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FC" w:rsidRDefault="00095A4E" w:rsidP="005012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</w:t>
      </w:r>
      <w:r w:rsidR="00C72C18">
        <w:rPr>
          <w:rFonts w:ascii="Times New Roman" w:hAnsi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FC" w:rsidRPr="0054452B">
        <w:rPr>
          <w:rFonts w:ascii="Times New Roman" w:hAnsi="Times New Roman"/>
          <w:sz w:val="28"/>
          <w:szCs w:val="28"/>
        </w:rPr>
        <w:t xml:space="preserve">в соответствии </w:t>
      </w:r>
      <w:r w:rsidR="00C72C18">
        <w:rPr>
          <w:rFonts w:ascii="Times New Roman" w:hAnsi="Times New Roman"/>
          <w:sz w:val="28"/>
          <w:szCs w:val="28"/>
        </w:rPr>
        <w:br/>
      </w:r>
      <w:r w:rsidR="00C76AFC"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="00C81EBA">
        <w:rPr>
          <w:rFonts w:ascii="Times New Roman" w:hAnsi="Times New Roman"/>
          <w:sz w:val="28"/>
          <w:szCs w:val="28"/>
        </w:rPr>
        <w:t xml:space="preserve"> (далее – ЗК РФ)</w:t>
      </w:r>
      <w:r w:rsidR="00C73CC0">
        <w:rPr>
          <w:rFonts w:ascii="Times New Roman" w:hAnsi="Times New Roman"/>
          <w:sz w:val="28"/>
          <w:szCs w:val="28"/>
        </w:rPr>
        <w:t xml:space="preserve"> по ходатайств</w:t>
      </w:r>
      <w:r w:rsidR="00555673">
        <w:rPr>
          <w:rFonts w:ascii="Times New Roman" w:hAnsi="Times New Roman"/>
          <w:sz w:val="28"/>
          <w:szCs w:val="28"/>
        </w:rPr>
        <w:t>у</w:t>
      </w:r>
      <w:r w:rsidR="00C76AFC" w:rsidRPr="0054452B">
        <w:rPr>
          <w:rFonts w:ascii="Times New Roman" w:hAnsi="Times New Roman"/>
          <w:sz w:val="28"/>
          <w:szCs w:val="28"/>
        </w:rPr>
        <w:t xml:space="preserve"> </w:t>
      </w:r>
      <w:r w:rsidR="00175218" w:rsidRPr="00175218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="00C76AFC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 w:rsidR="00A04E8D">
        <w:rPr>
          <w:rFonts w:ascii="Times New Roman" w:hAnsi="Times New Roman"/>
          <w:sz w:val="28"/>
          <w:szCs w:val="28"/>
        </w:rPr>
        <w:t xml:space="preserve"> сроком </w:t>
      </w:r>
      <w:r w:rsidR="00C81EBA">
        <w:rPr>
          <w:rFonts w:ascii="Times New Roman" w:hAnsi="Times New Roman"/>
          <w:sz w:val="28"/>
          <w:szCs w:val="28"/>
        </w:rPr>
        <w:br/>
      </w:r>
      <w:r w:rsidR="001B5C39">
        <w:rPr>
          <w:rFonts w:ascii="Times New Roman" w:hAnsi="Times New Roman"/>
          <w:sz w:val="28"/>
          <w:szCs w:val="28"/>
        </w:rPr>
        <w:t xml:space="preserve">до </w:t>
      </w:r>
      <w:r w:rsidR="00037B2D">
        <w:rPr>
          <w:rFonts w:ascii="Times New Roman" w:hAnsi="Times New Roman"/>
          <w:sz w:val="28"/>
          <w:szCs w:val="28"/>
        </w:rPr>
        <w:t>30 сентября 2025</w:t>
      </w:r>
      <w:r w:rsidR="001B5C39">
        <w:rPr>
          <w:rFonts w:ascii="Times New Roman" w:hAnsi="Times New Roman"/>
          <w:sz w:val="28"/>
          <w:szCs w:val="28"/>
        </w:rPr>
        <w:t xml:space="preserve"> г.</w:t>
      </w:r>
      <w:r w:rsidR="00C76AFC" w:rsidRPr="0054452B">
        <w:rPr>
          <w:rFonts w:ascii="Times New Roman" w:hAnsi="Times New Roman"/>
          <w:sz w:val="28"/>
          <w:szCs w:val="28"/>
        </w:rPr>
        <w:t>:</w:t>
      </w:r>
    </w:p>
    <w:p w:rsidR="00F735FC" w:rsidRDefault="00F735FC" w:rsidP="005012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239"/>
        <w:gridCol w:w="3573"/>
      </w:tblGrid>
      <w:tr w:rsidR="00DB34EE" w:rsidTr="00E65B1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6610B1" w:rsidTr="00E65B1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B1" w:rsidRDefault="006610B1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E65B1C" w:rsidRDefault="00037B2D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2D">
              <w:rPr>
                <w:rFonts w:ascii="Times New Roman" w:hAnsi="Times New Roman"/>
                <w:sz w:val="28"/>
                <w:szCs w:val="28"/>
              </w:rPr>
              <w:t>59:01:0000000:93514</w:t>
            </w:r>
            <w:r w:rsidR="00E65B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65B1C" w:rsidRDefault="00E65B1C" w:rsidP="00E65B1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6610B1" w:rsidRDefault="00037B2D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59:01:4410749:260.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1" w:rsidRDefault="00037B2D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2D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037B2D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37B2D">
              <w:rPr>
                <w:rFonts w:ascii="Times New Roman" w:hAnsi="Times New Roman"/>
                <w:sz w:val="28"/>
                <w:szCs w:val="28"/>
              </w:rPr>
              <w:t xml:space="preserve">. Пермский,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37B2D">
              <w:rPr>
                <w:rFonts w:ascii="Times New Roman" w:hAnsi="Times New Roman"/>
                <w:sz w:val="28"/>
                <w:szCs w:val="28"/>
              </w:rPr>
              <w:t>г. Пермь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2D" w:rsidRPr="00037B2D" w:rsidRDefault="00037B2D" w:rsidP="00037B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037B2D">
              <w:rPr>
                <w:rFonts w:ascii="Times New Roman" w:hAnsi="Times New Roman"/>
                <w:sz w:val="28"/>
                <w:szCs w:val="28"/>
              </w:rPr>
              <w:t xml:space="preserve"> линейных объектов инфраструктуры («Строительство автомобильной дороги «Переход ул. Строителей – площадь Гайдара», участок от примыкания </w:t>
            </w:r>
          </w:p>
          <w:p w:rsidR="006610B1" w:rsidRDefault="00037B2D" w:rsidP="00037B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2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37B2D">
              <w:rPr>
                <w:rFonts w:ascii="Times New Roman" w:hAnsi="Times New Roman"/>
                <w:sz w:val="28"/>
                <w:szCs w:val="28"/>
              </w:rPr>
              <w:t>Папанинцев</w:t>
            </w:r>
            <w:proofErr w:type="spellEnd"/>
            <w:r w:rsidRPr="00037B2D">
              <w:rPr>
                <w:rFonts w:ascii="Times New Roman" w:hAnsi="Times New Roman"/>
                <w:sz w:val="28"/>
                <w:szCs w:val="28"/>
              </w:rPr>
              <w:t xml:space="preserve">, улиц </w:t>
            </w:r>
            <w:proofErr w:type="spellStart"/>
            <w:r w:rsidRPr="00037B2D">
              <w:rPr>
                <w:rFonts w:ascii="Times New Roman" w:hAnsi="Times New Roman"/>
                <w:sz w:val="28"/>
                <w:szCs w:val="28"/>
              </w:rPr>
              <w:t>Барамзиной</w:t>
            </w:r>
            <w:proofErr w:type="spellEnd"/>
            <w:r w:rsidRPr="00037B2D">
              <w:rPr>
                <w:rFonts w:ascii="Times New Roman" w:hAnsi="Times New Roman"/>
                <w:sz w:val="28"/>
                <w:szCs w:val="28"/>
              </w:rPr>
              <w:t xml:space="preserve"> и 2-й Шоссейной до площади Гайдара»</w:t>
            </w:r>
            <w:r w:rsidR="001D382A"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6B1EC4" w:rsidRDefault="006B1EC4" w:rsidP="001E07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4676" w:rsidRPr="00CF4676" w:rsidRDefault="00CF4676" w:rsidP="0021697B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 w:rsidR="00742B8C">
        <w:rPr>
          <w:rFonts w:ascii="Times New Roman" w:hAnsi="Times New Roman"/>
          <w:sz w:val="28"/>
          <w:szCs w:val="28"/>
        </w:rPr>
        <w:t>тации по планировке территории</w:t>
      </w:r>
      <w:r w:rsidR="00855769">
        <w:rPr>
          <w:rFonts w:ascii="Times New Roman" w:hAnsi="Times New Roman"/>
          <w:sz w:val="28"/>
          <w:szCs w:val="28"/>
        </w:rPr>
        <w:t>:</w:t>
      </w:r>
    </w:p>
    <w:p w:rsidR="00CF4676" w:rsidRDefault="00CF4676" w:rsidP="0021697B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 w:rsidR="001B5C39">
        <w:rPr>
          <w:rFonts w:ascii="Times New Roman" w:hAnsi="Times New Roman"/>
          <w:sz w:val="28"/>
          <w:szCs w:val="28"/>
        </w:rPr>
        <w:t>П</w:t>
      </w:r>
      <w:r w:rsidR="00855769" w:rsidRPr="00855769">
        <w:rPr>
          <w:rFonts w:ascii="Times New Roman" w:hAnsi="Times New Roman"/>
          <w:sz w:val="28"/>
          <w:szCs w:val="28"/>
        </w:rPr>
        <w:t>остановление Пра</w:t>
      </w:r>
      <w:r w:rsidR="001B5C39"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="00855769" w:rsidRPr="00855769">
        <w:rPr>
          <w:rFonts w:ascii="Times New Roman" w:hAnsi="Times New Roman"/>
          <w:sz w:val="28"/>
          <w:szCs w:val="28"/>
        </w:rPr>
        <w:t xml:space="preserve">2009 </w:t>
      </w:r>
      <w:r w:rsidR="00855769">
        <w:rPr>
          <w:rFonts w:ascii="Times New Roman" w:hAnsi="Times New Roman"/>
          <w:sz w:val="28"/>
          <w:szCs w:val="28"/>
        </w:rPr>
        <w:t xml:space="preserve">г. </w:t>
      </w:r>
      <w:r w:rsidR="001B5C39">
        <w:rPr>
          <w:rFonts w:ascii="Times New Roman" w:hAnsi="Times New Roman"/>
          <w:sz w:val="28"/>
          <w:szCs w:val="28"/>
        </w:rPr>
        <w:br/>
      </w:r>
      <w:r w:rsidR="00855769">
        <w:rPr>
          <w:rFonts w:ascii="Times New Roman" w:hAnsi="Times New Roman"/>
          <w:sz w:val="28"/>
          <w:szCs w:val="28"/>
        </w:rPr>
        <w:t xml:space="preserve">№ </w:t>
      </w:r>
      <w:r w:rsidR="00855769" w:rsidRPr="00855769">
        <w:rPr>
          <w:rFonts w:ascii="Times New Roman" w:hAnsi="Times New Roman"/>
          <w:sz w:val="28"/>
          <w:szCs w:val="28"/>
        </w:rPr>
        <w:t>780-п</w:t>
      </w:r>
      <w:r w:rsidR="00855769">
        <w:rPr>
          <w:rFonts w:ascii="Times New Roman" w:hAnsi="Times New Roman"/>
          <w:sz w:val="28"/>
          <w:szCs w:val="28"/>
        </w:rPr>
        <w:t xml:space="preserve"> «</w:t>
      </w:r>
      <w:r w:rsidR="00855769"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 w:rsidR="00855769">
        <w:rPr>
          <w:rFonts w:ascii="Times New Roman" w:hAnsi="Times New Roman"/>
          <w:sz w:val="28"/>
          <w:szCs w:val="28"/>
        </w:rPr>
        <w:t>»</w:t>
      </w:r>
      <w:r w:rsidR="003159B5">
        <w:rPr>
          <w:rFonts w:ascii="Times New Roman" w:hAnsi="Times New Roman"/>
          <w:sz w:val="28"/>
          <w:szCs w:val="28"/>
        </w:rPr>
        <w:t>;</w:t>
      </w:r>
    </w:p>
    <w:p w:rsidR="00742B8C" w:rsidRDefault="00742B8C" w:rsidP="0060668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5C39">
        <w:rPr>
          <w:rFonts w:ascii="Times New Roman" w:hAnsi="Times New Roman"/>
          <w:sz w:val="28"/>
          <w:szCs w:val="28"/>
        </w:rPr>
        <w:t>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 w:rsidR="00037B2D">
        <w:rPr>
          <w:rFonts w:ascii="Times New Roman" w:hAnsi="Times New Roman"/>
          <w:sz w:val="28"/>
          <w:szCs w:val="28"/>
        </w:rPr>
        <w:t>28 апреля</w:t>
      </w:r>
      <w:r w:rsidR="001B5C39">
        <w:rPr>
          <w:rFonts w:ascii="Times New Roman" w:hAnsi="Times New Roman"/>
          <w:sz w:val="28"/>
          <w:szCs w:val="28"/>
        </w:rPr>
        <w:t xml:space="preserve"> </w:t>
      </w:r>
      <w:r w:rsidRPr="00742B8C">
        <w:rPr>
          <w:rFonts w:ascii="Times New Roman" w:hAnsi="Times New Roman"/>
          <w:sz w:val="28"/>
          <w:szCs w:val="28"/>
        </w:rPr>
        <w:t>2022 г. № 31-02-1-4-</w:t>
      </w:r>
      <w:r w:rsidR="00037B2D">
        <w:rPr>
          <w:rFonts w:ascii="Times New Roman" w:hAnsi="Times New Roman"/>
          <w:sz w:val="28"/>
          <w:szCs w:val="28"/>
        </w:rPr>
        <w:t>803</w:t>
      </w:r>
      <w:r w:rsidR="00C81EBA">
        <w:rPr>
          <w:rFonts w:ascii="Times New Roman" w:hAnsi="Times New Roman"/>
          <w:sz w:val="28"/>
          <w:szCs w:val="28"/>
        </w:rPr>
        <w:t xml:space="preserve"> </w:t>
      </w:r>
      <w:r w:rsidR="00C81EBA">
        <w:rPr>
          <w:rFonts w:ascii="Times New Roman" w:hAnsi="Times New Roman"/>
          <w:sz w:val="28"/>
          <w:szCs w:val="28"/>
        </w:rPr>
        <w:br/>
        <w:t>«</w:t>
      </w:r>
      <w:r w:rsidR="00037B2D" w:rsidRPr="00037B2D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 для размещения объекта регионального значения «Автомобильная дорога «Переход </w:t>
      </w:r>
      <w:r w:rsidR="00037B2D">
        <w:rPr>
          <w:rFonts w:ascii="Times New Roman" w:hAnsi="Times New Roman"/>
          <w:sz w:val="28"/>
          <w:szCs w:val="28"/>
        </w:rPr>
        <w:br/>
      </w:r>
      <w:r w:rsidR="00037B2D" w:rsidRPr="00037B2D">
        <w:rPr>
          <w:rFonts w:ascii="Times New Roman" w:hAnsi="Times New Roman"/>
          <w:sz w:val="28"/>
          <w:szCs w:val="28"/>
        </w:rPr>
        <w:t xml:space="preserve">ул. Строителей – площадь Гайдара», участок от примыкания ул. </w:t>
      </w:r>
      <w:proofErr w:type="spellStart"/>
      <w:r w:rsidR="00037B2D" w:rsidRPr="00037B2D">
        <w:rPr>
          <w:rFonts w:ascii="Times New Roman" w:hAnsi="Times New Roman"/>
          <w:sz w:val="28"/>
          <w:szCs w:val="28"/>
        </w:rPr>
        <w:t>Папанинцев</w:t>
      </w:r>
      <w:proofErr w:type="spellEnd"/>
      <w:r w:rsidR="00037B2D" w:rsidRPr="00037B2D">
        <w:rPr>
          <w:rFonts w:ascii="Times New Roman" w:hAnsi="Times New Roman"/>
          <w:sz w:val="28"/>
          <w:szCs w:val="28"/>
        </w:rPr>
        <w:t xml:space="preserve">, улиц </w:t>
      </w:r>
      <w:proofErr w:type="spellStart"/>
      <w:r w:rsidR="00037B2D" w:rsidRPr="00037B2D">
        <w:rPr>
          <w:rFonts w:ascii="Times New Roman" w:hAnsi="Times New Roman"/>
          <w:sz w:val="28"/>
          <w:szCs w:val="28"/>
        </w:rPr>
        <w:t>Барамзиной</w:t>
      </w:r>
      <w:proofErr w:type="spellEnd"/>
      <w:r w:rsidR="00037B2D" w:rsidRPr="00037B2D">
        <w:rPr>
          <w:rFonts w:ascii="Times New Roman" w:hAnsi="Times New Roman"/>
          <w:sz w:val="28"/>
          <w:szCs w:val="28"/>
        </w:rPr>
        <w:t xml:space="preserve"> и 2-й</w:t>
      </w:r>
      <w:r w:rsidR="00037B2D">
        <w:rPr>
          <w:rFonts w:ascii="Times New Roman" w:hAnsi="Times New Roman"/>
          <w:sz w:val="28"/>
          <w:szCs w:val="28"/>
        </w:rPr>
        <w:t xml:space="preserve"> Шоссейной до площади Гайдара</w:t>
      </w:r>
      <w:r w:rsidR="00E65B1C" w:rsidRPr="00E65B1C">
        <w:rPr>
          <w:rFonts w:ascii="Times New Roman" w:hAnsi="Times New Roman"/>
          <w:sz w:val="28"/>
          <w:szCs w:val="28"/>
        </w:rPr>
        <w:t>»</w:t>
      </w:r>
      <w:r w:rsidR="006610B1">
        <w:rPr>
          <w:rFonts w:ascii="Times New Roman" w:hAnsi="Times New Roman"/>
          <w:sz w:val="28"/>
          <w:szCs w:val="28"/>
        </w:rPr>
        <w:t>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492A3B" w:rsidRPr="00037B2D" w:rsidRDefault="00492A3B" w:rsidP="00492A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128">
        <w:rPr>
          <w:rFonts w:ascii="Times New Roman" w:hAnsi="Times New Roman"/>
          <w:bCs/>
          <w:sz w:val="28"/>
          <w:szCs w:val="28"/>
        </w:rPr>
        <w:t>Данная информ</w:t>
      </w:r>
      <w:r w:rsidR="00DC7129">
        <w:rPr>
          <w:rFonts w:ascii="Times New Roman" w:hAnsi="Times New Roman"/>
          <w:bCs/>
          <w:sz w:val="28"/>
          <w:szCs w:val="28"/>
        </w:rPr>
        <w:t>ация размещена на официальном</w:t>
      </w:r>
      <w:r w:rsidRPr="00BB1128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>
        <w:rPr>
          <w:rFonts w:ascii="Times New Roman" w:hAnsi="Times New Roman"/>
          <w:bCs/>
          <w:sz w:val="28"/>
          <w:szCs w:val="28"/>
        </w:rPr>
        <w:t>Министерства</w:t>
      </w:r>
      <w:r w:rsidR="00037B2D">
        <w:t xml:space="preserve"> </w:t>
      </w:r>
      <w:hyperlink r:id="rId7" w:history="1">
        <w:proofErr w:type="gramStart"/>
        <w:r w:rsidR="00037B2D" w:rsidRPr="00A54FED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DF729B" w:rsidRDefault="00DF729B" w:rsidP="00DF729B">
      <w:pPr>
        <w:spacing w:after="0" w:line="240" w:lineRule="auto"/>
        <w:ind w:firstLine="709"/>
        <w:jc w:val="both"/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95" w:rsidRDefault="00FE5695" w:rsidP="00D949EF">
      <w:pPr>
        <w:spacing w:after="0" w:line="240" w:lineRule="auto"/>
      </w:pPr>
      <w:r>
        <w:separator/>
      </w:r>
    </w:p>
  </w:endnote>
  <w:endnote w:type="continuationSeparator" w:id="0">
    <w:p w:rsidR="00FE5695" w:rsidRDefault="00FE5695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95" w:rsidRDefault="00FE5695" w:rsidP="00D949EF">
      <w:pPr>
        <w:spacing w:after="0" w:line="240" w:lineRule="auto"/>
      </w:pPr>
      <w:r>
        <w:separator/>
      </w:r>
    </w:p>
  </w:footnote>
  <w:footnote w:type="continuationSeparator" w:id="0">
    <w:p w:rsidR="00FE5695" w:rsidRDefault="00FE5695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5254"/>
    <w:rsid w:val="001B12A5"/>
    <w:rsid w:val="001B5C39"/>
    <w:rsid w:val="001C56D6"/>
    <w:rsid w:val="001C7F28"/>
    <w:rsid w:val="001D382A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50DE4"/>
    <w:rsid w:val="003515E1"/>
    <w:rsid w:val="00355968"/>
    <w:rsid w:val="00370F94"/>
    <w:rsid w:val="00372709"/>
    <w:rsid w:val="003B455D"/>
    <w:rsid w:val="003B7880"/>
    <w:rsid w:val="003C1A9A"/>
    <w:rsid w:val="003F7FB9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F6BBC"/>
    <w:rsid w:val="00800DEA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34EE"/>
    <w:rsid w:val="00DB6E7C"/>
    <w:rsid w:val="00DC5DE5"/>
    <w:rsid w:val="00DC7129"/>
    <w:rsid w:val="00DF729B"/>
    <w:rsid w:val="00E05D46"/>
    <w:rsid w:val="00E26DE4"/>
    <w:rsid w:val="00E5289B"/>
    <w:rsid w:val="00E65B1C"/>
    <w:rsid w:val="00F11FA2"/>
    <w:rsid w:val="00F20464"/>
    <w:rsid w:val="00F23C28"/>
    <w:rsid w:val="00F24BCA"/>
    <w:rsid w:val="00F344F5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izveshcheniya-o-vozmozhnom-ustanovlenii-publichnogo-servit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36</cp:revision>
  <dcterms:created xsi:type="dcterms:W3CDTF">2022-07-25T07:18:00Z</dcterms:created>
  <dcterms:modified xsi:type="dcterms:W3CDTF">2023-05-16T04:37:00Z</dcterms:modified>
</cp:coreProperties>
</file>