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8"/>
        <w:jc w:val="both"/>
        <w:outlineLvl w:val="0"/>
      </w:pPr>
      <w:r>
        <w:rPr>
          <w:sz w:val="24"/>
        </w:rPr>
      </w:r>
      <w:r/>
    </w:p>
    <w:p>
      <w:pPr>
        <w:pStyle w:val="830"/>
        <w:jc w:val="center"/>
        <w:outlineLvl w:val="0"/>
      </w:pPr>
      <w:r>
        <w:rPr>
          <w:sz w:val="24"/>
        </w:rPr>
        <w:t xml:space="preserve">АДМИНИСТРАЦИЯ ГОРОДА ПЕРМИ</w:t>
      </w:r>
      <w:r/>
    </w:p>
    <w:p>
      <w:pPr>
        <w:pStyle w:val="830"/>
        <w:jc w:val="center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ПОСТАНОВЛЕНИЕ</w:t>
      </w:r>
      <w:r/>
    </w:p>
    <w:p>
      <w:pPr>
        <w:pStyle w:val="830"/>
        <w:jc w:val="center"/>
      </w:pPr>
      <w:r>
        <w:rPr>
          <w:sz w:val="24"/>
        </w:rPr>
        <w:t xml:space="preserve">от 22 февраля 2017 г. N 130</w:t>
      </w:r>
      <w:r/>
    </w:p>
    <w:p>
      <w:pPr>
        <w:pStyle w:val="830"/>
        <w:jc w:val="center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ОБ УТВЕРЖДЕНИИ ФОРМЫ И ПОРЯДКА СОГЛАСОВАНИЯ ПАСПОРТА</w:t>
      </w:r>
      <w:r/>
    </w:p>
    <w:p>
      <w:pPr>
        <w:pStyle w:val="830"/>
        <w:jc w:val="center"/>
      </w:pPr>
      <w:r>
        <w:rPr>
          <w:sz w:val="24"/>
        </w:rPr>
        <w:t xml:space="preserve">ВНЕШНЕГО ОБЛИКА (КОЛЕРНОГО ПАСПОРТА) ОБЪЕКТА КАПИТАЛЬНОГО</w:t>
      </w:r>
      <w:r/>
    </w:p>
    <w:p>
      <w:pPr>
        <w:pStyle w:val="830"/>
        <w:jc w:val="center"/>
      </w:pPr>
      <w:r>
        <w:rPr>
          <w:sz w:val="24"/>
        </w:rPr>
        <w:t xml:space="preserve">СТРОИТЕЛЬСТВА (ЗА ИСКЛЮЧЕНИЕМ ОБЪЕКТОВ, СТРОИТЕЛЬСТВО</w:t>
      </w:r>
      <w:r/>
    </w:p>
    <w:p>
      <w:pPr>
        <w:pStyle w:val="830"/>
        <w:jc w:val="center"/>
      </w:pPr>
      <w:r>
        <w:rPr>
          <w:sz w:val="24"/>
        </w:rPr>
        <w:t xml:space="preserve">КОТОРЫХ НЕ ЗАВЕРШЕНО)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12.11.2019 </w:t>
            </w:r>
            <w:r>
              <w:rPr>
                <w:color w:val="392c69"/>
                <w:sz w:val="24"/>
              </w:rPr>
              <w:t xml:space="preserve">N 878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23.03.2021 </w:t>
            </w:r>
            <w:r>
              <w:rPr>
                <w:color w:val="392c69"/>
                <w:sz w:val="24"/>
              </w:rPr>
              <w:t xml:space="preserve">N 181</w:t>
            </w:r>
            <w:r>
              <w:rPr>
                <w:color w:val="392c69"/>
                <w:sz w:val="24"/>
              </w:rPr>
              <w:t xml:space="preserve">, от 22.06.2022 </w:t>
            </w:r>
            <w:r>
              <w:rPr>
                <w:color w:val="392c69"/>
                <w:sz w:val="24"/>
              </w:rPr>
              <w:t xml:space="preserve">N 506</w:t>
            </w:r>
            <w:r>
              <w:rPr>
                <w:color w:val="392c69"/>
                <w:sz w:val="24"/>
              </w:rPr>
              <w:t xml:space="preserve">, от 28.07.2022 </w:t>
            </w:r>
            <w:r>
              <w:rPr>
                <w:color w:val="392c69"/>
                <w:sz w:val="24"/>
              </w:rPr>
              <w:t xml:space="preserve">N 634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17.06.2025 </w:t>
            </w:r>
            <w:r>
              <w:rPr>
                <w:color w:val="392c69"/>
                <w:sz w:val="24"/>
              </w:rPr>
              <w:t xml:space="preserve">N 407</w:t>
            </w:r>
            <w:r>
              <w:rPr>
                <w:color w:val="392c69"/>
                <w:sz w:val="24"/>
              </w:rPr>
              <w:t xml:space="preserve">, от 30.07.2025 </w:t>
            </w:r>
            <w:r>
              <w:rPr>
                <w:color w:val="392c69"/>
                <w:sz w:val="24"/>
              </w:rPr>
              <w:t xml:space="preserve">N 507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В соответствии с федеральными законами от 25 июня 2002 г. </w:t>
      </w:r>
      <w:r>
        <w:rPr>
          <w:sz w:val="24"/>
        </w:rPr>
        <w:t xml:space="preserve">N 73-ФЗ</w:t>
      </w:r>
      <w:r>
        <w:rPr>
          <w:sz w:val="24"/>
        </w:rPr>
        <w:t xml:space="preserve"> "Об объектах культурного наследия (памятниках истории и культуры) народов Российской Федерации", от 06 октября 2003 г. </w:t>
      </w:r>
      <w:r>
        <w:rPr>
          <w:sz w:val="24"/>
        </w:rPr>
        <w:t xml:space="preserve">N 131-ФЗ</w:t>
      </w:r>
      <w:r>
        <w:rPr>
          <w:sz w:val="24"/>
        </w:rPr>
        <w:t xml:space="preserve"> "Об общих принципах организации местного самоуправления в Российской Федерации", </w:t>
      </w:r>
      <w:r>
        <w:rPr>
          <w:sz w:val="24"/>
        </w:rPr>
        <w:t xml:space="preserve">Уставом</w:t>
      </w:r>
      <w:r>
        <w:rPr>
          <w:sz w:val="24"/>
        </w:rPr>
        <w:t xml:space="preserve"> города Перми, </w:t>
      </w:r>
      <w:r>
        <w:rPr>
          <w:sz w:val="24"/>
        </w:rPr>
        <w:t xml:space="preserve">Правилами</w:t>
      </w:r>
      <w:r>
        <w:rPr>
          <w:sz w:val="24"/>
        </w:rPr>
        <w:t xml:space="preserve"> благоустройства территории города Перми, утвержденными решением Пермской городской Думы от 15 декабря 2020 г. N 277, администрация города Перми постановляет:</w:t>
      </w:r>
      <w:r/>
    </w:p>
    <w:p>
      <w:pPr>
        <w:pStyle w:val="828"/>
        <w:jc w:val="both"/>
      </w:pPr>
      <w:r>
        <w:rPr>
          <w:sz w:val="24"/>
        </w:rPr>
        <w:t xml:space="preserve">(преамбула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28.07.2022 N 634)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Утвердить прилагаемые: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1.1. форму </w:t>
      </w:r>
      <w:hyperlink w:tooltip="ФОРМА" w:anchor="P124" w:history="1">
        <w:r>
          <w:rPr>
            <w:color w:val="0000ff"/>
            <w:sz w:val="24"/>
          </w:rPr>
          <w:t xml:space="preserve">паспорта</w:t>
        </w:r>
      </w:hyperlink>
      <w:r>
        <w:rPr>
          <w:sz w:val="24"/>
        </w:rPr>
        <w:t xml:space="preserve"> внешнего облика (колерного паспорта) объекта капитального строительства (за исключением объектов, строительство которых не завершено);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1.2. </w:t>
      </w:r>
      <w:hyperlink w:tooltip="ПОРЯДОК" w:anchor="P39" w:history="1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согласования паспорта внешнего облика (колерного паспорта) объекта капитального строительства (за исключением объектов, строительство которых не завершено).</w:t>
      </w:r>
      <w:r/>
    </w:p>
    <w:p>
      <w:pPr>
        <w:pStyle w:val="828"/>
        <w:jc w:val="both"/>
      </w:pPr>
      <w:r>
        <w:rPr>
          <w:sz w:val="24"/>
        </w:rPr>
        <w:t xml:space="preserve">(п. 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17.06.2025 N 407)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Настоящее Постановление вступает в силу со дня официального размещения (опубликования) на официальном сайте муниципального образования город Пермь в информационно-коммуникационной сети Интернет.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Информационно-аналитическому управлению администрации города Перми разместить (опубликовать) настоящее Постановление на официальном сайте муниципального образования город Пермь в информационно-коммуникационной сети Интернет.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 Управлению по общим вопросам администрации города Перми обеспечить опубликование настоящего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5. Контроль за исполнением настоящего Постановления возложить на заместителя главы администрации города Перми - начальника департамента градостроительства и архитектуры администрации города Перми Ярославцева А.Г.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  <w:t xml:space="preserve">Глава города Перми</w:t>
      </w:r>
      <w:r/>
    </w:p>
    <w:p>
      <w:pPr>
        <w:pStyle w:val="828"/>
        <w:jc w:val="right"/>
      </w:pPr>
      <w:r>
        <w:rPr>
          <w:sz w:val="24"/>
        </w:rPr>
        <w:t xml:space="preserve">Д.И.САМОЙЛОВ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8"/>
        <w:jc w:val="right"/>
      </w:pPr>
      <w:r>
        <w:rPr>
          <w:sz w:val="24"/>
        </w:rPr>
        <w:t xml:space="preserve">Постановлением</w:t>
      </w:r>
      <w:r/>
    </w:p>
    <w:p>
      <w:pPr>
        <w:pStyle w:val="828"/>
        <w:jc w:val="right"/>
      </w:pPr>
      <w:r>
        <w:rPr>
          <w:sz w:val="24"/>
        </w:rPr>
        <w:t xml:space="preserve">администрации города Перми</w:t>
      </w:r>
      <w:r/>
    </w:p>
    <w:p>
      <w:pPr>
        <w:pStyle w:val="828"/>
        <w:jc w:val="right"/>
      </w:pPr>
      <w:r>
        <w:rPr>
          <w:sz w:val="24"/>
        </w:rPr>
        <w:t xml:space="preserve">от 22.02.2017 N 130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39" w:name="P39"/>
      <w:r/>
      <w:bookmarkEnd w:id="39"/>
      <w:r>
        <w:rPr>
          <w:sz w:val="24"/>
        </w:rPr>
        <w:t xml:space="preserve">ПОРЯДОК</w:t>
      </w:r>
      <w:r/>
    </w:p>
    <w:p>
      <w:pPr>
        <w:pStyle w:val="830"/>
        <w:jc w:val="center"/>
      </w:pPr>
      <w:r>
        <w:rPr>
          <w:sz w:val="24"/>
        </w:rPr>
        <w:t xml:space="preserve">СОГЛАСОВАНИЯ ПАСПОРТА ВНЕШНЕГО ОБЛИКА (КОЛЕРНОГО ПАСПОРТА)</w:t>
      </w:r>
      <w:r/>
    </w:p>
    <w:p>
      <w:pPr>
        <w:pStyle w:val="830"/>
        <w:jc w:val="center"/>
      </w:pPr>
      <w:r>
        <w:rPr>
          <w:sz w:val="24"/>
        </w:rPr>
        <w:t xml:space="preserve">ОБЪЕКТА КАПИТАЛЬНОГО СТРОИТЕЛЬСТВА (ЗА ИСКЛЮЧЕНИЕМ ОБЪЕКТОВ,</w:t>
      </w:r>
      <w:r/>
    </w:p>
    <w:p>
      <w:pPr>
        <w:pStyle w:val="830"/>
        <w:jc w:val="center"/>
      </w:pPr>
      <w:r>
        <w:rPr>
          <w:sz w:val="24"/>
        </w:rPr>
        <w:t xml:space="preserve">СТРОИТЕЛЬСТВО КОТОРЫХ НЕ ЗАВЕРШЕНО)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12.11.2019 </w:t>
            </w:r>
            <w:r>
              <w:rPr>
                <w:color w:val="392c69"/>
                <w:sz w:val="24"/>
              </w:rPr>
              <w:t xml:space="preserve">N 878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23.03.2021 </w:t>
            </w:r>
            <w:r>
              <w:rPr>
                <w:color w:val="392c69"/>
                <w:sz w:val="24"/>
              </w:rPr>
              <w:t xml:space="preserve">N 181</w:t>
            </w:r>
            <w:r>
              <w:rPr>
                <w:color w:val="392c69"/>
                <w:sz w:val="24"/>
              </w:rPr>
              <w:t xml:space="preserve">, от 22.06.2022 </w:t>
            </w:r>
            <w:r>
              <w:rPr>
                <w:color w:val="392c69"/>
                <w:sz w:val="24"/>
              </w:rPr>
              <w:t xml:space="preserve">N 506</w:t>
            </w:r>
            <w:r>
              <w:rPr>
                <w:color w:val="392c69"/>
                <w:sz w:val="24"/>
              </w:rPr>
              <w:t xml:space="preserve">, от 28.07.2022 </w:t>
            </w:r>
            <w:r>
              <w:rPr>
                <w:color w:val="392c69"/>
                <w:sz w:val="24"/>
              </w:rPr>
              <w:t xml:space="preserve">N 634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17.06.2025 </w:t>
            </w:r>
            <w:r>
              <w:rPr>
                <w:color w:val="392c69"/>
                <w:sz w:val="24"/>
              </w:rPr>
              <w:t xml:space="preserve">N 407</w:t>
            </w:r>
            <w:r>
              <w:rPr>
                <w:color w:val="392c69"/>
                <w:sz w:val="24"/>
              </w:rPr>
              <w:t xml:space="preserve">, от 30.07.2025 </w:t>
            </w:r>
            <w:r>
              <w:rPr>
                <w:color w:val="392c69"/>
                <w:sz w:val="24"/>
              </w:rPr>
              <w:t xml:space="preserve">N 507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Насто</w:t>
      </w:r>
      <w:r>
        <w:rPr>
          <w:sz w:val="24"/>
        </w:rPr>
        <w:t xml:space="preserve">ящий Порядок согласования паспорта внешнего облика (колерного паспорта) объекта капитального строительства (за исключением объектов, строительство которых не завершено) (далее - Порядок) разработан в соответствии с федеральными законами от 25 июня 2002 г. </w:t>
      </w:r>
      <w:r>
        <w:rPr>
          <w:sz w:val="24"/>
        </w:rPr>
        <w:t xml:space="preserve">N 73-ФЗ</w:t>
      </w:r>
      <w:r>
        <w:rPr>
          <w:sz w:val="24"/>
        </w:rPr>
        <w:t xml:space="preserve"> "Об объектах культурного наследия (памятниках истории и культуры) народов Российской Федерации" (далее - Федеральный закон N 73-ФЗ), от 06 октября 2003 г. </w:t>
      </w:r>
      <w:r>
        <w:rPr>
          <w:sz w:val="24"/>
        </w:rPr>
        <w:t xml:space="preserve">N 131-ФЗ</w:t>
      </w:r>
      <w:r>
        <w:rPr>
          <w:sz w:val="24"/>
        </w:rPr>
        <w:t xml:space="preserve"> "Об общих принципах организации местного самоуправления в Российской Федерации", </w:t>
      </w:r>
      <w:r>
        <w:rPr>
          <w:sz w:val="24"/>
        </w:rPr>
        <w:t xml:space="preserve">Уставом</w:t>
      </w:r>
      <w:r>
        <w:rPr>
          <w:sz w:val="24"/>
        </w:rPr>
        <w:t xml:space="preserve"> города Перми, </w:t>
      </w:r>
      <w:r>
        <w:rPr>
          <w:sz w:val="24"/>
        </w:rPr>
        <w:t xml:space="preserve">Правилами</w:t>
      </w:r>
      <w:r>
        <w:rPr>
          <w:sz w:val="24"/>
        </w:rPr>
        <w:t xml:space="preserve"> благоустройства территории города Перми, утвержденными решением Пермской городской Думы от 15 декабря 2020 г. N 277 (далее - Правила благоустройства).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Администрации г. Перми от 28.07.2022 </w:t>
      </w:r>
      <w:r>
        <w:rPr>
          <w:sz w:val="24"/>
        </w:rPr>
        <w:t xml:space="preserve">N 634</w:t>
      </w:r>
      <w:r>
        <w:rPr>
          <w:sz w:val="24"/>
        </w:rPr>
        <w:t xml:space="preserve">, от 17.06.2025 </w:t>
      </w:r>
      <w:r>
        <w:rPr>
          <w:sz w:val="24"/>
        </w:rPr>
        <w:t xml:space="preserve">N 407</w:t>
      </w:r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Паспорт внешнего облика (колерный паспорт) объекта капитального строительства (з</w:t>
      </w:r>
      <w:r>
        <w:rPr>
          <w:sz w:val="24"/>
        </w:rPr>
        <w:t xml:space="preserve">а исключением объектов, строительство которых не завершено) (далее - колерный паспорт, капитальный объект) - документ, который устанавливает внешний облик (вид) фасада капитального объекта с учетом архитектурного облика города (улицы, квартала) в соответст</w:t>
      </w:r>
      <w:r>
        <w:rPr>
          <w:sz w:val="24"/>
        </w:rPr>
        <w:t xml:space="preserve">вии с Правилами благоустройства, в том числе Требованиями к содержанию паспорта внешнего облика (колерного паспорта) объекта капитального строительства (за исключением объекта, строительство которого не завершено) (приложение 2 к Правилам благоустройства).</w:t>
      </w:r>
      <w:r/>
    </w:p>
    <w:p>
      <w:pPr>
        <w:pStyle w:val="828"/>
        <w:jc w:val="both"/>
      </w:pPr>
      <w:r>
        <w:rPr>
          <w:sz w:val="24"/>
        </w:rPr>
        <w:t xml:space="preserve">(п. 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17.06.2025 N 407)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Требования к содержанию колерного паспорта установлены Правилами благоустройства.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 Инициаторами разработки колерного паспорта могут выступать физические, юридические лица и индивидуальные предприниматели, администрация города Перми (далее - Заявители).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От имени граждан могут выступать Заявителями: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лица, достигшие совершеннолетия;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представители, действующие в силу полномочий, основанных на законе, доверенности или договоре.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От имени юридического лица или индивидуального предпринимателя могут выступать Заявителями: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лица, действующие в соответствии с законом, иными правовыми актами и учредительными документами без доверенности;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представители в силу полномочий, основанных на доверенности или договоре.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5. Колерный паспорт подлежит согласованию с департаментом градостроительства и архитектуры администрации города Перми (далее - ДГА).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6. Согласование колерного паспорта или отказ в согласовании колерного паспорта осуществляется в срок не более 30 календарных дней со дня регистрации заявления о согласовании колерного паспорта в ДГА.</w:t>
      </w:r>
      <w:r/>
    </w:p>
    <w:p>
      <w:pPr>
        <w:pStyle w:val="828"/>
        <w:ind w:firstLine="540"/>
        <w:jc w:val="both"/>
        <w:spacing w:before="240"/>
      </w:pPr>
      <w:r/>
      <w:bookmarkStart w:id="62" w:name="P62"/>
      <w:r/>
      <w:bookmarkEnd w:id="62"/>
      <w:r>
        <w:rPr>
          <w:sz w:val="24"/>
        </w:rPr>
        <w:t xml:space="preserve">7. Для согласования колерного паспорта Заявитель (представитель Заявителя) представляет в ДГА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заявление о согласовании колерного паспорта;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колерный паспорт в 2 экземплярах;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документы, удостоверяющие личность гражданина Российской Федерации (подтверждающие полномочия представителя Заявителя, а также удостоверяющие личность представителя Заявителя, в случае если интересы Заявителя представляет представитель Заявителя);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согласованные в установленном порядке с органом, уполномоченным в области сохранения, использования, популяризации и государственной охраны объектов культурного наследия: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разделы об обеспечении сохранности объекта культурного наследи</w:t>
      </w:r>
      <w:r>
        <w:rPr>
          <w:sz w:val="24"/>
        </w:rPr>
        <w:t xml:space="preserve">я, включенного в реестр, выявленного объекта культурного наследия, входящие в состав проектной или иной документации, проекты обеспечения сохранности указанных объектов при проведении земляных, строительных, мелиоративных, хозяйственных работ, указанных в </w:t>
      </w:r>
      <w:r>
        <w:rPr>
          <w:sz w:val="24"/>
        </w:rPr>
        <w:t xml:space="preserve">статье 30</w:t>
      </w:r>
      <w:r>
        <w:rPr>
          <w:sz w:val="24"/>
        </w:rPr>
        <w:t xml:space="preserve"> Федерального закона N 73-ФЗ работ по использованию лесов и иных работ, включающие оценку воздействия таких работ на указанные</w:t>
      </w:r>
      <w:r>
        <w:rPr>
          <w:sz w:val="24"/>
        </w:rPr>
        <w:t xml:space="preserve"> объекты и содержащие меры по обеспечению сохранности указанных объектов при проведении таких работ в границах территорий указанных объектов либо на земельном участке, непосредственно связанном с земельным участком в границах территорий указанных объектов.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17.06.2025 N 407)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17.06.2025 N 407.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28.07.2022 N 634.</w:t>
      </w:r>
      <w:r/>
    </w:p>
    <w:p>
      <w:pPr>
        <w:pStyle w:val="828"/>
        <w:ind w:firstLine="540"/>
        <w:jc w:val="both"/>
        <w:spacing w:before="240"/>
      </w:pPr>
      <w:r/>
      <w:bookmarkStart w:id="71" w:name="P71"/>
      <w:r/>
      <w:bookmarkEnd w:id="71"/>
      <w:r>
        <w:rPr>
          <w:sz w:val="24"/>
        </w:rPr>
        <w:t xml:space="preserve">9. Предметом согласования колерного паспорта являются: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9.1. соблюдение требований к содержанию колерного паспорта, установленных Правилами благоустройства, формы колерного паспорта, установленной правовым актом администрации города Перми;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9.2. соблюдение требований к соответствию рекламных конструкций внешнему архитектурному облику сложившейся застройки, установленных решением Пермской городской Думы;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9.3. соблюдение требований законодательства об объектах культурного наследия;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9.4. соответствие внешнего облика (вида) фасада капитального объекта архитектурному облику города (улицы, квартала);</w:t>
      </w:r>
      <w:r/>
    </w:p>
    <w:p>
      <w:pPr>
        <w:pStyle w:val="828"/>
        <w:jc w:val="both"/>
      </w:pPr>
      <w:r>
        <w:rPr>
          <w:sz w:val="24"/>
        </w:rPr>
        <w:t xml:space="preserve">(п. 9.4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17.06.2025 N 407)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9.5. соответствие требованиям, установленным </w:t>
      </w:r>
      <w:r>
        <w:rPr>
          <w:sz w:val="24"/>
        </w:rPr>
        <w:t xml:space="preserve">пунктом 11.3.4</w:t>
      </w:r>
      <w:r>
        <w:rPr>
          <w:sz w:val="24"/>
        </w:rPr>
        <w:t xml:space="preserve"> (в случаях проведения мероприятий по ремонту фасада(ов) капитального объекта, предусмотренных </w:t>
      </w:r>
      <w:r>
        <w:rPr>
          <w:sz w:val="24"/>
        </w:rPr>
        <w:t xml:space="preserve">пунктом 11.3</w:t>
      </w:r>
      <w:r>
        <w:rPr>
          <w:sz w:val="24"/>
        </w:rPr>
        <w:t xml:space="preserve"> Правил благоустро</w:t>
      </w:r>
      <w:r>
        <w:rPr>
          <w:sz w:val="24"/>
        </w:rPr>
        <w:t xml:space="preserve">йства, путем восстановления (обновления) и (или) замены цветового решения и (или) отделочных материалов фасада(ов) капитального объекта на аналогичные существующим цветовым решениям и (или) отделочным материалам и соответствующим требованиям Правил благоус</w:t>
      </w:r>
      <w:r>
        <w:rPr>
          <w:sz w:val="24"/>
        </w:rPr>
        <w:t xml:space="preserve">тройства либо на иные цветовые решения и (или) отделочные материалы, установленные Правилами благоустройства, улучшающие внешний облик (вид) фасада(ов) капитального объекта и проведения мероприятий по капитальному ремонту фасада(ов) капитальных объектов), </w:t>
      </w:r>
      <w:r>
        <w:rPr>
          <w:sz w:val="24"/>
        </w:rPr>
        <w:t xml:space="preserve">пунктами 11.4</w:t>
      </w:r>
      <w:r>
        <w:rPr>
          <w:sz w:val="24"/>
        </w:rPr>
        <w:t xml:space="preserve">, </w:t>
      </w:r>
      <w:r>
        <w:rPr>
          <w:sz w:val="24"/>
        </w:rPr>
        <w:t xml:space="preserve">11.7</w:t>
      </w:r>
      <w:r>
        <w:rPr>
          <w:sz w:val="24"/>
        </w:rPr>
        <w:t xml:space="preserve">, </w:t>
      </w:r>
      <w:r>
        <w:rPr>
          <w:sz w:val="24"/>
        </w:rPr>
        <w:t xml:space="preserve">11.9</w:t>
      </w:r>
      <w:r>
        <w:rPr>
          <w:sz w:val="24"/>
        </w:rPr>
        <w:t xml:space="preserve"> Правил благоустройства;</w:t>
      </w:r>
      <w:r/>
    </w:p>
    <w:p>
      <w:pPr>
        <w:pStyle w:val="828"/>
        <w:jc w:val="both"/>
      </w:pPr>
      <w:r>
        <w:rPr>
          <w:sz w:val="24"/>
        </w:rPr>
        <w:t xml:space="preserve">(п. 9.5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17.06.2025 N 407)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9.6. соответствие требованиям согласованного комплексного проекта благоустройства (в случае нахождения капитального объекта в границах территории, предусмотренной комплексным проектом благоустройства);</w:t>
      </w:r>
      <w:r/>
    </w:p>
    <w:p>
      <w:pPr>
        <w:pStyle w:val="828"/>
        <w:jc w:val="both"/>
      </w:pPr>
      <w:r>
        <w:rPr>
          <w:sz w:val="24"/>
        </w:rPr>
        <w:t xml:space="preserve">(п. 9.6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17.06.2025 N 407)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9.7. соответстви</w:t>
      </w:r>
      <w:r>
        <w:rPr>
          <w:sz w:val="24"/>
        </w:rPr>
        <w:t xml:space="preserve">е предлагаемых к размещению либо изменению архитектурных элементов, архитектурных решений фасада капитального объекта архитектурному решению, установленному в решении о согласовании архитектурно-градостроительного облика объекта капитального строительства;</w:t>
      </w:r>
      <w:r/>
    </w:p>
    <w:p>
      <w:pPr>
        <w:pStyle w:val="828"/>
        <w:jc w:val="both"/>
      </w:pPr>
      <w:r>
        <w:rPr>
          <w:sz w:val="24"/>
        </w:rPr>
        <w:t xml:space="preserve">(п. 9.7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17.06.2025 N 407)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9.8. соответствие требованиям, установленным для гостевого маршрута.</w:t>
      </w:r>
      <w:r/>
    </w:p>
    <w:p>
      <w:pPr>
        <w:pStyle w:val="828"/>
        <w:jc w:val="both"/>
      </w:pPr>
      <w:r>
        <w:rPr>
          <w:sz w:val="24"/>
        </w:rPr>
        <w:t xml:space="preserve">(п. 9.8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17.06.2025 N 407)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10. При поступлении заявления о согласовании колерного паспорта ДГА: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10.1. осуществляет проверку: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наличия документов, предусмотренных </w:t>
      </w:r>
      <w:hyperlink w:tooltip="7. Для согласования колерного паспорта Заявитель (представитель Заявителя) представляет в ДГА следующие документы:" w:anchor="P62" w:history="1">
        <w:r>
          <w:rPr>
            <w:color w:val="0000ff"/>
            <w:sz w:val="24"/>
          </w:rPr>
          <w:t xml:space="preserve">пунктом 7</w:t>
        </w:r>
      </w:hyperlink>
      <w:r>
        <w:rPr>
          <w:sz w:val="24"/>
        </w:rPr>
        <w:t xml:space="preserve"> настоящего Порядка;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колерного паспорта на соответствие требованиям </w:t>
      </w:r>
      <w:hyperlink w:tooltip="9. Предметом согласования колерного паспорта являются:" w:anchor="P71" w:history="1">
        <w:r>
          <w:rPr>
            <w:color w:val="0000ff"/>
            <w:sz w:val="24"/>
          </w:rPr>
          <w:t xml:space="preserve">пункта 9</w:t>
        </w:r>
      </w:hyperlink>
      <w:r>
        <w:rPr>
          <w:sz w:val="24"/>
        </w:rPr>
        <w:t xml:space="preserve"> настоящего Порядка;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10.2. принимает решение о согласовании либо об отказе в согласовании колерного паспорта.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11. Основаниями для отказа в согласовании колерного паспорта являются: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11.1. отсутствие документов, предусмотренных </w:t>
      </w:r>
      <w:hyperlink w:tooltip="7. Для согласования колерного паспорта Заявитель (представитель Заявителя) представляет в ДГА следующие документы:" w:anchor="P62" w:history="1">
        <w:r>
          <w:rPr>
            <w:color w:val="0000ff"/>
            <w:sz w:val="24"/>
          </w:rPr>
          <w:t xml:space="preserve">пунктом 7</w:t>
        </w:r>
      </w:hyperlink>
      <w:r>
        <w:rPr>
          <w:sz w:val="24"/>
        </w:rPr>
        <w:t xml:space="preserve"> настоящего Порядка;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11.2. несоответствие требованиям </w:t>
      </w:r>
      <w:hyperlink w:tooltip="9. Предметом согласования колерного паспорта являются:" w:anchor="P71" w:history="1">
        <w:r>
          <w:rPr>
            <w:color w:val="0000ff"/>
            <w:sz w:val="24"/>
          </w:rPr>
          <w:t xml:space="preserve">пункта 9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12. Согласованный колерный паспорт с отметкой о согласовании в одном экземпляре выдается Заявителю (представителю Заявителя), второй экземпляр подлежит хранению в ДГА.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13. При согласовании колерного паспорта на всех листах разделов колерного паспорта "Общие данные", "Существующее состояние фасадов"</w:t>
      </w:r>
      <w:r>
        <w:rPr>
          <w:sz w:val="24"/>
        </w:rPr>
        <w:t xml:space="preserve">, "Главный фасад", "Дворовой фасад", "Боковые фасады", "Размещение средств размещения информации, рекламных конструкций", "Архитектурно-художественная подсветка", "Эталоны колеров" проставляется штамп "Согласовано", дата и подпись уполномоченного лица ДГА.</w:t>
      </w:r>
      <w:r/>
    </w:p>
    <w:p>
      <w:pPr>
        <w:pStyle w:val="828"/>
        <w:jc w:val="both"/>
      </w:pPr>
      <w:r>
        <w:rPr>
          <w:sz w:val="24"/>
        </w:rPr>
        <w:t xml:space="preserve">(п. 13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30.07.2025 N 507)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14. Согласованный колерный паспорт размещается на официальном сайте муниципального образования город Пермь в информационно-телекоммуникационной сети Интернет (далее - официальный сайт) в течение пяти рабочих дней после дня его согласования.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17.06.2025 N 407)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Размещение согласованного колерного паспорта на официальном сайте обеспечивает ДГА.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15. Отказ в согласовании колерного паспорта может быть обжалован в судебном порядке.</w:t>
      </w:r>
      <w:r/>
      <w:r>
        <w:rPr>
          <w:sz w:val="24"/>
        </w:rPr>
      </w:r>
      <w:r/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УТВЕРЖДЕНЫ</w:t>
      </w:r>
      <w:r/>
    </w:p>
    <w:p>
      <w:pPr>
        <w:pStyle w:val="828"/>
        <w:jc w:val="right"/>
      </w:pPr>
      <w:r>
        <w:rPr>
          <w:sz w:val="24"/>
        </w:rPr>
        <w:t xml:space="preserve">Постановлением</w:t>
      </w:r>
      <w:r/>
    </w:p>
    <w:p>
      <w:pPr>
        <w:pStyle w:val="828"/>
        <w:jc w:val="right"/>
      </w:pPr>
      <w:r>
        <w:rPr>
          <w:sz w:val="24"/>
        </w:rPr>
        <w:t xml:space="preserve">администрации города Перми</w:t>
      </w:r>
      <w:r/>
    </w:p>
    <w:p>
      <w:pPr>
        <w:pStyle w:val="828"/>
        <w:jc w:val="right"/>
      </w:pPr>
      <w:r>
        <w:rPr>
          <w:sz w:val="24"/>
        </w:rPr>
        <w:t xml:space="preserve">от 22.02.2017 N 130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ТРЕБОВАНИЯ</w:t>
      </w:r>
      <w:r/>
    </w:p>
    <w:p>
      <w:pPr>
        <w:pStyle w:val="830"/>
        <w:jc w:val="center"/>
      </w:pPr>
      <w:r>
        <w:rPr>
          <w:sz w:val="24"/>
        </w:rPr>
        <w:t xml:space="preserve">К СОДЕРЖАНИЮ КОЛЕРНОГО ПАСПОРТА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Исключены.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12.11.2019 N 878.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8"/>
        <w:jc w:val="right"/>
      </w:pPr>
      <w:r>
        <w:rPr>
          <w:sz w:val="24"/>
        </w:rPr>
        <w:t xml:space="preserve">Постановлением</w:t>
      </w:r>
      <w:r/>
    </w:p>
    <w:p>
      <w:pPr>
        <w:pStyle w:val="828"/>
        <w:jc w:val="right"/>
      </w:pPr>
      <w:r>
        <w:rPr>
          <w:sz w:val="24"/>
        </w:rPr>
        <w:t xml:space="preserve">администрации города Перми</w:t>
      </w:r>
      <w:r/>
    </w:p>
    <w:p>
      <w:pPr>
        <w:pStyle w:val="828"/>
        <w:jc w:val="right"/>
      </w:pPr>
      <w:r>
        <w:rPr>
          <w:sz w:val="24"/>
        </w:rPr>
        <w:t xml:space="preserve">от 22.02.2017 N 130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center"/>
      </w:pPr>
      <w:r/>
      <w:bookmarkStart w:id="124" w:name="P124"/>
      <w:r/>
      <w:bookmarkEnd w:id="124"/>
      <w:r>
        <w:rPr>
          <w:sz w:val="24"/>
        </w:rPr>
        <w:t xml:space="preserve">ФОРМА</w:t>
      </w:r>
      <w:r/>
    </w:p>
    <w:p>
      <w:pPr>
        <w:pStyle w:val="828"/>
        <w:jc w:val="center"/>
      </w:pPr>
      <w:r>
        <w:rPr>
          <w:sz w:val="24"/>
        </w:rPr>
        <w:t xml:space="preserve">паспорта внешнего облика (колерного паспорта) объекта</w:t>
      </w:r>
      <w:r/>
    </w:p>
    <w:p>
      <w:pPr>
        <w:pStyle w:val="828"/>
        <w:jc w:val="center"/>
      </w:pPr>
      <w:r>
        <w:rPr>
          <w:sz w:val="24"/>
        </w:rPr>
        <w:t xml:space="preserve">капитального строительства (за исключением объектов,</w:t>
      </w:r>
      <w:r/>
    </w:p>
    <w:p>
      <w:pPr>
        <w:pStyle w:val="828"/>
        <w:jc w:val="center"/>
      </w:pPr>
      <w:r>
        <w:rPr>
          <w:sz w:val="24"/>
        </w:rPr>
        <w:t xml:space="preserve">строительство которых не завершено)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17.06.2025 N 407)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center"/>
      </w:pPr>
      <w:r>
        <w:rPr>
          <w:position w:val="-24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30570" cy="3277235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830570" cy="327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9.10pt;height:258.0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center"/>
      </w:pPr>
      <w:r>
        <w:rPr>
          <w:position w:val="-28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30570" cy="3803650"/>
                <wp:effectExtent l="0" t="0" r="0" b="0"/>
                <wp:docPr id="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830570" cy="380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59.10pt;height:299.5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center"/>
      </w:pPr>
      <w:r>
        <w:rPr>
          <w:position w:val="-285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30570" cy="3782060"/>
                <wp:effectExtent l="0" t="0" r="0" b="0"/>
                <wp:docPr id="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830570" cy="378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59.10pt;height:297.8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center"/>
      </w:pPr>
      <w:r>
        <w:rPr>
          <w:position w:val="-27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30570" cy="3657600"/>
                <wp:effectExtent l="0" t="0" r="0" b="0"/>
                <wp:docPr id="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830570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59.10pt;height:288.0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center"/>
      </w:pPr>
      <w:r>
        <w:rPr>
          <w:position w:val="-28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30570" cy="3760470"/>
                <wp:effectExtent l="0" t="0" r="0" b="0"/>
                <wp:docPr id="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830570" cy="3760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59.10pt;height:296.1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center"/>
      </w:pPr>
      <w:r>
        <w:rPr>
          <w:position w:val="-29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30570" cy="3840480"/>
                <wp:effectExtent l="0" t="0" r="0" b="0"/>
                <wp:docPr id="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830570" cy="384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59.10pt;height:302.40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center"/>
      </w:pPr>
      <w:r>
        <w:rPr>
          <w:position w:val="-28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30570" cy="3803650"/>
                <wp:effectExtent l="0" t="0" r="0" b="0"/>
                <wp:docPr id="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830570" cy="380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59.10pt;height:299.50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center"/>
      </w:pPr>
      <w:r>
        <w:rPr>
          <w:position w:val="-28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30570" cy="3730625"/>
                <wp:effectExtent l="0" t="0" r="0" b="0"/>
                <wp:docPr id="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5830570" cy="373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59.10pt;height:293.75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center"/>
      </w:pPr>
      <w:r>
        <w:rPr>
          <w:position w:val="-28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30570" cy="3730625"/>
                <wp:effectExtent l="0" t="0" r="0" b="0"/>
                <wp:docPr id="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830570" cy="373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59.10pt;height:293.7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center"/>
      </w:pPr>
      <w:r>
        <w:rPr>
          <w:position w:val="-303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30570" cy="4001770"/>
                <wp:effectExtent l="0" t="0" r="0" b="0"/>
                <wp:docPr id="1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5830570" cy="400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59.10pt;height:315.10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731" w:right="566" w:bottom="1225" w:left="1133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8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29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30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1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2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3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4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36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1862" w:default="1">
    <w:name w:val="Default Paragraph Font"/>
    <w:uiPriority w:val="1"/>
    <w:semiHidden/>
    <w:unhideWhenUsed/>
  </w:style>
  <w:style w:type="numbering" w:styleId="1863" w:default="1">
    <w:name w:val="No List"/>
    <w:uiPriority w:val="99"/>
    <w:semiHidden/>
    <w:unhideWhenUsed/>
  </w:style>
  <w:style w:type="table" w:styleId="18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22.02.2017 N 130
(ред. от 30.07.2025)
"Об утверждении формы и Порядка согласования паспорта внешнего облика (колерного паспорта) объекта капитального строительства (за исключением объектов, строительство которых не завершено)"
(с изм. и доп., вступающими в силу с 01.09.2025)</dc:title>
  <cp:lastModifiedBy>vologdina-en</cp:lastModifiedBy>
  <cp:revision>1</cp:revision>
  <dcterms:created xsi:type="dcterms:W3CDTF">2025-09-16T08:12:12Z</dcterms:created>
  <dcterms:modified xsi:type="dcterms:W3CDTF">2025-09-16T08:38:30Z</dcterms:modified>
</cp:coreProperties>
</file>