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0"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Решение Пермской городской Думы от 15.12.2020 N 277</w:t>
              <w:br/>
              <w:t xml:space="preserve">(ред. от 27.05.2025)</w:t>
              <w:br/>
              <w:t xml:space="preserve">"Об утверждении Правил благоустройства территории города Перми"</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1" w:tooltip="Ссылка на КонсультантПлюс" w:history="0">
              <w:r>
                <w:rPr>
                  <w:b/>
                  <w:color w:val="0000ff"/>
                  <w:sz w:val="28"/>
                </w:rPr>
                <w:t xml:space="preserve">КонсультантПлюс</w:t>
                <w:br/>
                <w:br/>
              </w:r>
            </w:hyperlink>
            <w:hyperlink r:id="rId12" w:tooltip="Ссылка на КонсультантПлюс" w:history="0">
              <w:r>
                <w:rPr>
                  <w:b/>
                  <w:color w:val="0000ff"/>
                  <w:sz w:val="28"/>
                </w:rPr>
                <w:t xml:space="preserve">www.consultant.ru</w:t>
              </w:r>
            </w:hyperlink>
            <w:r>
              <w:rPr>
                <w:sz w:val="28"/>
              </w:rPr>
              <w:br/>
              <w:br/>
              <w:t xml:space="preserve">Дата сохранения: 23.09.2025</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p>
      <w:pPr>
        <w:pStyle w:val="2"/>
        <w:jc w:val="center"/>
        <w:outlineLvl w:val="0"/>
      </w:pPr>
      <w:r>
        <w:rPr>
          <w:sz w:val="24"/>
        </w:rPr>
        <w:t xml:space="preserve">ПЕРМСКАЯ ГОРОДСКАЯ ДУМА</w:t>
      </w:r>
    </w:p>
    <w:p>
      <w:pPr>
        <w:pStyle w:val="2"/>
        <w:jc w:val="both"/>
      </w:pPr>
      <w:r>
        <w:rPr>
          <w:sz w:val="24"/>
        </w:rPr>
      </w:r>
    </w:p>
    <w:p>
      <w:pPr>
        <w:pStyle w:val="2"/>
        <w:jc w:val="center"/>
      </w:pPr>
      <w:r>
        <w:rPr>
          <w:sz w:val="24"/>
        </w:rPr>
        <w:t xml:space="preserve">РЕШЕНИЕ</w:t>
      </w:r>
    </w:p>
    <w:p>
      <w:pPr>
        <w:pStyle w:val="2"/>
        <w:jc w:val="center"/>
      </w:pPr>
      <w:r>
        <w:rPr>
          <w:sz w:val="24"/>
        </w:rPr>
        <w:t xml:space="preserve">от 15 декабря 2020 г. N 277</w:t>
      </w:r>
    </w:p>
    <w:p>
      <w:pPr>
        <w:pStyle w:val="2"/>
        <w:jc w:val="both"/>
      </w:pPr>
      <w:r>
        <w:rPr>
          <w:sz w:val="24"/>
        </w:rPr>
      </w:r>
    </w:p>
    <w:p>
      <w:pPr>
        <w:pStyle w:val="2"/>
        <w:jc w:val="center"/>
      </w:pPr>
      <w:r>
        <w:rPr>
          <w:sz w:val="24"/>
        </w:rPr>
        <w:t xml:space="preserve">ОБ УТВЕРЖДЕНИИ ПРАВИЛ БЛАГОУСТРОЙСТВА ТЕРРИТОРИИ</w:t>
      </w:r>
    </w:p>
    <w:p>
      <w:pPr>
        <w:pStyle w:val="2"/>
        <w:jc w:val="center"/>
      </w:pPr>
      <w:r>
        <w:rPr>
          <w:sz w:val="24"/>
        </w:rPr>
        <w:t xml:space="preserve">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24.02.2021 </w:t>
            </w:r>
            <w:r>
              <w:rPr>
                <w:color w:val="392c69"/>
                <w:sz w:val="24"/>
              </w:rPr>
              <w:t xml:space="preserve">N 40</w:t>
            </w:r>
            <w:r>
              <w:rPr>
                <w:color w:val="392c69"/>
                <w:sz w:val="24"/>
              </w:rPr>
              <w:t xml:space="preserve">,</w:t>
            </w:r>
          </w:p>
          <w:p>
            <w:pPr>
              <w:pStyle w:val="0"/>
              <w:jc w:val="center"/>
            </w:pPr>
            <w:r>
              <w:rPr>
                <w:color w:val="392c69"/>
                <w:sz w:val="24"/>
              </w:rPr>
              <w:t xml:space="preserve">от 27.04.2021 </w:t>
            </w:r>
            <w:r>
              <w:rPr>
                <w:color w:val="392c69"/>
                <w:sz w:val="24"/>
              </w:rPr>
              <w:t xml:space="preserve">N 102</w:t>
            </w:r>
            <w:r>
              <w:rPr>
                <w:color w:val="392c69"/>
                <w:sz w:val="24"/>
              </w:rPr>
              <w:t xml:space="preserve">, от 24.08.2021 </w:t>
            </w:r>
            <w:r>
              <w:rPr>
                <w:color w:val="392c69"/>
                <w:sz w:val="24"/>
              </w:rPr>
              <w:t xml:space="preserve">N 182</w:t>
            </w:r>
            <w:r>
              <w:rPr>
                <w:color w:val="392c69"/>
                <w:sz w:val="24"/>
              </w:rPr>
              <w:t xml:space="preserve">, от 24.08.2021 </w:t>
            </w:r>
            <w:r>
              <w:rPr>
                <w:color w:val="392c69"/>
                <w:sz w:val="24"/>
              </w:rPr>
              <w:t xml:space="preserve">N 181</w:t>
            </w:r>
            <w:r>
              <w:rPr>
                <w:color w:val="392c69"/>
                <w:sz w:val="24"/>
              </w:rPr>
              <w:t xml:space="preserve">,</w:t>
            </w:r>
          </w:p>
          <w:p>
            <w:pPr>
              <w:pStyle w:val="0"/>
              <w:jc w:val="center"/>
            </w:pPr>
            <w:r>
              <w:rPr>
                <w:color w:val="392c69"/>
                <w:sz w:val="24"/>
              </w:rPr>
              <w:t xml:space="preserve">от 21.12.2021 </w:t>
            </w:r>
            <w:r>
              <w:rPr>
                <w:color w:val="392c69"/>
                <w:sz w:val="24"/>
              </w:rPr>
              <w:t xml:space="preserve">N 307</w:t>
            </w:r>
            <w:r>
              <w:rPr>
                <w:color w:val="392c69"/>
                <w:sz w:val="24"/>
              </w:rPr>
              <w:t xml:space="preserve">, от 26.04.2022 </w:t>
            </w:r>
            <w:r>
              <w:rPr>
                <w:color w:val="392c69"/>
                <w:sz w:val="24"/>
              </w:rPr>
              <w:t xml:space="preserve">N 81</w:t>
            </w:r>
            <w:r>
              <w:rPr>
                <w:color w:val="392c69"/>
                <w:sz w:val="24"/>
              </w:rPr>
              <w:t xml:space="preserve">, от 26.04.2022 </w:t>
            </w:r>
            <w:r>
              <w:rPr>
                <w:color w:val="392c69"/>
                <w:sz w:val="24"/>
              </w:rPr>
              <w:t xml:space="preserve">N 82</w:t>
            </w:r>
            <w:r>
              <w:rPr>
                <w:color w:val="392c69"/>
                <w:sz w:val="24"/>
              </w:rPr>
              <w:t xml:space="preserve">,</w:t>
            </w:r>
          </w:p>
          <w:p>
            <w:pPr>
              <w:pStyle w:val="0"/>
              <w:jc w:val="center"/>
            </w:pPr>
            <w:r>
              <w:rPr>
                <w:color w:val="392c69"/>
                <w:sz w:val="24"/>
              </w:rPr>
              <w:t xml:space="preserve">от 28.06.2022 </w:t>
            </w:r>
            <w:r>
              <w:rPr>
                <w:color w:val="392c69"/>
                <w:sz w:val="24"/>
              </w:rPr>
              <w:t xml:space="preserve">N 144</w:t>
            </w:r>
            <w:r>
              <w:rPr>
                <w:color w:val="392c69"/>
                <w:sz w:val="24"/>
              </w:rPr>
              <w:t xml:space="preserve">, от 23.08.2022 </w:t>
            </w:r>
            <w:r>
              <w:rPr>
                <w:color w:val="392c69"/>
                <w:sz w:val="24"/>
              </w:rPr>
              <w:t xml:space="preserve">N 171</w:t>
            </w:r>
            <w:r>
              <w:rPr>
                <w:color w:val="392c69"/>
                <w:sz w:val="24"/>
              </w:rPr>
              <w:t xml:space="preserve">, от 23.08.2022 </w:t>
            </w:r>
            <w:r>
              <w:rPr>
                <w:color w:val="392c69"/>
                <w:sz w:val="24"/>
              </w:rPr>
              <w:t xml:space="preserve">N 173</w:t>
            </w:r>
            <w:r>
              <w:rPr>
                <w:color w:val="392c69"/>
                <w:sz w:val="24"/>
              </w:rPr>
              <w:t xml:space="preserve">,</w:t>
            </w:r>
          </w:p>
          <w:p>
            <w:pPr>
              <w:pStyle w:val="0"/>
              <w:jc w:val="center"/>
            </w:pPr>
            <w:r>
              <w:rPr>
                <w:color w:val="392c69"/>
                <w:sz w:val="24"/>
              </w:rPr>
              <w:t xml:space="preserve">от 23.08.2022 </w:t>
            </w:r>
            <w:r>
              <w:rPr>
                <w:color w:val="392c69"/>
                <w:sz w:val="24"/>
              </w:rPr>
              <w:t xml:space="preserve">N 174</w:t>
            </w:r>
            <w:r>
              <w:rPr>
                <w:color w:val="392c69"/>
                <w:sz w:val="24"/>
              </w:rPr>
              <w:t xml:space="preserve">, от 25.10.2022 </w:t>
            </w:r>
            <w:r>
              <w:rPr>
                <w:color w:val="392c69"/>
                <w:sz w:val="24"/>
              </w:rPr>
              <w:t xml:space="preserve">N 233</w:t>
            </w:r>
            <w:r>
              <w:rPr>
                <w:color w:val="392c69"/>
                <w:sz w:val="24"/>
              </w:rPr>
              <w:t xml:space="preserve">, от 15.11.2022 </w:t>
            </w:r>
            <w:r>
              <w:rPr>
                <w:color w:val="392c69"/>
                <w:sz w:val="24"/>
              </w:rPr>
              <w:t xml:space="preserve">N 257</w:t>
            </w:r>
            <w:r>
              <w:rPr>
                <w:color w:val="392c69"/>
                <w:sz w:val="24"/>
              </w:rPr>
              <w:t xml:space="preserve">,</w:t>
            </w:r>
          </w:p>
          <w:p>
            <w:pPr>
              <w:pStyle w:val="0"/>
              <w:jc w:val="center"/>
            </w:pPr>
            <w:r>
              <w:rPr>
                <w:color w:val="392c69"/>
                <w:sz w:val="24"/>
              </w:rPr>
              <w:t xml:space="preserve">от 20.12.2022 </w:t>
            </w:r>
            <w:r>
              <w:rPr>
                <w:color w:val="392c69"/>
                <w:sz w:val="24"/>
              </w:rPr>
              <w:t xml:space="preserve">N 271</w:t>
            </w:r>
            <w:r>
              <w:rPr>
                <w:color w:val="392c69"/>
                <w:sz w:val="24"/>
              </w:rPr>
              <w:t xml:space="preserve">, от 20.12.2022 </w:t>
            </w:r>
            <w:r>
              <w:rPr>
                <w:color w:val="392c69"/>
                <w:sz w:val="24"/>
              </w:rPr>
              <w:t xml:space="preserve">N 276</w:t>
            </w:r>
            <w:r>
              <w:rPr>
                <w:color w:val="392c69"/>
                <w:sz w:val="24"/>
              </w:rPr>
              <w:t xml:space="preserve">, от 20.12.2022 </w:t>
            </w:r>
            <w:r>
              <w:rPr>
                <w:color w:val="392c69"/>
                <w:sz w:val="24"/>
              </w:rPr>
              <w:t xml:space="preserve">N 280</w:t>
            </w:r>
            <w:r>
              <w:rPr>
                <w:color w:val="392c69"/>
                <w:sz w:val="24"/>
              </w:rPr>
              <w:t xml:space="preserve">,</w:t>
            </w:r>
          </w:p>
          <w:p>
            <w:pPr>
              <w:pStyle w:val="0"/>
              <w:jc w:val="center"/>
            </w:pPr>
            <w:r>
              <w:rPr>
                <w:color w:val="392c69"/>
                <w:sz w:val="24"/>
              </w:rPr>
              <w:t xml:space="preserve">от 24.01.2023 </w:t>
            </w:r>
            <w:r>
              <w:rPr>
                <w:color w:val="392c69"/>
                <w:sz w:val="24"/>
              </w:rPr>
              <w:t xml:space="preserve">N 10</w:t>
            </w:r>
            <w:r>
              <w:rPr>
                <w:color w:val="392c69"/>
                <w:sz w:val="24"/>
              </w:rPr>
              <w:t xml:space="preserve">, от 27.06.2023 </w:t>
            </w:r>
            <w:r>
              <w:rPr>
                <w:color w:val="392c69"/>
                <w:sz w:val="24"/>
              </w:rPr>
              <w:t xml:space="preserve">N 117</w:t>
            </w:r>
            <w:r>
              <w:rPr>
                <w:color w:val="392c69"/>
                <w:sz w:val="24"/>
              </w:rPr>
              <w:t xml:space="preserve">, от 22.08.2023 </w:t>
            </w:r>
            <w:r>
              <w:rPr>
                <w:color w:val="392c69"/>
                <w:sz w:val="24"/>
              </w:rPr>
              <w:t xml:space="preserve">N 161</w:t>
            </w:r>
            <w:r>
              <w:rPr>
                <w:color w:val="392c69"/>
                <w:sz w:val="24"/>
              </w:rPr>
              <w:t xml:space="preserve">,</w:t>
            </w:r>
          </w:p>
          <w:p>
            <w:pPr>
              <w:pStyle w:val="0"/>
              <w:jc w:val="center"/>
            </w:pPr>
            <w:r>
              <w:rPr>
                <w:color w:val="392c69"/>
                <w:sz w:val="24"/>
              </w:rPr>
              <w:t xml:space="preserve">от 26.09.2023 </w:t>
            </w:r>
            <w:r>
              <w:rPr>
                <w:color w:val="392c69"/>
                <w:sz w:val="24"/>
              </w:rPr>
              <w:t xml:space="preserve">N 181</w:t>
            </w:r>
            <w:r>
              <w:rPr>
                <w:color w:val="392c69"/>
                <w:sz w:val="24"/>
              </w:rPr>
              <w:t xml:space="preserve">, от 26.09.2023 </w:t>
            </w:r>
            <w:r>
              <w:rPr>
                <w:color w:val="392c69"/>
                <w:sz w:val="24"/>
              </w:rPr>
              <w:t xml:space="preserve">N 182</w:t>
            </w:r>
            <w:r>
              <w:rPr>
                <w:color w:val="392c69"/>
                <w:sz w:val="24"/>
              </w:rPr>
              <w:t xml:space="preserve">, от 26.09.2023 </w:t>
            </w:r>
            <w:r>
              <w:rPr>
                <w:color w:val="392c69"/>
                <w:sz w:val="24"/>
              </w:rPr>
              <w:t xml:space="preserve">N 188</w:t>
            </w:r>
            <w:r>
              <w:rPr>
                <w:color w:val="392c69"/>
                <w:sz w:val="24"/>
              </w:rPr>
              <w:t xml:space="preserve">,</w:t>
            </w:r>
          </w:p>
          <w:p>
            <w:pPr>
              <w:pStyle w:val="0"/>
              <w:jc w:val="center"/>
            </w:pPr>
            <w:r>
              <w:rPr>
                <w:color w:val="392c69"/>
                <w:sz w:val="24"/>
              </w:rPr>
              <w:t xml:space="preserve">от 26.09.2023 </w:t>
            </w:r>
            <w:r>
              <w:rPr>
                <w:color w:val="392c69"/>
                <w:sz w:val="24"/>
              </w:rPr>
              <w:t xml:space="preserve">N 189</w:t>
            </w:r>
            <w:r>
              <w:rPr>
                <w:color w:val="392c69"/>
                <w:sz w:val="24"/>
              </w:rPr>
              <w:t xml:space="preserve">, от 26.09.2023 </w:t>
            </w:r>
            <w:r>
              <w:rPr>
                <w:color w:val="392c69"/>
                <w:sz w:val="24"/>
              </w:rPr>
              <w:t xml:space="preserve">N 199</w:t>
            </w:r>
            <w:r>
              <w:rPr>
                <w:color w:val="392c69"/>
                <w:sz w:val="24"/>
              </w:rPr>
              <w:t xml:space="preserve">, от 19.12.2023 </w:t>
            </w:r>
            <w:r>
              <w:rPr>
                <w:color w:val="392c69"/>
                <w:sz w:val="24"/>
              </w:rPr>
              <w:t xml:space="preserve">N 277</w:t>
            </w:r>
            <w:r>
              <w:rPr>
                <w:color w:val="392c69"/>
                <w:sz w:val="24"/>
              </w:rPr>
              <w:t xml:space="preserve">,</w:t>
            </w:r>
          </w:p>
          <w:p>
            <w:pPr>
              <w:pStyle w:val="0"/>
              <w:jc w:val="center"/>
            </w:pPr>
            <w:r>
              <w:rPr>
                <w:color w:val="392c69"/>
                <w:sz w:val="24"/>
              </w:rPr>
              <w:t xml:space="preserve">от 27.02.2024 </w:t>
            </w:r>
            <w:r>
              <w:rPr>
                <w:color w:val="392c69"/>
                <w:sz w:val="24"/>
              </w:rPr>
              <w:t xml:space="preserve">N 27</w:t>
            </w:r>
            <w:r>
              <w:rPr>
                <w:color w:val="392c69"/>
                <w:sz w:val="24"/>
              </w:rPr>
              <w:t xml:space="preserve">, от 26.03.2024 </w:t>
            </w:r>
            <w:r>
              <w:rPr>
                <w:color w:val="392c69"/>
                <w:sz w:val="24"/>
              </w:rPr>
              <w:t xml:space="preserve">N 49</w:t>
            </w:r>
            <w:r>
              <w:rPr>
                <w:color w:val="392c69"/>
                <w:sz w:val="24"/>
              </w:rPr>
              <w:t xml:space="preserve">, от 26.03.2024 </w:t>
            </w:r>
            <w:r>
              <w:rPr>
                <w:color w:val="392c69"/>
                <w:sz w:val="24"/>
              </w:rPr>
              <w:t xml:space="preserve">N 54</w:t>
            </w:r>
            <w:r>
              <w:rPr>
                <w:color w:val="392c69"/>
                <w:sz w:val="24"/>
              </w:rPr>
              <w:t xml:space="preserve">,</w:t>
            </w:r>
          </w:p>
          <w:p>
            <w:pPr>
              <w:pStyle w:val="0"/>
              <w:jc w:val="center"/>
            </w:pPr>
            <w:r>
              <w:rPr>
                <w:color w:val="392c69"/>
                <w:sz w:val="24"/>
              </w:rPr>
              <w:t xml:space="preserve">от 23.04.2024 </w:t>
            </w:r>
            <w:r>
              <w:rPr>
                <w:color w:val="392c69"/>
                <w:sz w:val="24"/>
              </w:rPr>
              <w:t xml:space="preserve">N 70</w:t>
            </w:r>
            <w:r>
              <w:rPr>
                <w:color w:val="392c69"/>
                <w:sz w:val="24"/>
              </w:rPr>
              <w:t xml:space="preserve">, от 28.05.2024 </w:t>
            </w:r>
            <w:r>
              <w:rPr>
                <w:color w:val="392c69"/>
                <w:sz w:val="24"/>
              </w:rPr>
              <w:t xml:space="preserve">N 95</w:t>
            </w:r>
            <w:r>
              <w:rPr>
                <w:color w:val="392c69"/>
                <w:sz w:val="24"/>
              </w:rPr>
              <w:t xml:space="preserve">, от 25.06.2024 </w:t>
            </w:r>
            <w:r>
              <w:rPr>
                <w:color w:val="392c69"/>
                <w:sz w:val="24"/>
              </w:rPr>
              <w:t xml:space="preserve">N 107</w:t>
            </w:r>
            <w:r>
              <w:rPr>
                <w:color w:val="392c69"/>
                <w:sz w:val="24"/>
              </w:rPr>
              <w:t xml:space="preserve">,</w:t>
            </w:r>
          </w:p>
          <w:p>
            <w:pPr>
              <w:pStyle w:val="0"/>
              <w:jc w:val="center"/>
            </w:pPr>
            <w:r>
              <w:rPr>
                <w:color w:val="392c69"/>
                <w:sz w:val="24"/>
              </w:rPr>
              <w:t xml:space="preserve">от 25.06.2024 </w:t>
            </w:r>
            <w:r>
              <w:rPr>
                <w:color w:val="392c69"/>
                <w:sz w:val="24"/>
              </w:rPr>
              <w:t xml:space="preserve">N 108</w:t>
            </w:r>
            <w:r>
              <w:rPr>
                <w:color w:val="392c69"/>
                <w:sz w:val="24"/>
              </w:rPr>
              <w:t xml:space="preserve">, от 25.06.2024 </w:t>
            </w:r>
            <w:r>
              <w:rPr>
                <w:color w:val="392c69"/>
                <w:sz w:val="24"/>
              </w:rPr>
              <w:t xml:space="preserve">N 118</w:t>
            </w:r>
            <w:r>
              <w:rPr>
                <w:color w:val="392c69"/>
                <w:sz w:val="24"/>
              </w:rPr>
              <w:t xml:space="preserve"> (ред. 19.11.2024),</w:t>
            </w:r>
          </w:p>
          <w:p>
            <w:pPr>
              <w:pStyle w:val="0"/>
              <w:jc w:val="center"/>
            </w:pPr>
            <w:r>
              <w:rPr>
                <w:color w:val="392c69"/>
                <w:sz w:val="24"/>
              </w:rPr>
              <w:t xml:space="preserve">от 24.09.2024 </w:t>
            </w:r>
            <w:r>
              <w:rPr>
                <w:color w:val="392c69"/>
                <w:sz w:val="24"/>
              </w:rPr>
              <w:t xml:space="preserve">N 157</w:t>
            </w:r>
            <w:r>
              <w:rPr>
                <w:color w:val="392c69"/>
                <w:sz w:val="24"/>
              </w:rPr>
              <w:t xml:space="preserve"> (ред. 19.11.2024),</w:t>
            </w:r>
          </w:p>
          <w:p>
            <w:pPr>
              <w:pStyle w:val="0"/>
              <w:jc w:val="center"/>
            </w:pPr>
            <w:r>
              <w:rPr>
                <w:color w:val="392c69"/>
                <w:sz w:val="24"/>
              </w:rPr>
              <w:t xml:space="preserve">от 22.10.2024 </w:t>
            </w:r>
            <w:r>
              <w:rPr>
                <w:color w:val="392c69"/>
                <w:sz w:val="24"/>
              </w:rPr>
              <w:t xml:space="preserve">N 177</w:t>
            </w:r>
            <w:r>
              <w:rPr>
                <w:color w:val="392c69"/>
                <w:sz w:val="24"/>
              </w:rPr>
              <w:t xml:space="preserve"> (ред. 19.11.2024), от 19.11.2024 </w:t>
            </w:r>
            <w:r>
              <w:rPr>
                <w:color w:val="392c69"/>
                <w:sz w:val="24"/>
              </w:rPr>
              <w:t xml:space="preserve">N 203</w:t>
            </w:r>
            <w:r>
              <w:rPr>
                <w:color w:val="392c69"/>
                <w:sz w:val="24"/>
              </w:rPr>
              <w:t xml:space="preserve">,</w:t>
            </w:r>
          </w:p>
          <w:p>
            <w:pPr>
              <w:pStyle w:val="0"/>
              <w:jc w:val="center"/>
            </w:pPr>
            <w:r>
              <w:rPr>
                <w:color w:val="392c69"/>
                <w:sz w:val="24"/>
              </w:rPr>
              <w:t xml:space="preserve">от 19.11.2024 </w:t>
            </w:r>
            <w:r>
              <w:rPr>
                <w:color w:val="392c69"/>
                <w:sz w:val="24"/>
              </w:rPr>
              <w:t xml:space="preserve">N 204</w:t>
            </w:r>
            <w:r>
              <w:rPr>
                <w:color w:val="392c69"/>
                <w:sz w:val="24"/>
              </w:rPr>
              <w:t xml:space="preserve">, от 17.12.2024 </w:t>
            </w:r>
            <w:r>
              <w:rPr>
                <w:color w:val="392c69"/>
                <w:sz w:val="24"/>
              </w:rPr>
              <w:t xml:space="preserve">N 229</w:t>
            </w:r>
            <w:r>
              <w:rPr>
                <w:color w:val="392c69"/>
                <w:sz w:val="24"/>
              </w:rPr>
              <w:t xml:space="preserve">, от 25.03.2025 </w:t>
            </w:r>
            <w:r>
              <w:rPr>
                <w:color w:val="392c69"/>
                <w:sz w:val="24"/>
              </w:rPr>
              <w:t xml:space="preserve">N 48</w:t>
            </w:r>
            <w:r>
              <w:rPr>
                <w:color w:val="392c69"/>
                <w:sz w:val="24"/>
              </w:rPr>
              <w:t xml:space="preserve">,</w:t>
            </w:r>
          </w:p>
          <w:p>
            <w:pPr>
              <w:pStyle w:val="0"/>
              <w:jc w:val="center"/>
            </w:pPr>
            <w:r>
              <w:rPr>
                <w:color w:val="392c69"/>
                <w:sz w:val="24"/>
              </w:rPr>
              <w:t xml:space="preserve">от 24.04.2025 </w:t>
            </w:r>
            <w:r>
              <w:rPr>
                <w:color w:val="392c69"/>
                <w:sz w:val="24"/>
              </w:rPr>
              <w:t xml:space="preserve">N 80</w:t>
            </w:r>
            <w:r>
              <w:rPr>
                <w:color w:val="392c69"/>
                <w:sz w:val="24"/>
              </w:rPr>
              <w:t xml:space="preserve">, от 24.04.2025 </w:t>
            </w:r>
            <w:r>
              <w:rPr>
                <w:color w:val="392c69"/>
                <w:sz w:val="24"/>
              </w:rPr>
              <w:t xml:space="preserve">N 81</w:t>
            </w:r>
            <w:r>
              <w:rPr>
                <w:color w:val="392c69"/>
                <w:sz w:val="24"/>
              </w:rPr>
              <w:t xml:space="preserve">, от 27.05.2025 </w:t>
            </w:r>
            <w:r>
              <w:rPr>
                <w:color w:val="392c69"/>
                <w:sz w:val="24"/>
              </w:rPr>
              <w:t xml:space="preserve">N 99</w:t>
            </w:r>
            <w:r>
              <w:rPr>
                <w:color w:val="392c69"/>
                <w:sz w:val="24"/>
              </w:rPr>
              <w:t xml:space="preserve">,</w:t>
            </w:r>
          </w:p>
          <w:p>
            <w:pPr>
              <w:pStyle w:val="0"/>
              <w:jc w:val="center"/>
            </w:pPr>
            <w:r>
              <w:rPr>
                <w:color w:val="392c69"/>
                <w:sz w:val="24"/>
              </w:rPr>
              <w:t xml:space="preserve">от 27.05.2025 </w:t>
            </w:r>
            <w:r>
              <w:rPr>
                <w:color w:val="392c69"/>
                <w:sz w:val="24"/>
              </w:rPr>
              <w:t xml:space="preserve">N 100</w:t>
            </w:r>
            <w:r>
              <w:rPr>
                <w:color w:val="392c69"/>
                <w:sz w:val="24"/>
              </w:rPr>
              <w:t xml:space="preserve">, от 27.05.2025 </w:t>
            </w:r>
            <w:r>
              <w:rPr>
                <w:color w:val="392c69"/>
                <w:sz w:val="24"/>
              </w:rPr>
              <w:t xml:space="preserve">N 101</w:t>
            </w:r>
            <w:r>
              <w:rPr>
                <w:color w:val="392c69"/>
                <w:sz w:val="24"/>
              </w:rPr>
              <w:t xml:space="preserve">,</w:t>
            </w:r>
          </w:p>
          <w:p>
            <w:pPr>
              <w:pStyle w:val="0"/>
              <w:jc w:val="center"/>
            </w:pPr>
            <w:r>
              <w:rPr>
                <w:color w:val="392c69"/>
                <w:sz w:val="24"/>
              </w:rPr>
              <w:t xml:space="preserve">с изм., внесенными решениями Пермского краевого суда</w:t>
            </w:r>
          </w:p>
          <w:p>
            <w:pPr>
              <w:pStyle w:val="0"/>
              <w:jc w:val="center"/>
            </w:pPr>
            <w:r>
              <w:rPr>
                <w:color w:val="392c69"/>
                <w:sz w:val="24"/>
              </w:rPr>
              <w:t xml:space="preserve">от 24.12.2021 </w:t>
            </w:r>
            <w:r>
              <w:rPr>
                <w:color w:val="392c69"/>
                <w:sz w:val="24"/>
              </w:rPr>
              <w:t xml:space="preserve">N 3а-1019/2021</w:t>
            </w:r>
            <w:r>
              <w:rPr>
                <w:color w:val="392c69"/>
                <w:sz w:val="24"/>
              </w:rPr>
              <w:t xml:space="preserve">, от 28.07.2022 </w:t>
            </w:r>
            <w:r>
              <w:rPr>
                <w:color w:val="392c69"/>
                <w:sz w:val="24"/>
              </w:rPr>
              <w:t xml:space="preserve">N 3а-377/2022</w:t>
            </w:r>
            <w:r>
              <w:rPr>
                <w:color w:val="392c69"/>
                <w:sz w:val="24"/>
              </w:rPr>
              <w:t xml:space="preserve">,</w:t>
            </w:r>
          </w:p>
          <w:p>
            <w:pPr>
              <w:pStyle w:val="0"/>
              <w:jc w:val="center"/>
            </w:pPr>
            <w:r>
              <w:rPr>
                <w:color w:val="392c69"/>
                <w:sz w:val="24"/>
              </w:rPr>
              <w:t xml:space="preserve">определением</w:t>
            </w:r>
            <w:r>
              <w:rPr>
                <w:color w:val="392c69"/>
                <w:sz w:val="24"/>
              </w:rPr>
              <w:t xml:space="preserve"> Седьмого кассационного суда общей юрисдикции</w:t>
            </w:r>
          </w:p>
          <w:p>
            <w:pPr>
              <w:pStyle w:val="0"/>
              <w:jc w:val="center"/>
            </w:pPr>
            <w:r>
              <w:rPr>
                <w:color w:val="392c69"/>
                <w:sz w:val="24"/>
              </w:rPr>
              <w:t xml:space="preserve">от 28.09.2022 N 88а-14472/2022,</w:t>
            </w:r>
          </w:p>
          <w:p>
            <w:pPr>
              <w:pStyle w:val="0"/>
              <w:jc w:val="center"/>
            </w:pPr>
            <w:r>
              <w:rPr>
                <w:color w:val="392c69"/>
                <w:sz w:val="24"/>
              </w:rPr>
              <w:t xml:space="preserve">решением</w:t>
            </w:r>
            <w:r>
              <w:rPr>
                <w:color w:val="392c69"/>
                <w:sz w:val="24"/>
              </w:rPr>
              <w:t xml:space="preserve"> Пермского краевого суда от 27.01.2023 N 3а-7/2023,</w:t>
            </w:r>
          </w:p>
          <w:p>
            <w:pPr>
              <w:pStyle w:val="0"/>
              <w:jc w:val="center"/>
            </w:pPr>
            <w:r>
              <w:rPr>
                <w:color w:val="392c69"/>
                <w:sz w:val="24"/>
              </w:rPr>
              <w:t xml:space="preserve">определением</w:t>
            </w:r>
            <w:r>
              <w:rPr>
                <w:color w:val="392c69"/>
                <w:sz w:val="24"/>
              </w:rPr>
              <w:t xml:space="preserve"> Седьмого кассационного суда общей юрисдикции</w:t>
            </w:r>
          </w:p>
          <w:p>
            <w:pPr>
              <w:pStyle w:val="0"/>
              <w:jc w:val="center"/>
            </w:pPr>
            <w:r>
              <w:rPr>
                <w:color w:val="392c69"/>
                <w:sz w:val="24"/>
              </w:rPr>
              <w:t xml:space="preserve">от 11.01.2024 N 88а-48/2024 (88а-21827/2023),</w:t>
            </w:r>
          </w:p>
          <w:p>
            <w:pPr>
              <w:pStyle w:val="0"/>
              <w:jc w:val="center"/>
            </w:pPr>
            <w:r>
              <w:rPr>
                <w:color w:val="392c69"/>
                <w:sz w:val="24"/>
              </w:rPr>
              <w:t xml:space="preserve">решением</w:t>
            </w:r>
            <w:r>
              <w:rPr>
                <w:color w:val="392c69"/>
                <w:sz w:val="24"/>
              </w:rPr>
              <w:t xml:space="preserve"> Пермского краевого суда от 18.06.2024 N 3а-148/2024)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ind w:firstLine="540"/>
        <w:jc w:val="both"/>
      </w:pPr>
      <w:r>
        <w:rPr>
          <w:sz w:val="24"/>
        </w:rPr>
        <w:t xml:space="preserve">В соответствии с Градостроительным </w:t>
      </w:r>
      <w:r>
        <w:rPr>
          <w:sz w:val="24"/>
        </w:rPr>
        <w:t xml:space="preserve">кодексом</w:t>
      </w:r>
      <w:r>
        <w:rPr>
          <w:sz w:val="24"/>
        </w:rPr>
        <w:t xml:space="preserve"> Российской Федерации, Федеральным </w:t>
      </w:r>
      <w:r>
        <w:rPr>
          <w:sz w:val="24"/>
        </w:rPr>
        <w:t xml:space="preserve">законом</w:t>
      </w:r>
      <w:r>
        <w:rPr>
          <w:sz w:val="24"/>
        </w:rPr>
        <w:t xml:space="preserve"> от 06.10.2003 N 131-ФЗ "Об общих принципах организации местного самоуправления в Российской Федерации", </w:t>
      </w:r>
      <w:r>
        <w:rPr>
          <w:sz w:val="24"/>
        </w:rPr>
        <w:t xml:space="preserve">Уставом</w:t>
      </w:r>
      <w:r>
        <w:rPr>
          <w:sz w:val="24"/>
        </w:rPr>
        <w:t xml:space="preserve"> города Перми Пермская городская Дума решила:</w:t>
      </w:r>
    </w:p>
    <w:p>
      <w:pPr>
        <w:pStyle w:val="0"/>
        <w:jc w:val="both"/>
      </w:pPr>
      <w:r>
        <w:rPr>
          <w:sz w:val="24"/>
        </w:rPr>
      </w:r>
    </w:p>
    <w:p>
      <w:pPr>
        <w:pStyle w:val="0"/>
        <w:ind w:firstLine="540"/>
        <w:jc w:val="both"/>
      </w:pPr>
      <w:r>
        <w:rPr>
          <w:sz w:val="24"/>
        </w:rPr>
        <w:t xml:space="preserve">1. Утвердить </w:t>
      </w:r>
      <w:hyperlink w:tooltip="ПРАВИЛА" w:anchor="P89" w:history="0">
        <w:r>
          <w:rPr>
            <w:color w:val="0000ff"/>
            <w:sz w:val="24"/>
          </w:rPr>
          <w:t xml:space="preserve">Правила</w:t>
        </w:r>
      </w:hyperlink>
      <w:r>
        <w:rPr>
          <w:sz w:val="24"/>
        </w:rPr>
        <w:t xml:space="preserve"> благоустройства территории города Перми (далее - Правила) согласно приложению к настоящему решению.</w:t>
      </w:r>
    </w:p>
    <w:p>
      <w:pPr>
        <w:pStyle w:val="0"/>
        <w:spacing w:before="240"/>
        <w:ind w:firstLine="540"/>
        <w:jc w:val="both"/>
      </w:pPr>
      <w:r>
        <w:rPr>
          <w:sz w:val="24"/>
        </w:rPr>
        <w:t xml:space="preserve">2. Признать утратившими силу со дня официального опубликования настоящего решения:</w:t>
      </w:r>
    </w:p>
    <w:p>
      <w:pPr>
        <w:pStyle w:val="0"/>
        <w:spacing w:before="240"/>
        <w:ind w:firstLine="540"/>
        <w:jc w:val="both"/>
      </w:pPr>
      <w:r>
        <w:rPr>
          <w:sz w:val="24"/>
        </w:rPr>
        <w:t xml:space="preserve">решение</w:t>
      </w:r>
      <w:r>
        <w:rPr>
          <w:sz w:val="24"/>
        </w:rP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pPr>
        <w:pStyle w:val="0"/>
        <w:spacing w:before="240"/>
        <w:ind w:firstLine="540"/>
        <w:jc w:val="both"/>
      </w:pPr>
      <w:r>
        <w:rPr>
          <w:sz w:val="24"/>
        </w:rPr>
        <w:t xml:space="preserve">решение</w:t>
      </w:r>
      <w:r>
        <w:rPr>
          <w:sz w:val="24"/>
        </w:rP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pPr>
        <w:pStyle w:val="0"/>
        <w:spacing w:before="240"/>
        <w:ind w:firstLine="540"/>
        <w:jc w:val="both"/>
      </w:pPr>
      <w:r>
        <w:rPr>
          <w:sz w:val="24"/>
        </w:rPr>
        <w:t xml:space="preserve">решение</w:t>
      </w:r>
      <w:r>
        <w:rPr>
          <w:sz w:val="24"/>
        </w:rP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pPr>
        <w:pStyle w:val="0"/>
        <w:spacing w:before="240"/>
        <w:ind w:firstLine="540"/>
        <w:jc w:val="both"/>
      </w:pPr>
      <w:r>
        <w:rPr>
          <w:sz w:val="24"/>
        </w:rPr>
        <w:t xml:space="preserve">решение</w:t>
      </w:r>
      <w:r>
        <w:rPr>
          <w:sz w:val="24"/>
        </w:rP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pPr>
        <w:pStyle w:val="0"/>
        <w:spacing w:before="240"/>
        <w:ind w:firstLine="540"/>
        <w:jc w:val="both"/>
      </w:pPr>
      <w:r>
        <w:rPr>
          <w:sz w:val="24"/>
        </w:rPr>
        <w:t xml:space="preserve">решение</w:t>
      </w:r>
      <w:r>
        <w:rPr>
          <w:sz w:val="24"/>
        </w:rP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pPr>
        <w:pStyle w:val="0"/>
        <w:spacing w:before="240"/>
        <w:ind w:firstLine="540"/>
        <w:jc w:val="both"/>
      </w:pPr>
      <w:r>
        <w:rPr>
          <w:sz w:val="24"/>
        </w:rPr>
        <w:t xml:space="preserve">решение</w:t>
      </w:r>
      <w:r>
        <w:rPr>
          <w:sz w:val="24"/>
        </w:rP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pPr>
        <w:pStyle w:val="0"/>
        <w:spacing w:before="240"/>
        <w:ind w:firstLine="540"/>
        <w:jc w:val="both"/>
      </w:pPr>
      <w:r>
        <w:rPr>
          <w:sz w:val="24"/>
        </w:rPr>
        <w:t xml:space="preserve">решение</w:t>
      </w:r>
      <w:r>
        <w:rPr>
          <w:sz w:val="24"/>
        </w:rP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pPr>
        <w:pStyle w:val="0"/>
        <w:spacing w:before="240"/>
        <w:ind w:firstLine="540"/>
        <w:jc w:val="both"/>
      </w:pPr>
      <w:r>
        <w:rPr>
          <w:sz w:val="24"/>
        </w:rPr>
        <w:t xml:space="preserve">решение</w:t>
      </w:r>
      <w:r>
        <w:rPr>
          <w:sz w:val="24"/>
        </w:rP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pPr>
        <w:pStyle w:val="0"/>
        <w:spacing w:before="240"/>
        <w:ind w:firstLine="540"/>
        <w:jc w:val="both"/>
      </w:pPr>
      <w:r>
        <w:rPr>
          <w:sz w:val="24"/>
        </w:rPr>
        <w:t xml:space="preserve">решение</w:t>
      </w:r>
      <w:r>
        <w:rPr>
          <w:sz w:val="24"/>
        </w:rP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pPr>
        <w:pStyle w:val="0"/>
        <w:spacing w:before="240"/>
        <w:ind w:firstLine="540"/>
        <w:jc w:val="both"/>
      </w:pPr>
      <w:r>
        <w:rPr>
          <w:sz w:val="24"/>
        </w:rPr>
        <w:t xml:space="preserve">3. Рекомендовать администрации города Перми:</w:t>
      </w:r>
    </w:p>
    <w:p>
      <w:pPr>
        <w:pStyle w:val="0"/>
        <w:spacing w:before="240"/>
        <w:ind w:firstLine="540"/>
        <w:jc w:val="both"/>
      </w:pPr>
      <w:r>
        <w:rPr>
          <w:sz w:val="24"/>
        </w:rPr>
        <w:t xml:space="preserve">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pPr>
        <w:pStyle w:val="0"/>
        <w:spacing w:before="240"/>
        <w:ind w:firstLine="540"/>
        <w:jc w:val="both"/>
      </w:pPr>
      <w:r>
        <w:rPr>
          <w:sz w:val="24"/>
        </w:rPr>
        <w:t xml:space="preserve">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pPr>
        <w:pStyle w:val="0"/>
        <w:jc w:val="both"/>
      </w:pPr>
      <w:r>
        <w:rPr>
          <w:sz w:val="24"/>
        </w:rPr>
        <w:t xml:space="preserve">(в ред. решений Пермской городской Думы от 27.04.2021 </w:t>
      </w:r>
      <w:r>
        <w:rPr>
          <w:sz w:val="24"/>
        </w:rPr>
        <w:t xml:space="preserve">N 102</w:t>
      </w:r>
      <w:r>
        <w:rPr>
          <w:sz w:val="24"/>
        </w:rPr>
        <w:t xml:space="preserve">, от 24.08.2021 </w:t>
      </w:r>
      <w:r>
        <w:rPr>
          <w:sz w:val="24"/>
        </w:rPr>
        <w:t xml:space="preserve">N 182</w:t>
      </w:r>
      <w:r>
        <w:rPr>
          <w:sz w:val="24"/>
        </w:rPr>
        <w:t xml:space="preserve">, от 26.04.2022 </w:t>
      </w:r>
      <w:r>
        <w:rPr>
          <w:sz w:val="24"/>
        </w:rPr>
        <w:t xml:space="preserve">N 82</w:t>
      </w:r>
      <w:r>
        <w:rPr>
          <w:sz w:val="24"/>
        </w:rPr>
        <w:t xml:space="preserve">)</w:t>
      </w:r>
    </w:p>
    <w:p>
      <w:pPr>
        <w:pStyle w:val="0"/>
        <w:spacing w:before="240"/>
        <w:ind w:firstLine="540"/>
        <w:jc w:val="both"/>
      </w:pPr>
      <w:r>
        <w:rPr>
          <w:sz w:val="24"/>
        </w:rPr>
        <w:t xml:space="preserve">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pPr>
        <w:pStyle w:val="0"/>
        <w:jc w:val="both"/>
      </w:pPr>
      <w:r>
        <w:rPr>
          <w:sz w:val="24"/>
        </w:rPr>
        <w:t xml:space="preserve">(в ред. решений Пермской городской Думы от 26.04.2022 </w:t>
      </w:r>
      <w:r>
        <w:rPr>
          <w:sz w:val="24"/>
        </w:rPr>
        <w:t xml:space="preserve">N 82</w:t>
      </w:r>
      <w:r>
        <w:rPr>
          <w:sz w:val="24"/>
        </w:rPr>
        <w:t xml:space="preserve">, от 20.12.2022 </w:t>
      </w:r>
      <w:r>
        <w:rPr>
          <w:sz w:val="24"/>
        </w:rPr>
        <w:t xml:space="preserve">N 271</w:t>
      </w:r>
      <w:r>
        <w:rPr>
          <w:sz w:val="24"/>
        </w:rPr>
        <w:t xml:space="preserve">)</w:t>
      </w:r>
    </w:p>
    <w:p>
      <w:pPr>
        <w:pStyle w:val="0"/>
        <w:spacing w:before="240"/>
        <w:ind w:firstLine="540"/>
        <w:jc w:val="both"/>
      </w:pPr>
      <w:r>
        <w:rPr>
          <w:sz w:val="24"/>
        </w:rPr>
        <w:t xml:space="preserve">3.1.3. до 01.03.2022 - организации стока ливневых вод;</w:t>
      </w:r>
    </w:p>
    <w:p>
      <w:pPr>
        <w:pStyle w:val="0"/>
        <w:jc w:val="both"/>
      </w:pPr>
      <w:r>
        <w:rPr>
          <w:sz w:val="24"/>
        </w:rPr>
        <w:t xml:space="preserve">(в ред. решений Пермской городской Думы от 27.04.2021 </w:t>
      </w:r>
      <w:r>
        <w:rPr>
          <w:sz w:val="24"/>
        </w:rPr>
        <w:t xml:space="preserve">N 102</w:t>
      </w:r>
      <w:r>
        <w:rPr>
          <w:sz w:val="24"/>
        </w:rPr>
        <w:t xml:space="preserve">, от 24.08.2021 </w:t>
      </w:r>
      <w:r>
        <w:rPr>
          <w:sz w:val="24"/>
        </w:rPr>
        <w:t xml:space="preserve">N 182</w:t>
      </w:r>
      <w:r>
        <w:rPr>
          <w:sz w:val="24"/>
        </w:rPr>
        <w:t xml:space="preserve">)</w:t>
      </w:r>
    </w:p>
    <w:p>
      <w:pPr>
        <w:pStyle w:val="0"/>
        <w:spacing w:before="240"/>
        <w:ind w:firstLine="540"/>
        <w:jc w:val="both"/>
      </w:pPr>
      <w:r>
        <w:rPr>
          <w:sz w:val="24"/>
        </w:rPr>
        <w:t xml:space="preserve">3.1.4. до 01.03.2022 - порядка пользования системой ливневой канализации;</w:t>
      </w:r>
    </w:p>
    <w:p>
      <w:pPr>
        <w:pStyle w:val="0"/>
        <w:jc w:val="both"/>
      </w:pPr>
      <w:r>
        <w:rPr>
          <w:sz w:val="24"/>
        </w:rPr>
        <w:t xml:space="preserve">(в ред. решений Пермской городской Думы от 27.04.2021 </w:t>
      </w:r>
      <w:r>
        <w:rPr>
          <w:sz w:val="24"/>
        </w:rPr>
        <w:t xml:space="preserve">N 102</w:t>
      </w:r>
      <w:r>
        <w:rPr>
          <w:sz w:val="24"/>
        </w:rPr>
        <w:t xml:space="preserve">, от 24.08.2021 </w:t>
      </w:r>
      <w:r>
        <w:rPr>
          <w:sz w:val="24"/>
        </w:rPr>
        <w:t xml:space="preserve">N 182</w:t>
      </w:r>
      <w:r>
        <w:rPr>
          <w:sz w:val="24"/>
        </w:rPr>
        <w:t xml:space="preserve">)</w:t>
      </w:r>
    </w:p>
    <w:p>
      <w:pPr>
        <w:pStyle w:val="0"/>
        <w:spacing w:before="240"/>
        <w:ind w:firstLine="540"/>
        <w:jc w:val="both"/>
      </w:pPr>
      <w:r>
        <w:rPr>
          <w:sz w:val="24"/>
        </w:rPr>
        <w:t xml:space="preserve">3.1.5. до 01.09.2021 - порядка сноса и выполнения компенсационных посадок зеленых насаждений;</w:t>
      </w:r>
    </w:p>
    <w:p>
      <w:pPr>
        <w:pStyle w:val="0"/>
        <w:jc w:val="both"/>
      </w:pPr>
      <w:r>
        <w:rPr>
          <w:sz w:val="24"/>
        </w:rPr>
        <w:t xml:space="preserve">(в ред. </w:t>
      </w:r>
      <w:r>
        <w:rPr>
          <w:sz w:val="24"/>
        </w:rPr>
        <w:t xml:space="preserve">решения</w:t>
      </w:r>
      <w:r>
        <w:rPr>
          <w:sz w:val="24"/>
        </w:rPr>
        <w:t xml:space="preserve"> Пермской городской Думы от 27.04.2021 N 102)</w:t>
      </w:r>
    </w:p>
    <w:p>
      <w:pPr>
        <w:pStyle w:val="0"/>
        <w:spacing w:before="240"/>
        <w:ind w:firstLine="540"/>
        <w:jc w:val="both"/>
      </w:pPr>
      <w:r>
        <w:rPr>
          <w:sz w:val="24"/>
        </w:rPr>
        <w:t xml:space="preserve">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pPr>
        <w:pStyle w:val="0"/>
        <w:jc w:val="both"/>
      </w:pPr>
      <w:r>
        <w:rPr>
          <w:sz w:val="24"/>
        </w:rPr>
        <w:t xml:space="preserve">(в ред. решений Пермской городской Думы от 27.04.2021 </w:t>
      </w:r>
      <w:r>
        <w:rPr>
          <w:sz w:val="24"/>
        </w:rPr>
        <w:t xml:space="preserve">N 102</w:t>
      </w:r>
      <w:r>
        <w:rPr>
          <w:sz w:val="24"/>
        </w:rPr>
        <w:t xml:space="preserve">, от 24.08.2021 </w:t>
      </w:r>
      <w:r>
        <w:rPr>
          <w:sz w:val="24"/>
        </w:rPr>
        <w:t xml:space="preserve">N 182</w:t>
      </w:r>
      <w:r>
        <w:rPr>
          <w:sz w:val="24"/>
        </w:rPr>
        <w:t xml:space="preserve">, от 26.04.2022 </w:t>
      </w:r>
      <w:r>
        <w:rPr>
          <w:sz w:val="24"/>
        </w:rPr>
        <w:t xml:space="preserve">N 82</w:t>
      </w:r>
      <w:r>
        <w:rPr>
          <w:sz w:val="24"/>
        </w:rPr>
        <w:t xml:space="preserve">)</w:t>
      </w:r>
    </w:p>
    <w:p>
      <w:pPr>
        <w:pStyle w:val="0"/>
        <w:spacing w:before="240"/>
        <w:ind w:firstLine="540"/>
        <w:jc w:val="both"/>
      </w:pPr>
      <w:r>
        <w:rPr>
          <w:sz w:val="24"/>
        </w:rPr>
        <w:t xml:space="preserve">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pPr>
        <w:pStyle w:val="0"/>
        <w:jc w:val="both"/>
      </w:pPr>
      <w:r>
        <w:rPr>
          <w:sz w:val="24"/>
        </w:rPr>
        <w:t xml:space="preserve">(в ред. решений Пермской городской Думы от 24.02.2021 </w:t>
      </w:r>
      <w:r>
        <w:rPr>
          <w:sz w:val="24"/>
        </w:rPr>
        <w:t xml:space="preserve">N 40</w:t>
      </w:r>
      <w:r>
        <w:rPr>
          <w:sz w:val="24"/>
        </w:rPr>
        <w:t xml:space="preserve">, от 21.12.2021 </w:t>
      </w:r>
      <w:r>
        <w:rPr>
          <w:sz w:val="24"/>
        </w:rPr>
        <w:t xml:space="preserve">N 307</w:t>
      </w:r>
      <w:r>
        <w:rPr>
          <w:sz w:val="24"/>
        </w:rPr>
        <w:t xml:space="preserve">)</w:t>
      </w:r>
    </w:p>
    <w:p>
      <w:pPr>
        <w:pStyle w:val="0"/>
        <w:spacing w:before="240"/>
        <w:ind w:firstLine="540"/>
        <w:jc w:val="both"/>
      </w:pPr>
      <w:r>
        <w:rPr>
          <w:sz w:val="24"/>
        </w:rPr>
        <w:t xml:space="preserve">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pPr>
        <w:pStyle w:val="0"/>
        <w:spacing w:before="240"/>
        <w:ind w:firstLine="540"/>
        <w:jc w:val="both"/>
      </w:pPr>
      <w:r>
        <w:rPr>
          <w:sz w:val="24"/>
        </w:rP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r>
        <w:rPr>
          <w:sz w:val="24"/>
        </w:rPr>
        <w:t xml:space="preserve">распоряжением</w:t>
      </w:r>
      <w:r>
        <w:rPr>
          <w:sz w:val="24"/>
        </w:rP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pPr>
        <w:pStyle w:val="0"/>
        <w:spacing w:before="240"/>
        <w:ind w:firstLine="540"/>
        <w:jc w:val="both"/>
      </w:pPr>
      <w:r>
        <w:rPr>
          <w:sz w:val="24"/>
        </w:rPr>
        <w:t xml:space="preserve">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pPr>
        <w:pStyle w:val="0"/>
        <w:spacing w:before="240"/>
        <w:ind w:firstLine="540"/>
        <w:jc w:val="both"/>
      </w:pPr>
      <w:r>
        <w:rPr>
          <w:sz w:val="24"/>
        </w:rPr>
        <w:t xml:space="preserve">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pPr>
        <w:pStyle w:val="0"/>
        <w:spacing w:before="240"/>
        <w:ind w:firstLine="540"/>
        <w:jc w:val="both"/>
      </w:pPr>
      <w:r>
        <w:rPr>
          <w:sz w:val="24"/>
        </w:rPr>
        <w:t xml:space="preserve">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pPr>
        <w:pStyle w:val="0"/>
        <w:spacing w:before="240"/>
        <w:ind w:firstLine="540"/>
        <w:jc w:val="both"/>
      </w:pPr>
      <w:r>
        <w:rPr>
          <w:sz w:val="24"/>
        </w:rPr>
        <w:t xml:space="preserve">7. Контроль за исполнением настоящего решения возложить на комитет Пермской городской Думы по городскому хозяйству.</w:t>
      </w:r>
    </w:p>
    <w:p>
      <w:pPr>
        <w:pStyle w:val="0"/>
        <w:jc w:val="both"/>
      </w:pPr>
      <w:r>
        <w:rPr>
          <w:sz w:val="24"/>
        </w:rPr>
      </w:r>
    </w:p>
    <w:p>
      <w:pPr>
        <w:pStyle w:val="0"/>
        <w:jc w:val="right"/>
      </w:pPr>
      <w:r>
        <w:rPr>
          <w:sz w:val="24"/>
        </w:rPr>
        <w:t xml:space="preserve">Временно исполняющий</w:t>
      </w:r>
    </w:p>
    <w:p>
      <w:pPr>
        <w:pStyle w:val="0"/>
        <w:jc w:val="right"/>
      </w:pPr>
      <w:r>
        <w:rPr>
          <w:sz w:val="24"/>
        </w:rPr>
        <w:t xml:space="preserve">полномочия председателя</w:t>
      </w:r>
    </w:p>
    <w:p>
      <w:pPr>
        <w:pStyle w:val="0"/>
        <w:jc w:val="right"/>
      </w:pPr>
      <w:r>
        <w:rPr>
          <w:sz w:val="24"/>
        </w:rPr>
        <w:t xml:space="preserve">Пермской городской Думы</w:t>
      </w:r>
    </w:p>
    <w:p>
      <w:pPr>
        <w:pStyle w:val="0"/>
        <w:jc w:val="right"/>
      </w:pPr>
      <w:r>
        <w:rPr>
          <w:sz w:val="24"/>
        </w:rPr>
        <w:t xml:space="preserve">Д.В.МАЛЮТИН</w:t>
      </w:r>
    </w:p>
    <w:p>
      <w:pPr>
        <w:pStyle w:val="0"/>
        <w:jc w:val="both"/>
      </w:pPr>
      <w:r>
        <w:rPr>
          <w:sz w:val="24"/>
        </w:rPr>
      </w:r>
    </w:p>
    <w:p>
      <w:pPr>
        <w:pStyle w:val="0"/>
        <w:jc w:val="right"/>
      </w:pPr>
      <w:r>
        <w:rPr>
          <w:sz w:val="24"/>
        </w:rPr>
        <w:t xml:space="preserve">Временно исполняющий</w:t>
      </w:r>
    </w:p>
    <w:p>
      <w:pPr>
        <w:pStyle w:val="0"/>
        <w:jc w:val="right"/>
      </w:pPr>
      <w:r>
        <w:rPr>
          <w:sz w:val="24"/>
        </w:rPr>
        <w:t xml:space="preserve">полномочия Главы города Перми</w:t>
      </w:r>
    </w:p>
    <w:p>
      <w:pPr>
        <w:pStyle w:val="0"/>
        <w:jc w:val="right"/>
      </w:pPr>
      <w:r>
        <w:rPr>
          <w:sz w:val="24"/>
        </w:rPr>
        <w:t xml:space="preserve">А.Н.ДЕМКИН</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0"/>
      </w:pPr>
      <w:r>
        <w:rPr>
          <w:sz w:val="24"/>
        </w:rPr>
        <w:t xml:space="preserve">Приложение</w:t>
      </w:r>
    </w:p>
    <w:p>
      <w:pPr>
        <w:pStyle w:val="0"/>
        <w:jc w:val="right"/>
      </w:pPr>
      <w:r>
        <w:rPr>
          <w:sz w:val="24"/>
        </w:rPr>
        <w:t xml:space="preserve">к решению</w:t>
      </w:r>
    </w:p>
    <w:p>
      <w:pPr>
        <w:pStyle w:val="0"/>
        <w:jc w:val="right"/>
      </w:pPr>
      <w:r>
        <w:rPr>
          <w:sz w:val="24"/>
        </w:rPr>
        <w:t xml:space="preserve">Пермской городской Думы</w:t>
      </w:r>
    </w:p>
    <w:p>
      <w:pPr>
        <w:pStyle w:val="0"/>
        <w:jc w:val="right"/>
      </w:pPr>
      <w:r>
        <w:rPr>
          <w:sz w:val="24"/>
        </w:rPr>
        <w:t xml:space="preserve">от 15.12.2020 N 277</w:t>
      </w:r>
    </w:p>
    <w:p>
      <w:pPr>
        <w:pStyle w:val="0"/>
        <w:jc w:val="both"/>
      </w:pPr>
      <w:r>
        <w:rPr>
          <w:sz w:val="24"/>
        </w:rPr>
      </w:r>
    </w:p>
    <w:bookmarkStart w:id="89" w:name="P89"/>
    <w:bookmarkEnd w:id="89"/>
    <w:p>
      <w:pPr>
        <w:pStyle w:val="2"/>
        <w:jc w:val="center"/>
      </w:pPr>
      <w:r>
        <w:rPr>
          <w:sz w:val="24"/>
        </w:rPr>
        <w:t xml:space="preserve">ПРАВИЛА</w:t>
      </w:r>
    </w:p>
    <w:p>
      <w:pPr>
        <w:pStyle w:val="2"/>
        <w:jc w:val="center"/>
      </w:pPr>
      <w:r>
        <w:rPr>
          <w:sz w:val="24"/>
        </w:rPr>
        <w:t xml:space="preserve">БЛАГОУСТРОЙСТВА ТЕРРИТОРИИ 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24.08.2021 </w:t>
            </w:r>
            <w:r>
              <w:rPr>
                <w:color w:val="392c69"/>
                <w:sz w:val="24"/>
              </w:rPr>
              <w:t xml:space="preserve">N 181</w:t>
            </w:r>
            <w:r>
              <w:rPr>
                <w:color w:val="392c69"/>
                <w:sz w:val="24"/>
              </w:rPr>
              <w:t xml:space="preserve">,</w:t>
            </w:r>
          </w:p>
          <w:p>
            <w:pPr>
              <w:pStyle w:val="0"/>
              <w:jc w:val="center"/>
            </w:pPr>
            <w:r>
              <w:rPr>
                <w:color w:val="392c69"/>
                <w:sz w:val="24"/>
              </w:rPr>
              <w:t xml:space="preserve">от 26.04.2022 </w:t>
            </w:r>
            <w:r>
              <w:rPr>
                <w:color w:val="392c69"/>
                <w:sz w:val="24"/>
              </w:rPr>
              <w:t xml:space="preserve">N 81</w:t>
            </w:r>
            <w:r>
              <w:rPr>
                <w:color w:val="392c69"/>
                <w:sz w:val="24"/>
              </w:rPr>
              <w:t xml:space="preserve">, от 28.06.2022 </w:t>
            </w:r>
            <w:r>
              <w:rPr>
                <w:color w:val="392c69"/>
                <w:sz w:val="24"/>
              </w:rPr>
              <w:t xml:space="preserve">N 144</w:t>
            </w:r>
            <w:r>
              <w:rPr>
                <w:color w:val="392c69"/>
                <w:sz w:val="24"/>
              </w:rPr>
              <w:t xml:space="preserve">, от 23.08.2022 </w:t>
            </w:r>
            <w:r>
              <w:rPr>
                <w:color w:val="392c69"/>
                <w:sz w:val="24"/>
              </w:rPr>
              <w:t xml:space="preserve">N 171</w:t>
            </w:r>
            <w:r>
              <w:rPr>
                <w:color w:val="392c69"/>
                <w:sz w:val="24"/>
              </w:rPr>
              <w:t xml:space="preserve">,</w:t>
            </w:r>
          </w:p>
          <w:p>
            <w:pPr>
              <w:pStyle w:val="0"/>
              <w:jc w:val="center"/>
            </w:pPr>
            <w:r>
              <w:rPr>
                <w:color w:val="392c69"/>
                <w:sz w:val="24"/>
              </w:rPr>
              <w:t xml:space="preserve">от 23.08.2022 </w:t>
            </w:r>
            <w:r>
              <w:rPr>
                <w:color w:val="392c69"/>
                <w:sz w:val="24"/>
              </w:rPr>
              <w:t xml:space="preserve">N 173</w:t>
            </w:r>
            <w:r>
              <w:rPr>
                <w:color w:val="392c69"/>
                <w:sz w:val="24"/>
              </w:rPr>
              <w:t xml:space="preserve">, от 23.08.2022 </w:t>
            </w:r>
            <w:r>
              <w:rPr>
                <w:color w:val="392c69"/>
                <w:sz w:val="24"/>
              </w:rPr>
              <w:t xml:space="preserve">N 174</w:t>
            </w:r>
            <w:r>
              <w:rPr>
                <w:color w:val="392c69"/>
                <w:sz w:val="24"/>
              </w:rPr>
              <w:t xml:space="preserve">, от 25.10.2022 </w:t>
            </w:r>
            <w:r>
              <w:rPr>
                <w:color w:val="392c69"/>
                <w:sz w:val="24"/>
              </w:rPr>
              <w:t xml:space="preserve">N 233</w:t>
            </w:r>
            <w:r>
              <w:rPr>
                <w:color w:val="392c69"/>
                <w:sz w:val="24"/>
              </w:rPr>
              <w:t xml:space="preserve">,</w:t>
            </w:r>
          </w:p>
          <w:p>
            <w:pPr>
              <w:pStyle w:val="0"/>
              <w:jc w:val="center"/>
            </w:pPr>
            <w:r>
              <w:rPr>
                <w:color w:val="392c69"/>
                <w:sz w:val="24"/>
              </w:rPr>
              <w:t xml:space="preserve">от 15.11.2022 </w:t>
            </w:r>
            <w:r>
              <w:rPr>
                <w:color w:val="392c69"/>
                <w:sz w:val="24"/>
              </w:rPr>
              <w:t xml:space="preserve">N 257</w:t>
            </w:r>
            <w:r>
              <w:rPr>
                <w:color w:val="392c69"/>
                <w:sz w:val="24"/>
              </w:rPr>
              <w:t xml:space="preserve">, от 20.12.2022 </w:t>
            </w:r>
            <w:r>
              <w:rPr>
                <w:color w:val="392c69"/>
                <w:sz w:val="24"/>
              </w:rPr>
              <w:t xml:space="preserve">N 276</w:t>
            </w:r>
            <w:r>
              <w:rPr>
                <w:color w:val="392c69"/>
                <w:sz w:val="24"/>
              </w:rPr>
              <w:t xml:space="preserve">, от 20.12.2022 </w:t>
            </w:r>
            <w:r>
              <w:rPr>
                <w:color w:val="392c69"/>
                <w:sz w:val="24"/>
              </w:rPr>
              <w:t xml:space="preserve">N 280</w:t>
            </w:r>
            <w:r>
              <w:rPr>
                <w:color w:val="392c69"/>
                <w:sz w:val="24"/>
              </w:rPr>
              <w:t xml:space="preserve">,</w:t>
            </w:r>
          </w:p>
          <w:p>
            <w:pPr>
              <w:pStyle w:val="0"/>
              <w:jc w:val="center"/>
            </w:pPr>
            <w:r>
              <w:rPr>
                <w:color w:val="392c69"/>
                <w:sz w:val="24"/>
              </w:rPr>
              <w:t xml:space="preserve">от 24.01.2023 </w:t>
            </w:r>
            <w:r>
              <w:rPr>
                <w:color w:val="392c69"/>
                <w:sz w:val="24"/>
              </w:rPr>
              <w:t xml:space="preserve">N 10</w:t>
            </w:r>
            <w:r>
              <w:rPr>
                <w:color w:val="392c69"/>
                <w:sz w:val="24"/>
              </w:rPr>
              <w:t xml:space="preserve">, от 27.06.2023 </w:t>
            </w:r>
            <w:r>
              <w:rPr>
                <w:color w:val="392c69"/>
                <w:sz w:val="24"/>
              </w:rPr>
              <w:t xml:space="preserve">N 117</w:t>
            </w:r>
            <w:r>
              <w:rPr>
                <w:color w:val="392c69"/>
                <w:sz w:val="24"/>
              </w:rPr>
              <w:t xml:space="preserve">, от 22.08.2023 </w:t>
            </w:r>
            <w:r>
              <w:rPr>
                <w:color w:val="392c69"/>
                <w:sz w:val="24"/>
              </w:rPr>
              <w:t xml:space="preserve">N 161</w:t>
            </w:r>
            <w:r>
              <w:rPr>
                <w:color w:val="392c69"/>
                <w:sz w:val="24"/>
              </w:rPr>
              <w:t xml:space="preserve">,</w:t>
            </w:r>
          </w:p>
          <w:p>
            <w:pPr>
              <w:pStyle w:val="0"/>
              <w:jc w:val="center"/>
            </w:pPr>
            <w:r>
              <w:rPr>
                <w:color w:val="392c69"/>
                <w:sz w:val="24"/>
              </w:rPr>
              <w:t xml:space="preserve">от 26.09.2023 </w:t>
            </w:r>
            <w:r>
              <w:rPr>
                <w:color w:val="392c69"/>
                <w:sz w:val="24"/>
              </w:rPr>
              <w:t xml:space="preserve">N 181</w:t>
            </w:r>
            <w:r>
              <w:rPr>
                <w:color w:val="392c69"/>
                <w:sz w:val="24"/>
              </w:rPr>
              <w:t xml:space="preserve">, от 26.09.2023 </w:t>
            </w:r>
            <w:r>
              <w:rPr>
                <w:color w:val="392c69"/>
                <w:sz w:val="24"/>
              </w:rPr>
              <w:t xml:space="preserve">N 182</w:t>
            </w:r>
            <w:r>
              <w:rPr>
                <w:color w:val="392c69"/>
                <w:sz w:val="24"/>
              </w:rPr>
              <w:t xml:space="preserve">, от 26.09.2023 </w:t>
            </w:r>
            <w:r>
              <w:rPr>
                <w:color w:val="392c69"/>
                <w:sz w:val="24"/>
              </w:rPr>
              <w:t xml:space="preserve">N 188</w:t>
            </w:r>
            <w:r>
              <w:rPr>
                <w:color w:val="392c69"/>
                <w:sz w:val="24"/>
              </w:rPr>
              <w:t xml:space="preserve">,</w:t>
            </w:r>
          </w:p>
          <w:p>
            <w:pPr>
              <w:pStyle w:val="0"/>
              <w:jc w:val="center"/>
            </w:pPr>
            <w:r>
              <w:rPr>
                <w:color w:val="392c69"/>
                <w:sz w:val="24"/>
              </w:rPr>
              <w:t xml:space="preserve">от 26.09.2023 </w:t>
            </w:r>
            <w:r>
              <w:rPr>
                <w:color w:val="392c69"/>
                <w:sz w:val="24"/>
              </w:rPr>
              <w:t xml:space="preserve">N 189</w:t>
            </w:r>
            <w:r>
              <w:rPr>
                <w:color w:val="392c69"/>
                <w:sz w:val="24"/>
              </w:rPr>
              <w:t xml:space="preserve">, от 26.09.2023 </w:t>
            </w:r>
            <w:r>
              <w:rPr>
                <w:color w:val="392c69"/>
                <w:sz w:val="24"/>
              </w:rPr>
              <w:t xml:space="preserve">N 199</w:t>
            </w:r>
            <w:r>
              <w:rPr>
                <w:color w:val="392c69"/>
                <w:sz w:val="24"/>
              </w:rPr>
              <w:t xml:space="preserve">, от 19.12.2023 </w:t>
            </w:r>
            <w:r>
              <w:rPr>
                <w:color w:val="392c69"/>
                <w:sz w:val="24"/>
              </w:rPr>
              <w:t xml:space="preserve">N 277</w:t>
            </w:r>
            <w:r>
              <w:rPr>
                <w:color w:val="392c69"/>
                <w:sz w:val="24"/>
              </w:rPr>
              <w:t xml:space="preserve">,</w:t>
            </w:r>
          </w:p>
          <w:p>
            <w:pPr>
              <w:pStyle w:val="0"/>
              <w:jc w:val="center"/>
            </w:pPr>
            <w:r>
              <w:rPr>
                <w:color w:val="392c69"/>
                <w:sz w:val="24"/>
              </w:rPr>
              <w:t xml:space="preserve">от 27.02.2024 </w:t>
            </w:r>
            <w:r>
              <w:rPr>
                <w:color w:val="392c69"/>
                <w:sz w:val="24"/>
              </w:rPr>
              <w:t xml:space="preserve">N 27</w:t>
            </w:r>
            <w:r>
              <w:rPr>
                <w:color w:val="392c69"/>
                <w:sz w:val="24"/>
              </w:rPr>
              <w:t xml:space="preserve">, от 26.03.2024 </w:t>
            </w:r>
            <w:r>
              <w:rPr>
                <w:color w:val="392c69"/>
                <w:sz w:val="24"/>
              </w:rPr>
              <w:t xml:space="preserve">N 49</w:t>
            </w:r>
            <w:r>
              <w:rPr>
                <w:color w:val="392c69"/>
                <w:sz w:val="24"/>
              </w:rPr>
              <w:t xml:space="preserve">, от 26.03.2024 </w:t>
            </w:r>
            <w:r>
              <w:rPr>
                <w:color w:val="392c69"/>
                <w:sz w:val="24"/>
              </w:rPr>
              <w:t xml:space="preserve">N 54</w:t>
            </w:r>
            <w:r>
              <w:rPr>
                <w:color w:val="392c69"/>
                <w:sz w:val="24"/>
              </w:rPr>
              <w:t xml:space="preserve">,</w:t>
            </w:r>
          </w:p>
          <w:p>
            <w:pPr>
              <w:pStyle w:val="0"/>
              <w:jc w:val="center"/>
            </w:pPr>
            <w:r>
              <w:rPr>
                <w:color w:val="392c69"/>
                <w:sz w:val="24"/>
              </w:rPr>
              <w:t xml:space="preserve">от 23.04.2024 </w:t>
            </w:r>
            <w:r>
              <w:rPr>
                <w:color w:val="392c69"/>
                <w:sz w:val="24"/>
              </w:rPr>
              <w:t xml:space="preserve">N 70</w:t>
            </w:r>
            <w:r>
              <w:rPr>
                <w:color w:val="392c69"/>
                <w:sz w:val="24"/>
              </w:rPr>
              <w:t xml:space="preserve">, от 28.05.2024 </w:t>
            </w:r>
            <w:r>
              <w:rPr>
                <w:color w:val="392c69"/>
                <w:sz w:val="24"/>
              </w:rPr>
              <w:t xml:space="preserve">N 95</w:t>
            </w:r>
            <w:r>
              <w:rPr>
                <w:color w:val="392c69"/>
                <w:sz w:val="24"/>
              </w:rPr>
              <w:t xml:space="preserve">, от 25.06.2024 </w:t>
            </w:r>
            <w:r>
              <w:rPr>
                <w:color w:val="392c69"/>
                <w:sz w:val="24"/>
              </w:rPr>
              <w:t xml:space="preserve">N 107</w:t>
            </w:r>
            <w:r>
              <w:rPr>
                <w:color w:val="392c69"/>
                <w:sz w:val="24"/>
              </w:rPr>
              <w:t xml:space="preserve">,</w:t>
            </w:r>
          </w:p>
          <w:p>
            <w:pPr>
              <w:pStyle w:val="0"/>
              <w:jc w:val="center"/>
            </w:pPr>
            <w:r>
              <w:rPr>
                <w:color w:val="392c69"/>
                <w:sz w:val="24"/>
              </w:rPr>
              <w:t xml:space="preserve">от 25.06.2024 </w:t>
            </w:r>
            <w:r>
              <w:rPr>
                <w:color w:val="392c69"/>
                <w:sz w:val="24"/>
              </w:rPr>
              <w:t xml:space="preserve">N 108</w:t>
            </w:r>
            <w:r>
              <w:rPr>
                <w:color w:val="392c69"/>
                <w:sz w:val="24"/>
              </w:rPr>
              <w:t xml:space="preserve">, от 25.06.2024 </w:t>
            </w:r>
            <w:r>
              <w:rPr>
                <w:color w:val="392c69"/>
                <w:sz w:val="24"/>
              </w:rPr>
              <w:t xml:space="preserve">N 118</w:t>
            </w:r>
            <w:r>
              <w:rPr>
                <w:color w:val="392c69"/>
                <w:sz w:val="24"/>
              </w:rPr>
              <w:t xml:space="preserve"> (ред. 19.11.2024),</w:t>
            </w:r>
          </w:p>
          <w:p>
            <w:pPr>
              <w:pStyle w:val="0"/>
              <w:jc w:val="center"/>
            </w:pPr>
            <w:r>
              <w:rPr>
                <w:color w:val="392c69"/>
                <w:sz w:val="24"/>
              </w:rPr>
              <w:t xml:space="preserve">от 24.09.2024 </w:t>
            </w:r>
            <w:r>
              <w:rPr>
                <w:color w:val="392c69"/>
                <w:sz w:val="24"/>
              </w:rPr>
              <w:t xml:space="preserve">N 157</w:t>
            </w:r>
            <w:r>
              <w:rPr>
                <w:color w:val="392c69"/>
                <w:sz w:val="24"/>
              </w:rPr>
              <w:t xml:space="preserve"> (ред. 19.11.2024),</w:t>
            </w:r>
          </w:p>
          <w:p>
            <w:pPr>
              <w:pStyle w:val="0"/>
              <w:jc w:val="center"/>
            </w:pPr>
            <w:r>
              <w:rPr>
                <w:color w:val="392c69"/>
                <w:sz w:val="24"/>
              </w:rPr>
              <w:t xml:space="preserve">от 22.10.2024 </w:t>
            </w:r>
            <w:r>
              <w:rPr>
                <w:color w:val="392c69"/>
                <w:sz w:val="24"/>
              </w:rPr>
              <w:t xml:space="preserve">N 177</w:t>
            </w:r>
            <w:r>
              <w:rPr>
                <w:color w:val="392c69"/>
                <w:sz w:val="24"/>
              </w:rPr>
              <w:t xml:space="preserve"> (ред. 19.11.2024), от 19.11.2024 </w:t>
            </w:r>
            <w:r>
              <w:rPr>
                <w:color w:val="392c69"/>
                <w:sz w:val="24"/>
              </w:rPr>
              <w:t xml:space="preserve">N 203</w:t>
            </w:r>
            <w:r>
              <w:rPr>
                <w:color w:val="392c69"/>
                <w:sz w:val="24"/>
              </w:rPr>
              <w:t xml:space="preserve">,</w:t>
            </w:r>
          </w:p>
          <w:p>
            <w:pPr>
              <w:pStyle w:val="0"/>
              <w:jc w:val="center"/>
            </w:pPr>
            <w:r>
              <w:rPr>
                <w:color w:val="392c69"/>
                <w:sz w:val="24"/>
              </w:rPr>
              <w:t xml:space="preserve">от 19.11.2024 </w:t>
            </w:r>
            <w:r>
              <w:rPr>
                <w:color w:val="392c69"/>
                <w:sz w:val="24"/>
              </w:rPr>
              <w:t xml:space="preserve">N 204</w:t>
            </w:r>
            <w:r>
              <w:rPr>
                <w:color w:val="392c69"/>
                <w:sz w:val="24"/>
              </w:rPr>
              <w:t xml:space="preserve">, от 17.12.2024 </w:t>
            </w:r>
            <w:r>
              <w:rPr>
                <w:color w:val="392c69"/>
                <w:sz w:val="24"/>
              </w:rPr>
              <w:t xml:space="preserve">N 229</w:t>
            </w:r>
            <w:r>
              <w:rPr>
                <w:color w:val="392c69"/>
                <w:sz w:val="24"/>
              </w:rPr>
              <w:t xml:space="preserve">, от 25.03.2025 </w:t>
            </w:r>
            <w:r>
              <w:rPr>
                <w:color w:val="392c69"/>
                <w:sz w:val="24"/>
              </w:rPr>
              <w:t xml:space="preserve">N 48</w:t>
            </w:r>
            <w:r>
              <w:rPr>
                <w:color w:val="392c69"/>
                <w:sz w:val="24"/>
              </w:rPr>
              <w:t xml:space="preserve">,</w:t>
            </w:r>
          </w:p>
          <w:p>
            <w:pPr>
              <w:pStyle w:val="0"/>
              <w:jc w:val="center"/>
            </w:pPr>
            <w:r>
              <w:rPr>
                <w:color w:val="392c69"/>
                <w:sz w:val="24"/>
              </w:rPr>
              <w:t xml:space="preserve">от 24.04.2025 </w:t>
            </w:r>
            <w:r>
              <w:rPr>
                <w:color w:val="392c69"/>
                <w:sz w:val="24"/>
              </w:rPr>
              <w:t xml:space="preserve">N 80</w:t>
            </w:r>
            <w:r>
              <w:rPr>
                <w:color w:val="392c69"/>
                <w:sz w:val="24"/>
              </w:rPr>
              <w:t xml:space="preserve">, от 24.04.2025 </w:t>
            </w:r>
            <w:r>
              <w:rPr>
                <w:color w:val="392c69"/>
                <w:sz w:val="24"/>
              </w:rPr>
              <w:t xml:space="preserve">N 81</w:t>
            </w:r>
            <w:r>
              <w:rPr>
                <w:color w:val="392c69"/>
                <w:sz w:val="24"/>
              </w:rPr>
              <w:t xml:space="preserve">, от 27.05.2025 </w:t>
            </w:r>
            <w:r>
              <w:rPr>
                <w:color w:val="392c69"/>
                <w:sz w:val="24"/>
              </w:rPr>
              <w:t xml:space="preserve">N 99</w:t>
            </w:r>
            <w:r>
              <w:rPr>
                <w:color w:val="392c69"/>
                <w:sz w:val="24"/>
              </w:rPr>
              <w:t xml:space="preserve">,</w:t>
            </w:r>
          </w:p>
          <w:p>
            <w:pPr>
              <w:pStyle w:val="0"/>
              <w:jc w:val="center"/>
            </w:pPr>
            <w:r>
              <w:rPr>
                <w:color w:val="392c69"/>
                <w:sz w:val="24"/>
              </w:rPr>
              <w:t xml:space="preserve">от 27.05.2025 </w:t>
            </w:r>
            <w:r>
              <w:rPr>
                <w:color w:val="392c69"/>
                <w:sz w:val="24"/>
              </w:rPr>
              <w:t xml:space="preserve">N 100</w:t>
            </w:r>
            <w:r>
              <w:rPr>
                <w:color w:val="392c69"/>
                <w:sz w:val="24"/>
              </w:rPr>
              <w:t xml:space="preserve">, от 27.05.2025 </w:t>
            </w:r>
            <w:r>
              <w:rPr>
                <w:color w:val="392c69"/>
                <w:sz w:val="24"/>
              </w:rPr>
              <w:t xml:space="preserve">N 101</w:t>
            </w:r>
            <w:r>
              <w:rPr>
                <w:color w:val="392c69"/>
                <w:sz w:val="24"/>
              </w:rPr>
              <w:t xml:space="preserve">,</w:t>
            </w:r>
          </w:p>
          <w:p>
            <w:pPr>
              <w:pStyle w:val="0"/>
              <w:jc w:val="center"/>
            </w:pPr>
            <w:r>
              <w:rPr>
                <w:color w:val="392c69"/>
                <w:sz w:val="24"/>
              </w:rPr>
              <w:t xml:space="preserve">с изм., внесенными решениями Пермского краевого суда</w:t>
            </w:r>
          </w:p>
          <w:p>
            <w:pPr>
              <w:pStyle w:val="0"/>
              <w:jc w:val="center"/>
            </w:pPr>
            <w:r>
              <w:rPr>
                <w:color w:val="392c69"/>
                <w:sz w:val="24"/>
              </w:rPr>
              <w:t xml:space="preserve">от 24.12.2021 </w:t>
            </w:r>
            <w:r>
              <w:rPr>
                <w:color w:val="392c69"/>
                <w:sz w:val="24"/>
              </w:rPr>
              <w:t xml:space="preserve">N 3а-1019/2021</w:t>
            </w:r>
            <w:r>
              <w:rPr>
                <w:color w:val="392c69"/>
                <w:sz w:val="24"/>
              </w:rPr>
              <w:t xml:space="preserve">, от 28.07.2022 </w:t>
            </w:r>
            <w:r>
              <w:rPr>
                <w:color w:val="392c69"/>
                <w:sz w:val="24"/>
              </w:rPr>
              <w:t xml:space="preserve">N 3а-377/2022</w:t>
            </w:r>
            <w:r>
              <w:rPr>
                <w:color w:val="392c69"/>
                <w:sz w:val="24"/>
              </w:rPr>
              <w:t xml:space="preserve">,</w:t>
            </w:r>
          </w:p>
          <w:p>
            <w:pPr>
              <w:pStyle w:val="0"/>
              <w:jc w:val="center"/>
            </w:pPr>
            <w:r>
              <w:rPr>
                <w:color w:val="392c69"/>
                <w:sz w:val="24"/>
              </w:rPr>
              <w:t xml:space="preserve">определением</w:t>
            </w:r>
            <w:r>
              <w:rPr>
                <w:color w:val="392c69"/>
                <w:sz w:val="24"/>
              </w:rPr>
              <w:t xml:space="preserve"> Седьмого кассационного суда общей юрисдикции</w:t>
            </w:r>
          </w:p>
          <w:p>
            <w:pPr>
              <w:pStyle w:val="0"/>
              <w:jc w:val="center"/>
            </w:pPr>
            <w:r>
              <w:rPr>
                <w:color w:val="392c69"/>
                <w:sz w:val="24"/>
              </w:rPr>
              <w:t xml:space="preserve">от 28.09.2022 N 88а-14472/2022,</w:t>
            </w:r>
          </w:p>
          <w:p>
            <w:pPr>
              <w:pStyle w:val="0"/>
              <w:jc w:val="center"/>
            </w:pPr>
            <w:r>
              <w:rPr>
                <w:color w:val="392c69"/>
                <w:sz w:val="24"/>
              </w:rPr>
              <w:t xml:space="preserve">решением</w:t>
            </w:r>
            <w:r>
              <w:rPr>
                <w:color w:val="392c69"/>
                <w:sz w:val="24"/>
              </w:rPr>
              <w:t xml:space="preserve"> Пермского краевого суда от 27.01.2023 N 3а-7/2023,</w:t>
            </w:r>
          </w:p>
          <w:p>
            <w:pPr>
              <w:pStyle w:val="0"/>
              <w:jc w:val="center"/>
            </w:pPr>
            <w:r>
              <w:rPr>
                <w:color w:val="392c69"/>
                <w:sz w:val="24"/>
              </w:rPr>
              <w:t xml:space="preserve">определением</w:t>
            </w:r>
            <w:r>
              <w:rPr>
                <w:color w:val="392c69"/>
                <w:sz w:val="24"/>
              </w:rPr>
              <w:t xml:space="preserve"> Седьмого кассационного суда общей юрисдикции</w:t>
            </w:r>
          </w:p>
          <w:p>
            <w:pPr>
              <w:pStyle w:val="0"/>
              <w:jc w:val="center"/>
            </w:pPr>
            <w:r>
              <w:rPr>
                <w:color w:val="392c69"/>
                <w:sz w:val="24"/>
              </w:rPr>
              <w:t xml:space="preserve">от 11.01.2024 N 88а-48/2024 (88а-21827/2023),</w:t>
            </w:r>
          </w:p>
          <w:p>
            <w:pPr>
              <w:pStyle w:val="0"/>
              <w:jc w:val="center"/>
            </w:pPr>
            <w:r>
              <w:rPr>
                <w:color w:val="392c69"/>
                <w:sz w:val="24"/>
              </w:rPr>
              <w:t xml:space="preserve">решением</w:t>
            </w:r>
            <w:r>
              <w:rPr>
                <w:color w:val="392c69"/>
                <w:sz w:val="24"/>
              </w:rPr>
              <w:t xml:space="preserve"> Пермского краевого суда от 18.06.2024 N 3а-148/2024)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1"/>
      </w:pPr>
      <w:r>
        <w:rPr>
          <w:sz w:val="24"/>
        </w:rPr>
        <w:t xml:space="preserve">I. Общие положения</w:t>
      </w:r>
    </w:p>
    <w:p>
      <w:pPr>
        <w:pStyle w:val="0"/>
        <w:jc w:val="both"/>
      </w:pPr>
      <w:r>
        <w:rPr>
          <w:sz w:val="24"/>
        </w:rPr>
      </w:r>
    </w:p>
    <w:p>
      <w:pPr>
        <w:pStyle w:val="0"/>
        <w:ind w:firstLine="540"/>
        <w:jc w:val="both"/>
      </w:pPr>
      <w:r>
        <w:rPr>
          <w:sz w:val="24"/>
        </w:rPr>
        <w:t xml:space="preserve">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pPr>
        <w:pStyle w:val="0"/>
        <w:spacing w:before="240"/>
        <w:ind w:firstLine="540"/>
        <w:jc w:val="both"/>
      </w:pPr>
      <w:r>
        <w:rPr>
          <w:sz w:val="24"/>
        </w:rPr>
        <w:t xml:space="preserve">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1.3. Муниципальный контроль в сфере благоустройства осуществляется в соответствии с требованиями Федерального </w:t>
      </w:r>
      <w:r>
        <w:rPr>
          <w:sz w:val="24"/>
        </w:rPr>
        <w:t xml:space="preserve">закона</w:t>
      </w:r>
      <w:r>
        <w:rPr>
          <w:sz w:val="24"/>
        </w:rP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pPr>
        <w:pStyle w:val="0"/>
        <w:jc w:val="both"/>
      </w:pPr>
      <w:r>
        <w:rPr>
          <w:sz w:val="24"/>
        </w:rPr>
        <w:t xml:space="preserve">(п. 1.3 введен </w:t>
      </w:r>
      <w:r>
        <w:rPr>
          <w:sz w:val="24"/>
        </w:rPr>
        <w:t xml:space="preserve">решением</w:t>
      </w:r>
      <w:r>
        <w:rPr>
          <w:sz w:val="24"/>
        </w:rPr>
        <w:t xml:space="preserve"> Пермской городской Думы от 26.04.2022 N 81)</w:t>
      </w:r>
    </w:p>
    <w:p>
      <w:pPr>
        <w:pStyle w:val="0"/>
        <w:jc w:val="both"/>
      </w:pPr>
      <w:r>
        <w:rPr>
          <w:sz w:val="24"/>
        </w:rPr>
      </w:r>
    </w:p>
    <w:p>
      <w:pPr>
        <w:pStyle w:val="2"/>
        <w:jc w:val="center"/>
        <w:outlineLvl w:val="1"/>
      </w:pPr>
      <w:r>
        <w:rPr>
          <w:sz w:val="24"/>
        </w:rPr>
        <w:t xml:space="preserve">II. Основные понятия</w:t>
      </w:r>
    </w:p>
    <w:p>
      <w:pPr>
        <w:pStyle w:val="0"/>
        <w:jc w:val="both"/>
      </w:pPr>
      <w:r>
        <w:rPr>
          <w:sz w:val="24"/>
        </w:rPr>
      </w:r>
    </w:p>
    <w:p>
      <w:pPr>
        <w:pStyle w:val="0"/>
        <w:ind w:firstLine="540"/>
        <w:jc w:val="both"/>
      </w:pPr>
      <w:r>
        <w:rPr>
          <w:sz w:val="24"/>
        </w:rPr>
        <w:t xml:space="preserve">2.1. В Правилах применяются следующие основные понятия:</w:t>
      </w:r>
    </w:p>
    <w:p>
      <w:pPr>
        <w:pStyle w:val="0"/>
        <w:spacing w:before="240"/>
        <w:ind w:firstLine="540"/>
        <w:jc w:val="both"/>
      </w:pPr>
      <w:r>
        <w:rPr>
          <w:sz w:val="24"/>
        </w:rPr>
        <w:t xml:space="preserve">2.1.1. автостоянка - специальная открытая площадка, предназначенная для хранения автомобилей;</w:t>
      </w:r>
    </w:p>
    <w:p>
      <w:pPr>
        <w:pStyle w:val="1"/>
        <w:spacing w:before="200"/>
        <w:jc w:val="both"/>
      </w:pPr>
      <w:r>
        <w:rPr>
          <w:sz w:val="20"/>
        </w:rPr>
        <w:t xml:space="preserve">         1</w:t>
      </w:r>
    </w:p>
    <w:p>
      <w:pPr>
        <w:pStyle w:val="1"/>
        <w:jc w:val="both"/>
      </w:pPr>
      <w:r>
        <w:rPr>
          <w:sz w:val="20"/>
        </w:rPr>
        <w:t xml:space="preserve">    2.1.1 .  аварийный  сброс в систему ливневой канализации - сброс вод  в</w:t>
      </w:r>
    </w:p>
    <w:p>
      <w:pPr>
        <w:pStyle w:val="1"/>
        <w:jc w:val="both"/>
      </w:pPr>
      <w:r>
        <w:rPr>
          <w:sz w:val="20"/>
        </w:rPr>
        <w:t xml:space="preserve">систему  ливневой канализации в результате нарушения целостности инженерных</w:t>
      </w:r>
    </w:p>
    <w:p>
      <w:pPr>
        <w:pStyle w:val="1"/>
        <w:jc w:val="both"/>
      </w:pPr>
      <w:r>
        <w:rPr>
          <w:sz w:val="20"/>
        </w:rPr>
        <w:t xml:space="preserve">коммуникаций водоснабжения, теплоснабжения, за исключением вод для промывки</w:t>
      </w:r>
    </w:p>
    <w:p>
      <w:pPr>
        <w:pStyle w:val="1"/>
        <w:jc w:val="both"/>
      </w:pPr>
      <w:r>
        <w:rPr>
          <w:sz w:val="20"/>
        </w:rPr>
        <w:t xml:space="preserve">и  дезинфекции  указанных  коммуникаций  после  ликвидации аварий, вод иных</w:t>
      </w:r>
    </w:p>
    <w:p>
      <w:pPr>
        <w:pStyle w:val="1"/>
        <w:jc w:val="both"/>
      </w:pPr>
      <w:r>
        <w:rPr>
          <w:sz w:val="20"/>
        </w:rPr>
        <w:t xml:space="preserve">систем;</w:t>
      </w:r>
    </w:p>
    <w:p>
      <w:pPr>
        <w:pStyle w:val="1"/>
        <w:jc w:val="both"/>
      </w:pPr>
      <w:r>
        <w:rPr>
          <w:sz w:val="20"/>
        </w:rPr>
        <w:t xml:space="preserve">          1</w:t>
      </w:r>
    </w:p>
    <w:p>
      <w:pPr>
        <w:pStyle w:val="1"/>
        <w:jc w:val="both"/>
      </w:pPr>
      <w:r>
        <w:rPr>
          <w:sz w:val="20"/>
        </w:rPr>
        <w:t xml:space="preserve">(пп. 2.1.1  введен </w:t>
      </w:r>
      <w:r>
        <w:rPr>
          <w:sz w:val="20"/>
        </w:rPr>
        <w:t xml:space="preserve">решением</w:t>
      </w:r>
      <w:r>
        <w:rPr>
          <w:sz w:val="20"/>
        </w:rPr>
        <w:t xml:space="preserve"> Пермской городской Думы от 24.08.2021 N 181)</w:t>
      </w:r>
    </w:p>
    <w:p>
      <w:pPr>
        <w:pStyle w:val="0"/>
        <w:ind w:firstLine="540"/>
        <w:jc w:val="both"/>
      </w:pPr>
      <w:r>
        <w:rPr>
          <w:sz w:val="24"/>
        </w:rPr>
        <w:t xml:space="preserve">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капитальному ремонту),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24.09.2024 </w:t>
      </w:r>
      <w:r>
        <w:rPr>
          <w:sz w:val="24"/>
        </w:rPr>
        <w:t xml:space="preserve">N 157</w:t>
      </w:r>
      <w:r>
        <w:rPr>
          <w:sz w:val="24"/>
        </w:rPr>
        <w:t xml:space="preserve">)</w:t>
      </w:r>
    </w:p>
    <w:p>
      <w:pPr>
        <w:pStyle w:val="0"/>
        <w:spacing w:before="240"/>
        <w:ind w:firstLine="540"/>
        <w:jc w:val="both"/>
      </w:pPr>
      <w:r>
        <w:rPr>
          <w:sz w:val="24"/>
        </w:rPr>
        <w:t xml:space="preserve">2.1.3. архитектурно-художественная подсветка - искусственное освещение фасадов объектов капитального строительства (за исключением объектов, строительство которых не завершено) (далее - капитальный объект) жилого и общественного назначения;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 архитектурное решение капитального объекта - отличительные характеристики капитального объекта, отражающие конструктивные и эстетические особенности фасадов капитального объекта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капитального объекта;</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2.1.5. архитектурный элемент капитального объекта - элемент, создающий внешний облик (вид) фасада капитального объекта. К архитектурным элементам капитального объекта,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22.10.2024 </w:t>
      </w:r>
      <w:r>
        <w:rPr>
          <w:sz w:val="24"/>
        </w:rPr>
        <w:t xml:space="preserve">N 177</w:t>
      </w:r>
      <w:r>
        <w:rPr>
          <w:sz w:val="24"/>
        </w:rPr>
        <w:t xml:space="preserve">)</w:t>
      </w:r>
    </w:p>
    <w:p>
      <w:pPr>
        <w:pStyle w:val="1"/>
        <w:spacing w:before="200"/>
        <w:jc w:val="both"/>
      </w:pPr>
      <w:r>
        <w:rPr>
          <w:sz w:val="20"/>
        </w:rPr>
        <w:t xml:space="preserve">         1</w:t>
      </w:r>
    </w:p>
    <w:p>
      <w:pPr>
        <w:pStyle w:val="1"/>
        <w:jc w:val="both"/>
      </w:pPr>
      <w:r>
        <w:rPr>
          <w:sz w:val="20"/>
        </w:rPr>
        <w:t xml:space="preserve">    2.1.5 .  арт-объект  -  интегрированное в городскую среду  произведение</w:t>
      </w:r>
    </w:p>
    <w:p>
      <w:pPr>
        <w:pStyle w:val="1"/>
        <w:jc w:val="both"/>
      </w:pPr>
      <w:r>
        <w:rPr>
          <w:sz w:val="20"/>
        </w:rPr>
        <w:t xml:space="preserve">искусства,  имеющее  материальное  выражение,  выполненное с использованием</w:t>
      </w:r>
    </w:p>
    <w:p>
      <w:pPr>
        <w:pStyle w:val="1"/>
        <w:jc w:val="both"/>
      </w:pPr>
      <w:r>
        <w:rPr>
          <w:sz w:val="20"/>
        </w:rPr>
        <w:t xml:space="preserve">любых  материалов  и  предметов,  создаваемое для временного размещения без</w:t>
      </w:r>
    </w:p>
    <w:p>
      <w:pPr>
        <w:pStyle w:val="1"/>
        <w:jc w:val="both"/>
      </w:pPr>
      <w:r>
        <w:rPr>
          <w:sz w:val="20"/>
        </w:rPr>
        <w:t xml:space="preserve">идеи  увековечения  историко-культурных  событий,  достижений и (или) имени</w:t>
      </w:r>
    </w:p>
    <w:p>
      <w:pPr>
        <w:pStyle w:val="1"/>
        <w:jc w:val="both"/>
      </w:pPr>
      <w:r>
        <w:rPr>
          <w:sz w:val="20"/>
        </w:rPr>
        <w:t xml:space="preserve">выдающегося деятеля и не преследующее цель утверждения общественно значимых</w:t>
      </w:r>
    </w:p>
    <w:p>
      <w:pPr>
        <w:pStyle w:val="1"/>
        <w:jc w:val="both"/>
      </w:pPr>
      <w:r>
        <w:rPr>
          <w:sz w:val="20"/>
        </w:rPr>
        <w:t xml:space="preserve">идей;</w:t>
      </w:r>
    </w:p>
    <w:p>
      <w:pPr>
        <w:pStyle w:val="1"/>
        <w:jc w:val="both"/>
      </w:pPr>
      <w:r>
        <w:rPr>
          <w:sz w:val="20"/>
        </w:rPr>
        <w:t xml:space="preserve">          1</w:t>
      </w:r>
    </w:p>
    <w:p>
      <w:pPr>
        <w:pStyle w:val="1"/>
        <w:jc w:val="both"/>
      </w:pPr>
      <w:r>
        <w:rPr>
          <w:sz w:val="20"/>
        </w:rPr>
        <w:t xml:space="preserve">(пп. 2.1.5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2.1.5 .  внешний   облик   (вид)   фасада    капитального    объекта  -</w:t>
      </w:r>
    </w:p>
    <w:p>
      <w:pPr>
        <w:pStyle w:val="1"/>
        <w:jc w:val="both"/>
      </w:pPr>
      <w:r>
        <w:rPr>
          <w:sz w:val="20"/>
        </w:rPr>
        <w:t xml:space="preserve">совокупность архитектурных решений,  архитектурных  элементов  капитального</w:t>
      </w:r>
    </w:p>
    <w:p>
      <w:pPr>
        <w:pStyle w:val="1"/>
        <w:jc w:val="both"/>
      </w:pPr>
      <w:r>
        <w:rPr>
          <w:sz w:val="20"/>
        </w:rPr>
        <w:t xml:space="preserve">объекта, включая размещение архитектурно-художественной подсветки,  средств</w:t>
      </w:r>
    </w:p>
    <w:p>
      <w:pPr>
        <w:pStyle w:val="1"/>
        <w:jc w:val="both"/>
      </w:pPr>
      <w:r>
        <w:rPr>
          <w:sz w:val="20"/>
        </w:rPr>
        <w:t xml:space="preserve">размещения   информации,   рекламных   конструкций, маскирующих  ограждений</w:t>
      </w:r>
    </w:p>
    <w:p>
      <w:pPr>
        <w:pStyle w:val="1"/>
        <w:jc w:val="both"/>
      </w:pPr>
      <w:r>
        <w:rPr>
          <w:sz w:val="20"/>
        </w:rPr>
        <w:t xml:space="preserve">наружных блоков систем кондиционирования, взаимоувязанных  с  архитектурным</w:t>
      </w:r>
    </w:p>
    <w:p>
      <w:pPr>
        <w:pStyle w:val="1"/>
        <w:jc w:val="both"/>
      </w:pPr>
      <w:r>
        <w:rPr>
          <w:sz w:val="20"/>
        </w:rPr>
        <w:t xml:space="preserve">обликом города, создающих благоприятную эстетическую и комфортную городскую</w:t>
      </w:r>
    </w:p>
    <w:p>
      <w:pPr>
        <w:pStyle w:val="1"/>
        <w:jc w:val="both"/>
      </w:pPr>
      <w:r>
        <w:rPr>
          <w:sz w:val="20"/>
        </w:rPr>
        <w:t xml:space="preserve">среду;</w:t>
      </w:r>
    </w:p>
    <w:p>
      <w:pPr>
        <w:pStyle w:val="1"/>
        <w:jc w:val="both"/>
      </w:pPr>
      <w:r>
        <w:rPr>
          <w:sz w:val="20"/>
        </w:rPr>
        <w:t xml:space="preserve">          2</w:t>
      </w:r>
    </w:p>
    <w:p>
      <w:pPr>
        <w:pStyle w:val="1"/>
        <w:jc w:val="both"/>
      </w:pPr>
      <w:r>
        <w:rPr>
          <w:sz w:val="20"/>
        </w:rPr>
        <w:t xml:space="preserve">(пп. 2.1.5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в ред. решений Пермской городской  Думы от 24.09.2024 </w:t>
      </w:r>
      <w:r>
        <w:rPr>
          <w:sz w:val="20"/>
        </w:rPr>
        <w:t xml:space="preserve">N 157</w:t>
      </w:r>
      <w:r>
        <w:rPr>
          <w:sz w:val="20"/>
        </w:rPr>
        <w:t xml:space="preserve">, от  22.10.2024</w:t>
      </w:r>
    </w:p>
    <w:p>
      <w:pPr>
        <w:pStyle w:val="1"/>
        <w:jc w:val="both"/>
      </w:pPr>
      <w:r>
        <w:rPr>
          <w:sz w:val="20"/>
        </w:rPr>
        <w:t xml:space="preserve">N 177</w:t>
      </w:r>
      <w:r>
        <w:rPr>
          <w:sz w:val="20"/>
        </w:rPr>
        <w:t xml:space="preserve">)</w:t>
      </w:r>
    </w:p>
    <w:p>
      <w:pPr>
        <w:pStyle w:val="0"/>
        <w:ind w:firstLine="540"/>
        <w:jc w:val="both"/>
      </w:pPr>
      <w:r>
        <w:rPr>
          <w:sz w:val="24"/>
        </w:rPr>
        <w:t xml:space="preserve">2.1.6. витрина - остекленная часть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2.1.7. внутриквартальная территория - часть территории города, ограниченная пересекающимися улицами;</w:t>
      </w:r>
    </w:p>
    <w:p>
      <w:pPr>
        <w:pStyle w:val="1"/>
        <w:spacing w:before="200"/>
        <w:jc w:val="both"/>
      </w:pPr>
      <w:r>
        <w:rPr>
          <w:sz w:val="20"/>
        </w:rPr>
        <w:t xml:space="preserve">         1</w:t>
      </w:r>
    </w:p>
    <w:p>
      <w:pPr>
        <w:pStyle w:val="1"/>
        <w:jc w:val="both"/>
      </w:pPr>
      <w:r>
        <w:rPr>
          <w:sz w:val="20"/>
        </w:rPr>
        <w:t xml:space="preserve">    2.1.7 .  восстановительная  стоимость  -  стоимостная  оценка  типичных</w:t>
      </w:r>
    </w:p>
    <w:p>
      <w:pPr>
        <w:pStyle w:val="1"/>
        <w:jc w:val="both"/>
      </w:pPr>
      <w:r>
        <w:rPr>
          <w:sz w:val="20"/>
        </w:rPr>
        <w:t xml:space="preserve">видов  зеленых  насаждений,  приведенная  суммированием  всех видов затрат,</w:t>
      </w:r>
    </w:p>
    <w:p>
      <w:pPr>
        <w:pStyle w:val="1"/>
        <w:jc w:val="both"/>
      </w:pPr>
      <w:r>
        <w:rPr>
          <w:sz w:val="20"/>
        </w:rPr>
        <w:t xml:space="preserve">связанных  с  их  созданием  и  содержанием,  в  пересчете на одно условное</w:t>
      </w:r>
    </w:p>
    <w:p>
      <w:pPr>
        <w:pStyle w:val="1"/>
        <w:jc w:val="both"/>
      </w:pPr>
      <w:r>
        <w:rPr>
          <w:sz w:val="20"/>
        </w:rPr>
        <w:t xml:space="preserve">дерево,  кустарник,  единицу  площади,  погонный  метр  или другую удельную</w:t>
      </w:r>
    </w:p>
    <w:p>
      <w:pPr>
        <w:pStyle w:val="1"/>
        <w:jc w:val="both"/>
      </w:pPr>
      <w:r>
        <w:rPr>
          <w:sz w:val="20"/>
        </w:rPr>
        <w:t xml:space="preserve">единицу;</w:t>
      </w:r>
    </w:p>
    <w:p>
      <w:pPr>
        <w:pStyle w:val="1"/>
        <w:jc w:val="both"/>
      </w:pPr>
      <w:r>
        <w:rPr>
          <w:sz w:val="20"/>
        </w:rPr>
        <w:t xml:space="preserve">         1</w:t>
      </w:r>
    </w:p>
    <w:p>
      <w:pPr>
        <w:pStyle w:val="1"/>
        <w:jc w:val="both"/>
      </w:pPr>
      <w:r>
        <w:rPr>
          <w:sz w:val="20"/>
        </w:rPr>
        <w:t xml:space="preserve">(п. 2.1.7  введен </w:t>
      </w:r>
      <w:r>
        <w:rPr>
          <w:sz w:val="20"/>
        </w:rPr>
        <w:t xml:space="preserve">решением</w:t>
      </w:r>
      <w:r>
        <w:rPr>
          <w:sz w:val="20"/>
        </w:rPr>
        <w:t xml:space="preserve"> Пермской городской Думы от 24.08.2021 N 181)</w:t>
      </w:r>
    </w:p>
    <w:p>
      <w:pPr>
        <w:pStyle w:val="0"/>
        <w:ind w:firstLine="540"/>
        <w:jc w:val="both"/>
      </w:pPr>
      <w:r>
        <w:rPr>
          <w:sz w:val="24"/>
        </w:rPr>
        <w:t xml:space="preserve">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капитальных объектов, устранения иных несоответствий требованиям Правил, а также замена поврежденных зеленых насаждений;</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bookmarkStart w:id="178" w:name="P178"/>
    <w:bookmarkEnd w:id="178"/>
    <w:p>
      <w:pPr>
        <w:pStyle w:val="0"/>
        <w:spacing w:before="240"/>
        <w:ind w:firstLine="540"/>
        <w:jc w:val="both"/>
      </w:pPr>
      <w:r>
        <w:rPr>
          <w:sz w:val="24"/>
        </w:rPr>
        <w:t xml:space="preserve">2.1.9.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(далее - некапитальные объекты),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r>
        <w:rPr>
          <w:sz w:val="24"/>
        </w:rPr>
        <w:t xml:space="preserve">Законом</w:t>
      </w:r>
      <w:r>
        <w:rPr>
          <w:sz w:val="24"/>
        </w:rPr>
        <w:t xml:space="preserve"> Российской Федерации от 07.02.1992 N 2300-1 "О защите прав потребителей";</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капитального объекта (крыльца, входная площадка, наружный тамбур, ступени, лестницы, ограждения, парапеты, двери, роллетные системы (рольставни), козырьки, приямки, пандусы или подъемные устройства для маломобильных групп населения);</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22.10.2024 </w:t>
      </w:r>
      <w:r>
        <w:rPr>
          <w:sz w:val="24"/>
        </w:rPr>
        <w:t xml:space="preserve">N 177</w:t>
      </w:r>
      <w:r>
        <w:rPr>
          <w:sz w:val="24"/>
        </w:rPr>
        <w:t xml:space="preserve">)</w:t>
      </w:r>
    </w:p>
    <w:p>
      <w:pPr>
        <w:pStyle w:val="1"/>
        <w:spacing w:before="200"/>
        <w:jc w:val="both"/>
      </w:pPr>
      <w:r>
        <w:rPr>
          <w:sz w:val="20"/>
        </w:rPr>
        <w:t xml:space="preserve">          1</w:t>
      </w:r>
    </w:p>
    <w:p>
      <w:pPr>
        <w:pStyle w:val="1"/>
        <w:jc w:val="both"/>
      </w:pPr>
      <w:r>
        <w:rPr>
          <w:sz w:val="20"/>
        </w:rPr>
        <w:t xml:space="preserve">    2.1.10 . въездной знак - это информационная конструкция,  расположенная</w:t>
      </w:r>
    </w:p>
    <w:p>
      <w:pPr>
        <w:pStyle w:val="1"/>
        <w:jc w:val="both"/>
      </w:pPr>
      <w:r>
        <w:rPr>
          <w:sz w:val="20"/>
        </w:rPr>
        <w:t xml:space="preserve">в  пределах  административной  границы  района  города  Перми, обозначающая</w:t>
      </w:r>
    </w:p>
    <w:p>
      <w:pPr>
        <w:pStyle w:val="1"/>
        <w:jc w:val="both"/>
      </w:pPr>
      <w:r>
        <w:rPr>
          <w:sz w:val="20"/>
        </w:rPr>
        <w:t xml:space="preserve">наименование района города Перми;</w:t>
      </w:r>
    </w:p>
    <w:p>
      <w:pPr>
        <w:pStyle w:val="1"/>
        <w:jc w:val="both"/>
      </w:pPr>
      <w:r>
        <w:rPr>
          <w:sz w:val="20"/>
        </w:rPr>
        <w:t xml:space="preserve">           1</w:t>
      </w:r>
    </w:p>
    <w:p>
      <w:pPr>
        <w:pStyle w:val="1"/>
        <w:jc w:val="both"/>
      </w:pPr>
      <w:r>
        <w:rPr>
          <w:sz w:val="20"/>
        </w:rPr>
        <w:t xml:space="preserve">(пп. 2.1.10  введен </w:t>
      </w:r>
      <w:r>
        <w:rPr>
          <w:sz w:val="20"/>
        </w:rPr>
        <w:t xml:space="preserve">решением</w:t>
      </w:r>
      <w:r>
        <w:rPr>
          <w:sz w:val="20"/>
        </w:rPr>
        <w:t xml:space="preserve"> Пермской городской Думы от 27.06.2023 N 117)</w:t>
      </w:r>
    </w:p>
    <w:p>
      <w:pPr>
        <w:pStyle w:val="0"/>
        <w:ind w:firstLine="540"/>
        <w:jc w:val="both"/>
      </w:pPr>
      <w:r>
        <w:rPr>
          <w:sz w:val="24"/>
        </w:rPr>
        <w:t xml:space="preserve">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спортивный, мавританский):</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27.02.2024 </w:t>
      </w:r>
      <w:r>
        <w:rPr>
          <w:sz w:val="24"/>
        </w:rPr>
        <w:t xml:space="preserve">N 27</w:t>
      </w:r>
      <w:r>
        <w:rPr>
          <w:sz w:val="24"/>
        </w:rPr>
        <w:t xml:space="preserve">)</w:t>
      </w:r>
    </w:p>
    <w:p>
      <w:pPr>
        <w:pStyle w:val="0"/>
        <w:spacing w:before="240"/>
        <w:ind w:firstLine="540"/>
        <w:jc w:val="both"/>
      </w:pPr>
      <w:r>
        <w:rPr>
          <w:sz w:val="24"/>
        </w:rPr>
        <w:t xml:space="preserve">2.1.11.1. газон луговой - естественный травяной покров, не требующий обязательного выкашивания, полива и уборки листвы, допускающий хождение, игры и отдых на траве;</w:t>
      </w:r>
    </w:p>
    <w:p>
      <w:pPr>
        <w:pStyle w:val="0"/>
        <w:jc w:val="both"/>
      </w:pPr>
      <w:r>
        <w:rPr>
          <w:sz w:val="24"/>
        </w:rPr>
        <w:t xml:space="preserve">(пп. 2.1.11.1 введен </w:t>
      </w:r>
      <w:r>
        <w:rPr>
          <w:sz w:val="24"/>
        </w:rPr>
        <w:t xml:space="preserve">решением</w:t>
      </w:r>
      <w:r>
        <w:rPr>
          <w:sz w:val="24"/>
        </w:rPr>
        <w:t xml:space="preserve"> Пермской городской Думы от 27.02.2024 N 27)</w:t>
      </w:r>
    </w:p>
    <w:p>
      <w:pPr>
        <w:pStyle w:val="0"/>
        <w:spacing w:before="240"/>
        <w:ind w:firstLine="540"/>
        <w:jc w:val="both"/>
      </w:pPr>
      <w:r>
        <w:rPr>
          <w:sz w:val="24"/>
        </w:rPr>
        <w:t xml:space="preserve">2.1.11.2. газон партерный - газон, создаваемый в наиболее парадных местах объекта озеленения, однородный по окраске, густоте травостоя;</w:t>
      </w:r>
    </w:p>
    <w:p>
      <w:pPr>
        <w:pStyle w:val="0"/>
        <w:jc w:val="both"/>
      </w:pPr>
      <w:r>
        <w:rPr>
          <w:sz w:val="24"/>
        </w:rPr>
        <w:t xml:space="preserve">(пп. 2.1.11.2 введен </w:t>
      </w:r>
      <w:r>
        <w:rPr>
          <w:sz w:val="24"/>
        </w:rPr>
        <w:t xml:space="preserve">решением</w:t>
      </w:r>
      <w:r>
        <w:rPr>
          <w:sz w:val="24"/>
        </w:rPr>
        <w:t xml:space="preserve"> Пермской городской Думы от 27.02.2024 N 27)</w:t>
      </w:r>
    </w:p>
    <w:p>
      <w:pPr>
        <w:pStyle w:val="0"/>
        <w:spacing w:before="240"/>
        <w:ind w:firstLine="540"/>
        <w:jc w:val="both"/>
      </w:pPr>
      <w:r>
        <w:rPr>
          <w:sz w:val="24"/>
        </w:rPr>
        <w:t xml:space="preserve">2.1.11.3. газон обыкновенный - газон, состоящий из смеси специальных газонных злаков с возможным добавлением клевера ползучего, гибридного и лугового, отличающийся устойчивостью к вытаптыванию и предназначенный для озеленения территории;</w:t>
      </w:r>
    </w:p>
    <w:p>
      <w:pPr>
        <w:pStyle w:val="0"/>
        <w:jc w:val="both"/>
      </w:pPr>
      <w:r>
        <w:rPr>
          <w:sz w:val="24"/>
        </w:rPr>
        <w:t xml:space="preserve">(пп. 2.1.11.3 введен </w:t>
      </w:r>
      <w:r>
        <w:rPr>
          <w:sz w:val="24"/>
        </w:rPr>
        <w:t xml:space="preserve">решением</w:t>
      </w:r>
      <w:r>
        <w:rPr>
          <w:sz w:val="24"/>
        </w:rPr>
        <w:t xml:space="preserve"> Пермской городской Думы от 27.02.2024 N 27)</w:t>
      </w:r>
    </w:p>
    <w:p>
      <w:pPr>
        <w:pStyle w:val="0"/>
        <w:spacing w:before="240"/>
        <w:ind w:firstLine="540"/>
        <w:jc w:val="both"/>
      </w:pPr>
      <w:r>
        <w:rPr>
          <w:sz w:val="24"/>
        </w:rPr>
        <w:t xml:space="preserve">2.1.11.4. газон мавританский (цветущий) - высокодекоративный цветущий покров из злаковых и цветочных растений, создаваемый посевом семян злаковых трав с добавлением местных видов однолетних или многолетних цветочных растений;</w:t>
      </w:r>
    </w:p>
    <w:p>
      <w:pPr>
        <w:pStyle w:val="0"/>
        <w:jc w:val="both"/>
      </w:pPr>
      <w:r>
        <w:rPr>
          <w:sz w:val="24"/>
        </w:rPr>
        <w:t xml:space="preserve">(пп. 2.1.11.4 введен </w:t>
      </w:r>
      <w:r>
        <w:rPr>
          <w:sz w:val="24"/>
        </w:rPr>
        <w:t xml:space="preserve">решением</w:t>
      </w:r>
      <w:r>
        <w:rPr>
          <w:sz w:val="24"/>
        </w:rPr>
        <w:t xml:space="preserve"> Пермской городской Думы от 27.02.2024 N 27)</w:t>
      </w:r>
    </w:p>
    <w:p>
      <w:pPr>
        <w:pStyle w:val="0"/>
        <w:spacing w:before="240"/>
        <w:ind w:firstLine="540"/>
        <w:jc w:val="both"/>
      </w:pPr>
      <w:r>
        <w:rPr>
          <w:sz w:val="24"/>
        </w:rPr>
        <w:t xml:space="preserve">2.1.11.5. газон спортивный - газон на дренирующем основании для спортивных площадок, создаваемый посевом семян газонных трав, устойчивых к вытаптыванию;</w:t>
      </w:r>
    </w:p>
    <w:p>
      <w:pPr>
        <w:pStyle w:val="0"/>
        <w:jc w:val="both"/>
      </w:pPr>
      <w:r>
        <w:rPr>
          <w:sz w:val="24"/>
        </w:rPr>
        <w:t xml:space="preserve">(пп. 2.1.11.5 введен </w:t>
      </w:r>
      <w:r>
        <w:rPr>
          <w:sz w:val="24"/>
        </w:rPr>
        <w:t xml:space="preserve">решением</w:t>
      </w:r>
      <w:r>
        <w:rPr>
          <w:sz w:val="24"/>
        </w:rPr>
        <w:t xml:space="preserve"> Пермской городской Думы от 27.02.2024 N 27)</w:t>
      </w:r>
    </w:p>
    <w:p>
      <w:pPr>
        <w:pStyle w:val="0"/>
        <w:spacing w:before="240"/>
        <w:ind w:firstLine="540"/>
        <w:jc w:val="both"/>
      </w:pPr>
      <w:r>
        <w:rPr>
          <w:sz w:val="24"/>
        </w:rPr>
        <w:t xml:space="preserve">2.1.12. утратил силу. - </w:t>
      </w:r>
      <w:r>
        <w:rPr>
          <w:sz w:val="24"/>
        </w:rPr>
        <w:t xml:space="preserve">решение</w:t>
      </w:r>
      <w:r>
        <w:rPr>
          <w:sz w:val="24"/>
        </w:rPr>
        <w:t xml:space="preserve"> Пермской городской Думы от 24.08.2021 N 181;</w:t>
      </w:r>
    </w:p>
    <w:p>
      <w:pPr>
        <w:pStyle w:val="1"/>
        <w:spacing w:before="200"/>
        <w:jc w:val="both"/>
      </w:pPr>
      <w:r>
        <w:rPr>
          <w:sz w:val="20"/>
        </w:rPr>
        <w:t xml:space="preserve">          1</w:t>
      </w:r>
    </w:p>
    <w:p>
      <w:pPr>
        <w:pStyle w:val="1"/>
        <w:jc w:val="both"/>
      </w:pPr>
      <w:r>
        <w:rPr>
          <w:sz w:val="20"/>
        </w:rPr>
        <w:t xml:space="preserve">    2.1.12 .  городской  центр - территория, ограниченная береговой  линией</w:t>
      </w:r>
    </w:p>
    <w:p>
      <w:pPr>
        <w:pStyle w:val="1"/>
        <w:jc w:val="both"/>
      </w:pPr>
      <w:r>
        <w:rPr>
          <w:sz w:val="20"/>
        </w:rPr>
        <w:t xml:space="preserve">(границей   водного   объекта)   реки  Кама,  границей  территории  объекта</w:t>
      </w:r>
    </w:p>
    <w:p>
      <w:pPr>
        <w:pStyle w:val="1"/>
        <w:jc w:val="both"/>
      </w:pPr>
      <w:r>
        <w:rPr>
          <w:sz w:val="20"/>
        </w:rPr>
        <w:t xml:space="preserve">культурного    наследия    -   достопримечательного   места   "Егошихинский</w:t>
      </w:r>
    </w:p>
    <w:p>
      <w:pPr>
        <w:pStyle w:val="1"/>
        <w:jc w:val="both"/>
      </w:pPr>
      <w:r>
        <w:rPr>
          <w:sz w:val="20"/>
        </w:rPr>
        <w:t xml:space="preserve">медеплавильный  завод",  береговой  линией  (границей водного объекта) реки</w:t>
      </w:r>
    </w:p>
    <w:p>
      <w:pPr>
        <w:pStyle w:val="1"/>
        <w:jc w:val="both"/>
      </w:pPr>
      <w:r>
        <w:rPr>
          <w:sz w:val="20"/>
        </w:rPr>
        <w:t xml:space="preserve">Егошиха,  улицей  Чкалова, береговой линией (границей водного объекта) реки</w:t>
      </w:r>
    </w:p>
    <w:p>
      <w:pPr>
        <w:pStyle w:val="1"/>
        <w:jc w:val="both"/>
      </w:pPr>
      <w:r>
        <w:rPr>
          <w:sz w:val="20"/>
        </w:rPr>
        <w:t xml:space="preserve">Данилиха,   границей   территории  Экстрим-парка,  железнодорожными  путями</w:t>
      </w:r>
    </w:p>
    <w:p>
      <w:pPr>
        <w:pStyle w:val="1"/>
        <w:jc w:val="both"/>
      </w:pPr>
      <w:r>
        <w:rPr>
          <w:sz w:val="20"/>
        </w:rPr>
        <w:t xml:space="preserve">Главного  направления,  фасадом  здания  железнодорожного  вокзала Пермь-2,</w:t>
      </w:r>
    </w:p>
    <w:p>
      <w:pPr>
        <w:pStyle w:val="1"/>
        <w:jc w:val="both"/>
      </w:pPr>
      <w:r>
        <w:rPr>
          <w:sz w:val="20"/>
        </w:rPr>
        <w:t xml:space="preserve">железнодорожными  путями Горнозаводского направления, улицей Решетниковский</w:t>
      </w:r>
    </w:p>
    <w:p>
      <w:pPr>
        <w:pStyle w:val="1"/>
        <w:jc w:val="both"/>
      </w:pPr>
      <w:r>
        <w:rPr>
          <w:sz w:val="20"/>
        </w:rPr>
        <w:t xml:space="preserve">спуск,  границей  территории  набережной  реки  Кама, согласно </w:t>
      </w:r>
      <w:hyperlink w:tooltip="Карта границ городского центра города Перми" w:anchor="P5302" w:history="0">
        <w:r>
          <w:rPr>
            <w:color w:val="0000ff"/>
            <w:sz w:val="20"/>
          </w:rPr>
          <w:t xml:space="preserve">Карте</w:t>
        </w:r>
      </w:hyperlink>
      <w:r>
        <w:rPr>
          <w:sz w:val="20"/>
        </w:rPr>
        <w:t xml:space="preserve"> границ</w:t>
      </w:r>
    </w:p>
    <w:p>
      <w:pPr>
        <w:pStyle w:val="1"/>
        <w:jc w:val="both"/>
      </w:pPr>
      <w:r>
        <w:rPr>
          <w:sz w:val="20"/>
        </w:rPr>
        <w:t xml:space="preserve">городского центра города Перми (</w:t>
      </w:r>
      <w:hyperlink w:tooltip="Карта границ городского центра города Перми" w:anchor="P5302" w:history="0">
        <w:r>
          <w:rPr>
            <w:color w:val="0000ff"/>
            <w:sz w:val="20"/>
          </w:rPr>
          <w:t xml:space="preserve">приложение 20</w:t>
        </w:r>
      </w:hyperlink>
      <w:r>
        <w:rPr>
          <w:sz w:val="20"/>
        </w:rPr>
        <w:t xml:space="preserve"> к Правилам);</w:t>
      </w:r>
    </w:p>
    <w:p>
      <w:pPr>
        <w:pStyle w:val="1"/>
        <w:jc w:val="both"/>
      </w:pPr>
      <w:r>
        <w:rPr>
          <w:sz w:val="20"/>
        </w:rPr>
        <w:t xml:space="preserve">           1</w:t>
      </w:r>
    </w:p>
    <w:p>
      <w:pPr>
        <w:pStyle w:val="1"/>
        <w:jc w:val="both"/>
      </w:pPr>
      <w:r>
        <w:rPr>
          <w:sz w:val="20"/>
        </w:rPr>
        <w:t xml:space="preserve">(пп. 2.1.12  введен </w:t>
      </w:r>
      <w:r>
        <w:rPr>
          <w:sz w:val="20"/>
        </w:rPr>
        <w:t xml:space="preserve">решением</w:t>
      </w:r>
      <w:r>
        <w:rPr>
          <w:sz w:val="20"/>
        </w:rPr>
        <w:t xml:space="preserve"> Пермской городской Думы от 26.09.2023 N 188)</w:t>
      </w:r>
    </w:p>
    <w:p>
      <w:pPr>
        <w:pStyle w:val="1"/>
        <w:jc w:val="both"/>
      </w:pPr>
      <w:r>
        <w:rPr>
          <w:sz w:val="20"/>
        </w:rPr>
        <w:t xml:space="preserve">          2</w:t>
      </w:r>
    </w:p>
    <w:p>
      <w:pPr>
        <w:pStyle w:val="1"/>
        <w:jc w:val="both"/>
      </w:pPr>
      <w:r>
        <w:rPr>
          <w:sz w:val="20"/>
        </w:rPr>
        <w:t xml:space="preserve">    2.1.12 . гостевой  маршрут  -  это   территория,  включающая   улицы  и</w:t>
      </w:r>
    </w:p>
    <w:p>
      <w:pPr>
        <w:pStyle w:val="1"/>
        <w:jc w:val="both"/>
      </w:pPr>
      <w:r>
        <w:rPr>
          <w:sz w:val="20"/>
        </w:rPr>
        <w:t xml:space="preserve">примыкающие  к  ним  территории,  формирующая  городской маршрут следования</w:t>
      </w:r>
    </w:p>
    <w:p>
      <w:pPr>
        <w:pStyle w:val="1"/>
        <w:jc w:val="both"/>
      </w:pPr>
      <w:r>
        <w:rPr>
          <w:sz w:val="20"/>
        </w:rPr>
        <w:t xml:space="preserve">гостей  города:  шоссе  Космонавтов (от границы Пермского городского округа</w:t>
      </w:r>
    </w:p>
    <w:p>
      <w:pPr>
        <w:pStyle w:val="1"/>
        <w:jc w:val="both"/>
      </w:pPr>
      <w:r>
        <w:rPr>
          <w:sz w:val="20"/>
        </w:rPr>
        <w:t xml:space="preserve">после  деревни  Ванюки  до пересечения с улицей Малкова), улица Малкова (от</w:t>
      </w:r>
    </w:p>
    <w:p>
      <w:pPr>
        <w:pStyle w:val="1"/>
        <w:jc w:val="both"/>
      </w:pPr>
      <w:r>
        <w:rPr>
          <w:sz w:val="20"/>
        </w:rPr>
        <w:t xml:space="preserve">пересечения  шоссе  Космонавтов  до  пересечения  с улицей Энгельса), улица</w:t>
      </w:r>
    </w:p>
    <w:p>
      <w:pPr>
        <w:pStyle w:val="1"/>
        <w:jc w:val="both"/>
      </w:pPr>
      <w:r>
        <w:rPr>
          <w:sz w:val="20"/>
        </w:rPr>
        <w:t xml:space="preserve">Энгельса   (от  пересечения  с  улицей  Малкова  до  пересечения  с  улицей</w:t>
      </w:r>
    </w:p>
    <w:p>
      <w:pPr>
        <w:pStyle w:val="1"/>
        <w:jc w:val="both"/>
      </w:pPr>
      <w:r>
        <w:rPr>
          <w:sz w:val="20"/>
        </w:rPr>
        <w:t xml:space="preserve">Гатчинской),   улица  Гатчинская  (от  пересечения  с  улицей  Энгельса  до</w:t>
      </w:r>
    </w:p>
    <w:p>
      <w:pPr>
        <w:pStyle w:val="1"/>
        <w:jc w:val="both"/>
      </w:pPr>
      <w:r>
        <w:rPr>
          <w:sz w:val="20"/>
        </w:rPr>
        <w:t xml:space="preserve">пересечения  с  улицей  Боровой),  улица  Боровая  (от пересечения с улицей</w:t>
      </w:r>
    </w:p>
    <w:p>
      <w:pPr>
        <w:pStyle w:val="1"/>
        <w:jc w:val="both"/>
      </w:pPr>
      <w:r>
        <w:rPr>
          <w:sz w:val="20"/>
        </w:rPr>
        <w:t xml:space="preserve">Гатчинской  до  пересечения  с  улицей  Энгельса),  улица  Локомотивная (от</w:t>
      </w:r>
    </w:p>
    <w:p>
      <w:pPr>
        <w:pStyle w:val="1"/>
        <w:jc w:val="both"/>
      </w:pPr>
      <w:r>
        <w:rPr>
          <w:sz w:val="20"/>
        </w:rPr>
        <w:t xml:space="preserve">пересечения  с  улицей  Энгельса  до  перекрестка  с  круговым движением на</w:t>
      </w:r>
    </w:p>
    <w:p>
      <w:pPr>
        <w:pStyle w:val="1"/>
        <w:jc w:val="both"/>
      </w:pPr>
      <w:r>
        <w:rPr>
          <w:sz w:val="20"/>
        </w:rPr>
        <w:t xml:space="preserve">площади  Гайдара),  улица  Ленина  (от  перекрестка с круговым движением на</w:t>
      </w:r>
    </w:p>
    <w:p>
      <w:pPr>
        <w:pStyle w:val="1"/>
        <w:jc w:val="both"/>
      </w:pPr>
      <w:r>
        <w:rPr>
          <w:sz w:val="20"/>
        </w:rPr>
        <w:t xml:space="preserve">площади  Гайдара  до здания железнодорожного вокзала Пермь-2), улица Ленина</w:t>
      </w:r>
    </w:p>
    <w:p>
      <w:pPr>
        <w:pStyle w:val="1"/>
        <w:jc w:val="both"/>
      </w:pPr>
      <w:r>
        <w:rPr>
          <w:sz w:val="20"/>
        </w:rPr>
        <w:t xml:space="preserve">(от  здания  железнодорожного  вокзала  Пермь-2  до  перекрестка с круговым</w:t>
      </w:r>
    </w:p>
    <w:p>
      <w:pPr>
        <w:pStyle w:val="1"/>
        <w:jc w:val="both"/>
      </w:pPr>
      <w:r>
        <w:rPr>
          <w:sz w:val="20"/>
        </w:rPr>
        <w:t xml:space="preserve">движением  на  площади  Гайдара),  улица Окулова (от перекрестка с круговым</w:t>
      </w:r>
    </w:p>
    <w:p>
      <w:pPr>
        <w:pStyle w:val="1"/>
        <w:jc w:val="both"/>
      </w:pPr>
      <w:r>
        <w:rPr>
          <w:sz w:val="20"/>
        </w:rPr>
        <w:t xml:space="preserve">движением  на  площади  Гайдара  до  пересечения с улицей Петропавловской),</w:t>
      </w:r>
    </w:p>
    <w:p>
      <w:pPr>
        <w:pStyle w:val="1"/>
        <w:jc w:val="both"/>
      </w:pPr>
      <w:r>
        <w:rPr>
          <w:sz w:val="20"/>
        </w:rPr>
        <w:t xml:space="preserve">улица  Петропавловская  (от  пересечения  с улицей Окулова до пересечения с</w:t>
      </w:r>
    </w:p>
    <w:p>
      <w:pPr>
        <w:pStyle w:val="1"/>
        <w:jc w:val="both"/>
      </w:pPr>
      <w:r>
        <w:rPr>
          <w:sz w:val="20"/>
        </w:rPr>
        <w:t xml:space="preserve">переулком  Тополевым),  улица  Куйбышева (от пересечения с улицей Ленина до</w:t>
      </w:r>
    </w:p>
    <w:p>
      <w:pPr>
        <w:pStyle w:val="1"/>
        <w:jc w:val="both"/>
      </w:pPr>
      <w:r>
        <w:rPr>
          <w:sz w:val="20"/>
        </w:rPr>
        <w:t xml:space="preserve">пересечения  с  улицей  Петропавловской)  - согласно </w:t>
      </w:r>
      <w:hyperlink w:tooltip="КАРТА границ гостевого маршрута" w:anchor="P12907" w:history="0">
        <w:r>
          <w:rPr>
            <w:color w:val="0000ff"/>
            <w:sz w:val="20"/>
          </w:rPr>
          <w:t xml:space="preserve">Карте</w:t>
        </w:r>
      </w:hyperlink>
      <w:r>
        <w:rPr>
          <w:sz w:val="20"/>
        </w:rPr>
        <w:t xml:space="preserve"> границ гостевого</w:t>
      </w:r>
    </w:p>
    <w:p>
      <w:pPr>
        <w:pStyle w:val="1"/>
        <w:jc w:val="both"/>
      </w:pPr>
      <w:r>
        <w:rPr>
          <w:sz w:val="20"/>
        </w:rPr>
        <w:t xml:space="preserve">маршрута  (приложение  22  к  Правилам),  размещенной  на официальном сайте</w:t>
      </w:r>
    </w:p>
    <w:p>
      <w:pPr>
        <w:pStyle w:val="1"/>
        <w:jc w:val="both"/>
      </w:pPr>
      <w:r>
        <w:rPr>
          <w:sz w:val="20"/>
        </w:rPr>
        <w:t xml:space="preserve">муниципального образования город Пермь в информационно-телекоммуникационной</w:t>
      </w:r>
    </w:p>
    <w:p>
      <w:pPr>
        <w:pStyle w:val="1"/>
        <w:jc w:val="both"/>
      </w:pPr>
      <w:r>
        <w:rPr>
          <w:sz w:val="20"/>
        </w:rPr>
        <w:t xml:space="preserve">сети Интернет </w:t>
      </w:r>
      <w:hyperlink r:id="rId13" w:history="0">
        <w:r>
          <w:rPr>
            <w:color w:val="0000ff"/>
            <w:sz w:val="20"/>
          </w:rPr>
          <w:t xml:space="preserve">www.gorodperm.ru</w:t>
        </w:r>
      </w:hyperlink>
      <w:r>
        <w:rPr>
          <w:sz w:val="20"/>
        </w:rPr>
        <w:t xml:space="preserve">, а также на публичном портале информационной</w:t>
      </w:r>
    </w:p>
    <w:p>
      <w:pPr>
        <w:pStyle w:val="1"/>
        <w:jc w:val="both"/>
      </w:pPr>
      <w:r>
        <w:rPr>
          <w:sz w:val="20"/>
        </w:rPr>
        <w:t xml:space="preserve">системы    обеспечения    градостроительной   деятельности   города   Перми</w:t>
      </w:r>
    </w:p>
    <w:p>
      <w:pPr>
        <w:pStyle w:val="1"/>
        <w:jc w:val="both"/>
      </w:pPr>
      <w:r>
        <w:rPr>
          <w:sz w:val="20"/>
        </w:rPr>
        <w:t xml:space="preserve">(</w:t>
      </w:r>
      <w:hyperlink r:id="rId14" w:history="0">
        <w:r>
          <w:rPr>
            <w:color w:val="0000ff"/>
            <w:sz w:val="20"/>
          </w:rPr>
          <w:t xml:space="preserve">https://isogd.gorodperm.ru</w:t>
        </w:r>
      </w:hyperlink>
      <w:r>
        <w:rPr>
          <w:sz w:val="20"/>
        </w:rPr>
        <w:t xml:space="preserve">);</w:t>
      </w:r>
    </w:p>
    <w:p>
      <w:pPr>
        <w:pStyle w:val="1"/>
        <w:jc w:val="both"/>
      </w:pPr>
      <w:r>
        <w:rPr>
          <w:sz w:val="20"/>
        </w:rPr>
        <w:t xml:space="preserve">           2</w:t>
      </w:r>
    </w:p>
    <w:p>
      <w:pPr>
        <w:pStyle w:val="1"/>
        <w:jc w:val="both"/>
      </w:pPr>
      <w:r>
        <w:rPr>
          <w:sz w:val="20"/>
        </w:rPr>
        <w:t xml:space="preserve">(пп. 2.1.12  введен </w:t>
      </w:r>
      <w:r>
        <w:rPr>
          <w:sz w:val="20"/>
        </w:rPr>
        <w:t xml:space="preserve">решением</w:t>
      </w:r>
      <w:r>
        <w:rPr>
          <w:sz w:val="20"/>
        </w:rPr>
        <w:t xml:space="preserve"> Пермской городской Думы от 24.04.2025 N 80)</w:t>
      </w:r>
    </w:p>
    <w:p>
      <w:pPr>
        <w:pStyle w:val="0"/>
        <w:ind w:firstLine="540"/>
        <w:jc w:val="both"/>
      </w:pPr>
      <w:r>
        <w:rPr>
          <w:sz w:val="24"/>
        </w:rPr>
        <w:t xml:space="preserve">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pPr>
        <w:pStyle w:val="0"/>
        <w:spacing w:before="240"/>
        <w:ind w:firstLine="540"/>
        <w:jc w:val="both"/>
      </w:pPr>
      <w:r>
        <w:rPr>
          <w:sz w:val="24"/>
        </w:rPr>
        <w:t xml:space="preserve">2.1.14. утратил силу с 01.03.2025. - </w:t>
      </w:r>
      <w:r>
        <w:rPr>
          <w:sz w:val="24"/>
        </w:rPr>
        <w:t xml:space="preserve">Решение</w:t>
      </w:r>
      <w:r>
        <w:rPr>
          <w:sz w:val="24"/>
        </w:rPr>
        <w:t xml:space="preserve"> Пермской городской Думы от 22.10.2024 N 177;</w:t>
      </w:r>
    </w:p>
    <w:p>
      <w:pPr>
        <w:pStyle w:val="1"/>
        <w:spacing w:before="200"/>
        <w:jc w:val="both"/>
      </w:pPr>
      <w:r>
        <w:rPr>
          <w:sz w:val="20"/>
        </w:rPr>
        <w:t xml:space="preserve">          1</w:t>
      </w:r>
    </w:p>
    <w:p>
      <w:pPr>
        <w:pStyle w:val="1"/>
        <w:jc w:val="both"/>
      </w:pPr>
      <w:r>
        <w:rPr>
          <w:sz w:val="20"/>
        </w:rPr>
        <w:t xml:space="preserve">    2.1.14 .  евроконтейнер - мусоросборник на колесах, оснащенный  плотной</w:t>
      </w:r>
    </w:p>
    <w:p>
      <w:pPr>
        <w:pStyle w:val="1"/>
        <w:jc w:val="both"/>
      </w:pPr>
      <w:r>
        <w:rPr>
          <w:sz w:val="20"/>
        </w:rPr>
        <w:t xml:space="preserve">крышкой, предназначенный для складирования твердых коммунальных отходов, за</w:t>
      </w:r>
    </w:p>
    <w:p>
      <w:pPr>
        <w:pStyle w:val="1"/>
        <w:jc w:val="both"/>
      </w:pPr>
      <w:r>
        <w:rPr>
          <w:sz w:val="20"/>
        </w:rPr>
        <w:t xml:space="preserve">исключением крупногабаритных отходов;</w:t>
      </w:r>
    </w:p>
    <w:p>
      <w:pPr>
        <w:pStyle w:val="1"/>
        <w:jc w:val="both"/>
      </w:pPr>
      <w:r>
        <w:rPr>
          <w:sz w:val="20"/>
        </w:rPr>
        <w:t xml:space="preserve">           1</w:t>
      </w:r>
    </w:p>
    <w:p>
      <w:pPr>
        <w:pStyle w:val="1"/>
        <w:jc w:val="both"/>
      </w:pPr>
      <w:r>
        <w:rPr>
          <w:sz w:val="20"/>
        </w:rPr>
        <w:t xml:space="preserve">(пп. 2.1.14  введен </w:t>
      </w:r>
      <w:r>
        <w:rPr>
          <w:sz w:val="20"/>
        </w:rPr>
        <w:t xml:space="preserve">решением</w:t>
      </w:r>
      <w:r>
        <w:rPr>
          <w:sz w:val="20"/>
        </w:rPr>
        <w:t xml:space="preserve"> Пермской городской Думы от 24.08.2021 N 181)</w:t>
      </w:r>
    </w:p>
    <w:p>
      <w:pPr>
        <w:pStyle w:val="0"/>
        <w:ind w:firstLine="540"/>
        <w:jc w:val="both"/>
      </w:pPr>
      <w:r>
        <w:rPr>
          <w:sz w:val="24"/>
        </w:rPr>
        <w:t xml:space="preserve">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pPr>
        <w:pStyle w:val="0"/>
        <w:spacing w:before="240"/>
        <w:ind w:firstLine="540"/>
        <w:jc w:val="both"/>
      </w:pPr>
      <w:r>
        <w:rPr>
          <w:sz w:val="24"/>
        </w:rPr>
        <w:t xml:space="preserve">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pPr>
        <w:pStyle w:val="1"/>
        <w:spacing w:before="200"/>
        <w:jc w:val="both"/>
      </w:pPr>
      <w:r>
        <w:rPr>
          <w:sz w:val="20"/>
        </w:rPr>
        <w:t xml:space="preserve">          1</w:t>
      </w:r>
    </w:p>
    <w:p>
      <w:pPr>
        <w:pStyle w:val="1"/>
        <w:jc w:val="both"/>
      </w:pPr>
      <w:r>
        <w:rPr>
          <w:sz w:val="20"/>
        </w:rPr>
        <w:t xml:space="preserve">    2.1.16 .  единый  учетный  реестр  мероприятий  по  сносу и  выполнению</w:t>
      </w:r>
    </w:p>
    <w:p>
      <w:pPr>
        <w:pStyle w:val="1"/>
        <w:jc w:val="both"/>
      </w:pPr>
      <w:r>
        <w:rPr>
          <w:sz w:val="20"/>
        </w:rPr>
        <w:t xml:space="preserve">компенсационных  посадок  зеленых  насаждений  на территории города Перми -</w:t>
      </w:r>
    </w:p>
    <w:p>
      <w:pPr>
        <w:pStyle w:val="1"/>
        <w:jc w:val="both"/>
      </w:pPr>
      <w:r>
        <w:rPr>
          <w:sz w:val="20"/>
        </w:rPr>
        <w:t xml:space="preserve">информационная  база  данных,  созданная  в  целях  ведения  единой системы</w:t>
      </w:r>
    </w:p>
    <w:p>
      <w:pPr>
        <w:pStyle w:val="1"/>
        <w:jc w:val="both"/>
      </w:pPr>
      <w:r>
        <w:rPr>
          <w:sz w:val="20"/>
        </w:rPr>
        <w:t xml:space="preserve">регистрации  и  контроля  за  сносом  и выполнением компенсационных посадок</w:t>
      </w:r>
    </w:p>
    <w:p>
      <w:pPr>
        <w:pStyle w:val="1"/>
        <w:jc w:val="both"/>
      </w:pPr>
      <w:r>
        <w:rPr>
          <w:sz w:val="20"/>
        </w:rPr>
        <w:t xml:space="preserve">зеленых  насаждений, включающая в себя сведения о заявлении, предоставлении</w:t>
      </w:r>
    </w:p>
    <w:p>
      <w:pPr>
        <w:pStyle w:val="1"/>
        <w:jc w:val="both"/>
      </w:pPr>
      <w:r>
        <w:rPr>
          <w:sz w:val="20"/>
        </w:rPr>
        <w:t xml:space="preserve">права   на   снос   зеленых   насаждений,   заявителе,  акте  комиссионного</w:t>
      </w:r>
    </w:p>
    <w:p>
      <w:pPr>
        <w:pStyle w:val="1"/>
        <w:jc w:val="both"/>
      </w:pPr>
      <w:r>
        <w:rPr>
          <w:sz w:val="20"/>
        </w:rPr>
        <w:t xml:space="preserve">обследования  зеленых  насаждений,  предполагаемых к сносу, о произведенном</w:t>
      </w:r>
    </w:p>
    <w:p>
      <w:pPr>
        <w:pStyle w:val="1"/>
        <w:jc w:val="both"/>
      </w:pPr>
      <w:r>
        <w:rPr>
          <w:sz w:val="20"/>
        </w:rPr>
        <w:t xml:space="preserve">сносе    зеленых    насаждений,    компенсационных    посадках    и   (или)</w:t>
      </w:r>
    </w:p>
    <w:p>
      <w:pPr>
        <w:pStyle w:val="1"/>
        <w:jc w:val="both"/>
      </w:pPr>
      <w:r>
        <w:rPr>
          <w:sz w:val="20"/>
        </w:rPr>
        <w:t xml:space="preserve">восстановительной  стоимости, об акте о выполнении компенсационных посадок,</w:t>
      </w:r>
    </w:p>
    <w:p>
      <w:pPr>
        <w:pStyle w:val="1"/>
        <w:jc w:val="both"/>
      </w:pPr>
      <w:r>
        <w:rPr>
          <w:sz w:val="20"/>
        </w:rPr>
        <w:t xml:space="preserve">обобщенную  информацию  о  количестве  снесенных и воспроизведенных зеленых</w:t>
      </w:r>
    </w:p>
    <w:p>
      <w:pPr>
        <w:pStyle w:val="1"/>
        <w:jc w:val="both"/>
      </w:pPr>
      <w:r>
        <w:rPr>
          <w:sz w:val="20"/>
        </w:rPr>
        <w:t xml:space="preserve">насаждений;</w:t>
      </w:r>
    </w:p>
    <w:p>
      <w:pPr>
        <w:pStyle w:val="1"/>
        <w:jc w:val="both"/>
      </w:pPr>
      <w:r>
        <w:rPr>
          <w:sz w:val="20"/>
        </w:rPr>
        <w:t xml:space="preserve">           1</w:t>
      </w:r>
    </w:p>
    <w:p>
      <w:pPr>
        <w:pStyle w:val="1"/>
        <w:jc w:val="both"/>
      </w:pPr>
      <w:r>
        <w:rPr>
          <w:sz w:val="20"/>
        </w:rPr>
        <w:t xml:space="preserve">(пп. 2.1.16  введен </w:t>
      </w:r>
      <w:r>
        <w:rPr>
          <w:sz w:val="20"/>
        </w:rPr>
        <w:t xml:space="preserve">решением</w:t>
      </w:r>
      <w:r>
        <w:rPr>
          <w:sz w:val="20"/>
        </w:rPr>
        <w:t xml:space="preserve"> Пермской городской Думы от 24.08.2021 N 181)</w:t>
      </w:r>
    </w:p>
    <w:p>
      <w:pPr>
        <w:pStyle w:val="0"/>
        <w:ind w:firstLine="540"/>
        <w:jc w:val="both"/>
      </w:pPr>
      <w:r>
        <w:rPr>
          <w:sz w:val="24"/>
        </w:rPr>
        <w:t xml:space="preserve">2.1.17. заказчик земляных работ - лицо, обратившееся за получением разрешения на производство земляных работ на территории города Перми;</w:t>
      </w:r>
    </w:p>
    <w:p>
      <w:pPr>
        <w:pStyle w:val="0"/>
        <w:spacing w:before="240"/>
        <w:ind w:firstLine="540"/>
        <w:jc w:val="both"/>
      </w:pPr>
      <w:r>
        <w:rPr>
          <w:sz w:val="24"/>
        </w:rPr>
        <w:t xml:space="preserve">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ландшафтных парках, садах, скверах, на бульварах, в городских лесах, в границах улично-дорожной сети, на местах погребения, а также газонах, цветниках;</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2.1.19. земляные работы - работы, связанные со вскрытием грунта (за исключением посадки растений и кустарников, устройства газонов и клумб, установки остановочных павильонов и остановочных навесов,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pPr>
        <w:pStyle w:val="0"/>
        <w:jc w:val="both"/>
      </w:pPr>
      <w:r>
        <w:rPr>
          <w:sz w:val="24"/>
        </w:rPr>
        <w:t xml:space="preserve">(в ред. </w:t>
      </w:r>
      <w:r>
        <w:rPr>
          <w:sz w:val="24"/>
        </w:rPr>
        <w:t xml:space="preserve">решения</w:t>
      </w:r>
      <w:r>
        <w:rPr>
          <w:sz w:val="24"/>
        </w:rPr>
        <w:t xml:space="preserve"> Пермской городской Думы от 26.09.2023 N 181)</w:t>
      </w:r>
    </w:p>
    <w:p>
      <w:pPr>
        <w:pStyle w:val="1"/>
        <w:spacing w:before="200"/>
        <w:jc w:val="both"/>
      </w:pPr>
      <w:r>
        <w:rPr>
          <w:sz w:val="20"/>
        </w:rPr>
        <w:t xml:space="preserve">          1</w:t>
      </w:r>
    </w:p>
    <w:p>
      <w:pPr>
        <w:pStyle w:val="1"/>
        <w:jc w:val="both"/>
      </w:pPr>
      <w:r>
        <w:rPr>
          <w:sz w:val="20"/>
        </w:rPr>
        <w:t xml:space="preserve">    2.1.19 .   клеть   -   мусоросборник,   оснащенный   плотной   крышкой,</w:t>
      </w:r>
    </w:p>
    <w:p>
      <w:pPr>
        <w:pStyle w:val="1"/>
        <w:jc w:val="both"/>
      </w:pPr>
      <w:r>
        <w:rPr>
          <w:sz w:val="20"/>
        </w:rPr>
        <w:t xml:space="preserve">выполненный  в  виде  металлической  решетки,  проницаемой  для  взгляда, и</w:t>
      </w:r>
    </w:p>
    <w:p>
      <w:pPr>
        <w:pStyle w:val="1"/>
        <w:jc w:val="both"/>
      </w:pPr>
      <w:r>
        <w:rPr>
          <w:sz w:val="20"/>
        </w:rPr>
        <w:t xml:space="preserve">предназначенный  для  складирования твердых коммунальных отходов (пластика,</w:t>
      </w:r>
    </w:p>
    <w:p>
      <w:pPr>
        <w:pStyle w:val="1"/>
        <w:jc w:val="both"/>
      </w:pPr>
      <w:r>
        <w:rPr>
          <w:sz w:val="20"/>
        </w:rPr>
        <w:t xml:space="preserve">полиэтилена, металла, стекла и других), годных к вторичной переработке;</w:t>
      </w:r>
    </w:p>
    <w:p>
      <w:pPr>
        <w:pStyle w:val="1"/>
        <w:jc w:val="both"/>
      </w:pPr>
      <w:r>
        <w:rPr>
          <w:sz w:val="20"/>
        </w:rPr>
        <w:t xml:space="preserve">           1</w:t>
      </w:r>
    </w:p>
    <w:p>
      <w:pPr>
        <w:pStyle w:val="1"/>
        <w:jc w:val="both"/>
      </w:pPr>
      <w:r>
        <w:rPr>
          <w:sz w:val="20"/>
        </w:rPr>
        <w:t xml:space="preserve">(пп. 2.1.19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          2</w:t>
      </w:r>
    </w:p>
    <w:p>
      <w:pPr>
        <w:pStyle w:val="1"/>
        <w:jc w:val="both"/>
      </w:pPr>
      <w:r>
        <w:rPr>
          <w:sz w:val="20"/>
        </w:rPr>
        <w:t xml:space="preserve">    2.1.19 .  компенсационная посадка зеленых насаждений -  воспроизводство</w:t>
      </w:r>
    </w:p>
    <w:p>
      <w:pPr>
        <w:pStyle w:val="1"/>
        <w:jc w:val="both"/>
      </w:pPr>
      <w:r>
        <w:rPr>
          <w:sz w:val="20"/>
        </w:rPr>
        <w:t xml:space="preserve">зеленых насаждений взамен сносимых;</w:t>
      </w:r>
    </w:p>
    <w:p>
      <w:pPr>
        <w:pStyle w:val="1"/>
        <w:jc w:val="both"/>
      </w:pPr>
      <w:r>
        <w:rPr>
          <w:sz w:val="20"/>
        </w:rPr>
        <w:t xml:space="preserve">           2</w:t>
      </w:r>
    </w:p>
    <w:p>
      <w:pPr>
        <w:pStyle w:val="1"/>
        <w:jc w:val="both"/>
      </w:pPr>
      <w:r>
        <w:rPr>
          <w:sz w:val="20"/>
        </w:rPr>
        <w:t xml:space="preserve">(пп. 2.1.19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          3</w:t>
      </w:r>
    </w:p>
    <w:p>
      <w:pPr>
        <w:pStyle w:val="1"/>
        <w:jc w:val="both"/>
      </w:pPr>
      <w:r>
        <w:rPr>
          <w:sz w:val="20"/>
        </w:rPr>
        <w:t xml:space="preserve">    2.1.19 . культурно-массовое мероприятие - развлекательное  мероприятие,</w:t>
      </w:r>
    </w:p>
    <w:p>
      <w:pPr>
        <w:pStyle w:val="1"/>
        <w:jc w:val="both"/>
      </w:pPr>
      <w:r>
        <w:rPr>
          <w:sz w:val="20"/>
        </w:rPr>
        <w:t xml:space="preserve">проводимое  на  открытых  территориях  в  целях  организации отдыха и (или)</w:t>
      </w:r>
    </w:p>
    <w:p>
      <w:pPr>
        <w:pStyle w:val="1"/>
        <w:jc w:val="both"/>
      </w:pPr>
      <w:r>
        <w:rPr>
          <w:sz w:val="20"/>
        </w:rPr>
        <w:t xml:space="preserve">обеспечения  досуга  населения  города  Перми,  направленное на привлечение</w:t>
      </w:r>
    </w:p>
    <w:p>
      <w:pPr>
        <w:pStyle w:val="1"/>
        <w:jc w:val="both"/>
      </w:pPr>
      <w:r>
        <w:rPr>
          <w:sz w:val="20"/>
        </w:rPr>
        <w:t xml:space="preserve">внимания,   удовлетворение   духовных   потребностей  и  (или)  организацию</w:t>
      </w:r>
    </w:p>
    <w:p>
      <w:pPr>
        <w:pStyle w:val="1"/>
        <w:jc w:val="both"/>
      </w:pPr>
      <w:r>
        <w:rPr>
          <w:sz w:val="20"/>
        </w:rPr>
        <w:t xml:space="preserve">культурного   досуга   неопределенного   числа  лиц  (фестивали,  конкурсы,</w:t>
      </w:r>
    </w:p>
    <w:p>
      <w:pPr>
        <w:pStyle w:val="1"/>
        <w:jc w:val="both"/>
      </w:pPr>
      <w:r>
        <w:rPr>
          <w:sz w:val="20"/>
        </w:rPr>
        <w:t xml:space="preserve">концерты,    театральные   представления,   шоу-программы,   спортивные   и</w:t>
      </w:r>
    </w:p>
    <w:p>
      <w:pPr>
        <w:pStyle w:val="1"/>
        <w:jc w:val="both"/>
      </w:pPr>
      <w:r>
        <w:rPr>
          <w:sz w:val="20"/>
        </w:rPr>
        <w:t xml:space="preserve">физкультурно-оздоровительные мероприятия, танцевальные, цирковые программы,</w:t>
      </w:r>
    </w:p>
    <w:p>
      <w:pPr>
        <w:pStyle w:val="1"/>
        <w:jc w:val="both"/>
      </w:pPr>
      <w:r>
        <w:rPr>
          <w:sz w:val="20"/>
        </w:rPr>
        <w:t xml:space="preserve">мастер-классы  и  прочие  подобные  мероприятия), проводимые с уведомлением</w:t>
      </w:r>
    </w:p>
    <w:p>
      <w:pPr>
        <w:pStyle w:val="1"/>
        <w:jc w:val="both"/>
      </w:pPr>
      <w:r>
        <w:rPr>
          <w:sz w:val="20"/>
        </w:rPr>
        <w:t xml:space="preserve">администрации   города   Перми  в  порядке,  установленном  правовым  актом</w:t>
      </w:r>
    </w:p>
    <w:p>
      <w:pPr>
        <w:pStyle w:val="1"/>
        <w:jc w:val="both"/>
      </w:pPr>
      <w:r>
        <w:rPr>
          <w:sz w:val="20"/>
        </w:rPr>
        <w:t xml:space="preserve">администрации города Перми;</w:t>
      </w:r>
    </w:p>
    <w:p>
      <w:pPr>
        <w:pStyle w:val="1"/>
        <w:jc w:val="both"/>
      </w:pPr>
      <w:r>
        <w:rPr>
          <w:sz w:val="20"/>
        </w:rPr>
        <w:t xml:space="preserve">           3</w:t>
      </w:r>
    </w:p>
    <w:p>
      <w:pPr>
        <w:pStyle w:val="1"/>
        <w:jc w:val="both"/>
      </w:pPr>
      <w:r>
        <w:rPr>
          <w:sz w:val="20"/>
        </w:rPr>
        <w:t xml:space="preserve">(пп. 2.1.19  введен </w:t>
      </w:r>
      <w:r>
        <w:rPr>
          <w:sz w:val="20"/>
        </w:rPr>
        <w:t xml:space="preserve">решением</w:t>
      </w:r>
      <w:r>
        <w:rPr>
          <w:sz w:val="20"/>
        </w:rPr>
        <w:t xml:space="preserve"> Пермской городской Думы от 23.08.2022 N 174)</w:t>
      </w:r>
    </w:p>
    <w:p>
      <w:pPr>
        <w:pStyle w:val="1"/>
        <w:jc w:val="both"/>
      </w:pPr>
      <w:r>
        <w:rPr>
          <w:sz w:val="20"/>
        </w:rPr>
        <w:t xml:space="preserve">          4</w:t>
      </w:r>
    </w:p>
    <w:p>
      <w:pPr>
        <w:pStyle w:val="1"/>
        <w:jc w:val="both"/>
      </w:pPr>
      <w:r>
        <w:rPr>
          <w:sz w:val="20"/>
        </w:rPr>
        <w:t xml:space="preserve">    2.1.19 .    комплексный     проект     благоустройства   -    документ,</w:t>
      </w:r>
    </w:p>
    <w:p>
      <w:pPr>
        <w:pStyle w:val="1"/>
        <w:jc w:val="both"/>
      </w:pPr>
      <w:r>
        <w:rPr>
          <w:sz w:val="20"/>
        </w:rPr>
        <w:t xml:space="preserve">разрабатываемый  в отношении отдельных территорий, расположенных в границах</w:t>
      </w:r>
    </w:p>
    <w:p>
      <w:pPr>
        <w:pStyle w:val="1"/>
        <w:jc w:val="both"/>
      </w:pPr>
      <w:r>
        <w:rPr>
          <w:sz w:val="20"/>
        </w:rPr>
        <w:t xml:space="preserve">городского  центра,  а  также  на  территориях, обращенных на улицы особого</w:t>
      </w:r>
    </w:p>
    <w:p>
      <w:pPr>
        <w:pStyle w:val="1"/>
        <w:jc w:val="both"/>
      </w:pPr>
      <w:r>
        <w:rPr>
          <w:sz w:val="20"/>
        </w:rPr>
        <w:t xml:space="preserve">градостроительного   значения-магистрали   городского   значения,  перечень</w:t>
      </w:r>
    </w:p>
    <w:p>
      <w:pPr>
        <w:pStyle w:val="1"/>
        <w:jc w:val="both"/>
      </w:pPr>
      <w:r>
        <w:rPr>
          <w:sz w:val="20"/>
        </w:rPr>
        <w:t xml:space="preserve">которых   определен  </w:t>
      </w:r>
      <w:hyperlink w:tooltip="1.2. Требованиями предусмотрены особые требования к отдельным элементам благоустройства автостоянки, размещаемым в границах городского центра,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ях, обращенных на улицы особого градостроительного значения - магистрали городского значения." w:anchor="P3803" w:history="0">
        <w:r>
          <w:rPr>
            <w:color w:val="0000ff"/>
            <w:sz w:val="20"/>
          </w:rPr>
          <w:t xml:space="preserve">пунктом  1.2</w:t>
        </w:r>
      </w:hyperlink>
      <w:r>
        <w:rPr>
          <w:sz w:val="20"/>
        </w:rPr>
        <w:t xml:space="preserve">  Требований  к  внешнему  виду  элементов</w:t>
      </w:r>
    </w:p>
    <w:p>
      <w:pPr>
        <w:pStyle w:val="1"/>
        <w:jc w:val="both"/>
      </w:pPr>
      <w:r>
        <w:rPr>
          <w:sz w:val="20"/>
        </w:rPr>
        <w:t xml:space="preserve">благоустройства  автостоянки,  к  местам  их  размещения  (приложение  6  к</w:t>
      </w:r>
    </w:p>
    <w:p>
      <w:pPr>
        <w:pStyle w:val="1"/>
        <w:jc w:val="both"/>
      </w:pPr>
      <w:r>
        <w:rPr>
          <w:sz w:val="20"/>
        </w:rPr>
        <w:t xml:space="preserve">Правилам),  (далее - улицы особого градостроительного значения - магистрали</w:t>
      </w:r>
    </w:p>
    <w:p>
      <w:pPr>
        <w:pStyle w:val="1"/>
        <w:jc w:val="both"/>
      </w:pPr>
      <w:r>
        <w:rPr>
          <w:sz w:val="20"/>
        </w:rPr>
        <w:t xml:space="preserve">городского   значения)   предусматривающий  сочетание  различных  элементов</w:t>
      </w:r>
    </w:p>
    <w:p>
      <w:pPr>
        <w:pStyle w:val="1"/>
        <w:jc w:val="both"/>
      </w:pPr>
      <w:r>
        <w:rPr>
          <w:sz w:val="20"/>
        </w:rPr>
        <w:t xml:space="preserve">благоустройства,   обеспечивающих   повышение   удобства   использования  и</w:t>
      </w:r>
    </w:p>
    <w:p>
      <w:pPr>
        <w:pStyle w:val="1"/>
        <w:jc w:val="both"/>
      </w:pPr>
      <w:r>
        <w:rPr>
          <w:sz w:val="20"/>
        </w:rPr>
        <w:t xml:space="preserve">визуальной   привлекательности   благоустраиваемой  территории,  содержащий</w:t>
      </w:r>
    </w:p>
    <w:p>
      <w:pPr>
        <w:pStyle w:val="1"/>
        <w:jc w:val="both"/>
      </w:pPr>
      <w:r>
        <w:rPr>
          <w:sz w:val="20"/>
        </w:rPr>
        <w:t xml:space="preserve">предложения  к  проектированию  и  размещению  элементов благоустройства, а</w:t>
      </w:r>
    </w:p>
    <w:p>
      <w:pPr>
        <w:pStyle w:val="1"/>
        <w:jc w:val="both"/>
      </w:pPr>
      <w:r>
        <w:rPr>
          <w:sz w:val="20"/>
        </w:rPr>
        <w:t xml:space="preserve">также  предложения  к  внешнему  облику (виду) фасадов капитальных объектов</w:t>
      </w:r>
    </w:p>
    <w:p>
      <w:pPr>
        <w:pStyle w:val="1"/>
        <w:jc w:val="both"/>
      </w:pPr>
      <w:r>
        <w:rPr>
          <w:sz w:val="20"/>
        </w:rPr>
        <w:t xml:space="preserve">(цветовое решение, отделочные материалы);</w:t>
      </w:r>
    </w:p>
    <w:p>
      <w:pPr>
        <w:pStyle w:val="1"/>
        <w:jc w:val="both"/>
      </w:pPr>
      <w:r>
        <w:rPr>
          <w:sz w:val="20"/>
        </w:rPr>
        <w:t xml:space="preserve">           4</w:t>
      </w:r>
    </w:p>
    <w:p>
      <w:pPr>
        <w:pStyle w:val="1"/>
        <w:jc w:val="both"/>
      </w:pPr>
      <w:r>
        <w:rPr>
          <w:sz w:val="20"/>
        </w:rPr>
        <w:t xml:space="preserve">(пп. 2.1.19  введен </w:t>
      </w:r>
      <w:r>
        <w:rPr>
          <w:sz w:val="20"/>
        </w:rPr>
        <w:t xml:space="preserve">решением</w:t>
      </w:r>
      <w:r>
        <w:rPr>
          <w:sz w:val="20"/>
        </w:rPr>
        <w:t xml:space="preserve"> Пермской городской Думы  от  22.10.2024 N 177;</w:t>
      </w:r>
    </w:p>
    <w:p>
      <w:pPr>
        <w:pStyle w:val="1"/>
        <w:jc w:val="both"/>
      </w:pPr>
      <w:r>
        <w:rPr>
          <w:sz w:val="20"/>
        </w:rPr>
        <w:t xml:space="preserve">в ред. </w:t>
      </w:r>
      <w:r>
        <w:rPr>
          <w:sz w:val="20"/>
        </w:rPr>
        <w:t xml:space="preserve">решения</w:t>
      </w:r>
      <w:r>
        <w:rPr>
          <w:sz w:val="20"/>
        </w:rPr>
        <w:t xml:space="preserve"> Пермской городской Думы от 27.05.2025 N 99)</w:t>
      </w:r>
    </w:p>
    <w:p>
      <w:pPr>
        <w:pStyle w:val="0"/>
        <w:ind w:firstLine="540"/>
        <w:jc w:val="both"/>
      </w:pPr>
      <w:r>
        <w:rPr>
          <w:sz w:val="24"/>
        </w:rPr>
        <w:t xml:space="preserve">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pPr>
        <w:pStyle w:val="1"/>
        <w:spacing w:before="200"/>
        <w:jc w:val="both"/>
      </w:pPr>
      <w:r>
        <w:rPr>
          <w:sz w:val="20"/>
        </w:rPr>
        <w:t xml:space="preserve">          1</w:t>
      </w:r>
    </w:p>
    <w:p>
      <w:pPr>
        <w:pStyle w:val="1"/>
        <w:jc w:val="both"/>
      </w:pPr>
      <w:r>
        <w:rPr>
          <w:sz w:val="20"/>
        </w:rPr>
        <w:t xml:space="preserve">    2.1.20 .  контейнер  заглубленный - мусоросборник, предназначенный  для</w:t>
      </w:r>
    </w:p>
    <w:p>
      <w:pPr>
        <w:pStyle w:val="1"/>
        <w:jc w:val="both"/>
      </w:pPr>
      <w:r>
        <w:rPr>
          <w:sz w:val="20"/>
        </w:rPr>
        <w:t xml:space="preserve">складирования твердых коммунальных отходов, за исключением крупногабаритных</w:t>
      </w:r>
    </w:p>
    <w:p>
      <w:pPr>
        <w:pStyle w:val="1"/>
        <w:jc w:val="both"/>
      </w:pPr>
      <w:r>
        <w:rPr>
          <w:sz w:val="20"/>
        </w:rPr>
        <w:t xml:space="preserve">отходов, у которого емкость для отходов размещается ниже уровня земли;</w:t>
      </w:r>
    </w:p>
    <w:p>
      <w:pPr>
        <w:pStyle w:val="1"/>
        <w:jc w:val="both"/>
      </w:pPr>
      <w:r>
        <w:rPr>
          <w:sz w:val="20"/>
        </w:rPr>
        <w:t xml:space="preserve">           1</w:t>
      </w:r>
    </w:p>
    <w:p>
      <w:pPr>
        <w:pStyle w:val="1"/>
        <w:jc w:val="both"/>
      </w:pPr>
      <w:r>
        <w:rPr>
          <w:sz w:val="20"/>
        </w:rPr>
        <w:t xml:space="preserve">(пп. 2.1.20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          2</w:t>
      </w:r>
    </w:p>
    <w:p>
      <w:pPr>
        <w:pStyle w:val="1"/>
        <w:jc w:val="both"/>
      </w:pPr>
      <w:r>
        <w:rPr>
          <w:sz w:val="20"/>
        </w:rPr>
        <w:t xml:space="preserve">    2.1.20 .    информационное    электронное    табло   -    оборудование,</w:t>
      </w:r>
    </w:p>
    <w:p>
      <w:pPr>
        <w:pStyle w:val="1"/>
        <w:jc w:val="both"/>
      </w:pPr>
      <w:r>
        <w:rPr>
          <w:sz w:val="20"/>
        </w:rPr>
        <w:t xml:space="preserve">предназначенное  для  отображения  информации о номерах маршрутов, конечных</w:t>
      </w:r>
    </w:p>
    <w:p>
      <w:pPr>
        <w:pStyle w:val="1"/>
        <w:jc w:val="both"/>
      </w:pPr>
      <w:r>
        <w:rPr>
          <w:sz w:val="20"/>
        </w:rPr>
        <w:t xml:space="preserve">пунктах  следования  и времени прибытия городского пассажирского транспорта</w:t>
      </w:r>
    </w:p>
    <w:p>
      <w:pPr>
        <w:pStyle w:val="1"/>
        <w:jc w:val="both"/>
      </w:pPr>
      <w:r>
        <w:rPr>
          <w:sz w:val="20"/>
        </w:rPr>
        <w:t xml:space="preserve">на остановочный пункт;</w:t>
      </w:r>
    </w:p>
    <w:p>
      <w:pPr>
        <w:pStyle w:val="1"/>
        <w:jc w:val="both"/>
      </w:pPr>
      <w:r>
        <w:rPr>
          <w:sz w:val="20"/>
        </w:rPr>
        <w:t xml:space="preserve">           2</w:t>
      </w:r>
    </w:p>
    <w:p>
      <w:pPr>
        <w:pStyle w:val="1"/>
        <w:jc w:val="both"/>
      </w:pPr>
      <w:r>
        <w:rPr>
          <w:sz w:val="20"/>
        </w:rPr>
        <w:t xml:space="preserve">(пп. 2.1.20  в ред. </w:t>
      </w:r>
      <w:r>
        <w:rPr>
          <w:sz w:val="20"/>
        </w:rPr>
        <w:t xml:space="preserve">решения</w:t>
      </w:r>
      <w:r>
        <w:rPr>
          <w:sz w:val="20"/>
        </w:rPr>
        <w:t xml:space="preserve"> Пермской городской Думы от 26.09.2023 N 181)</w:t>
      </w:r>
    </w:p>
    <w:p>
      <w:pPr>
        <w:pStyle w:val="0"/>
        <w:ind w:firstLine="540"/>
        <w:jc w:val="both"/>
      </w:pPr>
      <w:r>
        <w:rPr>
          <w:sz w:val="24"/>
        </w:rPr>
        <w:t xml:space="preserve">2.1.21. ливневая канализация - система трубопроводов, коллекторов, смотровых колодцев, дождеприемников, очистных сооружений, каналов, лотков и иных устройств, обеспечивающая отведение (прием) ливневых вод от объекта недвижимого имущества, их транспортировку, очистку, сброс в водный объект;</w:t>
      </w:r>
    </w:p>
    <w:p>
      <w:pPr>
        <w:pStyle w:val="0"/>
        <w:jc w:val="both"/>
      </w:pPr>
      <w:r>
        <w:rPr>
          <w:sz w:val="24"/>
        </w:rPr>
        <w:t xml:space="preserve">(пп. 2.1.21 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pPr>
        <w:pStyle w:val="0"/>
        <w:spacing w:before="240"/>
        <w:ind w:firstLine="540"/>
        <w:jc w:val="both"/>
      </w:pPr>
      <w:r>
        <w:rPr>
          <w:sz w:val="24"/>
        </w:rPr>
        <w:t xml:space="preserve">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pPr>
        <w:pStyle w:val="0"/>
        <w:spacing w:before="240"/>
        <w:ind w:firstLine="540"/>
        <w:jc w:val="both"/>
      </w:pPr>
      <w:r>
        <w:rPr>
          <w:sz w:val="24"/>
        </w:rPr>
        <w:t xml:space="preserve">декоративные фонари, приспособления для озеленения,</w:t>
      </w:r>
    </w:p>
    <w:p>
      <w:pPr>
        <w:pStyle w:val="0"/>
        <w:spacing w:before="240"/>
        <w:ind w:firstLine="540"/>
        <w:jc w:val="both"/>
      </w:pPr>
      <w:r>
        <w:rPr>
          <w:sz w:val="24"/>
        </w:rPr>
        <w:t xml:space="preserve">беседки, ротонды, веранды, навесы, урны для мусора, скамейки,</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мостики, не являющиеся объектами капитального строительства;</w:t>
      </w:r>
    </w:p>
    <w:p>
      <w:pPr>
        <w:pStyle w:val="0"/>
        <w:spacing w:before="240"/>
        <w:ind w:firstLine="540"/>
        <w:jc w:val="both"/>
      </w:pPr>
      <w:r>
        <w:rPr>
          <w:sz w:val="24"/>
        </w:rPr>
        <w:t xml:space="preserve">2.1.24. маркиза - конструкция, представляющая собой легкий навес, который крепится к стене капитального объекта над окном или дверным проемом, которая может содержать сведения, установленные </w:t>
      </w:r>
      <w:hyperlink w:tooltip="2.1.9.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далее - некапитальные объекты),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 w:anchor="P178" w:history="0">
        <w:r>
          <w:rPr>
            <w:color w:val="0000ff"/>
            <w:sz w:val="24"/>
          </w:rPr>
          <w:t xml:space="preserve">подпунктом 2.1.9</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1"/>
        <w:spacing w:before="200"/>
        <w:jc w:val="both"/>
      </w:pPr>
      <w:r>
        <w:rPr>
          <w:sz w:val="20"/>
        </w:rPr>
        <w:t xml:space="preserve">          1</w:t>
      </w:r>
    </w:p>
    <w:p>
      <w:pPr>
        <w:pStyle w:val="1"/>
        <w:jc w:val="both"/>
      </w:pPr>
      <w:r>
        <w:rPr>
          <w:sz w:val="20"/>
        </w:rPr>
        <w:t xml:space="preserve">    2.1.24 .    маскирующие     ограждения     наружных    блоков    систем</w:t>
      </w:r>
    </w:p>
    <w:p>
      <w:pPr>
        <w:pStyle w:val="1"/>
        <w:jc w:val="both"/>
      </w:pPr>
      <w:r>
        <w:rPr>
          <w:sz w:val="20"/>
        </w:rPr>
        <w:t xml:space="preserve">кондиционирования  -  это  скрывающая конструкция, выполняющая декоративную</w:t>
      </w:r>
    </w:p>
    <w:p>
      <w:pPr>
        <w:pStyle w:val="1"/>
        <w:jc w:val="both"/>
      </w:pPr>
      <w:r>
        <w:rPr>
          <w:sz w:val="20"/>
        </w:rPr>
        <w:t xml:space="preserve">функцию для сохранения внешнего облика  (вида) фасада капитального объекта,</w:t>
      </w:r>
    </w:p>
    <w:p>
      <w:pPr>
        <w:pStyle w:val="1"/>
        <w:jc w:val="both"/>
      </w:pPr>
      <w:r>
        <w:rPr>
          <w:sz w:val="20"/>
        </w:rPr>
        <w:t xml:space="preserve">маскирующая (скрывающая) наружный блок системы кондиционирования;</w:t>
      </w:r>
    </w:p>
    <w:p>
      <w:pPr>
        <w:pStyle w:val="1"/>
        <w:jc w:val="both"/>
      </w:pPr>
      <w:r>
        <w:rPr>
          <w:sz w:val="20"/>
        </w:rPr>
        <w:t xml:space="preserve">           1</w:t>
      </w:r>
    </w:p>
    <w:p>
      <w:pPr>
        <w:pStyle w:val="1"/>
        <w:jc w:val="both"/>
      </w:pPr>
      <w:r>
        <w:rPr>
          <w:sz w:val="20"/>
        </w:rPr>
        <w:t xml:space="preserve">(пп. 2.1.24  введен  </w:t>
      </w:r>
      <w:r>
        <w:rPr>
          <w:sz w:val="20"/>
        </w:rPr>
        <w:t xml:space="preserve">решением</w:t>
      </w:r>
      <w:r>
        <w:rPr>
          <w:sz w:val="20"/>
        </w:rPr>
        <w:t xml:space="preserve">  Пермской   городской   Думы   от  24.09.2024</w:t>
      </w:r>
    </w:p>
    <w:p>
      <w:pPr>
        <w:pStyle w:val="1"/>
        <w:jc w:val="both"/>
      </w:pPr>
      <w:r>
        <w:rPr>
          <w:sz w:val="20"/>
        </w:rPr>
        <w:t xml:space="preserve">N 157 (ред. 19.11.2024))</w:t>
      </w:r>
    </w:p>
    <w:p>
      <w:pPr>
        <w:pStyle w:val="0"/>
        <w:ind w:firstLine="540"/>
        <w:jc w:val="both"/>
      </w:pPr>
      <w:r>
        <w:rPr>
          <w:sz w:val="24"/>
        </w:rPr>
        <w:t xml:space="preserve">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pPr>
        <w:pStyle w:val="1"/>
        <w:spacing w:before="200"/>
        <w:jc w:val="both"/>
      </w:pPr>
      <w:r>
        <w:rPr>
          <w:sz w:val="20"/>
        </w:rPr>
        <w:t xml:space="preserve">          1</w:t>
      </w:r>
    </w:p>
    <w:p>
      <w:pPr>
        <w:pStyle w:val="1"/>
        <w:jc w:val="both"/>
      </w:pPr>
      <w:r>
        <w:rPr>
          <w:sz w:val="20"/>
        </w:rPr>
        <w:t xml:space="preserve">    2.1.25 .   мобильное  озеленение  -  посадка  растений  в   специальные</w:t>
      </w:r>
    </w:p>
    <w:p>
      <w:pPr>
        <w:pStyle w:val="1"/>
        <w:jc w:val="both"/>
      </w:pPr>
      <w:r>
        <w:rPr>
          <w:sz w:val="20"/>
        </w:rPr>
        <w:t xml:space="preserve">передвижные  емкости  (контейнеры,  вазоны,  кадки,  ящики,  иные емкости с</w:t>
      </w:r>
    </w:p>
    <w:p>
      <w:pPr>
        <w:pStyle w:val="1"/>
        <w:jc w:val="both"/>
      </w:pPr>
      <w:r>
        <w:rPr>
          <w:sz w:val="20"/>
        </w:rPr>
        <w:t xml:space="preserve">растительным  грунтом),  сохранение  зеленых  насаждений  и  поддержание их</w:t>
      </w:r>
    </w:p>
    <w:p>
      <w:pPr>
        <w:pStyle w:val="1"/>
        <w:jc w:val="both"/>
      </w:pPr>
      <w:r>
        <w:rPr>
          <w:sz w:val="20"/>
        </w:rPr>
        <w:t xml:space="preserve">надлежащего состояния;</w:t>
      </w:r>
    </w:p>
    <w:p>
      <w:pPr>
        <w:pStyle w:val="1"/>
        <w:jc w:val="both"/>
      </w:pPr>
      <w:r>
        <w:rPr>
          <w:sz w:val="20"/>
        </w:rPr>
        <w:t xml:space="preserve">           1</w:t>
      </w:r>
    </w:p>
    <w:p>
      <w:pPr>
        <w:pStyle w:val="1"/>
        <w:jc w:val="both"/>
      </w:pPr>
      <w:r>
        <w:rPr>
          <w:sz w:val="20"/>
        </w:rPr>
        <w:t xml:space="preserve">(пп. 2.1.25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2.1.25 .  навигационный  элемент  -  носитель информации  (конструкция,</w:t>
      </w:r>
    </w:p>
    <w:p>
      <w:pPr>
        <w:pStyle w:val="1"/>
        <w:jc w:val="both"/>
      </w:pPr>
      <w:r>
        <w:rPr>
          <w:sz w:val="20"/>
        </w:rPr>
        <w:t xml:space="preserve">сооружение,  информационный  знак и другие приспособления), предназначенный</w:t>
      </w:r>
    </w:p>
    <w:p>
      <w:pPr>
        <w:pStyle w:val="1"/>
        <w:jc w:val="both"/>
      </w:pPr>
      <w:r>
        <w:rPr>
          <w:sz w:val="20"/>
        </w:rPr>
        <w:t xml:space="preserve">для  распространения  информации  о  городской  среде,  объектах  городской</w:t>
      </w:r>
    </w:p>
    <w:p>
      <w:pPr>
        <w:pStyle w:val="1"/>
        <w:jc w:val="both"/>
      </w:pPr>
      <w:r>
        <w:rPr>
          <w:sz w:val="20"/>
        </w:rPr>
        <w:t xml:space="preserve">инфраструктуры,   за   исключением   рекламных  конструкций;  навигационные</w:t>
      </w:r>
    </w:p>
    <w:p>
      <w:pPr>
        <w:pStyle w:val="1"/>
        <w:jc w:val="both"/>
      </w:pPr>
      <w:r>
        <w:rPr>
          <w:sz w:val="20"/>
        </w:rPr>
        <w:t xml:space="preserve">элементы различают по видам:</w:t>
      </w:r>
    </w:p>
    <w:p>
      <w:pPr>
        <w:pStyle w:val="1"/>
        <w:jc w:val="both"/>
      </w:pPr>
      <w:r>
        <w:rPr>
          <w:sz w:val="20"/>
        </w:rPr>
        <w:t xml:space="preserve">          2</w:t>
      </w:r>
    </w:p>
    <w:p>
      <w:pPr>
        <w:pStyle w:val="1"/>
        <w:jc w:val="both"/>
      </w:pPr>
      <w:r>
        <w:rPr>
          <w:sz w:val="20"/>
        </w:rPr>
        <w:t xml:space="preserve">    2.1.25 .1.      навигационная      стела     -     отдельно     стоящая</w:t>
      </w:r>
    </w:p>
    <w:p>
      <w:pPr>
        <w:pStyle w:val="1"/>
        <w:jc w:val="both"/>
      </w:pPr>
      <w:r>
        <w:rPr>
          <w:sz w:val="20"/>
        </w:rPr>
        <w:t xml:space="preserve">объемно-пространственная  конструкция  с  одним  или  двумя информационными</w:t>
      </w:r>
    </w:p>
    <w:p>
      <w:pPr>
        <w:pStyle w:val="1"/>
        <w:jc w:val="both"/>
      </w:pPr>
      <w:r>
        <w:rPr>
          <w:sz w:val="20"/>
        </w:rPr>
        <w:t xml:space="preserve">полями,  содержащая  пиктограммы,  карты-схемы территории города с номерами</w:t>
      </w:r>
    </w:p>
    <w:p>
      <w:pPr>
        <w:pStyle w:val="1"/>
        <w:jc w:val="both"/>
      </w:pPr>
      <w:r>
        <w:rPr>
          <w:sz w:val="20"/>
        </w:rPr>
        <w:t xml:space="preserve">зданий и сооружений, наименованиями достопримечательностей, улиц, площадей,</w:t>
      </w:r>
    </w:p>
    <w:p>
      <w:pPr>
        <w:pStyle w:val="1"/>
        <w:jc w:val="both"/>
      </w:pPr>
      <w:r>
        <w:rPr>
          <w:sz w:val="20"/>
        </w:rPr>
        <w:t xml:space="preserve">объектов  озеленения  общего  пользования,  объектов  культурного  наследия</w:t>
      </w:r>
    </w:p>
    <w:p>
      <w:pPr>
        <w:pStyle w:val="1"/>
        <w:jc w:val="both"/>
      </w:pPr>
      <w:r>
        <w:rPr>
          <w:sz w:val="20"/>
        </w:rPr>
        <w:t xml:space="preserve">(памятников  истории  и  культуры)  и  информацию  о направлении движения в</w:t>
      </w:r>
    </w:p>
    <w:p>
      <w:pPr>
        <w:pStyle w:val="1"/>
        <w:jc w:val="both"/>
      </w:pPr>
      <w:r>
        <w:rPr>
          <w:sz w:val="20"/>
        </w:rPr>
        <w:t xml:space="preserve">сторону  наиболее  востребованных объектов (например, объектов транспортной</w:t>
      </w:r>
    </w:p>
    <w:p>
      <w:pPr>
        <w:pStyle w:val="1"/>
        <w:jc w:val="both"/>
      </w:pPr>
      <w:r>
        <w:rPr>
          <w:sz w:val="20"/>
        </w:rPr>
        <w:t xml:space="preserve">инфраструктуры,  спорта, образования, здравоохранения, объектов культурного</w:t>
      </w:r>
    </w:p>
    <w:p>
      <w:pPr>
        <w:pStyle w:val="1"/>
        <w:jc w:val="both"/>
      </w:pPr>
      <w:r>
        <w:rPr>
          <w:sz w:val="20"/>
        </w:rPr>
        <w:t xml:space="preserve">наследия  (памятников  истории  и  культуры)  народов Российской Федерации,</w:t>
      </w:r>
    </w:p>
    <w:p>
      <w:pPr>
        <w:pStyle w:val="1"/>
        <w:jc w:val="both"/>
      </w:pPr>
      <w:r>
        <w:rPr>
          <w:sz w:val="20"/>
        </w:rPr>
        <w:t xml:space="preserve">музеев,   театров,   выставочных   залов,   концертных   организаций,  мест</w:t>
      </w:r>
    </w:p>
    <w:p>
      <w:pPr>
        <w:pStyle w:val="1"/>
        <w:jc w:val="both"/>
      </w:pPr>
      <w:r>
        <w:rPr>
          <w:sz w:val="20"/>
        </w:rPr>
        <w:t xml:space="preserve">погребения,   культовых  религиозных  зданий  и  других),  иную  справочную</w:t>
      </w:r>
    </w:p>
    <w:p>
      <w:pPr>
        <w:pStyle w:val="1"/>
        <w:jc w:val="both"/>
      </w:pPr>
      <w:r>
        <w:rPr>
          <w:sz w:val="20"/>
        </w:rPr>
        <w:t xml:space="preserve">информацию;</w:t>
      </w:r>
    </w:p>
    <w:p>
      <w:pPr>
        <w:pStyle w:val="1"/>
        <w:jc w:val="both"/>
      </w:pPr>
      <w:r>
        <w:rPr>
          <w:sz w:val="20"/>
        </w:rPr>
        <w:t xml:space="preserve">          2</w:t>
      </w:r>
    </w:p>
    <w:p>
      <w:pPr>
        <w:pStyle w:val="1"/>
        <w:jc w:val="both"/>
      </w:pPr>
      <w:r>
        <w:rPr>
          <w:sz w:val="20"/>
        </w:rPr>
        <w:t xml:space="preserve">    2.1.25 .2.      навигационный      стенд     -     отдельно     стоящая</w:t>
      </w:r>
    </w:p>
    <w:p>
      <w:pPr>
        <w:pStyle w:val="1"/>
        <w:jc w:val="both"/>
      </w:pPr>
      <w:r>
        <w:rPr>
          <w:sz w:val="20"/>
        </w:rPr>
        <w:t xml:space="preserve">объемно-пространственная  конструкция  с  одним  или  двумя информационными</w:t>
      </w:r>
    </w:p>
    <w:p>
      <w:pPr>
        <w:pStyle w:val="1"/>
        <w:jc w:val="both"/>
      </w:pPr>
      <w:r>
        <w:rPr>
          <w:sz w:val="20"/>
        </w:rPr>
        <w:t xml:space="preserve">полями,  содержащая пиктограммы, карты-схемы, иную справочную информацию, о</w:t>
      </w:r>
    </w:p>
    <w:p>
      <w:pPr>
        <w:pStyle w:val="1"/>
        <w:jc w:val="both"/>
      </w:pPr>
      <w:r>
        <w:rPr>
          <w:sz w:val="20"/>
        </w:rPr>
        <w:t xml:space="preserve">конкретном  объекте для ориентирования в пределах территории, на которой он</w:t>
      </w:r>
    </w:p>
    <w:p>
      <w:pPr>
        <w:pStyle w:val="1"/>
        <w:jc w:val="both"/>
      </w:pPr>
      <w:r>
        <w:rPr>
          <w:sz w:val="20"/>
        </w:rPr>
        <w:t xml:space="preserve">расположен  (например,  в  отношении  объекта  транспортной инфраструктуры,</w:t>
      </w:r>
    </w:p>
    <w:p>
      <w:pPr>
        <w:pStyle w:val="1"/>
        <w:jc w:val="both"/>
      </w:pPr>
      <w:r>
        <w:rPr>
          <w:sz w:val="20"/>
        </w:rPr>
        <w:t xml:space="preserve">объекта   культурного  наследия  (памятника  истории  и  культуры)  народов</w:t>
      </w:r>
    </w:p>
    <w:p>
      <w:pPr>
        <w:pStyle w:val="1"/>
        <w:jc w:val="both"/>
      </w:pPr>
      <w:r>
        <w:rPr>
          <w:sz w:val="20"/>
        </w:rPr>
        <w:t xml:space="preserve">Российской   Федерации,   объекта   озеленения  общего  пользования,  места</w:t>
      </w:r>
    </w:p>
    <w:p>
      <w:pPr>
        <w:pStyle w:val="1"/>
        <w:jc w:val="both"/>
      </w:pPr>
      <w:r>
        <w:rPr>
          <w:sz w:val="20"/>
        </w:rPr>
        <w:t xml:space="preserve">погребения, объекта спорта и других);</w:t>
      </w:r>
    </w:p>
    <w:p>
      <w:pPr>
        <w:pStyle w:val="1"/>
        <w:jc w:val="both"/>
      </w:pPr>
      <w:r>
        <w:rPr>
          <w:sz w:val="20"/>
        </w:rPr>
        <w:t xml:space="preserve">          2</w:t>
      </w:r>
    </w:p>
    <w:p>
      <w:pPr>
        <w:pStyle w:val="1"/>
        <w:jc w:val="both"/>
      </w:pPr>
      <w:r>
        <w:rPr>
          <w:sz w:val="20"/>
        </w:rPr>
        <w:t xml:space="preserve">    2.1.25 .3.     навигационный     указатель     -    отдельно    стоящая</w:t>
      </w:r>
    </w:p>
    <w:p>
      <w:pPr>
        <w:pStyle w:val="1"/>
        <w:jc w:val="both"/>
      </w:pPr>
      <w:r>
        <w:rPr>
          <w:sz w:val="20"/>
        </w:rPr>
        <w:t xml:space="preserve">объемно-пространственная   конструкция,  состоящая  из  опоры,  на  которой</w:t>
      </w:r>
    </w:p>
    <w:p>
      <w:pPr>
        <w:pStyle w:val="1"/>
        <w:jc w:val="both"/>
      </w:pPr>
      <w:r>
        <w:rPr>
          <w:sz w:val="20"/>
        </w:rPr>
        <w:t xml:space="preserve">размещаются  от  одного до пяти модулей-указателей, содержащая пиктограммы,</w:t>
      </w:r>
    </w:p>
    <w:p>
      <w:pPr>
        <w:pStyle w:val="1"/>
        <w:jc w:val="both"/>
      </w:pPr>
      <w:r>
        <w:rPr>
          <w:sz w:val="20"/>
        </w:rPr>
        <w:t xml:space="preserve">информацию  о  направлении движения в сторону достопримечательностей, улиц,</w:t>
      </w:r>
    </w:p>
    <w:p>
      <w:pPr>
        <w:pStyle w:val="1"/>
        <w:jc w:val="both"/>
      </w:pPr>
      <w:r>
        <w:rPr>
          <w:sz w:val="20"/>
        </w:rPr>
        <w:t xml:space="preserve">площадей, объектов озеленения общего пользования, мест погребения, объектов</w:t>
      </w:r>
    </w:p>
    <w:p>
      <w:pPr>
        <w:pStyle w:val="1"/>
        <w:jc w:val="both"/>
      </w:pPr>
      <w:r>
        <w:rPr>
          <w:sz w:val="20"/>
        </w:rPr>
        <w:t xml:space="preserve">культурного  наследия  (памятников  истории  и  культуры) и других наиболее</w:t>
      </w:r>
    </w:p>
    <w:p>
      <w:pPr>
        <w:pStyle w:val="1"/>
        <w:jc w:val="both"/>
      </w:pPr>
      <w:r>
        <w:rPr>
          <w:sz w:val="20"/>
        </w:rPr>
        <w:t xml:space="preserve">востребованных  объектов  (например,  объектов транспортной инфраструктуры,</w:t>
      </w:r>
    </w:p>
    <w:p>
      <w:pPr>
        <w:pStyle w:val="1"/>
        <w:jc w:val="both"/>
      </w:pPr>
      <w:r>
        <w:rPr>
          <w:sz w:val="20"/>
        </w:rPr>
        <w:t xml:space="preserve">спорта,   образования,   здравоохранения,   объектов  культурного  наследия</w:t>
      </w:r>
    </w:p>
    <w:p>
      <w:pPr>
        <w:pStyle w:val="1"/>
        <w:jc w:val="both"/>
      </w:pPr>
      <w:r>
        <w:rPr>
          <w:sz w:val="20"/>
        </w:rPr>
        <w:t xml:space="preserve">(памятников  истории  и  культуры)  народов  Российской  Федерации, музеев,</w:t>
      </w:r>
    </w:p>
    <w:p>
      <w:pPr>
        <w:pStyle w:val="1"/>
        <w:jc w:val="both"/>
      </w:pPr>
      <w:r>
        <w:rPr>
          <w:sz w:val="20"/>
        </w:rPr>
        <w:t xml:space="preserve">театров,   выставочных  залов,  концертных  организаций,  мест  погребения,</w:t>
      </w:r>
    </w:p>
    <w:p>
      <w:pPr>
        <w:pStyle w:val="1"/>
        <w:jc w:val="both"/>
      </w:pPr>
      <w:r>
        <w:rPr>
          <w:sz w:val="20"/>
        </w:rPr>
        <w:t xml:space="preserve">культовых религиозных зданий и других);</w:t>
      </w:r>
    </w:p>
    <w:p>
      <w:pPr>
        <w:pStyle w:val="1"/>
        <w:jc w:val="both"/>
      </w:pPr>
      <w:r>
        <w:rPr>
          <w:sz w:val="20"/>
        </w:rPr>
        <w:t xml:space="preserve">            2</w:t>
      </w:r>
    </w:p>
    <w:p>
      <w:pPr>
        <w:pStyle w:val="1"/>
        <w:jc w:val="both"/>
      </w:pPr>
      <w:r>
        <w:rPr>
          <w:sz w:val="20"/>
        </w:rPr>
        <w:t xml:space="preserve">(пп.  2.1.25  введен </w:t>
      </w:r>
      <w:r>
        <w:rPr>
          <w:sz w:val="20"/>
        </w:rPr>
        <w:t xml:space="preserve">решением</w:t>
      </w:r>
      <w:r>
        <w:rPr>
          <w:sz w:val="20"/>
        </w:rPr>
        <w:t xml:space="preserve"> Пермской городской Думы от 25.10.2022 N 233)</w:t>
      </w:r>
    </w:p>
    <w:p>
      <w:pPr>
        <w:pStyle w:val="0"/>
        <w:ind w:firstLine="540"/>
        <w:jc w:val="both"/>
      </w:pPr>
      <w:r>
        <w:rPr>
          <w:sz w:val="24"/>
        </w:rPr>
        <w:t xml:space="preserve">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pPr>
        <w:pStyle w:val="0"/>
        <w:spacing w:before="240"/>
        <w:ind w:firstLine="540"/>
        <w:jc w:val="both"/>
      </w:pPr>
      <w:r>
        <w:rPr>
          <w:sz w:val="24"/>
        </w:rPr>
        <w:t xml:space="preserve">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ландшафтный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pPr>
        <w:pStyle w:val="0"/>
        <w:jc w:val="both"/>
      </w:pPr>
      <w:r>
        <w:rPr>
          <w:sz w:val="24"/>
        </w:rPr>
        <w:t xml:space="preserve">(в ред. решений Пермской городской Думы от 23.08.2022 </w:t>
      </w:r>
      <w:r>
        <w:rPr>
          <w:sz w:val="24"/>
        </w:rPr>
        <w:t xml:space="preserve">N 174</w:t>
      </w:r>
      <w:r>
        <w:rPr>
          <w:sz w:val="24"/>
        </w:rPr>
        <w:t xml:space="preserve">, от 24.04.2025 </w:t>
      </w:r>
      <w:r>
        <w:rPr>
          <w:sz w:val="24"/>
        </w:rPr>
        <w:t xml:space="preserve">N 81</w:t>
      </w:r>
      <w:r>
        <w:rPr>
          <w:sz w:val="24"/>
        </w:rPr>
        <w:t xml:space="preserve">)</w:t>
      </w:r>
    </w:p>
    <w:p>
      <w:pPr>
        <w:pStyle w:val="0"/>
        <w:spacing w:before="240"/>
        <w:ind w:firstLine="540"/>
        <w:jc w:val="both"/>
      </w:pPr>
      <w:r>
        <w:rPr>
          <w:sz w:val="24"/>
        </w:rPr>
        <w:t xml:space="preserve">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pPr>
        <w:pStyle w:val="0"/>
        <w:spacing w:before="240"/>
        <w:ind w:firstLine="540"/>
        <w:jc w:val="both"/>
      </w:pPr>
      <w:r>
        <w:rPr>
          <w:sz w:val="24"/>
        </w:rPr>
        <w:t xml:space="preserve">объекты озеленения общего пользования,</w:t>
      </w:r>
    </w:p>
    <w:p>
      <w:pPr>
        <w:pStyle w:val="0"/>
        <w:spacing w:before="240"/>
        <w:ind w:firstLine="540"/>
        <w:jc w:val="both"/>
      </w:pPr>
      <w:r>
        <w:rPr>
          <w:sz w:val="24"/>
        </w:rPr>
        <w:t xml:space="preserve">пешеходные мостики и (или) лестницы, являющиеся объектами капитального строительства,</w:t>
      </w:r>
    </w:p>
    <w:p>
      <w:pPr>
        <w:pStyle w:val="0"/>
        <w:spacing w:before="240"/>
        <w:ind w:firstLine="540"/>
        <w:jc w:val="both"/>
      </w:pPr>
      <w:r>
        <w:rPr>
          <w:sz w:val="24"/>
        </w:rPr>
        <w:t xml:space="preserve">набережные,</w:t>
      </w:r>
    </w:p>
    <w:p>
      <w:pPr>
        <w:pStyle w:val="0"/>
        <w:spacing w:before="240"/>
        <w:ind w:firstLine="540"/>
        <w:jc w:val="both"/>
      </w:pPr>
      <w:r>
        <w:rPr>
          <w:sz w:val="24"/>
        </w:rPr>
        <w:t xml:space="preserve">пешеходные улицы,</w:t>
      </w:r>
    </w:p>
    <w:p>
      <w:pPr>
        <w:pStyle w:val="0"/>
        <w:spacing w:before="240"/>
        <w:ind w:firstLine="540"/>
        <w:jc w:val="both"/>
      </w:pPr>
      <w:r>
        <w:rPr>
          <w:sz w:val="24"/>
        </w:rPr>
        <w:t xml:space="preserve">детские игровые и детские спортивные площадки, спортивные площадки,</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места (площадки) для накопления отходов,</w:t>
      </w:r>
    </w:p>
    <w:p>
      <w:pPr>
        <w:pStyle w:val="0"/>
        <w:spacing w:before="240"/>
        <w:ind w:firstLine="540"/>
        <w:jc w:val="both"/>
      </w:pPr>
      <w:r>
        <w:rPr>
          <w:sz w:val="24"/>
        </w:rPr>
        <w:t xml:space="preserve">площадки для выгула и дрессировки животных,</w:t>
      </w:r>
    </w:p>
    <w:p>
      <w:pPr>
        <w:pStyle w:val="0"/>
        <w:spacing w:before="240"/>
        <w:ind w:firstLine="540"/>
        <w:jc w:val="both"/>
      </w:pPr>
      <w:r>
        <w:rPr>
          <w:sz w:val="24"/>
        </w:rPr>
        <w:t xml:space="preserve">автомобильные дороги общего пользования местного значения, площади,</w:t>
      </w:r>
    </w:p>
    <w:p>
      <w:pPr>
        <w:pStyle w:val="0"/>
        <w:spacing w:before="240"/>
        <w:ind w:firstLine="540"/>
        <w:jc w:val="both"/>
      </w:pPr>
      <w:r>
        <w:rPr>
          <w:sz w:val="24"/>
        </w:rPr>
        <w:t xml:space="preserve">парковки (парковочные места),</w:t>
      </w:r>
    </w:p>
    <w:p>
      <w:pPr>
        <w:pStyle w:val="0"/>
        <w:spacing w:before="240"/>
        <w:ind w:firstLine="540"/>
        <w:jc w:val="both"/>
      </w:pPr>
      <w:r>
        <w:rPr>
          <w:sz w:val="24"/>
        </w:rPr>
        <w:t xml:space="preserve">автостоянки;</w:t>
      </w:r>
    </w:p>
    <w:p>
      <w:pPr>
        <w:pStyle w:val="0"/>
        <w:spacing w:before="240"/>
        <w:ind w:firstLine="540"/>
        <w:jc w:val="both"/>
      </w:pPr>
      <w:r>
        <w:rPr>
          <w:sz w:val="24"/>
        </w:rPr>
        <w:t xml:space="preserve">места погребения;</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w:t>
      </w:r>
    </w:p>
    <w:p>
      <w:pPr>
        <w:pStyle w:val="0"/>
        <w:spacing w:before="240"/>
        <w:ind w:firstLine="540"/>
        <w:jc w:val="both"/>
      </w:pPr>
      <w:r>
        <w:rPr>
          <w:sz w:val="24"/>
        </w:rPr>
        <w:t xml:space="preserve">организованные места отдыха у воды;</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171)</w:t>
      </w:r>
    </w:p>
    <w:p>
      <w:pPr>
        <w:pStyle w:val="0"/>
        <w:spacing w:before="240"/>
        <w:ind w:firstLine="540"/>
        <w:jc w:val="both"/>
      </w:pPr>
      <w:r>
        <w:rPr>
          <w:sz w:val="24"/>
        </w:rPr>
        <w:t xml:space="preserve">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pPr>
        <w:pStyle w:val="0"/>
        <w:jc w:val="both"/>
      </w:pPr>
      <w:r>
        <w:rPr>
          <w:sz w:val="24"/>
        </w:rPr>
        <w:t xml:space="preserve">(пп. 2.1.29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2.1.30. объекты уличного искусства - изображение (рисунок, надпись, инсталляция и другие подобные объекты) уличного искусства, которое может размещаться на фасадах капитальных объектов, на сплошных ограждениях (заборах), на внешних поверхностях некапитальных объектов на территории города Перми;</w:t>
      </w:r>
    </w:p>
    <w:p>
      <w:pPr>
        <w:pStyle w:val="0"/>
        <w:jc w:val="both"/>
      </w:pPr>
      <w:r>
        <w:rPr>
          <w:sz w:val="24"/>
        </w:rPr>
        <w:t xml:space="preserve">(п. 2.1.30 в ред. </w:t>
      </w:r>
      <w:r>
        <w:rPr>
          <w:sz w:val="24"/>
        </w:rPr>
        <w:t xml:space="preserve">решения</w:t>
      </w:r>
      <w:r>
        <w:rPr>
          <w:sz w:val="24"/>
        </w:rPr>
        <w:t xml:space="preserve"> Пермской городской Думы от 27.05.2025 N 99)</w:t>
      </w:r>
    </w:p>
    <w:p>
      <w:pPr>
        <w:pStyle w:val="0"/>
        <w:spacing w:before="240"/>
        <w:ind w:firstLine="540"/>
        <w:jc w:val="both"/>
      </w:pPr>
      <w:r>
        <w:rPr>
          <w:sz w:val="24"/>
        </w:rPr>
        <w:t xml:space="preserve">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pPr>
        <w:pStyle w:val="0"/>
        <w:spacing w:before="240"/>
        <w:ind w:firstLine="540"/>
        <w:jc w:val="both"/>
      </w:pPr>
      <w:r>
        <w:rPr>
          <w:sz w:val="24"/>
        </w:rPr>
        <w:t xml:space="preserve">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pPr>
        <w:pStyle w:val="0"/>
        <w:spacing w:before="240"/>
        <w:ind w:firstLine="540"/>
        <w:jc w:val="both"/>
      </w:pPr>
      <w:r>
        <w:rPr>
          <w:sz w:val="24"/>
        </w:rPr>
        <w:t xml:space="preserve">2.1.33. омолаживающая обрезка дерева, кустарника - обрезка ветвей на 1/2-3/4 их длины в целях создания новой кроны;</w:t>
      </w:r>
    </w:p>
    <w:p>
      <w:pPr>
        <w:pStyle w:val="1"/>
        <w:spacing w:before="200"/>
        <w:jc w:val="both"/>
      </w:pPr>
      <w:r>
        <w:rPr>
          <w:sz w:val="20"/>
        </w:rPr>
        <w:t xml:space="preserve">          1</w:t>
      </w:r>
    </w:p>
    <w:p>
      <w:pPr>
        <w:pStyle w:val="1"/>
        <w:jc w:val="both"/>
      </w:pPr>
      <w:r>
        <w:rPr>
          <w:sz w:val="20"/>
        </w:rPr>
        <w:t xml:space="preserve">    2.1.33 .  остановочный павильон - движимое имущество  сборно-разборного</w:t>
      </w:r>
    </w:p>
    <w:p>
      <w:pPr>
        <w:pStyle w:val="1"/>
        <w:jc w:val="both"/>
      </w:pPr>
      <w:r>
        <w:rPr>
          <w:sz w:val="20"/>
        </w:rPr>
        <w:t xml:space="preserve">типа,  имеющее  3  и  более  стены, предназначенное для укрытия пассажиров,</w:t>
      </w:r>
    </w:p>
    <w:p>
      <w:pPr>
        <w:pStyle w:val="1"/>
        <w:jc w:val="both"/>
      </w:pPr>
      <w:r>
        <w:rPr>
          <w:sz w:val="20"/>
        </w:rPr>
        <w:t xml:space="preserve">ожидающих    прибытия    общественного   транспорта,   от   неблагоприятных</w:t>
      </w:r>
    </w:p>
    <w:p>
      <w:pPr>
        <w:pStyle w:val="1"/>
        <w:jc w:val="both"/>
      </w:pPr>
      <w:r>
        <w:rPr>
          <w:sz w:val="20"/>
        </w:rPr>
        <w:t xml:space="preserve">погодно-климатических  факторов  (осадки,  солнечная радиация, ветер и тому</w:t>
      </w:r>
    </w:p>
    <w:p>
      <w:pPr>
        <w:pStyle w:val="1"/>
        <w:jc w:val="both"/>
      </w:pPr>
      <w:r>
        <w:rPr>
          <w:sz w:val="20"/>
        </w:rPr>
        <w:t xml:space="preserve">подобное);</w:t>
      </w:r>
    </w:p>
    <w:p>
      <w:pPr>
        <w:pStyle w:val="1"/>
        <w:jc w:val="both"/>
      </w:pPr>
      <w:r>
        <w:rPr>
          <w:sz w:val="20"/>
        </w:rPr>
        <w:t xml:space="preserve">           1</w:t>
      </w:r>
    </w:p>
    <w:p>
      <w:pPr>
        <w:pStyle w:val="1"/>
        <w:jc w:val="both"/>
      </w:pPr>
      <w:r>
        <w:rPr>
          <w:sz w:val="20"/>
        </w:rPr>
        <w:t xml:space="preserve">(пп. 2.1.33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2.1.33 .   остановочный   навес   -   движимое  имущество  облегченного</w:t>
      </w:r>
    </w:p>
    <w:p>
      <w:pPr>
        <w:pStyle w:val="1"/>
        <w:jc w:val="both"/>
      </w:pPr>
      <w:r>
        <w:rPr>
          <w:sz w:val="20"/>
        </w:rPr>
        <w:t xml:space="preserve">сборно-разборного  типа,  предназначенное для укрытия пассажиров, ожидающих</w:t>
      </w:r>
    </w:p>
    <w:p>
      <w:pPr>
        <w:pStyle w:val="1"/>
        <w:jc w:val="both"/>
      </w:pPr>
      <w:r>
        <w:rPr>
          <w:sz w:val="20"/>
        </w:rPr>
        <w:t xml:space="preserve">прибытия общественного транспорта, от неблагоприятных погодно-климатических</w:t>
      </w:r>
    </w:p>
    <w:p>
      <w:pPr>
        <w:pStyle w:val="1"/>
        <w:jc w:val="both"/>
      </w:pPr>
      <w:r>
        <w:rPr>
          <w:sz w:val="20"/>
        </w:rPr>
        <w:t xml:space="preserve">факторов (осадки, солнечная радиация), не имеющее боковых стен;</w:t>
      </w:r>
    </w:p>
    <w:p>
      <w:pPr>
        <w:pStyle w:val="1"/>
        <w:jc w:val="both"/>
      </w:pPr>
      <w:r>
        <w:rPr>
          <w:sz w:val="20"/>
        </w:rPr>
        <w:t xml:space="preserve">           2</w:t>
      </w:r>
    </w:p>
    <w:p>
      <w:pPr>
        <w:pStyle w:val="1"/>
        <w:jc w:val="both"/>
      </w:pPr>
      <w:r>
        <w:rPr>
          <w:sz w:val="20"/>
        </w:rPr>
        <w:t xml:space="preserve">(пп. 2.1.33  введен </w:t>
      </w:r>
      <w:r>
        <w:rPr>
          <w:sz w:val="20"/>
        </w:rPr>
        <w:t xml:space="preserve">решением</w:t>
      </w:r>
      <w:r>
        <w:rPr>
          <w:sz w:val="20"/>
        </w:rPr>
        <w:t xml:space="preserve"> Пермской городской Думы от 26.04.2022 N 81)</w:t>
      </w:r>
    </w:p>
    <w:p>
      <w:pPr>
        <w:pStyle w:val="0"/>
        <w:ind w:firstLine="540"/>
        <w:jc w:val="both"/>
      </w:pPr>
      <w:r>
        <w:rPr>
          <w:sz w:val="24"/>
        </w:rPr>
        <w:t xml:space="preserve">2.1.34. паспорт внешнего облика (колерный паспорт) капитального объекта (далее - колерный паспорт капитального объекта) - документ, который устанавливает внешний облик (вид) фасада капитального объекта с учетом архитектурного облика города (улицы, квартала) в соответствии с Правилами, в том числе </w:t>
      </w:r>
      <w:hyperlink w:tooltip="ТРЕБОВАНИЯ" w:anchor="P3128" w:history="0">
        <w:r>
          <w:rPr>
            <w:color w:val="0000ff"/>
            <w:sz w:val="24"/>
          </w:rPr>
          <w:t xml:space="preserve">Требованиями</w:t>
        </w:r>
      </w:hyperlink>
      <w:r>
        <w:rPr>
          <w:sz w:val="24"/>
        </w:rPr>
        <w:t xml:space="preserve">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 (приложение 2 к Правилам);</w:t>
      </w:r>
    </w:p>
    <w:p>
      <w:pPr>
        <w:pStyle w:val="0"/>
        <w:jc w:val="both"/>
      </w:pPr>
      <w:r>
        <w:rPr>
          <w:sz w:val="24"/>
        </w:rPr>
        <w:t xml:space="preserve">(пп. 2.1.34 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2.1.35. колерный паспорт некапитального объекта, используемого для осуществления торговой деятельности и деятельности по оказанию услуг населению, включая услуги общественного питания, (далее - Нестационарный объект) - документ, разрабатываемый для Нестационарного объекта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Нестационарного объекта, в случае если место размещения Нестационарного объекта предусмотрено на земельных участках, не включенных в схему размещения Нестационарных объектов на территории города Перми;</w:t>
      </w:r>
    </w:p>
    <w:p>
      <w:pPr>
        <w:pStyle w:val="0"/>
        <w:jc w:val="both"/>
      </w:pPr>
      <w:r>
        <w:rPr>
          <w:sz w:val="24"/>
        </w:rPr>
        <w:t xml:space="preserve">(п. 2.1.35 в ред. </w:t>
      </w:r>
      <w:r>
        <w:rPr>
          <w:sz w:val="24"/>
        </w:rPr>
        <w:t xml:space="preserve">решения</w:t>
      </w:r>
      <w:r>
        <w:rPr>
          <w:sz w:val="24"/>
        </w:rPr>
        <w:t xml:space="preserve"> Пермской городской Думы от 27.05.2025 N 99)</w:t>
      </w:r>
    </w:p>
    <w:p>
      <w:pPr>
        <w:pStyle w:val="0"/>
        <w:spacing w:before="240"/>
        <w:ind w:firstLine="540"/>
        <w:jc w:val="both"/>
      </w:pPr>
      <w:r>
        <w:rPr>
          <w:sz w:val="24"/>
        </w:rPr>
        <w:t xml:space="preserve">2.1.36. площадка для выгула животных - территория, предназначенная для выгула собак, имеющая ограждение высотой не менее 2,0 м;</w:t>
      </w:r>
    </w:p>
    <w:p>
      <w:pPr>
        <w:pStyle w:val="0"/>
        <w:spacing w:before="240"/>
        <w:ind w:firstLine="540"/>
        <w:jc w:val="both"/>
      </w:pPr>
      <w:r>
        <w:rPr>
          <w:sz w:val="24"/>
        </w:rPr>
        <w:t xml:space="preserve">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pPr>
        <w:pStyle w:val="0"/>
        <w:spacing w:before="240"/>
        <w:ind w:firstLine="540"/>
        <w:jc w:val="both"/>
      </w:pPr>
      <w:r>
        <w:rPr>
          <w:sz w:val="24"/>
        </w:rPr>
        <w:t xml:space="preserve">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pPr>
        <w:pStyle w:val="1"/>
        <w:spacing w:before="200"/>
        <w:jc w:val="both"/>
      </w:pPr>
      <w:r>
        <w:rPr>
          <w:sz w:val="20"/>
        </w:rPr>
        <w:t xml:space="preserve">          1</w:t>
      </w:r>
    </w:p>
    <w:p>
      <w:pPr>
        <w:pStyle w:val="1"/>
        <w:jc w:val="both"/>
      </w:pPr>
      <w:r>
        <w:rPr>
          <w:sz w:val="20"/>
        </w:rPr>
        <w:t xml:space="preserve">    2.1.38 .    приствольные    решетки    -    элемент    благоустройства,</w:t>
      </w:r>
    </w:p>
    <w:p>
      <w:pPr>
        <w:pStyle w:val="1"/>
        <w:jc w:val="both"/>
      </w:pPr>
      <w:r>
        <w:rPr>
          <w:sz w:val="20"/>
        </w:rPr>
        <w:t xml:space="preserve">представляющий     собой    горизонтальную    металлическую    конструкцию,</w:t>
      </w:r>
    </w:p>
    <w:p>
      <w:pPr>
        <w:pStyle w:val="1"/>
        <w:jc w:val="both"/>
      </w:pPr>
      <w:r>
        <w:rPr>
          <w:sz w:val="20"/>
        </w:rPr>
        <w:t xml:space="preserve">устанавливаемую   в   уровне  покрытия  вокруг  ствола  дерева,  защищающий</w:t>
      </w:r>
    </w:p>
    <w:p>
      <w:pPr>
        <w:pStyle w:val="1"/>
        <w:jc w:val="both"/>
      </w:pPr>
      <w:r>
        <w:rPr>
          <w:sz w:val="20"/>
        </w:rPr>
        <w:t xml:space="preserve">прикорневую часть дерева от вытаптывания и повреждения;</w:t>
      </w:r>
    </w:p>
    <w:p>
      <w:pPr>
        <w:pStyle w:val="1"/>
        <w:jc w:val="both"/>
      </w:pPr>
      <w:r>
        <w:rPr>
          <w:sz w:val="20"/>
        </w:rPr>
        <w:t xml:space="preserve">           1</w:t>
      </w:r>
    </w:p>
    <w:p>
      <w:pPr>
        <w:pStyle w:val="1"/>
        <w:jc w:val="both"/>
      </w:pPr>
      <w:r>
        <w:rPr>
          <w:sz w:val="20"/>
        </w:rPr>
        <w:t xml:space="preserve">(пп. 2.1.38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2.1.38 .   стационарное  озеленение  -  посадка  зеленых  насаждений  в</w:t>
      </w:r>
    </w:p>
    <w:p>
      <w:pPr>
        <w:pStyle w:val="1"/>
        <w:jc w:val="both"/>
      </w:pPr>
      <w:r>
        <w:rPr>
          <w:sz w:val="20"/>
        </w:rPr>
        <w:t xml:space="preserve">открытый  грунт, сохранение зеленых насаждений и поддержание их надлежащего</w:t>
      </w:r>
    </w:p>
    <w:p>
      <w:pPr>
        <w:pStyle w:val="1"/>
        <w:jc w:val="both"/>
      </w:pPr>
      <w:r>
        <w:rPr>
          <w:sz w:val="20"/>
        </w:rPr>
        <w:t xml:space="preserve">состояния;</w:t>
      </w:r>
    </w:p>
    <w:p>
      <w:pPr>
        <w:pStyle w:val="1"/>
        <w:jc w:val="both"/>
      </w:pPr>
      <w:r>
        <w:rPr>
          <w:sz w:val="20"/>
        </w:rPr>
        <w:t xml:space="preserve">           2</w:t>
      </w:r>
    </w:p>
    <w:p>
      <w:pPr>
        <w:pStyle w:val="1"/>
        <w:jc w:val="both"/>
      </w:pPr>
      <w:r>
        <w:rPr>
          <w:sz w:val="20"/>
        </w:rPr>
        <w:t xml:space="preserve">(пп. 2.1.38  введен </w:t>
      </w:r>
      <w:r>
        <w:rPr>
          <w:sz w:val="20"/>
        </w:rPr>
        <w:t xml:space="preserve">решением</w:t>
      </w:r>
      <w:r>
        <w:rPr>
          <w:sz w:val="20"/>
        </w:rPr>
        <w:t xml:space="preserve"> Пермской городской Думы от 26.04.2022 N 81)</w:t>
      </w:r>
    </w:p>
    <w:p>
      <w:pPr>
        <w:pStyle w:val="0"/>
        <w:ind w:firstLine="540"/>
        <w:jc w:val="both"/>
      </w:pPr>
      <w:r>
        <w:rPr>
          <w:sz w:val="24"/>
        </w:rPr>
        <w:t xml:space="preserve">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pPr>
        <w:pStyle w:val="1"/>
        <w:spacing w:before="200"/>
        <w:jc w:val="both"/>
      </w:pPr>
      <w:r>
        <w:rPr>
          <w:sz w:val="20"/>
        </w:rPr>
        <w:t xml:space="preserve">          1</w:t>
      </w:r>
    </w:p>
    <w:p>
      <w:pPr>
        <w:pStyle w:val="1"/>
        <w:jc w:val="both"/>
      </w:pPr>
      <w:r>
        <w:rPr>
          <w:sz w:val="20"/>
        </w:rPr>
        <w:t xml:space="preserve">    2.1.39 .  снос зеленых насаждений - спиливание, срубание или  срезание,</w:t>
      </w:r>
    </w:p>
    <w:p>
      <w:pPr>
        <w:pStyle w:val="1"/>
        <w:jc w:val="both"/>
      </w:pPr>
      <w:r>
        <w:rPr>
          <w:sz w:val="20"/>
        </w:rPr>
        <w:t xml:space="preserve">то  есть  отделение  различным способом ствола дерева, стебля кустарника от</w:t>
      </w:r>
    </w:p>
    <w:p>
      <w:pPr>
        <w:pStyle w:val="1"/>
        <w:jc w:val="both"/>
      </w:pPr>
      <w:r>
        <w:rPr>
          <w:sz w:val="20"/>
        </w:rPr>
        <w:t xml:space="preserve">корня с последующим удалением пня или опиливанием его на уровне поверхности</w:t>
      </w:r>
    </w:p>
    <w:p>
      <w:pPr>
        <w:pStyle w:val="1"/>
        <w:jc w:val="both"/>
      </w:pPr>
      <w:r>
        <w:rPr>
          <w:sz w:val="20"/>
        </w:rPr>
        <w:t xml:space="preserve">почвы;</w:t>
      </w:r>
    </w:p>
    <w:p>
      <w:pPr>
        <w:pStyle w:val="1"/>
        <w:jc w:val="both"/>
      </w:pPr>
      <w:r>
        <w:rPr>
          <w:sz w:val="20"/>
        </w:rPr>
        <w:t xml:space="preserve">           1</w:t>
      </w:r>
    </w:p>
    <w:p>
      <w:pPr>
        <w:pStyle w:val="1"/>
        <w:jc w:val="both"/>
      </w:pPr>
      <w:r>
        <w:rPr>
          <w:sz w:val="20"/>
        </w:rPr>
        <w:t xml:space="preserve">(пп. 2.1.39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в ред. </w:t>
      </w:r>
      <w:r>
        <w:rPr>
          <w:sz w:val="20"/>
        </w:rPr>
        <w:t xml:space="preserve">решения</w:t>
      </w:r>
      <w:r>
        <w:rPr>
          <w:sz w:val="20"/>
        </w:rPr>
        <w:t xml:space="preserve"> Пермской городской Думы от 24.04.2025 N 81)</w:t>
      </w:r>
    </w:p>
    <w:p>
      <w:pPr>
        <w:pStyle w:val="1"/>
        <w:jc w:val="both"/>
      </w:pPr>
      <w:r>
        <w:rPr>
          <w:sz w:val="20"/>
        </w:rPr>
        <w:t xml:space="preserve">          2</w:t>
      </w:r>
    </w:p>
    <w:p>
      <w:pPr>
        <w:pStyle w:val="1"/>
        <w:jc w:val="both"/>
      </w:pPr>
      <w:r>
        <w:rPr>
          <w:sz w:val="20"/>
        </w:rPr>
        <w:t xml:space="preserve">    2.1.39 .   скамья-настил   -  место  для   сидения,  организованное  на</w:t>
      </w:r>
    </w:p>
    <w:p>
      <w:pPr>
        <w:pStyle w:val="1"/>
        <w:jc w:val="both"/>
      </w:pPr>
      <w:r>
        <w:rPr>
          <w:sz w:val="20"/>
        </w:rPr>
        <w:t xml:space="preserve">подпорной  стенке  с  помощью  деревянного  настила,  может  быть дополнено</w:t>
      </w:r>
    </w:p>
    <w:p>
      <w:pPr>
        <w:pStyle w:val="1"/>
        <w:jc w:val="both"/>
      </w:pPr>
      <w:r>
        <w:rPr>
          <w:sz w:val="20"/>
        </w:rPr>
        <w:t xml:space="preserve">спинкой;</w:t>
      </w:r>
    </w:p>
    <w:p>
      <w:pPr>
        <w:pStyle w:val="1"/>
        <w:jc w:val="both"/>
      </w:pPr>
      <w:r>
        <w:rPr>
          <w:sz w:val="20"/>
        </w:rPr>
        <w:t xml:space="preserve">           2</w:t>
      </w:r>
    </w:p>
    <w:p>
      <w:pPr>
        <w:pStyle w:val="1"/>
        <w:jc w:val="both"/>
      </w:pPr>
      <w:r>
        <w:rPr>
          <w:sz w:val="20"/>
        </w:rPr>
        <w:t xml:space="preserve">(пп. 2.1.39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3</w:t>
      </w:r>
    </w:p>
    <w:p>
      <w:pPr>
        <w:pStyle w:val="1"/>
        <w:jc w:val="both"/>
      </w:pPr>
      <w:r>
        <w:rPr>
          <w:sz w:val="20"/>
        </w:rPr>
        <w:t xml:space="preserve">    2.1.39 . сегментированная скамья - скамья, разделенная на секции;</w:t>
      </w:r>
    </w:p>
    <w:p>
      <w:pPr>
        <w:pStyle w:val="1"/>
        <w:jc w:val="both"/>
      </w:pPr>
      <w:r>
        <w:rPr>
          <w:sz w:val="20"/>
        </w:rPr>
        <w:t xml:space="preserve">           3</w:t>
      </w:r>
    </w:p>
    <w:p>
      <w:pPr>
        <w:pStyle w:val="1"/>
        <w:jc w:val="both"/>
      </w:pPr>
      <w:r>
        <w:rPr>
          <w:sz w:val="20"/>
        </w:rPr>
        <w:t xml:space="preserve">(пп. 2.1.39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4</w:t>
      </w:r>
    </w:p>
    <w:p>
      <w:pPr>
        <w:pStyle w:val="1"/>
        <w:jc w:val="both"/>
      </w:pPr>
      <w:r>
        <w:rPr>
          <w:sz w:val="20"/>
        </w:rPr>
        <w:t xml:space="preserve">    2.1.39 .    система   навигации   -   совокупность   необходимой    для</w:t>
      </w:r>
    </w:p>
    <w:p>
      <w:pPr>
        <w:pStyle w:val="1"/>
        <w:jc w:val="both"/>
      </w:pPr>
      <w:r>
        <w:rPr>
          <w:sz w:val="20"/>
        </w:rPr>
        <w:t xml:space="preserve">ориентирования   пешеходов   информации  о  городской  среде,  об  объектах</w:t>
      </w:r>
    </w:p>
    <w:p>
      <w:pPr>
        <w:pStyle w:val="1"/>
        <w:jc w:val="both"/>
      </w:pPr>
      <w:r>
        <w:rPr>
          <w:sz w:val="20"/>
        </w:rPr>
        <w:t xml:space="preserve">городской  инфраструктуры  и  навигационных  элементах, предназначенных для</w:t>
      </w:r>
    </w:p>
    <w:p>
      <w:pPr>
        <w:pStyle w:val="1"/>
        <w:jc w:val="both"/>
      </w:pPr>
      <w:r>
        <w:rPr>
          <w:sz w:val="20"/>
        </w:rPr>
        <w:t xml:space="preserve">распространения такой информации, за исключением рекламных конструкций;</w:t>
      </w:r>
    </w:p>
    <w:p>
      <w:pPr>
        <w:pStyle w:val="1"/>
        <w:jc w:val="both"/>
      </w:pPr>
      <w:r>
        <w:rPr>
          <w:sz w:val="20"/>
        </w:rPr>
        <w:t xml:space="preserve">           4</w:t>
      </w:r>
    </w:p>
    <w:p>
      <w:pPr>
        <w:pStyle w:val="1"/>
        <w:jc w:val="both"/>
      </w:pPr>
      <w:r>
        <w:rPr>
          <w:sz w:val="20"/>
        </w:rPr>
        <w:t xml:space="preserve">(пп. 2.1.39  введен </w:t>
      </w:r>
      <w:r>
        <w:rPr>
          <w:sz w:val="20"/>
        </w:rPr>
        <w:t xml:space="preserve">решением</w:t>
      </w:r>
      <w:r>
        <w:rPr>
          <w:sz w:val="20"/>
        </w:rPr>
        <w:t xml:space="preserve"> Пермской городской Думы от 25.10.2022 N 233)</w:t>
      </w:r>
    </w:p>
    <w:p>
      <w:pPr>
        <w:pStyle w:val="0"/>
        <w:ind w:firstLine="540"/>
        <w:jc w:val="both"/>
      </w:pPr>
      <w:r>
        <w:rPr>
          <w:sz w:val="24"/>
        </w:rPr>
        <w:t xml:space="preserve">2.1.40. содержание территории - комплекс мероприятий по обеспечению состояния территории, соответствующего требованиям Правил;</w:t>
      </w:r>
    </w:p>
    <w:p>
      <w:pPr>
        <w:pStyle w:val="0"/>
        <w:spacing w:before="240"/>
        <w:ind w:firstLine="540"/>
        <w:jc w:val="both"/>
      </w:pPr>
      <w:r>
        <w:rPr>
          <w:sz w:val="24"/>
        </w:rPr>
        <w:t xml:space="preserve">2.1.41. средство размещения информации - отдельно стоящая или размещаемая на фасаде капитального объекта, а также на внешних поверхностях некапитального объекта информационная конструкция,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(ред. 19.11.2024), от 27.05.2025 </w:t>
      </w:r>
      <w:r>
        <w:rPr>
          <w:sz w:val="24"/>
        </w:rPr>
        <w:t xml:space="preserve">N 99</w:t>
      </w:r>
      <w:r>
        <w:rPr>
          <w:sz w:val="24"/>
        </w:rPr>
        <w:t xml:space="preserve">)</w:t>
      </w:r>
    </w:p>
    <w:p>
      <w:pPr>
        <w:pStyle w:val="1"/>
        <w:spacing w:before="200"/>
        <w:jc w:val="both"/>
      </w:pPr>
      <w:r>
        <w:rPr>
          <w:sz w:val="20"/>
        </w:rPr>
        <w:t xml:space="preserve">          1</w:t>
      </w:r>
    </w:p>
    <w:p>
      <w:pPr>
        <w:pStyle w:val="1"/>
        <w:jc w:val="both"/>
      </w:pPr>
      <w:r>
        <w:rPr>
          <w:sz w:val="20"/>
        </w:rPr>
        <w:t xml:space="preserve">    2.1.41 .   травяной   покров   -  вид  зеленых  насаждений,  а   именно</w:t>
      </w:r>
    </w:p>
    <w:p>
      <w:pPr>
        <w:pStyle w:val="1"/>
        <w:jc w:val="both"/>
      </w:pPr>
      <w:r>
        <w:rPr>
          <w:sz w:val="20"/>
        </w:rPr>
        <w:t xml:space="preserve">травянистая  растительность  естественного  (в том числе луговые, болотные,</w:t>
      </w:r>
    </w:p>
    <w:p>
      <w:pPr>
        <w:pStyle w:val="1"/>
        <w:jc w:val="both"/>
      </w:pPr>
      <w:r>
        <w:rPr>
          <w:sz w:val="20"/>
        </w:rPr>
        <w:t xml:space="preserve">полевые травы) и искусственного происхождения (включая все виды газонов);</w:t>
      </w:r>
    </w:p>
    <w:p>
      <w:pPr>
        <w:pStyle w:val="1"/>
        <w:jc w:val="both"/>
      </w:pPr>
      <w:r>
        <w:rPr>
          <w:sz w:val="20"/>
        </w:rPr>
        <w:t xml:space="preserve">           1</w:t>
      </w:r>
    </w:p>
    <w:p>
      <w:pPr>
        <w:pStyle w:val="1"/>
        <w:jc w:val="both"/>
      </w:pPr>
      <w:r>
        <w:rPr>
          <w:sz w:val="20"/>
        </w:rPr>
        <w:t xml:space="preserve">(пп. 2.1.41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          2</w:t>
      </w:r>
    </w:p>
    <w:p>
      <w:pPr>
        <w:pStyle w:val="1"/>
        <w:jc w:val="both"/>
      </w:pPr>
      <w:r>
        <w:rPr>
          <w:sz w:val="20"/>
        </w:rPr>
        <w:t xml:space="preserve">    2.1.41 .  туалет - капитальный объект   или   элемент  благоустройства,</w:t>
      </w:r>
    </w:p>
    <w:p>
      <w:pPr>
        <w:pStyle w:val="1"/>
        <w:jc w:val="both"/>
      </w:pPr>
      <w:r>
        <w:rPr>
          <w:sz w:val="20"/>
        </w:rPr>
        <w:t xml:space="preserve">предназначенные    для    удовлетворения    физиологических    потребностей</w:t>
      </w:r>
    </w:p>
    <w:p>
      <w:pPr>
        <w:pStyle w:val="1"/>
        <w:jc w:val="both"/>
      </w:pPr>
      <w:r>
        <w:rPr>
          <w:sz w:val="20"/>
        </w:rPr>
        <w:t xml:space="preserve">населения,   содержание   которых   осуществляется   в    соответствии    с</w:t>
      </w:r>
    </w:p>
    <w:p>
      <w:pPr>
        <w:pStyle w:val="1"/>
        <w:jc w:val="both"/>
      </w:pPr>
      <w:r>
        <w:rPr>
          <w:sz w:val="20"/>
        </w:rPr>
        <w:t xml:space="preserve">санитарно-эпидемиологическими требованиями (стационарные туалеты, модульные</w:t>
      </w:r>
    </w:p>
    <w:p>
      <w:pPr>
        <w:pStyle w:val="1"/>
        <w:jc w:val="both"/>
      </w:pPr>
      <w:r>
        <w:rPr>
          <w:sz w:val="20"/>
        </w:rPr>
        <w:t xml:space="preserve">туалеты, мобильные туалетные кабины):</w:t>
      </w:r>
    </w:p>
    <w:p>
      <w:pPr>
        <w:pStyle w:val="1"/>
        <w:jc w:val="both"/>
      </w:pPr>
      <w:r>
        <w:rPr>
          <w:sz w:val="20"/>
        </w:rPr>
        <w:t xml:space="preserve">          2</w:t>
      </w:r>
    </w:p>
    <w:p>
      <w:pPr>
        <w:pStyle w:val="1"/>
        <w:jc w:val="both"/>
      </w:pPr>
      <w:r>
        <w:rPr>
          <w:sz w:val="20"/>
        </w:rPr>
        <w:t xml:space="preserve">    2.1.41 .1. стационарный туалет -   отдельно стоящий капитальный объект,</w:t>
      </w:r>
    </w:p>
    <w:p>
      <w:pPr>
        <w:pStyle w:val="1"/>
        <w:jc w:val="both"/>
      </w:pPr>
      <w:r>
        <w:rPr>
          <w:sz w:val="20"/>
        </w:rPr>
        <w:t xml:space="preserve">прочно связанный с землей и присоединенный  к  сетям инженерно-технического</w:t>
      </w:r>
    </w:p>
    <w:p>
      <w:pPr>
        <w:pStyle w:val="1"/>
        <w:jc w:val="both"/>
      </w:pPr>
      <w:r>
        <w:rPr>
          <w:sz w:val="20"/>
        </w:rPr>
        <w:t xml:space="preserve">обеспечения;</w:t>
      </w:r>
    </w:p>
    <w:p>
      <w:pPr>
        <w:pStyle w:val="1"/>
        <w:jc w:val="both"/>
      </w:pPr>
      <w:r>
        <w:rPr>
          <w:sz w:val="20"/>
        </w:rPr>
        <w:t xml:space="preserve">          2</w:t>
      </w:r>
    </w:p>
    <w:p>
      <w:pPr>
        <w:pStyle w:val="1"/>
        <w:jc w:val="both"/>
      </w:pPr>
      <w:r>
        <w:rPr>
          <w:sz w:val="20"/>
        </w:rPr>
        <w:t xml:space="preserve">    2.1.41 .2. модульный туалет -  некапитальный объект, состоящий из  двух</w:t>
      </w:r>
    </w:p>
    <w:p>
      <w:pPr>
        <w:pStyle w:val="1"/>
        <w:jc w:val="both"/>
      </w:pPr>
      <w:r>
        <w:rPr>
          <w:sz w:val="20"/>
        </w:rPr>
        <w:t xml:space="preserve">и  более   туалетных   кабин,   объединенных   единым   несущим   каркасом,</w:t>
      </w:r>
    </w:p>
    <w:p>
      <w:pPr>
        <w:pStyle w:val="1"/>
        <w:jc w:val="both"/>
      </w:pPr>
      <w:r>
        <w:rPr>
          <w:sz w:val="20"/>
        </w:rPr>
        <w:t xml:space="preserve">и оборудованный системой удаления жидких отходов  (канализованным  способом</w:t>
      </w:r>
    </w:p>
    <w:p>
      <w:pPr>
        <w:pStyle w:val="1"/>
        <w:jc w:val="both"/>
      </w:pPr>
      <w:r>
        <w:rPr>
          <w:sz w:val="20"/>
        </w:rPr>
        <w:t xml:space="preserve">путем  подключения  к  сетям  водоотведения либо неканализованным  способом</w:t>
      </w:r>
    </w:p>
    <w:p>
      <w:pPr>
        <w:pStyle w:val="1"/>
        <w:jc w:val="both"/>
      </w:pPr>
      <w:r>
        <w:rPr>
          <w:sz w:val="20"/>
        </w:rPr>
        <w:t xml:space="preserve">путем  переработки  отходов  посредством использования  химических  добавок</w:t>
      </w:r>
    </w:p>
    <w:p>
      <w:pPr>
        <w:pStyle w:val="1"/>
        <w:jc w:val="both"/>
      </w:pPr>
      <w:r>
        <w:rPr>
          <w:sz w:val="20"/>
        </w:rPr>
        <w:t xml:space="preserve">(биотуалет)  или  применения  водонепроницаемого  выгреба   (накопительного</w:t>
      </w:r>
    </w:p>
    <w:p>
      <w:pPr>
        <w:pStyle w:val="1"/>
        <w:jc w:val="both"/>
      </w:pPr>
      <w:r>
        <w:rPr>
          <w:sz w:val="20"/>
        </w:rPr>
        <w:t xml:space="preserve">бака);</w:t>
      </w:r>
    </w:p>
    <w:p>
      <w:pPr>
        <w:pStyle w:val="1"/>
        <w:jc w:val="both"/>
      </w:pPr>
      <w:r>
        <w:rPr>
          <w:sz w:val="20"/>
        </w:rPr>
        <w:t xml:space="preserve">          2</w:t>
      </w:r>
    </w:p>
    <w:p>
      <w:pPr>
        <w:pStyle w:val="1"/>
        <w:jc w:val="both"/>
      </w:pPr>
      <w:r>
        <w:rPr>
          <w:sz w:val="20"/>
        </w:rPr>
        <w:t xml:space="preserve">    2.1.41 .3. мобильная   туалетная   кабина  -   некапитальный    объект,</w:t>
      </w:r>
    </w:p>
    <w:p>
      <w:pPr>
        <w:pStyle w:val="1"/>
        <w:jc w:val="both"/>
      </w:pPr>
      <w:r>
        <w:rPr>
          <w:sz w:val="20"/>
        </w:rPr>
        <w:t xml:space="preserve">состоящий из одной туалетной  кабины,  не  требующий  подключения  к  сетям</w:t>
      </w:r>
    </w:p>
    <w:p>
      <w:pPr>
        <w:pStyle w:val="1"/>
        <w:jc w:val="both"/>
      </w:pPr>
      <w:r>
        <w:rPr>
          <w:sz w:val="20"/>
        </w:rPr>
        <w:t xml:space="preserve">инженерно-технического обеспечения и оборудованный системой удаления жидких</w:t>
      </w:r>
    </w:p>
    <w:p>
      <w:pPr>
        <w:pStyle w:val="1"/>
        <w:jc w:val="both"/>
      </w:pPr>
      <w:r>
        <w:rPr>
          <w:sz w:val="20"/>
        </w:rPr>
        <w:t xml:space="preserve">отходов неканализованным  способом  путем  переработки  отходов посредством</w:t>
      </w:r>
    </w:p>
    <w:p>
      <w:pPr>
        <w:pStyle w:val="1"/>
        <w:jc w:val="both"/>
      </w:pPr>
      <w:r>
        <w:rPr>
          <w:sz w:val="20"/>
        </w:rPr>
        <w:t xml:space="preserve">использования    химических    добавок    (биотуалет)    или     применения</w:t>
      </w:r>
    </w:p>
    <w:p>
      <w:pPr>
        <w:pStyle w:val="1"/>
        <w:jc w:val="both"/>
      </w:pPr>
      <w:r>
        <w:rPr>
          <w:sz w:val="20"/>
        </w:rPr>
        <w:t xml:space="preserve">водонепроницаемого выгреба (накопительного бака);</w:t>
      </w:r>
    </w:p>
    <w:p>
      <w:pPr>
        <w:pStyle w:val="1"/>
        <w:jc w:val="both"/>
      </w:pPr>
      <w:r>
        <w:rPr>
          <w:sz w:val="20"/>
        </w:rPr>
        <w:t xml:space="preserve">          2</w:t>
      </w:r>
    </w:p>
    <w:p>
      <w:pPr>
        <w:pStyle w:val="1"/>
        <w:jc w:val="both"/>
      </w:pPr>
      <w:r>
        <w:rPr>
          <w:sz w:val="20"/>
        </w:rPr>
        <w:t xml:space="preserve">(п. 2.1.41  введен  </w:t>
      </w:r>
      <w:r>
        <w:rPr>
          <w:sz w:val="20"/>
        </w:rPr>
        <w:t xml:space="preserve">решением</w:t>
      </w:r>
      <w:r>
        <w:rPr>
          <w:sz w:val="20"/>
        </w:rPr>
        <w:t xml:space="preserve">  Пермской   городской   Думы   от   25.06.2024</w:t>
      </w:r>
    </w:p>
    <w:p>
      <w:pPr>
        <w:pStyle w:val="1"/>
        <w:jc w:val="both"/>
      </w:pPr>
      <w:r>
        <w:rPr>
          <w:sz w:val="20"/>
        </w:rPr>
        <w:t xml:space="preserve">N 118 (ред. 19.11.2024))</w:t>
      </w:r>
    </w:p>
    <w:p>
      <w:pPr>
        <w:pStyle w:val="0"/>
        <w:ind w:firstLine="540"/>
        <w:jc w:val="both"/>
      </w:pPr>
      <w:r>
        <w:rPr>
          <w:sz w:val="24"/>
        </w:rPr>
        <w:t xml:space="preserve">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pPr>
        <w:pStyle w:val="1"/>
        <w:spacing w:before="200"/>
        <w:jc w:val="both"/>
      </w:pPr>
      <w:r>
        <w:rPr>
          <w:sz w:val="20"/>
        </w:rPr>
        <w:t xml:space="preserve">          1</w:t>
      </w:r>
    </w:p>
    <w:p>
      <w:pPr>
        <w:pStyle w:val="1"/>
        <w:jc w:val="both"/>
      </w:pPr>
      <w:r>
        <w:rPr>
          <w:sz w:val="20"/>
        </w:rPr>
        <w:t xml:space="preserve">    2.1.42 .  уровень  содержания объектов озеленения общего  пользования -</w:t>
      </w:r>
    </w:p>
    <w:p>
      <w:pPr>
        <w:pStyle w:val="1"/>
        <w:jc w:val="both"/>
      </w:pPr>
      <w:r>
        <w:rPr>
          <w:sz w:val="20"/>
        </w:rPr>
        <w:t xml:space="preserve">комплекс   показателей,  отражающих  состояние  элементов  благоустройства,</w:t>
      </w:r>
    </w:p>
    <w:p>
      <w:pPr>
        <w:pStyle w:val="1"/>
        <w:jc w:val="both"/>
      </w:pPr>
      <w:r>
        <w:rPr>
          <w:sz w:val="20"/>
        </w:rPr>
        <w:t xml:space="preserve">расположенных   на   объектах   озеленения   общего   пользования,  который</w:t>
      </w:r>
    </w:p>
    <w:p>
      <w:pPr>
        <w:pStyle w:val="1"/>
        <w:jc w:val="both"/>
      </w:pPr>
      <w:r>
        <w:rPr>
          <w:sz w:val="20"/>
        </w:rPr>
        <w:t xml:space="preserve">определяется полнотой и качеством выполняемых работ по содержанию;</w:t>
      </w:r>
    </w:p>
    <w:p>
      <w:pPr>
        <w:pStyle w:val="1"/>
        <w:jc w:val="both"/>
      </w:pPr>
      <w:r>
        <w:rPr>
          <w:sz w:val="20"/>
        </w:rPr>
        <w:t xml:space="preserve">           1</w:t>
      </w:r>
    </w:p>
    <w:p>
      <w:pPr>
        <w:pStyle w:val="1"/>
        <w:jc w:val="both"/>
      </w:pPr>
      <w:r>
        <w:rPr>
          <w:sz w:val="20"/>
        </w:rPr>
        <w:t xml:space="preserve">(пп. 2.1.42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2.1.42 .  уровень  содержания  мест  погребения - комплекс показателей,</w:t>
      </w:r>
    </w:p>
    <w:p>
      <w:pPr>
        <w:pStyle w:val="1"/>
        <w:jc w:val="both"/>
      </w:pPr>
      <w:r>
        <w:rPr>
          <w:sz w:val="20"/>
        </w:rPr>
        <w:t xml:space="preserve">отражающих  состояние  элементов  благоустройства,  расположенных на местах</w:t>
      </w:r>
    </w:p>
    <w:p>
      <w:pPr>
        <w:pStyle w:val="1"/>
        <w:jc w:val="both"/>
      </w:pPr>
      <w:r>
        <w:rPr>
          <w:sz w:val="20"/>
        </w:rPr>
        <w:t xml:space="preserve">погребения,  и  общий  вид мест погребения, который определяется полнотой и</w:t>
      </w:r>
    </w:p>
    <w:p>
      <w:pPr>
        <w:pStyle w:val="1"/>
        <w:jc w:val="both"/>
      </w:pPr>
      <w:r>
        <w:rPr>
          <w:sz w:val="20"/>
        </w:rPr>
        <w:t xml:space="preserve">качеством выполняемых работ по содержанию;</w:t>
      </w:r>
    </w:p>
    <w:p>
      <w:pPr>
        <w:pStyle w:val="1"/>
        <w:jc w:val="both"/>
      </w:pPr>
      <w:r>
        <w:rPr>
          <w:sz w:val="20"/>
        </w:rPr>
        <w:t xml:space="preserve">           2</w:t>
      </w:r>
    </w:p>
    <w:p>
      <w:pPr>
        <w:pStyle w:val="1"/>
        <w:jc w:val="both"/>
      </w:pPr>
      <w:r>
        <w:rPr>
          <w:sz w:val="20"/>
        </w:rPr>
        <w:t xml:space="preserve">(пп. 2.1.42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3</w:t>
      </w:r>
    </w:p>
    <w:p>
      <w:pPr>
        <w:pStyle w:val="1"/>
        <w:jc w:val="both"/>
      </w:pPr>
      <w:r>
        <w:rPr>
          <w:sz w:val="20"/>
        </w:rPr>
        <w:t xml:space="preserve">    2.1.42 .  фронт  застройки  территории  - граница территории городского</w:t>
      </w:r>
    </w:p>
    <w:p>
      <w:pPr>
        <w:pStyle w:val="1"/>
        <w:jc w:val="both"/>
      </w:pPr>
      <w:r>
        <w:rPr>
          <w:sz w:val="20"/>
        </w:rPr>
        <w:t xml:space="preserve">пространства  (квартала,  улицы, площади и другое), сформированная главными</w:t>
      </w:r>
    </w:p>
    <w:p>
      <w:pPr>
        <w:pStyle w:val="1"/>
        <w:jc w:val="both"/>
      </w:pPr>
      <w:r>
        <w:rPr>
          <w:sz w:val="20"/>
        </w:rPr>
        <w:t xml:space="preserve">фасадами капитальных объектов;</w:t>
      </w:r>
    </w:p>
    <w:p>
      <w:pPr>
        <w:pStyle w:val="1"/>
        <w:jc w:val="both"/>
      </w:pPr>
      <w:r>
        <w:rPr>
          <w:sz w:val="20"/>
        </w:rPr>
        <w:t xml:space="preserve">           3</w:t>
      </w:r>
    </w:p>
    <w:p>
      <w:pPr>
        <w:pStyle w:val="1"/>
        <w:jc w:val="both"/>
      </w:pPr>
      <w:r>
        <w:rPr>
          <w:sz w:val="20"/>
        </w:rPr>
        <w:t xml:space="preserve">(пп. 2.1.42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0"/>
        <w:ind w:firstLine="540"/>
        <w:jc w:val="both"/>
      </w:pPr>
      <w:r>
        <w:rPr>
          <w:sz w:val="24"/>
        </w:rPr>
        <w:t xml:space="preserve">2.1.43. фасад капитального объекта, некапитального объекта - наружная сторона капитального объекта, некапитального объекта с архитектурными элементами, создающими внешний облик (вид) фасада капитального объекта, некапитального объекта; фасады различают по видам: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2.1.43.1. главный фасад - стена капитального объекта, некапитального объекта, обращенная на территорию общего пользования;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2.1.43.2. боковой фасад - стена капитального объекта, некапитального объекта,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2.1.43.3. дворовый фасад - стена капитального объекта, некапитального объекта, обращенная на придомовую территорию, не выходящая на территорию общего пользования и не являющаяся боковым фасадом;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pPr>
        <w:pStyle w:val="0"/>
        <w:spacing w:before="240"/>
        <w:ind w:firstLine="540"/>
        <w:jc w:val="both"/>
      </w:pPr>
      <w:r>
        <w:rPr>
          <w:sz w:val="24"/>
        </w:rPr>
        <w:t xml:space="preserve">2.1.45. фриз капитального объекта, некапитального объекта - декоративный элемент в виде горизонтальной полосы или ленты, обрамляющей часть капитального объекта, некапитального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pPr>
        <w:pStyle w:val="0"/>
        <w:jc w:val="both"/>
      </w:pPr>
      <w:r>
        <w:rPr>
          <w:sz w:val="24"/>
        </w:rPr>
        <w:t xml:space="preserve">(пп. 2.1.46 введен </w:t>
      </w:r>
      <w:r>
        <w:rPr>
          <w:sz w:val="24"/>
        </w:rPr>
        <w:t xml:space="preserve">решением</w:t>
      </w:r>
      <w:r>
        <w:rPr>
          <w:sz w:val="24"/>
        </w:rPr>
        <w:t xml:space="preserve"> Пермской городской Думы от 26.04.2022 N 81)</w:t>
      </w:r>
    </w:p>
    <w:p>
      <w:pPr>
        <w:pStyle w:val="1"/>
        <w:spacing w:before="200"/>
        <w:jc w:val="both"/>
      </w:pPr>
      <w:r>
        <w:rPr>
          <w:sz w:val="20"/>
        </w:rPr>
        <w:t xml:space="preserve">          1</w:t>
      </w:r>
    </w:p>
    <w:p>
      <w:pPr>
        <w:pStyle w:val="1"/>
        <w:jc w:val="both"/>
      </w:pPr>
      <w:r>
        <w:rPr>
          <w:sz w:val="20"/>
        </w:rPr>
        <w:t xml:space="preserve">    2.1.46 .  эксплуатационные   категории   объектов   озеленения   общего</w:t>
      </w:r>
    </w:p>
    <w:p>
      <w:pPr>
        <w:pStyle w:val="1"/>
        <w:jc w:val="both"/>
      </w:pPr>
      <w:r>
        <w:rPr>
          <w:sz w:val="20"/>
        </w:rPr>
        <w:t xml:space="preserve">пользования  -  классификация  объектов  озеленения  общего  пользования  в</w:t>
      </w:r>
    </w:p>
    <w:p>
      <w:pPr>
        <w:pStyle w:val="1"/>
        <w:jc w:val="both"/>
      </w:pPr>
      <w:r>
        <w:rPr>
          <w:sz w:val="20"/>
        </w:rPr>
        <w:t xml:space="preserve">зависимости от наличия критериев, установленных Правилами;</w:t>
      </w:r>
    </w:p>
    <w:p>
      <w:pPr>
        <w:pStyle w:val="1"/>
        <w:jc w:val="both"/>
      </w:pPr>
      <w:r>
        <w:rPr>
          <w:sz w:val="20"/>
        </w:rPr>
        <w:t xml:space="preserve">           1</w:t>
      </w:r>
    </w:p>
    <w:p>
      <w:pPr>
        <w:pStyle w:val="1"/>
        <w:jc w:val="both"/>
      </w:pPr>
      <w:r>
        <w:rPr>
          <w:sz w:val="20"/>
        </w:rPr>
        <w:t xml:space="preserve">(пп. 2.1.46  введен </w:t>
      </w:r>
      <w:r>
        <w:rPr>
          <w:sz w:val="20"/>
        </w:rPr>
        <w:t xml:space="preserve">решением</w:t>
      </w:r>
      <w:r>
        <w:rPr>
          <w:sz w:val="20"/>
        </w:rPr>
        <w:t xml:space="preserve"> Пермской городской Думы от 23.08.2022 N 174)</w:t>
      </w:r>
    </w:p>
    <w:p>
      <w:pPr>
        <w:pStyle w:val="0"/>
        <w:ind w:firstLine="540"/>
        <w:jc w:val="both"/>
      </w:pPr>
      <w:r>
        <w:rPr>
          <w:sz w:val="24"/>
        </w:rPr>
        <w:t xml:space="preserve">2.1.47. утратил силу с 01.03.2025. - </w:t>
      </w:r>
      <w:r>
        <w:rPr>
          <w:sz w:val="24"/>
        </w:rPr>
        <w:t xml:space="preserve">Решение</w:t>
      </w:r>
      <w:r>
        <w:rPr>
          <w:sz w:val="24"/>
        </w:rPr>
        <w:t xml:space="preserve"> Пермской городской Думы от 19.11.2024 N 204;</w:t>
      </w:r>
    </w:p>
    <w:p>
      <w:pPr>
        <w:pStyle w:val="0"/>
        <w:spacing w:before="240"/>
        <w:ind w:firstLine="540"/>
        <w:jc w:val="both"/>
      </w:pPr>
      <w:r>
        <w:rPr>
          <w:sz w:val="24"/>
        </w:rPr>
        <w:t xml:space="preserve">2.1.48. ландшафтный парк - территория в границах муниципального образования, где сочетаются сохраненные или воссозданные природные ландшафты и экосистемы с целенаправленно созданными территориями для рекреации и полноценного культурного круглогодичного отдыха в природной среде, совмещенного с познавательным природоохранным просвещением.</w:t>
      </w:r>
    </w:p>
    <w:p>
      <w:pPr>
        <w:pStyle w:val="0"/>
        <w:jc w:val="both"/>
      </w:pPr>
      <w:r>
        <w:rPr>
          <w:sz w:val="24"/>
        </w:rPr>
        <w:t xml:space="preserve">(пп. 2.1.48 введен </w:t>
      </w:r>
      <w:r>
        <w:rPr>
          <w:sz w:val="24"/>
        </w:rPr>
        <w:t xml:space="preserve">решением</w:t>
      </w:r>
      <w:r>
        <w:rPr>
          <w:sz w:val="24"/>
        </w:rPr>
        <w:t xml:space="preserve"> Пермской городской Думы от 24.04.2025 N 81)</w:t>
      </w:r>
    </w:p>
    <w:p>
      <w:pPr>
        <w:pStyle w:val="0"/>
        <w:spacing w:before="240"/>
        <w:ind w:firstLine="540"/>
        <w:jc w:val="both"/>
      </w:pPr>
      <w:r>
        <w:rPr>
          <w:sz w:val="24"/>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pPr>
        <w:pStyle w:val="0"/>
        <w:jc w:val="both"/>
      </w:pPr>
      <w:r>
        <w:rPr>
          <w:sz w:val="24"/>
        </w:rPr>
      </w:r>
    </w:p>
    <w:p>
      <w:pPr>
        <w:pStyle w:val="2"/>
        <w:jc w:val="center"/>
        <w:outlineLvl w:val="1"/>
      </w:pPr>
      <w:r>
        <w:rPr>
          <w:sz w:val="24"/>
        </w:rPr>
        <w:t xml:space="preserve">III. Общие требования к содержанию территории, объектов</w:t>
      </w:r>
    </w:p>
    <w:p>
      <w:pPr>
        <w:pStyle w:val="2"/>
        <w:jc w:val="center"/>
      </w:pPr>
      <w:r>
        <w:rPr>
          <w:sz w:val="24"/>
        </w:rPr>
        <w:t xml:space="preserve">и элементов благоустройства. Порядок пользования</w:t>
      </w:r>
    </w:p>
    <w:p>
      <w:pPr>
        <w:pStyle w:val="2"/>
        <w:jc w:val="center"/>
      </w:pPr>
      <w:r>
        <w:rPr>
          <w:sz w:val="24"/>
        </w:rPr>
        <w:t xml:space="preserve">территориями общего пользования</w:t>
      </w:r>
    </w:p>
    <w:p>
      <w:pPr>
        <w:pStyle w:val="0"/>
        <w:jc w:val="both"/>
      </w:pPr>
      <w:r>
        <w:rPr>
          <w:sz w:val="24"/>
        </w:rPr>
      </w:r>
    </w:p>
    <w:bookmarkStart w:id="567" w:name="P567"/>
    <w:bookmarkEnd w:id="567"/>
    <w:p>
      <w:pPr>
        <w:pStyle w:val="0"/>
        <w:ind w:firstLine="540"/>
        <w:jc w:val="both"/>
      </w:pPr>
      <w:r>
        <w:rPr>
          <w:sz w:val="24"/>
        </w:rPr>
        <w:t xml:space="preserve">3.1. Собственник или иной владелец (далее - Владелец) земельного участка, расположенного на территории города Перми, капитального объекта, некапитального объекта, а также лица, обеспечивающие содержание и (или) эксплуатацию земельного участка, капитального объекта, некапитального объекта, обязаны, если иное не установлено законодательством или договором, за свой счет обеспечивать надлежащее содержание земельного участка, в том числе участвовать в мероприятиях по предотвращению распространения и уничтожению борщевика Сосновского, обеспечивать надлежащее содержание расположенных на земельном участке объектов и элементов благоустройства, принимать меры по приведению таких объектов и элементов благоустройства в соответствие требованиям законодательства, Правил.</w:t>
      </w:r>
    </w:p>
    <w:p>
      <w:pPr>
        <w:pStyle w:val="0"/>
        <w:jc w:val="both"/>
      </w:pPr>
      <w:r>
        <w:rPr>
          <w:sz w:val="24"/>
        </w:rPr>
        <w:t xml:space="preserve">(в ред. </w:t>
      </w:r>
      <w:r>
        <w:rPr>
          <w:sz w:val="24"/>
        </w:rPr>
        <w:t xml:space="preserve">решения</w:t>
      </w:r>
      <w:r>
        <w:rPr>
          <w:sz w:val="24"/>
        </w:rPr>
        <w:t xml:space="preserve"> Пермской городской Думы от 27.05.2025 N 101)</w:t>
      </w:r>
    </w:p>
    <w:p>
      <w:pPr>
        <w:pStyle w:val="0"/>
        <w:spacing w:before="240"/>
        <w:ind w:firstLine="540"/>
        <w:jc w:val="both"/>
      </w:pPr>
      <w:r>
        <w:rPr>
          <w:sz w:val="24"/>
        </w:rPr>
        <w:t xml:space="preserve">Организацию работ по содержанию земельных участков, находящихся в муниципальной собственности, земель и (или) земельных участков, государственная собственность на которые не разграничена, не принадлежащих на вещном либо обязательственном праве физическим и (или) юридическим лицам, и расположенных на них объектов и элементов благоустройства осуществляет администрация города Перми в соответствии с правовыми актами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3.2. Содержание территории общего пользования осуществляется путем проведения:</w:t>
      </w:r>
    </w:p>
    <w:p>
      <w:pPr>
        <w:pStyle w:val="0"/>
        <w:spacing w:before="240"/>
        <w:ind w:firstLine="540"/>
        <w:jc w:val="both"/>
      </w:pPr>
      <w:r>
        <w:rPr>
          <w:sz w:val="24"/>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pPr>
        <w:pStyle w:val="0"/>
        <w:spacing w:before="240"/>
        <w:ind w:firstLine="540"/>
        <w:jc w:val="both"/>
      </w:pPr>
      <w:r>
        <w:rPr>
          <w:sz w:val="24"/>
        </w:rPr>
        <w:t xml:space="preserve">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pPr>
        <w:pStyle w:val="0"/>
        <w:spacing w:before="240"/>
        <w:ind w:firstLine="540"/>
        <w:jc w:val="both"/>
      </w:pPr>
      <w:r>
        <w:rPr>
          <w:sz w:val="24"/>
        </w:rPr>
        <w:t xml:space="preserve">работ по поддержанию санитарного состояния территории,</w:t>
      </w:r>
    </w:p>
    <w:p>
      <w:pPr>
        <w:pStyle w:val="0"/>
        <w:spacing w:before="240"/>
        <w:ind w:firstLine="540"/>
        <w:jc w:val="both"/>
      </w:pPr>
      <w:r>
        <w:rPr>
          <w:sz w:val="24"/>
        </w:rPr>
        <w:t xml:space="preserve">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pPr>
        <w:pStyle w:val="0"/>
        <w:spacing w:before="240"/>
        <w:ind w:firstLine="540"/>
        <w:jc w:val="both"/>
      </w:pPr>
      <w:r>
        <w:rPr>
          <w:sz w:val="24"/>
        </w:rPr>
        <w:t xml:space="preserve">Содержание автомобильных дорог общего пользования местного значения организуется с учетом их категорий и уровней содержания.</w:t>
      </w:r>
    </w:p>
    <w:p>
      <w:pPr>
        <w:pStyle w:val="0"/>
        <w:jc w:val="both"/>
      </w:pPr>
      <w:r>
        <w:rPr>
          <w:sz w:val="24"/>
        </w:rPr>
        <w:t xml:space="preserve">(в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Содержание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27.06.2023 N 117)</w:t>
      </w:r>
    </w:p>
    <w:p>
      <w:pPr>
        <w:pStyle w:val="0"/>
        <w:spacing w:before="240"/>
        <w:ind w:firstLine="540"/>
        <w:jc w:val="both"/>
      </w:pPr>
      <w:r>
        <w:rPr>
          <w:sz w:val="24"/>
        </w:rPr>
        <w:t xml:space="preserve">3.4. Работы по содержанию территории должны обеспечивать безопасное движение транспортных средств и пешеходов независимо от погодных условий.</w:t>
      </w:r>
    </w:p>
    <w:p>
      <w:pPr>
        <w:pStyle w:val="0"/>
        <w:spacing w:before="240"/>
        <w:ind w:firstLine="540"/>
        <w:jc w:val="both"/>
      </w:pPr>
      <w:r>
        <w:rPr>
          <w:sz w:val="24"/>
        </w:rPr>
        <w:t xml:space="preserve">3.5. Требования к содержанию объектов и элементов благоустройства:</w:t>
      </w:r>
    </w:p>
    <w:p>
      <w:pPr>
        <w:pStyle w:val="0"/>
        <w:spacing w:before="240"/>
        <w:ind w:firstLine="540"/>
        <w:jc w:val="both"/>
      </w:pPr>
      <w:r>
        <w:rPr>
          <w:sz w:val="24"/>
        </w:rPr>
        <w:t xml:space="preserve">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pPr>
        <w:pStyle w:val="0"/>
        <w:spacing w:before="240"/>
        <w:ind w:firstLine="540"/>
        <w:jc w:val="both"/>
      </w:pPr>
      <w:r>
        <w:rPr>
          <w:sz w:val="24"/>
        </w:rPr>
        <w:t xml:space="preserve">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pPr>
        <w:pStyle w:val="0"/>
        <w:spacing w:before="240"/>
        <w:ind w:firstLine="540"/>
        <w:jc w:val="both"/>
      </w:pPr>
      <w:r>
        <w:rPr>
          <w:sz w:val="24"/>
        </w:rPr>
        <w:t xml:space="preserve">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3.5.3. высота травостоя на газонах всех видов, расположенных на объектах озеленения общего пользования, должна соответствовать допустимой высоте травостоя, установленной </w:t>
      </w:r>
      <w:hyperlink w:tooltip="ПОКАЗАТЕЛИ" w:anchor="P4876" w:history="0">
        <w:r>
          <w:rPr>
            <w:color w:val="0000ff"/>
            <w:sz w:val="24"/>
          </w:rPr>
          <w:t xml:space="preserve">Показателями</w:t>
        </w:r>
      </w:hyperlink>
      <w:r>
        <w:rPr>
          <w:sz w:val="24"/>
        </w:rPr>
        <w:t xml:space="preserve"> состояния элементов благоустройства объектов озеленения общего пользования на территории города Перми (приложение 17 к Правилам) в отношении газонов соответствующих видов.</w:t>
      </w:r>
    </w:p>
    <w:p>
      <w:pPr>
        <w:pStyle w:val="0"/>
        <w:spacing w:before="240"/>
        <w:ind w:firstLine="540"/>
        <w:jc w:val="both"/>
      </w:pPr>
      <w:r>
        <w:rPr>
          <w:sz w:val="24"/>
        </w:rPr>
        <w:t xml:space="preserve">Высота травостоя на газонах, расположенных на иных территориях, должна составлять не менее 5 см для газонов партерного, обыкновенного и не менее 4 см для газона спортивного.</w:t>
      </w:r>
    </w:p>
    <w:p>
      <w:pPr>
        <w:pStyle w:val="0"/>
        <w:spacing w:before="240"/>
        <w:ind w:firstLine="540"/>
        <w:jc w:val="both"/>
      </w:pPr>
      <w:r>
        <w:rPr>
          <w:sz w:val="24"/>
        </w:rPr>
        <w:t xml:space="preserve">Уборка скошенной травы осуществляется не позднее чем на следующий день после дня завершения работ по ее кошению.</w:t>
      </w:r>
    </w:p>
    <w:p>
      <w:pPr>
        <w:pStyle w:val="0"/>
        <w:jc w:val="both"/>
      </w:pPr>
      <w:r>
        <w:rPr>
          <w:sz w:val="24"/>
        </w:rPr>
        <w:t xml:space="preserve">(пп. 3.5.3 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pPr>
        <w:pStyle w:val="0"/>
        <w:spacing w:before="240"/>
        <w:ind w:firstLine="540"/>
        <w:jc w:val="both"/>
      </w:pPr>
      <w:r>
        <w:rPr>
          <w:sz w:val="24"/>
        </w:rPr>
        <w:t xml:space="preserve">3.7. Порядок пользования территориями общего пользования:</w:t>
      </w:r>
    </w:p>
    <w:p>
      <w:pPr>
        <w:pStyle w:val="0"/>
        <w:spacing w:before="240"/>
        <w:ind w:firstLine="540"/>
        <w:jc w:val="both"/>
      </w:pPr>
      <w:r>
        <w:rPr>
          <w:sz w:val="24"/>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уполномоченным органом в области осуществления дорожной деятельности.</w:t>
      </w:r>
    </w:p>
    <w:p>
      <w:pPr>
        <w:pStyle w:val="0"/>
        <w:jc w:val="both"/>
      </w:pPr>
      <w:r>
        <w:rPr>
          <w:sz w:val="24"/>
        </w:rPr>
        <w:t xml:space="preserve">(в ред. </w:t>
      </w:r>
      <w:r>
        <w:rPr>
          <w:sz w:val="24"/>
        </w:rPr>
        <w:t xml:space="preserve">решения</w:t>
      </w:r>
      <w:r>
        <w:rPr>
          <w:sz w:val="24"/>
        </w:rPr>
        <w:t xml:space="preserve"> Пермской городской Думы от 19.12.2023 N 277)</w:t>
      </w:r>
    </w:p>
    <w:p>
      <w:pPr>
        <w:pStyle w:val="0"/>
        <w:spacing w:before="240"/>
        <w:ind w:firstLine="540"/>
        <w:jc w:val="both"/>
      </w:pPr>
      <w:r>
        <w:rPr>
          <w:sz w:val="24"/>
        </w:rPr>
        <w:t xml:space="preserve">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pPr>
        <w:pStyle w:val="0"/>
        <w:jc w:val="both"/>
      </w:pPr>
      <w:r>
        <w:rPr>
          <w:sz w:val="24"/>
        </w:rPr>
        <w:t xml:space="preserve">(пп. 3.7.1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pPr>
        <w:pStyle w:val="0"/>
        <w:spacing w:before="240"/>
        <w:ind w:firstLine="540"/>
        <w:jc w:val="both"/>
      </w:pPr>
      <w:r>
        <w:rPr>
          <w:sz w:val="24"/>
        </w:rPr>
        <w:t xml:space="preserve">3.7.3. владельцы подземных инженерных коммуникаций, расположенных на территории общего пользования:</w:t>
      </w:r>
    </w:p>
    <w:p>
      <w:pPr>
        <w:pStyle w:val="0"/>
        <w:spacing w:before="240"/>
        <w:ind w:firstLine="540"/>
        <w:jc w:val="both"/>
      </w:pPr>
      <w:r>
        <w:rPr>
          <w:sz w:val="24"/>
        </w:rPr>
        <w:t xml:space="preserve">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pPr>
        <w:pStyle w:val="0"/>
        <w:spacing w:before="240"/>
        <w:ind w:firstLine="540"/>
        <w:jc w:val="both"/>
      </w:pPr>
      <w:r>
        <w:rPr>
          <w:sz w:val="24"/>
        </w:rPr>
        <w:t xml:space="preserve">осуществляют контроль за наличием и исправным состоянием люков на колодцах и своевременно производят их замену,</w:t>
      </w:r>
    </w:p>
    <w:p>
      <w:pPr>
        <w:pStyle w:val="0"/>
        <w:spacing w:before="240"/>
        <w:ind w:firstLine="540"/>
        <w:jc w:val="both"/>
      </w:pPr>
      <w:r>
        <w:rPr>
          <w:sz w:val="24"/>
        </w:rPr>
        <w:t xml:space="preserve">своевременно производят очистку, ремонт колодцев и внешних элементов коллекторов,</w:t>
      </w:r>
    </w:p>
    <w:p>
      <w:pPr>
        <w:pStyle w:val="0"/>
        <w:spacing w:before="240"/>
        <w:ind w:firstLine="540"/>
        <w:jc w:val="both"/>
      </w:pPr>
      <w:r>
        <w:rPr>
          <w:sz w:val="24"/>
        </w:rPr>
        <w:t xml:space="preserve">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pPr>
        <w:pStyle w:val="0"/>
        <w:spacing w:before="240"/>
        <w:ind w:firstLine="540"/>
        <w:jc w:val="both"/>
      </w:pPr>
      <w:r>
        <w:rPr>
          <w:sz w:val="24"/>
        </w:rP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абзац утратил силу с 01.03.2025. - </w:t>
      </w:r>
      <w:r>
        <w:rPr>
          <w:sz w:val="24"/>
        </w:rPr>
        <w:t xml:space="preserve">Решение</w:t>
      </w:r>
      <w:r>
        <w:rPr>
          <w:sz w:val="24"/>
        </w:rPr>
        <w:t xml:space="preserve"> Пермской городской Думы от 19.11.2024 N 204,</w:t>
      </w:r>
    </w:p>
    <w:p>
      <w:pPr>
        <w:pStyle w:val="0"/>
        <w:spacing w:before="240"/>
        <w:ind w:firstLine="540"/>
        <w:jc w:val="both"/>
      </w:pPr>
      <w:r>
        <w:rPr>
          <w:sz w:val="24"/>
        </w:rPr>
        <w:t xml:space="preserve">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pPr>
        <w:pStyle w:val="0"/>
        <w:spacing w:before="240"/>
        <w:ind w:firstLine="540"/>
        <w:jc w:val="both"/>
      </w:pPr>
      <w:r>
        <w:rPr>
          <w:sz w:val="24"/>
        </w:rPr>
        <w:t xml:space="preserve">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pPr>
        <w:pStyle w:val="0"/>
        <w:spacing w:before="240"/>
        <w:ind w:firstLine="540"/>
        <w:jc w:val="both"/>
      </w:pPr>
      <w:r>
        <w:rPr>
          <w:sz w:val="24"/>
        </w:rPr>
        <w:t xml:space="preserve">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pPr>
        <w:pStyle w:val="0"/>
        <w:spacing w:before="240"/>
        <w:ind w:firstLine="540"/>
        <w:jc w:val="both"/>
      </w:pPr>
      <w:r>
        <w:rPr>
          <w:sz w:val="24"/>
        </w:rPr>
        <w:t xml:space="preserve">3.8. В зимний период должна быть организована очистка кровли, крыши, входных групп, иных архитектурных элементов капитального объекта, некапитального объекта от снега, наледи, сосулек. Снег при накоплении слоем более 30 см, наледь, сосульки подлежат устранению в течение трех дней после дня получения лицами, указанными в </w:t>
      </w:r>
      <w:hyperlink w:tooltip="3.1. Собственник или иной владелец (далее - Владелец) земельного участка, расположенного на территории города Перми, капитального объекта, некапитального объекта, а также лица, обеспечивающие содержание и (или) эксплуатацию земельного участка, капитального объекта, некапитального объекта, обязаны, если иное не установлено законодательством или договором, за свой счет обеспечивать надлежащее содержание земельного участка, в том числе участвовать в мероприятиях по предотвращению распространения и уничтожен..." w:anchor="P567" w:history="0">
        <w:r>
          <w:rPr>
            <w:color w:val="0000ff"/>
            <w:sz w:val="24"/>
          </w:rPr>
          <w:t xml:space="preserve">абзаце первом пункта 3.1</w:t>
        </w:r>
      </w:hyperlink>
      <w:r>
        <w:rPr>
          <w:sz w:val="24"/>
        </w:rPr>
        <w:t xml:space="preserve"> Правил, информации об обнаружении снега, наледи, сосулек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27.05.2025 N 101)</w:t>
      </w:r>
    </w:p>
    <w:p>
      <w:pPr>
        <w:pStyle w:val="0"/>
        <w:spacing w:before="240"/>
        <w:ind w:firstLine="540"/>
        <w:jc w:val="both"/>
      </w:pPr>
      <w:r>
        <w:rPr>
          <w:sz w:val="24"/>
        </w:rPr>
        <w:t xml:space="preserve">Очистка кровли, крыши, входных групп, иных архитектурных элементов капитального объекта, некапитального объекта от снега, наледи, сосулек должна производиться с ограждением пешеходных зон и принятием необходимых мер безопасности для пешеходов и транспорта. Снег, наледь, сосульки, сброшенные с кровли, крыши, входных групп, иных архитектурных элементов капитального объекта, некапитального объекта на территорию общего пользования, подлежат уборке лицами, указанными в </w:t>
      </w:r>
      <w:hyperlink w:tooltip="3.1. Собственник или иной владелец (далее - Владелец) земельного участка, расположенного на территории города Перми, капитального объекта, некапитального объекта, а также лица, обеспечивающие содержание и (или) эксплуатацию земельного участка, капитального объекта, некапитального объекта, обязаны, если иное не установлено законодательством или договором, за свой счет обеспечивать надлежащее содержание земельного участка, в том числе участвовать в мероприятиях по предотвращению распространения и уничтожен..." w:anchor="P567" w:history="0">
        <w:r>
          <w:rPr>
            <w:color w:val="0000ff"/>
            <w:sz w:val="24"/>
          </w:rPr>
          <w:t xml:space="preserve">абзаце первом пункта 3.1</w:t>
        </w:r>
      </w:hyperlink>
      <w:r>
        <w:rPr>
          <w:sz w:val="24"/>
        </w:rPr>
        <w:t xml:space="preserve"> Правил, в течение 10 минут после окончания работ по сбрасыванию снега, наледи, сосулек.</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капитальных объектов, некапитальных объектов.</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В случае повреждения указанных элементов они подлежат восстановлению за счет лица, допустившего причинение соответствующего вреда.</w:t>
      </w:r>
    </w:p>
    <w:p>
      <w:pPr>
        <w:pStyle w:val="0"/>
        <w:spacing w:before="240"/>
        <w:ind w:firstLine="540"/>
        <w:jc w:val="both"/>
      </w:pPr>
      <w:r>
        <w:rPr>
          <w:sz w:val="24"/>
        </w:rPr>
        <w:t xml:space="preserve">3.9. На территории города запрещается:</w:t>
      </w:r>
    </w:p>
    <w:p>
      <w:pPr>
        <w:pStyle w:val="0"/>
        <w:spacing w:before="240"/>
        <w:ind w:firstLine="540"/>
        <w:jc w:val="both"/>
      </w:pPr>
      <w:r>
        <w:rPr>
          <w:sz w:val="24"/>
        </w:rPr>
        <w:t xml:space="preserve">подключать промышленные, хозяйственно-бытовые системы канализации к ливневой канализации, а также осуществлять слив хозяйственно-бытовых сточных вод и жидких бытовых отходов в ливневую канализацию,</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pPr>
        <w:pStyle w:val="0"/>
        <w:spacing w:before="240"/>
        <w:ind w:firstLine="540"/>
        <w:jc w:val="both"/>
      </w:pPr>
      <w:r>
        <w:rPr>
          <w:sz w:val="24"/>
        </w:rPr>
        <w:t xml:space="preserve">осуществлять слив на территорию общего пользования воды и (или) иной жидкости из инженерных коммуникаций,</w:t>
      </w:r>
    </w:p>
    <w:p>
      <w:pPr>
        <w:pStyle w:val="0"/>
        <w:spacing w:before="240"/>
        <w:ind w:firstLine="540"/>
        <w:jc w:val="both"/>
      </w:pPr>
      <w:r>
        <w:rPr>
          <w:sz w:val="24"/>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pPr>
        <w:pStyle w:val="0"/>
        <w:spacing w:before="240"/>
        <w:ind w:firstLine="540"/>
        <w:jc w:val="both"/>
      </w:pPr>
      <w:r>
        <w:rPr>
          <w:sz w:val="24"/>
        </w:rPr>
        <w:t xml:space="preserve">самовольно подключать промышленные, хозяйственно-бытовые системы канализации к централизованной бытовой системе водоотведения без согласования с организацией, осуществляющей эксплуатацию такой системы,</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самовольно подключать элементы дренажной системы к централизованной ливневой канализации,</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pPr>
        <w:pStyle w:val="0"/>
        <w:spacing w:before="240"/>
        <w:ind w:firstLine="540"/>
        <w:jc w:val="both"/>
      </w:pPr>
      <w:r>
        <w:rPr>
          <w:sz w:val="24"/>
        </w:rPr>
        <w:t xml:space="preserve">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pPr>
        <w:pStyle w:val="0"/>
        <w:spacing w:before="240"/>
        <w:ind w:firstLine="540"/>
        <w:jc w:val="both"/>
      </w:pPr>
      <w:r>
        <w:rPr>
          <w:sz w:val="24"/>
        </w:rPr>
        <w:t xml:space="preserve">сжигать мусор, отходы, траву, листья, ветки, за исключением случая проведения лесосечных работ в границах городского лесничества,</w:t>
      </w:r>
    </w:p>
    <w:p>
      <w:pPr>
        <w:pStyle w:val="0"/>
        <w:spacing w:before="240"/>
        <w:ind w:firstLine="540"/>
        <w:jc w:val="both"/>
      </w:pPr>
      <w:r>
        <w:rPr>
          <w:sz w:val="24"/>
        </w:rPr>
        <w:t xml:space="preserve">допускать отведение на территорию общего пользования сточных вод, за исключением случаев отведения поверхностных сточных вод в соответствии с законодательством,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загрязнять водные объекты и их водоохранные зоны,</w:t>
      </w:r>
    </w:p>
    <w:p>
      <w:pPr>
        <w:pStyle w:val="0"/>
        <w:spacing w:before="240"/>
        <w:ind w:firstLine="540"/>
        <w:jc w:val="both"/>
      </w:pPr>
      <w:r>
        <w:rPr>
          <w:sz w:val="24"/>
        </w:rPr>
        <w:t xml:space="preserve">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pPr>
        <w:pStyle w:val="0"/>
        <w:spacing w:before="240"/>
        <w:ind w:firstLine="540"/>
        <w:jc w:val="both"/>
      </w:pPr>
      <w:r>
        <w:rPr>
          <w:sz w:val="24"/>
        </w:rPr>
        <w:t xml:space="preserve">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pPr>
        <w:pStyle w:val="0"/>
        <w:spacing w:before="240"/>
        <w:ind w:firstLine="540"/>
        <w:jc w:val="both"/>
      </w:pPr>
      <w:r>
        <w:rPr>
          <w:sz w:val="24"/>
        </w:rPr>
        <w:t xml:space="preserve">размещать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на фасадах капитальных объектов, на внешних поверхностях некапитальных объектов, на сплошных ограждениях (заборах) с нарушением требований, установленных законодательством,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27.05.2025 N 101)</w:t>
      </w:r>
    </w:p>
    <w:p>
      <w:pPr>
        <w:pStyle w:val="0"/>
        <w:spacing w:before="240"/>
        <w:ind w:firstLine="540"/>
        <w:jc w:val="both"/>
      </w:pPr>
      <w:r>
        <w:rPr>
          <w:sz w:val="24"/>
        </w:rPr>
        <w:t xml:space="preserve">размещать ритуальные принадлежности и надгробные сооружения на территориях жилой застройки или вне предназначенных специально для этого мест,</w:t>
      </w:r>
    </w:p>
    <w:p>
      <w:pPr>
        <w:pStyle w:val="0"/>
        <w:spacing w:before="240"/>
        <w:ind w:firstLine="540"/>
        <w:jc w:val="both"/>
      </w:pPr>
      <w:r>
        <w:rPr>
          <w:sz w:val="24"/>
        </w:rPr>
        <w:t xml:space="preserve">производить земляные работы без соответствующего разрешения, выдаваемого в установленном порядке,</w:t>
      </w:r>
    </w:p>
    <w:p>
      <w:pPr>
        <w:pStyle w:val="0"/>
        <w:spacing w:before="240"/>
        <w:ind w:firstLine="540"/>
        <w:jc w:val="both"/>
      </w:pPr>
      <w:r>
        <w:rPr>
          <w:sz w:val="24"/>
        </w:rPr>
        <w:t xml:space="preserve">допускать на кровле, крыше, входных группах, иных архитектурных элементах капитальных объектов, некапитальных объектов накопление снега слоем более 30 см, наледи, сосулек,</w:t>
      </w:r>
    </w:p>
    <w:p>
      <w:pPr>
        <w:pStyle w:val="0"/>
        <w:jc w:val="both"/>
      </w:pPr>
      <w:r>
        <w:rPr>
          <w:sz w:val="24"/>
        </w:rPr>
        <w:t xml:space="preserve">(в ред. </w:t>
      </w:r>
      <w:r>
        <w:rPr>
          <w:sz w:val="24"/>
        </w:rPr>
        <w:t xml:space="preserve">решения</w:t>
      </w:r>
      <w:r>
        <w:rPr>
          <w:sz w:val="24"/>
        </w:rPr>
        <w:t xml:space="preserve"> Пермской городской Думы от 27.05.2025 N 101)</w:t>
      </w:r>
    </w:p>
    <w:p>
      <w:pPr>
        <w:pStyle w:val="0"/>
        <w:spacing w:before="240"/>
        <w:ind w:firstLine="540"/>
        <w:jc w:val="both"/>
      </w:pPr>
      <w:r>
        <w:rPr>
          <w:sz w:val="24"/>
        </w:rPr>
        <w:t xml:space="preserve">складировать на кровле капитальных объектов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jc w:val="both"/>
      </w:pPr>
      <w:r>
        <w:rPr>
          <w:sz w:val="24"/>
        </w:rPr>
        <w:t xml:space="preserve">(п. 3.9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pPr>
        <w:pStyle w:val="0"/>
        <w:spacing w:before="240"/>
        <w:ind w:firstLine="540"/>
        <w:jc w:val="both"/>
      </w:pPr>
      <w:r>
        <w:rPr>
          <w:sz w:val="24"/>
        </w:rPr>
        <w:t xml:space="preserve">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pPr>
        <w:pStyle w:val="0"/>
        <w:spacing w:before="240"/>
        <w:ind w:firstLine="540"/>
        <w:jc w:val="both"/>
      </w:pPr>
      <w:r>
        <w:rPr>
          <w:sz w:val="24"/>
        </w:rPr>
        <w:t xml:space="preserve">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pPr>
        <w:pStyle w:val="0"/>
        <w:spacing w:before="240"/>
        <w:ind w:firstLine="540"/>
        <w:jc w:val="both"/>
      </w:pPr>
      <w:r>
        <w:rPr>
          <w:sz w:val="24"/>
        </w:rPr>
        <w:t xml:space="preserve">складировать и (или) временно хранить имущество (товары), предназначенное для личного пользования или реализации,</w:t>
      </w:r>
    </w:p>
    <w:p>
      <w:pPr>
        <w:pStyle w:val="0"/>
        <w:spacing w:before="240"/>
        <w:ind w:firstLine="540"/>
        <w:jc w:val="both"/>
      </w:pPr>
      <w:r>
        <w:rPr>
          <w:sz w:val="24"/>
        </w:rPr>
        <w:t xml:space="preserve">размещать движимые объекты на газонах, цветниках, детских игровых, детских спортивных площадках, спортивных площадках,</w:t>
      </w:r>
    </w:p>
    <w:p>
      <w:pPr>
        <w:pStyle w:val="0"/>
        <w:spacing w:before="240"/>
        <w:ind w:firstLine="540"/>
        <w:jc w:val="both"/>
      </w:pPr>
      <w:r>
        <w:rPr>
          <w:sz w:val="24"/>
        </w:rPr>
        <w:t xml:space="preserve">оставлять непригодные к эксплуатации транспортные средства, механизмы и прочее вне специально отведенных для этого мест,</w:t>
      </w:r>
    </w:p>
    <w:p>
      <w:pPr>
        <w:pStyle w:val="0"/>
        <w:spacing w:before="240"/>
        <w:ind w:firstLine="540"/>
        <w:jc w:val="both"/>
      </w:pPr>
      <w:r>
        <w:rPr>
          <w:sz w:val="24"/>
        </w:rPr>
        <w:t xml:space="preserve">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pPr>
        <w:pStyle w:val="0"/>
        <w:spacing w:before="240"/>
        <w:ind w:firstLine="540"/>
        <w:jc w:val="both"/>
      </w:pPr>
      <w:r>
        <w:rPr>
          <w:sz w:val="24"/>
        </w:rPr>
        <w:t xml:space="preserve">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pPr>
        <w:pStyle w:val="0"/>
        <w:spacing w:before="240"/>
        <w:ind w:firstLine="540"/>
        <w:jc w:val="both"/>
      </w:pPr>
      <w:r>
        <w:rPr>
          <w:sz w:val="24"/>
        </w:rPr>
        <w:t xml:space="preserve">повреждать элементы благоустройства, а также переставлять малые архитектурные формы,</w:t>
      </w:r>
    </w:p>
    <w:p>
      <w:pPr>
        <w:pStyle w:val="0"/>
        <w:spacing w:before="240"/>
        <w:ind w:firstLine="540"/>
        <w:jc w:val="both"/>
      </w:pPr>
      <w:r>
        <w:rPr>
          <w:sz w:val="24"/>
        </w:rPr>
        <w:t xml:space="preserve">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абзацы одиннадцатый-двенадцатый утратили силу. - </w:t>
      </w:r>
      <w:r>
        <w:rPr>
          <w:sz w:val="24"/>
        </w:rPr>
        <w:t xml:space="preserve">Решение</w:t>
      </w:r>
      <w:r>
        <w:rPr>
          <w:sz w:val="24"/>
        </w:rPr>
        <w:t xml:space="preserve"> Пермской городской Думы от 20.12.2022 N 276,</w:t>
      </w:r>
    </w:p>
    <w:p>
      <w:pPr>
        <w:pStyle w:val="0"/>
        <w:spacing w:before="240"/>
        <w:ind w:firstLine="540"/>
        <w:jc w:val="both"/>
      </w:pPr>
      <w:r>
        <w:rPr>
          <w:sz w:val="24"/>
        </w:rPr>
        <w:t xml:space="preserve">абзацы тринадцатый-четырнадцатый утратили силу. - </w:t>
      </w:r>
      <w:r>
        <w:rPr>
          <w:sz w:val="24"/>
        </w:rPr>
        <w:t xml:space="preserve">Решение</w:t>
      </w:r>
      <w:r>
        <w:rPr>
          <w:sz w:val="24"/>
        </w:rPr>
        <w:t xml:space="preserve"> Пермской городской Думы от 28.06.2022 N 144,</w:t>
      </w:r>
    </w:p>
    <w:p>
      <w:pPr>
        <w:pStyle w:val="0"/>
        <w:spacing w:before="240"/>
        <w:ind w:firstLine="540"/>
        <w:jc w:val="both"/>
      </w:pPr>
      <w:r>
        <w:rPr>
          <w:sz w:val="24"/>
        </w:rPr>
        <w:t xml:space="preserve">устанавливать будки,</w:t>
      </w:r>
    </w:p>
    <w:p>
      <w:pPr>
        <w:pStyle w:val="0"/>
        <w:jc w:val="both"/>
      </w:pPr>
      <w:r>
        <w:rPr>
          <w:sz w:val="24"/>
        </w:rPr>
        <w:t xml:space="preserve">(в ред. </w:t>
      </w:r>
      <w:r>
        <w:rPr>
          <w:sz w:val="24"/>
        </w:rPr>
        <w:t xml:space="preserve">решения</w:t>
      </w:r>
      <w:r>
        <w:rPr>
          <w:sz w:val="24"/>
        </w:rPr>
        <w:t xml:space="preserve"> Пермской городской Думы от 20.12.2022 N 276)</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28.06.2022 N 144;</w:t>
      </w:r>
    </w:p>
    <w:p>
      <w:pPr>
        <w:pStyle w:val="0"/>
        <w:spacing w:before="240"/>
        <w:ind w:firstLine="540"/>
        <w:jc w:val="both"/>
      </w:pPr>
      <w:r>
        <w:rPr>
          <w:sz w:val="24"/>
        </w:rPr>
        <w:t xml:space="preserve">осуществлять мойку транспортных средств вне предназначенных для этого мест, в том числе в открытых водоемах и на их берегах, на площадях, в скверах, парках, ландшафтных парках,</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pPr>
        <w:pStyle w:val="0"/>
        <w:spacing w:before="240"/>
        <w:ind w:firstLine="540"/>
        <w:jc w:val="both"/>
      </w:pPr>
      <w:r>
        <w:rPr>
          <w:sz w:val="24"/>
        </w:rPr>
        <w:t xml:space="preserve">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pPr>
        <w:pStyle w:val="0"/>
        <w:spacing w:before="240"/>
        <w:ind w:firstLine="540"/>
        <w:jc w:val="both"/>
      </w:pPr>
      <w:r>
        <w:rPr>
          <w:sz w:val="24"/>
        </w:rPr>
        <w:t xml:space="preserve">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pPr>
        <w:pStyle w:val="0"/>
        <w:spacing w:before="240"/>
        <w:ind w:firstLine="540"/>
        <w:jc w:val="both"/>
      </w:pPr>
      <w:r>
        <w:rPr>
          <w:sz w:val="24"/>
        </w:rPr>
        <w:t xml:space="preserve">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 за исключением случаев, установленных </w:t>
      </w:r>
      <w:hyperlink w:tooltip="при очистке от снега запрещается сбрасывать снежно-ледяные образования на проезжую часть дорог. Допускается временное (не более 10 суток) складирование снега за остановочным пунктом, на обочине, газоне, не засыпая урны, ограждения, кабельные ящики у опор освещения, приствольные решетки;" w:anchor="P956" w:history="0">
        <w:r>
          <w:rPr>
            <w:color w:val="0000ff"/>
            <w:sz w:val="24"/>
          </w:rPr>
          <w:t xml:space="preserve">абзацем шестым подпункта 6.5.1</w:t>
        </w:r>
      </w:hyperlink>
      <w:r>
        <w:rPr>
          <w:sz w:val="24"/>
        </w:rPr>
        <w:t xml:space="preserve">, </w:t>
      </w:r>
      <w:hyperlink w:tooltip="допускается складирование снега, не содержащего химических реагентов, на территорию, прилегающую к пешеходным мостикам, лестницам, подходам к родникам, при условии обеспечения сохранности зеленых насаждений и оттока талых вод." w:anchor="P967" w:history="0">
        <w:r>
          <w:rPr>
            <w:color w:val="0000ff"/>
            <w:sz w:val="24"/>
          </w:rPr>
          <w:t xml:space="preserve">абзацем шестым подпункта 6.5.2</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pPr>
        <w:pStyle w:val="0"/>
        <w:spacing w:before="240"/>
        <w:ind w:firstLine="540"/>
        <w:jc w:val="both"/>
      </w:pPr>
      <w:r>
        <w:rPr>
          <w:sz w:val="24"/>
        </w:rPr>
        <w:t xml:space="preserve">разводить открытый огонь вне специально отведенных для этого мест,</w:t>
      </w:r>
    </w:p>
    <w:p>
      <w:pPr>
        <w:pStyle w:val="0"/>
        <w:spacing w:before="240"/>
        <w:ind w:firstLine="540"/>
        <w:jc w:val="both"/>
      </w:pPr>
      <w:r>
        <w:rPr>
          <w:sz w:val="24"/>
        </w:rPr>
        <w:t xml:space="preserve">сбрасывать твердые коммунальные отходы в лотки и иные устройства, обеспечивающие отведение (прием) ливневых вод,</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повреждать объекты лесной инфраструктуры,</w:t>
      </w:r>
    </w:p>
    <w:p>
      <w:pPr>
        <w:pStyle w:val="0"/>
        <w:spacing w:before="240"/>
        <w:ind w:firstLine="540"/>
        <w:jc w:val="both"/>
      </w:pPr>
      <w:r>
        <w:rPr>
          <w:sz w:val="24"/>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25 °C, за исключением газонов, которые оборудованы системой автоматического полива,</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pPr>
        <w:pStyle w:val="0"/>
        <w:spacing w:before="240"/>
        <w:ind w:firstLine="540"/>
        <w:jc w:val="both"/>
      </w:pPr>
      <w:r>
        <w:rPr>
          <w:sz w:val="24"/>
        </w:rPr>
        <w:t xml:space="preserve">совершать иные действия, запрещаемые Правилами при выполнении работ на территории общего пользования или при ее использовании.</w:t>
      </w:r>
    </w:p>
    <w:p>
      <w:pPr>
        <w:pStyle w:val="0"/>
        <w:jc w:val="both"/>
      </w:pPr>
      <w:r>
        <w:rPr>
          <w:sz w:val="24"/>
        </w:rPr>
        <w:t xml:space="preserve">(п. 3.10 в ред. </w:t>
      </w:r>
      <w:r>
        <w:rPr>
          <w:sz w:val="24"/>
        </w:rPr>
        <w:t xml:space="preserve">решения</w:t>
      </w:r>
      <w:r>
        <w:rPr>
          <w:sz w:val="24"/>
        </w:rPr>
        <w:t xml:space="preserve"> Пермской городской Думы от 24.08.2021 N 181)</w:t>
      </w:r>
    </w:p>
    <w:p>
      <w:pPr>
        <w:pStyle w:val="0"/>
        <w:jc w:val="both"/>
      </w:pPr>
      <w:r>
        <w:rPr>
          <w:sz w:val="24"/>
        </w:rPr>
      </w:r>
    </w:p>
    <w:p>
      <w:pPr>
        <w:pStyle w:val="1"/>
        <w:jc w:val="both"/>
      </w:pPr>
      <w:r>
        <w:rPr>
          <w:sz w:val="20"/>
        </w:rPr>
        <w:t xml:space="preserve">               1</w:t>
      </w:r>
    </w:p>
    <w:p>
      <w:pPr>
        <w:pStyle w:val="1"/>
        <w:jc w:val="both"/>
      </w:pPr>
      <w:r>
        <w:rPr>
          <w:sz w:val="20"/>
        </w:rPr>
        <w:t xml:space="preserve">            III . Использование территории общего пользования</w:t>
      </w:r>
    </w:p>
    <w:p>
      <w:pPr>
        <w:pStyle w:val="1"/>
        <w:jc w:val="both"/>
      </w:pPr>
      <w:r>
        <w:rPr>
          <w:sz w:val="20"/>
        </w:rPr>
        <w:t xml:space="preserve">            города Перми при размещении средств индивидуальной</w:t>
      </w:r>
    </w:p>
    <w:p>
      <w:pPr>
        <w:pStyle w:val="1"/>
        <w:jc w:val="both"/>
      </w:pPr>
      <w:r>
        <w:rPr>
          <w:sz w:val="20"/>
        </w:rPr>
        <w:t xml:space="preserve">                                мобильности</w:t>
      </w:r>
    </w:p>
    <w:p>
      <w:pPr>
        <w:pStyle w:val="1"/>
        <w:jc w:val="both"/>
      </w:pPr>
      <w:r>
        <w:rPr>
          <w:sz w:val="20"/>
        </w:rPr>
      </w:r>
    </w:p>
    <w:p>
      <w:pPr>
        <w:pStyle w:val="1"/>
        <w:jc w:val="both"/>
      </w:pPr>
      <w:r>
        <w:rPr>
          <w:sz w:val="20"/>
        </w:rPr>
        <w:t xml:space="preserve">                 (введен </w:t>
      </w:r>
      <w:r>
        <w:rPr>
          <w:sz w:val="20"/>
        </w:rPr>
        <w:t xml:space="preserve">решением</w:t>
      </w:r>
      <w:r>
        <w:rPr>
          <w:sz w:val="20"/>
        </w:rPr>
        <w:t xml:space="preserve"> Пермской городской Думы</w:t>
      </w:r>
    </w:p>
    <w:p>
      <w:pPr>
        <w:pStyle w:val="1"/>
        <w:jc w:val="both"/>
      </w:pPr>
      <w:r>
        <w:rPr>
          <w:sz w:val="20"/>
        </w:rPr>
        <w:t xml:space="preserve">                         от 26.03.2024 N 49)</w:t>
      </w:r>
    </w:p>
    <w:p>
      <w:pPr>
        <w:pStyle w:val="1"/>
        <w:jc w:val="both"/>
      </w:pPr>
      <w:r>
        <w:rPr>
          <w:sz w:val="20"/>
        </w:rPr>
      </w:r>
    </w:p>
    <w:p>
      <w:pPr>
        <w:pStyle w:val="1"/>
        <w:jc w:val="both"/>
      </w:pPr>
      <w:r>
        <w:rPr>
          <w:sz w:val="20"/>
        </w:rPr>
        <w:t xml:space="preserve">     1</w:t>
      </w:r>
    </w:p>
    <w:p>
      <w:pPr>
        <w:pStyle w:val="1"/>
        <w:jc w:val="both"/>
      </w:pPr>
      <w:r>
        <w:rPr>
          <w:sz w:val="20"/>
        </w:rPr>
        <w:t xml:space="preserve">    3 .1.  Использование  территории  общего  пользования  города Перми при</w:t>
      </w:r>
    </w:p>
    <w:p>
      <w:pPr>
        <w:pStyle w:val="1"/>
        <w:jc w:val="both"/>
      </w:pPr>
      <w:r>
        <w:rPr>
          <w:sz w:val="20"/>
        </w:rPr>
        <w:t xml:space="preserve">размещении средств индивидуальной мобильности осуществляется в соответствии</w:t>
      </w:r>
    </w:p>
    <w:p>
      <w:pPr>
        <w:pStyle w:val="1"/>
        <w:jc w:val="both"/>
      </w:pPr>
      <w:r>
        <w:rPr>
          <w:sz w:val="20"/>
        </w:rPr>
        <w:t xml:space="preserve">с Правилами.</w:t>
      </w:r>
    </w:p>
    <w:p>
      <w:pPr>
        <w:pStyle w:val="1"/>
        <w:jc w:val="both"/>
      </w:pPr>
      <w:r>
        <w:rPr>
          <w:sz w:val="20"/>
        </w:rPr>
        <w:t xml:space="preserve">     1</w:t>
      </w:r>
    </w:p>
    <w:p>
      <w:pPr>
        <w:pStyle w:val="1"/>
        <w:jc w:val="both"/>
      </w:pPr>
      <w:r>
        <w:rPr>
          <w:sz w:val="20"/>
        </w:rPr>
        <w:t xml:space="preserve">    3 .2.  Средства индивидуальной мобильности размещаются исключительно на</w:t>
      </w:r>
    </w:p>
    <w:p>
      <w:pPr>
        <w:pStyle w:val="1"/>
        <w:jc w:val="both"/>
      </w:pPr>
      <w:r>
        <w:rPr>
          <w:sz w:val="20"/>
        </w:rPr>
        <w:t xml:space="preserve">велопарковках с учетом </w:t>
      </w:r>
      <w:hyperlink w:tooltip="9.4.6.4. требования к велопарковкам:" w:anchor="P1435" w:history="0">
        <w:r>
          <w:rPr>
            <w:color w:val="0000ff"/>
            <w:sz w:val="20"/>
          </w:rPr>
          <w:t xml:space="preserve">подпункта 9.4.6.4</w:t>
        </w:r>
      </w:hyperlink>
      <w:r>
        <w:rPr>
          <w:sz w:val="20"/>
        </w:rPr>
        <w:t xml:space="preserve"> Правил.</w:t>
      </w:r>
    </w:p>
    <w:p>
      <w:pPr>
        <w:pStyle w:val="1"/>
        <w:jc w:val="both"/>
      </w:pPr>
      <w:r>
        <w:rPr>
          <w:sz w:val="20"/>
        </w:rPr>
        <w:t xml:space="preserve">     1</w:t>
      </w:r>
    </w:p>
    <w:p>
      <w:pPr>
        <w:pStyle w:val="1"/>
        <w:jc w:val="both"/>
      </w:pPr>
      <w:r>
        <w:rPr>
          <w:sz w:val="20"/>
        </w:rPr>
        <w:t xml:space="preserve">    3 .3.  На  территории общего пользования запрещается размещать средства</w:t>
      </w:r>
    </w:p>
    <w:p>
      <w:pPr>
        <w:pStyle w:val="1"/>
        <w:jc w:val="both"/>
      </w:pPr>
      <w:r>
        <w:rPr>
          <w:sz w:val="20"/>
        </w:rPr>
        <w:t xml:space="preserve">индивидуальной   мобильности   с  нарушением  требований  законодательства,</w:t>
      </w:r>
    </w:p>
    <w:p>
      <w:pPr>
        <w:pStyle w:val="1"/>
        <w:jc w:val="both"/>
      </w:pPr>
      <w:r>
        <w:rPr>
          <w:sz w:val="20"/>
        </w:rPr>
        <w:t xml:space="preserve">Правил.</w:t>
      </w:r>
    </w:p>
    <w:p>
      <w:pPr>
        <w:pStyle w:val="1"/>
        <w:jc w:val="both"/>
      </w:pPr>
      <w:r>
        <w:rPr>
          <w:sz w:val="20"/>
        </w:rPr>
        <w:t xml:space="preserve">     1</w:t>
      </w:r>
    </w:p>
    <w:p>
      <w:pPr>
        <w:pStyle w:val="1"/>
        <w:jc w:val="both"/>
      </w:pPr>
      <w:r>
        <w:rPr>
          <w:sz w:val="20"/>
        </w:rPr>
        <w:t xml:space="preserve">    3 .4.  Средства  индивидуальной  мобильности, размещенные (оставленные)</w:t>
      </w:r>
    </w:p>
    <w:p>
      <w:pPr>
        <w:pStyle w:val="1"/>
        <w:jc w:val="both"/>
      </w:pPr>
      <w:r>
        <w:rPr>
          <w:sz w:val="20"/>
        </w:rPr>
        <w:t xml:space="preserve">вне  мест,  установленных  пунктом  31.2  Правил,  подлежат  перемещению  в</w:t>
      </w:r>
    </w:p>
    <w:p>
      <w:pPr>
        <w:pStyle w:val="1"/>
        <w:jc w:val="both"/>
      </w:pPr>
      <w:r>
        <w:rPr>
          <w:sz w:val="20"/>
        </w:rPr>
        <w:t xml:space="preserve">специально  отведенные  места  временного  хранения  средств индивидуальной</w:t>
      </w:r>
    </w:p>
    <w:p>
      <w:pPr>
        <w:pStyle w:val="1"/>
        <w:jc w:val="both"/>
      </w:pPr>
      <w:r>
        <w:rPr>
          <w:sz w:val="20"/>
        </w:rPr>
        <w:t xml:space="preserve">мобильности.</w:t>
      </w:r>
    </w:p>
    <w:p>
      <w:pPr>
        <w:pStyle w:val="0"/>
        <w:ind w:firstLine="540"/>
        <w:jc w:val="both"/>
      </w:pPr>
      <w:r>
        <w:rPr>
          <w:sz w:val="24"/>
        </w:rPr>
        <w:t xml:space="preserve">Установление факта размещения средств индивидуальной мобильности с нарушением требований Правил осуществляется путем составления акта по форме, утвержденной правовым актом администрации города Перми.</w:t>
      </w:r>
    </w:p>
    <w:p>
      <w:pPr>
        <w:pStyle w:val="0"/>
        <w:spacing w:before="240"/>
        <w:ind w:firstLine="540"/>
        <w:jc w:val="both"/>
      </w:pPr>
      <w:r>
        <w:rPr>
          <w:sz w:val="24"/>
        </w:rPr>
        <w:t xml:space="preserve">Средства индивидуальной мобильности возвращаются владельцу при предъявлении документов, подтверждающих права на имущество и оплату всех расходов, связанных с перемещением и хранением средств индивидуальной мобильности.</w:t>
      </w:r>
    </w:p>
    <w:p>
      <w:pPr>
        <w:pStyle w:val="0"/>
        <w:spacing w:before="240"/>
        <w:ind w:firstLine="540"/>
        <w:jc w:val="both"/>
      </w:pPr>
      <w:r>
        <w:rPr>
          <w:sz w:val="24"/>
        </w:rPr>
        <w:t xml:space="preserve">Определение мест временного хранения средств индивидуальной мобильности, выявление факта размещения средств индивидуальной мобильности с нарушением требований Правил, перемещение средств индивидуальной мобильности в места временного хранения, расчет стоимости расходов, связанных с перемещением и хранением средств индивидуальной мобильности, осуществляются в порядке, установленном правовым актом администрации города Перми.</w:t>
      </w:r>
    </w:p>
    <w:p>
      <w:pPr>
        <w:pStyle w:val="0"/>
        <w:jc w:val="both"/>
      </w:pPr>
      <w:r>
        <w:rPr>
          <w:sz w:val="24"/>
        </w:rPr>
      </w:r>
    </w:p>
    <w:p>
      <w:pPr>
        <w:pStyle w:val="1"/>
        <w:jc w:val="both"/>
      </w:pPr>
      <w:r>
        <w:rPr>
          <w:sz w:val="20"/>
        </w:rPr>
        <w:t xml:space="preserve">                   2</w:t>
      </w:r>
    </w:p>
    <w:p>
      <w:pPr>
        <w:pStyle w:val="1"/>
        <w:jc w:val="both"/>
      </w:pPr>
      <w:r>
        <w:rPr>
          <w:sz w:val="20"/>
        </w:rPr>
        <w:t xml:space="preserve">                III . Комплексные проекты благоустройства</w:t>
      </w:r>
    </w:p>
    <w:p>
      <w:pPr>
        <w:pStyle w:val="0"/>
        <w:jc w:val="both"/>
      </w:pPr>
      <w:r>
        <w:rPr>
          <w:sz w:val="24"/>
        </w:rPr>
      </w:r>
    </w:p>
    <w:p>
      <w:pPr>
        <w:pStyle w:val="1"/>
        <w:jc w:val="both"/>
      </w:pPr>
      <w:r>
        <w:rPr>
          <w:sz w:val="20"/>
        </w:rPr>
        <w:t xml:space="preserve">                 (введен </w:t>
      </w:r>
      <w:r>
        <w:rPr>
          <w:sz w:val="20"/>
        </w:rPr>
        <w:t xml:space="preserve">решением</w:t>
      </w:r>
      <w:r>
        <w:rPr>
          <w:sz w:val="20"/>
        </w:rPr>
        <w:t xml:space="preserve"> Пермской городской Думы</w:t>
      </w:r>
    </w:p>
    <w:p>
      <w:pPr>
        <w:pStyle w:val="1"/>
        <w:jc w:val="both"/>
      </w:pPr>
      <w:r>
        <w:rPr>
          <w:sz w:val="20"/>
        </w:rPr>
        <w:t xml:space="preserve">                           от 22.10.2024 N 177)</w:t>
      </w:r>
    </w:p>
    <w:p>
      <w:pPr>
        <w:pStyle w:val="0"/>
        <w:jc w:val="both"/>
      </w:pPr>
      <w:r>
        <w:rPr>
          <w:sz w:val="24"/>
        </w:rPr>
      </w:r>
    </w:p>
    <w:p>
      <w:pPr>
        <w:pStyle w:val="1"/>
        <w:jc w:val="both"/>
      </w:pPr>
      <w:r>
        <w:rPr>
          <w:sz w:val="20"/>
        </w:rPr>
        <w:t xml:space="preserve">     2</w:t>
      </w:r>
    </w:p>
    <w:p>
      <w:pPr>
        <w:pStyle w:val="1"/>
        <w:jc w:val="both"/>
      </w:pPr>
      <w:r>
        <w:rPr>
          <w:sz w:val="20"/>
        </w:rPr>
        <w:t xml:space="preserve">    3 .1. Комплексные   проекты   благоустройства   обеспечивают  повышение</w:t>
      </w:r>
    </w:p>
    <w:p>
      <w:pPr>
        <w:pStyle w:val="1"/>
        <w:jc w:val="both"/>
      </w:pPr>
      <w:r>
        <w:rPr>
          <w:sz w:val="20"/>
        </w:rPr>
        <w:t xml:space="preserve">удобства  использования  и  визуальной  привлекательности благоустраиваемой</w:t>
      </w:r>
    </w:p>
    <w:p>
      <w:pPr>
        <w:pStyle w:val="1"/>
        <w:jc w:val="both"/>
      </w:pPr>
      <w:r>
        <w:rPr>
          <w:sz w:val="20"/>
        </w:rPr>
        <w:t xml:space="preserve">территории,  комплексное  восприятие  архитектурного  облика  города  Перми</w:t>
      </w:r>
    </w:p>
    <w:p>
      <w:pPr>
        <w:pStyle w:val="1"/>
        <w:jc w:val="both"/>
      </w:pPr>
      <w:r>
        <w:rPr>
          <w:sz w:val="20"/>
        </w:rPr>
        <w:t xml:space="preserve">(улицы,  квартала)  посредством  создания  новых и (или) изменения внешнего</w:t>
      </w:r>
    </w:p>
    <w:p>
      <w:pPr>
        <w:pStyle w:val="1"/>
        <w:jc w:val="both"/>
      </w:pPr>
      <w:r>
        <w:rPr>
          <w:sz w:val="20"/>
        </w:rPr>
        <w:t xml:space="preserve">вида  существующих  элементов  благоустройства,  а также изменения внешнего</w:t>
      </w:r>
    </w:p>
    <w:p>
      <w:pPr>
        <w:pStyle w:val="1"/>
        <w:jc w:val="both"/>
      </w:pPr>
      <w:r>
        <w:rPr>
          <w:sz w:val="20"/>
        </w:rPr>
        <w:t xml:space="preserve">вида   фасадов   капитальных   объектов   (цветового   решения,  отделочных</w:t>
      </w:r>
    </w:p>
    <w:p>
      <w:pPr>
        <w:pStyle w:val="1"/>
        <w:jc w:val="both"/>
      </w:pPr>
      <w:r>
        <w:rPr>
          <w:sz w:val="20"/>
        </w:rPr>
        <w:t xml:space="preserve">материалов) с учетом особенностей территории.</w:t>
      </w:r>
    </w:p>
    <w:p>
      <w:pPr>
        <w:pStyle w:val="1"/>
        <w:jc w:val="both"/>
      </w:pPr>
      <w:r>
        <w:rPr>
          <w:sz w:val="20"/>
        </w:rPr>
        <w:t xml:space="preserve">     2</w:t>
      </w:r>
    </w:p>
    <w:p>
      <w:pPr>
        <w:pStyle w:val="1"/>
        <w:jc w:val="both"/>
      </w:pPr>
      <w:r>
        <w:rPr>
          <w:sz w:val="20"/>
        </w:rPr>
        <w:t xml:space="preserve">    3 .2. Основными   принципами   комплексного   проекта   благоустройства</w:t>
      </w:r>
    </w:p>
    <w:p>
      <w:pPr>
        <w:pStyle w:val="1"/>
        <w:jc w:val="both"/>
      </w:pPr>
      <w:r>
        <w:rPr>
          <w:sz w:val="20"/>
        </w:rPr>
        <w:t xml:space="preserve">являются  открытость и проницаемость территорий для визуального восприятия,</w:t>
      </w:r>
    </w:p>
    <w:p>
      <w:pPr>
        <w:pStyle w:val="1"/>
        <w:jc w:val="both"/>
      </w:pPr>
      <w:r>
        <w:rPr>
          <w:sz w:val="20"/>
        </w:rPr>
        <w:t xml:space="preserve">создание  условий  для  беспрепятственного  передвижения населения, включая</w:t>
      </w:r>
    </w:p>
    <w:p>
      <w:pPr>
        <w:pStyle w:val="1"/>
        <w:jc w:val="both"/>
      </w:pPr>
      <w:r>
        <w:rPr>
          <w:sz w:val="20"/>
        </w:rPr>
        <w:t xml:space="preserve">маломобильные   группы,  сочетание  исторически  сложившейся  планировочной</w:t>
      </w:r>
    </w:p>
    <w:p>
      <w:pPr>
        <w:pStyle w:val="1"/>
        <w:jc w:val="both"/>
      </w:pPr>
      <w:r>
        <w:rPr>
          <w:sz w:val="20"/>
        </w:rPr>
        <w:t xml:space="preserve">структуры  и новой застройки, достижение взаимоувязки стилевого и цветового</w:t>
      </w:r>
    </w:p>
    <w:p>
      <w:pPr>
        <w:pStyle w:val="1"/>
        <w:jc w:val="both"/>
      </w:pPr>
      <w:r>
        <w:rPr>
          <w:sz w:val="20"/>
        </w:rPr>
        <w:t xml:space="preserve">решений   элементов  благоустройства,  внешнего  вида  фасадов  капитальных</w:t>
      </w:r>
    </w:p>
    <w:p>
      <w:pPr>
        <w:pStyle w:val="1"/>
        <w:jc w:val="both"/>
      </w:pPr>
      <w:r>
        <w:rPr>
          <w:sz w:val="20"/>
        </w:rPr>
        <w:t xml:space="preserve">объектов и ландшафтной природной среды.</w:t>
      </w:r>
    </w:p>
    <w:p>
      <w:pPr>
        <w:pStyle w:val="1"/>
        <w:jc w:val="both"/>
      </w:pPr>
      <w:r>
        <w:rPr>
          <w:sz w:val="20"/>
        </w:rPr>
        <w:t xml:space="preserve">     2</w:t>
      </w:r>
    </w:p>
    <w:p>
      <w:pPr>
        <w:pStyle w:val="1"/>
        <w:jc w:val="both"/>
      </w:pPr>
      <w:r>
        <w:rPr>
          <w:sz w:val="20"/>
        </w:rPr>
        <w:t xml:space="preserve">    3 .3. Комплексный   проект   благоустройства   состоит из графической и</w:t>
      </w:r>
    </w:p>
    <w:p>
      <w:pPr>
        <w:pStyle w:val="1"/>
        <w:jc w:val="both"/>
      </w:pPr>
      <w:r>
        <w:rPr>
          <w:sz w:val="20"/>
        </w:rPr>
        <w:t xml:space="preserve">текстовой  (описательной) частей, содержащих предложения к проектированию и</w:t>
      </w:r>
    </w:p>
    <w:p>
      <w:pPr>
        <w:pStyle w:val="1"/>
        <w:jc w:val="both"/>
      </w:pPr>
      <w:r>
        <w:rPr>
          <w:sz w:val="20"/>
        </w:rPr>
        <w:t xml:space="preserve">размещению  элементов  благоустройства, а также предложения к внешнему виду</w:t>
      </w:r>
    </w:p>
    <w:p>
      <w:pPr>
        <w:pStyle w:val="1"/>
        <w:jc w:val="both"/>
      </w:pPr>
      <w:r>
        <w:rPr>
          <w:sz w:val="20"/>
        </w:rPr>
        <w:t xml:space="preserve">фасадов капитальных объектов (цветовое решение, отделочные материалы).</w:t>
      </w:r>
    </w:p>
    <w:p>
      <w:pPr>
        <w:pStyle w:val="1"/>
        <w:jc w:val="both"/>
      </w:pPr>
      <w:r>
        <w:rPr>
          <w:sz w:val="20"/>
        </w:rPr>
        <w:t xml:space="preserve">     2</w:t>
      </w:r>
    </w:p>
    <w:p>
      <w:pPr>
        <w:pStyle w:val="1"/>
        <w:jc w:val="both"/>
      </w:pPr>
      <w:r>
        <w:rPr>
          <w:sz w:val="20"/>
        </w:rPr>
        <w:t xml:space="preserve">    3 .4. Порядок разработки, требования к составу и содержанию графической</w:t>
      </w:r>
    </w:p>
    <w:p>
      <w:pPr>
        <w:pStyle w:val="1"/>
        <w:jc w:val="both"/>
      </w:pPr>
      <w:r>
        <w:rPr>
          <w:sz w:val="20"/>
        </w:rPr>
        <w:t xml:space="preserve">и  текстовой  (описательной)  частей  комплексных  проектов благоустройства</w:t>
      </w:r>
    </w:p>
    <w:p>
      <w:pPr>
        <w:pStyle w:val="1"/>
        <w:jc w:val="both"/>
      </w:pPr>
      <w:r>
        <w:rPr>
          <w:sz w:val="20"/>
        </w:rPr>
        <w:t xml:space="preserve">устанавливаются правовым актом администрации города Перми.</w:t>
      </w:r>
    </w:p>
    <w:p>
      <w:pPr>
        <w:pStyle w:val="0"/>
        <w:ind w:firstLine="540"/>
        <w:jc w:val="both"/>
      </w:pPr>
      <w:r>
        <w:rPr>
          <w:sz w:val="24"/>
        </w:rPr>
        <w:t xml:space="preserve">Перечень территорий, в отношении которых требуется разработка комплексных проектов благоустройства, очередность их разработки и реализации, объемы и источники финансирования устанавливаются правовыми актами администрации города Перми.</w:t>
      </w:r>
    </w:p>
    <w:p>
      <w:pPr>
        <w:pStyle w:val="0"/>
        <w:spacing w:before="240"/>
        <w:ind w:firstLine="540"/>
        <w:jc w:val="both"/>
      </w:pPr>
      <w:r>
        <w:rPr>
          <w:sz w:val="24"/>
        </w:rPr>
        <w:t xml:space="preserve">Обеспечение разработки комплексных проектов благоустройства осуществляется администрацией города Перми.</w:t>
      </w:r>
    </w:p>
    <w:p>
      <w:pPr>
        <w:pStyle w:val="1"/>
        <w:spacing w:before="200"/>
        <w:jc w:val="both"/>
      </w:pPr>
      <w:r>
        <w:rPr>
          <w:sz w:val="20"/>
        </w:rPr>
        <w:t xml:space="preserve">     2</w:t>
      </w:r>
    </w:p>
    <w:p>
      <w:pPr>
        <w:pStyle w:val="1"/>
        <w:jc w:val="both"/>
      </w:pPr>
      <w:r>
        <w:rPr>
          <w:sz w:val="20"/>
        </w:rPr>
        <w:t xml:space="preserve">    3 .5. Рассмотрение комплексного проекта благоустройства  осуществляется</w:t>
      </w:r>
    </w:p>
    <w:p>
      <w:pPr>
        <w:pStyle w:val="1"/>
        <w:jc w:val="both"/>
      </w:pPr>
      <w:r>
        <w:rPr>
          <w:sz w:val="20"/>
        </w:rPr>
        <w:t xml:space="preserve">комиссией,    порядок    формирования   и   организации   работы   комиссии</w:t>
      </w:r>
    </w:p>
    <w:p>
      <w:pPr>
        <w:pStyle w:val="1"/>
        <w:jc w:val="both"/>
      </w:pPr>
      <w:r>
        <w:rPr>
          <w:sz w:val="20"/>
        </w:rPr>
        <w:t xml:space="preserve">устанавливается   правовым  актом  администрации  города  Перми.  В  состав</w:t>
      </w:r>
    </w:p>
    <w:p>
      <w:pPr>
        <w:pStyle w:val="1"/>
        <w:jc w:val="both"/>
      </w:pPr>
      <w:r>
        <w:rPr>
          <w:sz w:val="20"/>
        </w:rPr>
        <w:t xml:space="preserve">комиссии  включаются  депутаты Пермской городской Думы, Глава города Перми,</w:t>
      </w:r>
    </w:p>
    <w:p>
      <w:pPr>
        <w:pStyle w:val="1"/>
        <w:jc w:val="both"/>
      </w:pPr>
      <w:r>
        <w:rPr>
          <w:sz w:val="20"/>
        </w:rPr>
        <w:t xml:space="preserve">представители    функциональных   органов   администрации   города   Перми,</w:t>
      </w:r>
    </w:p>
    <w:p>
      <w:pPr>
        <w:pStyle w:val="1"/>
        <w:jc w:val="both"/>
      </w:pPr>
      <w:r>
        <w:rPr>
          <w:sz w:val="20"/>
        </w:rPr>
        <w:t xml:space="preserve">представители исполнительных органов государственной власти Пермского края,</w:t>
      </w:r>
    </w:p>
    <w:p>
      <w:pPr>
        <w:pStyle w:val="1"/>
        <w:jc w:val="both"/>
      </w:pPr>
      <w:r>
        <w:rPr>
          <w:sz w:val="20"/>
        </w:rPr>
        <w:t xml:space="preserve">представители   общественных   объединений  и  организаций,  осуществляющих</w:t>
      </w:r>
    </w:p>
    <w:p>
      <w:pPr>
        <w:pStyle w:val="1"/>
        <w:jc w:val="both"/>
      </w:pPr>
      <w:r>
        <w:rPr>
          <w:sz w:val="20"/>
        </w:rPr>
        <w:t xml:space="preserve">деятельность в сфере градостроительства и архитектуры.</w:t>
      </w:r>
    </w:p>
    <w:p>
      <w:pPr>
        <w:pStyle w:val="1"/>
        <w:jc w:val="both"/>
      </w:pPr>
      <w:r>
        <w:rPr>
          <w:sz w:val="20"/>
        </w:rPr>
        <w:t xml:space="preserve">    Порядок  рассмотрения  комплексных  проектов благоустройства и критерии</w:t>
      </w:r>
    </w:p>
    <w:p>
      <w:pPr>
        <w:pStyle w:val="1"/>
        <w:jc w:val="both"/>
      </w:pPr>
      <w:r>
        <w:rPr>
          <w:sz w:val="20"/>
        </w:rPr>
        <w:t xml:space="preserve">принятия   решения  о  согласовании  комплексного  проекта  благоустройства</w:t>
      </w:r>
    </w:p>
    <w:p>
      <w:pPr>
        <w:pStyle w:val="1"/>
        <w:jc w:val="both"/>
      </w:pPr>
      <w:r>
        <w:rPr>
          <w:sz w:val="20"/>
        </w:rPr>
        <w:t xml:space="preserve">устанавливаются правовыми актами администрации города Перми.</w:t>
      </w:r>
    </w:p>
    <w:p>
      <w:pPr>
        <w:pStyle w:val="1"/>
        <w:jc w:val="both"/>
      </w:pPr>
      <w:r>
        <w:rPr>
          <w:sz w:val="20"/>
        </w:rPr>
        <w:t xml:space="preserve">     2</w:t>
      </w:r>
    </w:p>
    <w:p>
      <w:pPr>
        <w:pStyle w:val="1"/>
        <w:jc w:val="both"/>
      </w:pPr>
      <w:r>
        <w:rPr>
          <w:sz w:val="20"/>
        </w:rPr>
        <w:t xml:space="preserve">    3 .6. Согласованные  комплексные   проекты   благоустройства   подлежат</w:t>
      </w:r>
    </w:p>
    <w:p>
      <w:pPr>
        <w:pStyle w:val="1"/>
        <w:jc w:val="both"/>
      </w:pPr>
      <w:r>
        <w:rPr>
          <w:sz w:val="20"/>
        </w:rPr>
        <w:t xml:space="preserve">обязательному  применению  при  реализации  мероприятий  по благоустройству</w:t>
      </w:r>
    </w:p>
    <w:p>
      <w:pPr>
        <w:pStyle w:val="1"/>
        <w:jc w:val="both"/>
      </w:pPr>
      <w:r>
        <w:rPr>
          <w:sz w:val="20"/>
        </w:rPr>
        <w:t xml:space="preserve">территории  города  Перми,  в  том  числе при разработке колерных паспортов</w:t>
      </w:r>
    </w:p>
    <w:p>
      <w:pPr>
        <w:pStyle w:val="1"/>
        <w:jc w:val="both"/>
      </w:pPr>
      <w:r>
        <w:rPr>
          <w:sz w:val="20"/>
        </w:rPr>
        <w:t xml:space="preserve">капитальных объектов, размещении Нестационарных объектов.</w:t>
      </w:r>
    </w:p>
    <w:p>
      <w:pPr>
        <w:pStyle w:val="0"/>
        <w:ind w:firstLine="540"/>
        <w:jc w:val="both"/>
      </w:pPr>
      <w:r>
        <w:rPr>
          <w:sz w:val="24"/>
        </w:rPr>
        <w:t xml:space="preserve">В случае несоответствия элементов благоустройства, фасадов капитальных объектов, расположенных в границах территории согласованного комплексного проекта благоустройства, в части внешнего вида и (или) места размещения согласованному комплексному проекту благоустройства владельцы таких элементов благоустройства, капитальных объектов обязаны привести элементы благоустройства, фасады капитальных объектов в соответствие комплексному проекту благоустройства.</w:t>
      </w:r>
    </w:p>
    <w:p>
      <w:pPr>
        <w:pStyle w:val="0"/>
        <w:jc w:val="both"/>
      </w:pPr>
      <w:r>
        <w:rPr>
          <w:sz w:val="24"/>
        </w:rPr>
      </w:r>
    </w:p>
    <w:p>
      <w:pPr>
        <w:pStyle w:val="2"/>
        <w:jc w:val="center"/>
        <w:outlineLvl w:val="1"/>
      </w:pPr>
      <w:r>
        <w:rPr>
          <w:sz w:val="24"/>
        </w:rPr>
        <w:t xml:space="preserve">IV. Уборка территории</w:t>
      </w:r>
    </w:p>
    <w:p>
      <w:pPr>
        <w:pStyle w:val="0"/>
        <w:jc w:val="both"/>
      </w:pPr>
      <w:r>
        <w:rPr>
          <w:sz w:val="24"/>
        </w:rPr>
      </w:r>
    </w:p>
    <w:p>
      <w:pPr>
        <w:pStyle w:val="0"/>
        <w:ind w:firstLine="540"/>
        <w:jc w:val="both"/>
      </w:pPr>
      <w:r>
        <w:rPr>
          <w:sz w:val="24"/>
        </w:rPr>
        <w:t xml:space="preserve">4.1. Уборка территории в летний период производится в целях поддержания чистоты территории посредством проведения комплекса работ, в том числе:</w:t>
      </w:r>
    </w:p>
    <w:p>
      <w:pPr>
        <w:pStyle w:val="0"/>
        <w:spacing w:before="240"/>
        <w:ind w:firstLine="540"/>
        <w:jc w:val="both"/>
      </w:pPr>
      <w:r>
        <w:rPr>
          <w:sz w:val="24"/>
        </w:rPr>
        <w:t xml:space="preserve">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pPr>
        <w:pStyle w:val="0"/>
        <w:spacing w:before="240"/>
        <w:ind w:firstLine="540"/>
        <w:jc w:val="both"/>
      </w:pPr>
      <w:r>
        <w:rPr>
          <w:sz w:val="24"/>
        </w:rPr>
        <w:t xml:space="preserve">очистка решеток ливневой канализации,</w:t>
      </w:r>
    </w:p>
    <w:p>
      <w:pPr>
        <w:pStyle w:val="0"/>
        <w:spacing w:before="240"/>
        <w:ind w:firstLine="540"/>
        <w:jc w:val="both"/>
      </w:pPr>
      <w:r>
        <w:rPr>
          <w:sz w:val="24"/>
        </w:rPr>
        <w:t xml:space="preserve">сбор и вывоз мусора,</w:t>
      </w:r>
    </w:p>
    <w:p>
      <w:pPr>
        <w:pStyle w:val="0"/>
        <w:spacing w:before="240"/>
        <w:ind w:firstLine="540"/>
        <w:jc w:val="both"/>
      </w:pPr>
      <w:r>
        <w:rPr>
          <w:sz w:val="24"/>
        </w:rPr>
        <w:t xml:space="preserve">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4.2. Очистку решеток ливневой канализации обеспечивают:</w:t>
      </w:r>
    </w:p>
    <w:p>
      <w:pPr>
        <w:pStyle w:val="0"/>
        <w:spacing w:before="240"/>
        <w:ind w:firstLine="540"/>
        <w:jc w:val="both"/>
      </w:pPr>
      <w:r>
        <w:rPr>
          <w:sz w:val="24"/>
        </w:rPr>
        <w:t xml:space="preserve">на территории общего пользования - функциональный орган администрации города Перми, осуществляющий функции управления в сфере благоустройства,</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pPr>
        <w:pStyle w:val="0"/>
        <w:spacing w:before="240"/>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ind w:firstLine="540"/>
        <w:jc w:val="both"/>
      </w:pPr>
      <w:r>
        <w:rPr>
          <w:sz w:val="24"/>
        </w:rPr>
        <w:t xml:space="preserve">4.3. В зимний период уборка территории, используемой для прохода (проезда), за исключением территорий, требования к содержанию которых предусмотрены иными разделами Правил, производится в целях обеспечения безопасности движения пешеходов и транспортных средств и включает в себя работы по:</w:t>
      </w:r>
    </w:p>
    <w:p>
      <w:pPr>
        <w:pStyle w:val="0"/>
        <w:spacing w:before="240"/>
        <w:ind w:firstLine="540"/>
        <w:jc w:val="both"/>
      </w:pPr>
      <w:r>
        <w:rPr>
          <w:sz w:val="24"/>
        </w:rPr>
        <w:t xml:space="preserve">обеспечению свободного подъезда специализированной техники к люкам смотровых колодцев и узлам управления инженерными сетями, а также источникам пожарного водоснабжения (пожарным гидрантам, водоемам),</w:t>
      </w:r>
    </w:p>
    <w:p>
      <w:pPr>
        <w:pStyle w:val="0"/>
        <w:spacing w:before="240"/>
        <w:ind w:firstLine="540"/>
        <w:jc w:val="both"/>
      </w:pPr>
      <w:r>
        <w:rPr>
          <w:sz w:val="24"/>
        </w:rPr>
        <w:t xml:space="preserve">очистке территории от снега, скола снежно-ледяных образований при достижении толщины снежного покрова 10 см,</w:t>
      </w:r>
    </w:p>
    <w:p>
      <w:pPr>
        <w:pStyle w:val="0"/>
        <w:spacing w:before="240"/>
        <w:ind w:firstLine="540"/>
        <w:jc w:val="both"/>
      </w:pPr>
      <w:r>
        <w:rPr>
          <w:sz w:val="24"/>
        </w:rPr>
        <w:t xml:space="preserve">обеспечению вывоза снега, скола снежно-ледяных образований в специально отведенные места отвала снега в течение двенадцати дней после дня завершения работ по очистке территории,</w:t>
      </w:r>
    </w:p>
    <w:p>
      <w:pPr>
        <w:pStyle w:val="0"/>
        <w:spacing w:before="240"/>
        <w:ind w:firstLine="540"/>
        <w:jc w:val="both"/>
      </w:pPr>
      <w:r>
        <w:rPr>
          <w:sz w:val="24"/>
        </w:rPr>
        <w:t xml:space="preserve">обработке противогололедными материалами тротуаров, пешеходных дорожек в случае гололеда и скользкости - не позднее истечения трех часов с момента поступления в организацию, осуществляющую содержание указанной территории, информации о гололеде и скользкости.</w:t>
      </w:r>
    </w:p>
    <w:p>
      <w:pPr>
        <w:pStyle w:val="0"/>
        <w:spacing w:before="240"/>
        <w:ind w:firstLine="540"/>
        <w:jc w:val="both"/>
      </w:pPr>
      <w:r>
        <w:rPr>
          <w:sz w:val="24"/>
        </w:rPr>
        <w:t xml:space="preserve">Места складирования снега, скола снежно-ледяных образований должны быть огорожены сигнальными лентами, оборудованы информационной табличкой, на которой должна быть указана информация о лице, осуществляющем работы по уборке территории от снега, скола снежно-ледяных образований (наименование, номер телефона), и планируемой дате их вывоза.</w:t>
      </w:r>
    </w:p>
    <w:p>
      <w:pPr>
        <w:pStyle w:val="0"/>
        <w:jc w:val="both"/>
      </w:pPr>
      <w:r>
        <w:rPr>
          <w:sz w:val="24"/>
        </w:rPr>
        <w:t xml:space="preserve">(в ред. </w:t>
      </w:r>
      <w:r>
        <w:rPr>
          <w:sz w:val="24"/>
        </w:rPr>
        <w:t xml:space="preserve">решения</w:t>
      </w:r>
      <w:r>
        <w:rPr>
          <w:sz w:val="24"/>
        </w:rPr>
        <w:t xml:space="preserve"> Пермской городской Думы от 27.05.2025 N 101)</w:t>
      </w:r>
    </w:p>
    <w:p>
      <w:pPr>
        <w:pStyle w:val="0"/>
        <w:spacing w:before="240"/>
        <w:ind w:firstLine="540"/>
        <w:jc w:val="both"/>
      </w:pPr>
      <w:r>
        <w:rPr>
          <w:sz w:val="24"/>
        </w:rPr>
        <w:t xml:space="preserve">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pPr>
        <w:pStyle w:val="0"/>
        <w:spacing w:before="240"/>
        <w:ind w:firstLine="540"/>
        <w:jc w:val="both"/>
      </w:pPr>
      <w:r>
        <w:rPr>
          <w:sz w:val="24"/>
        </w:rPr>
        <w:t xml:space="preserve">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pPr>
        <w:pStyle w:val="0"/>
        <w:spacing w:before="240"/>
        <w:ind w:firstLine="540"/>
        <w:jc w:val="both"/>
      </w:pPr>
      <w:r>
        <w:rPr>
          <w:sz w:val="24"/>
        </w:rPr>
        <w:t xml:space="preserve">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с земельного участка, места размещения капитального объекта, некапитального объекта - владельцы соответствующих объектов (земельного участка),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с земельных участков, находящихся в муниципальной собственности, земельных участков (земель), государственная собственность на которые не разграничена, не принадлежащих на вещном либо обязательственном праве физическим и (или) юридическим лицам, - администрация города Перми в соответствии с правовыми актами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с территорий объектов садоводческих, огороднических или дачных объединений, гаражных кооперативов - соответствующие юридические лица,</w:t>
      </w:r>
    </w:p>
    <w:p>
      <w:pPr>
        <w:pStyle w:val="0"/>
        <w:spacing w:before="240"/>
        <w:ind w:firstLine="540"/>
        <w:jc w:val="both"/>
      </w:pPr>
      <w:r>
        <w:rPr>
          <w:sz w:val="24"/>
        </w:rPr>
        <w:t xml:space="preserve">со строительных площадок - застройщик,</w:t>
      </w:r>
    </w:p>
    <w:p>
      <w:pPr>
        <w:pStyle w:val="0"/>
        <w:spacing w:before="240"/>
        <w:ind w:firstLine="540"/>
        <w:jc w:val="both"/>
      </w:pPr>
      <w:r>
        <w:rPr>
          <w:sz w:val="24"/>
        </w:rPr>
        <w:t xml:space="preserve">с мест (площадок) накопления отходов - собственники мест (площадок) накопления отходов.</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Уборка территории должна завершиться к 08.00 час. утра, если иное не установлено Правилами.</w:t>
      </w:r>
    </w:p>
    <w:p>
      <w:pPr>
        <w:pStyle w:val="0"/>
        <w:spacing w:before="240"/>
        <w:ind w:firstLine="540"/>
        <w:jc w:val="both"/>
      </w:pPr>
      <w:r>
        <w:rPr>
          <w:sz w:val="24"/>
        </w:rPr>
        <w:t xml:space="preserve">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земель и земельных участков, не принадлежащих на праве собственности, ином вещном либо обязательственном праве физическим и (или) юридическим лицам, водоохранных зон, родников.</w:t>
      </w:r>
    </w:p>
    <w:p>
      <w:pPr>
        <w:pStyle w:val="0"/>
        <w:jc w:val="both"/>
      </w:pPr>
      <w:r>
        <w:rPr>
          <w:sz w:val="24"/>
        </w:rPr>
        <w:t xml:space="preserve">(в ред. </w:t>
      </w:r>
      <w:r>
        <w:rPr>
          <w:sz w:val="24"/>
        </w:rPr>
        <w:t xml:space="preserve">решения</w:t>
      </w:r>
      <w:r>
        <w:rPr>
          <w:sz w:val="24"/>
        </w:rPr>
        <w:t xml:space="preserve"> Пермской городской Думы от 19.12.2023 N 277)</w:t>
      </w:r>
    </w:p>
    <w:p>
      <w:pPr>
        <w:pStyle w:val="0"/>
        <w:jc w:val="both"/>
      </w:pPr>
      <w:r>
        <w:rPr>
          <w:sz w:val="24"/>
        </w:rPr>
      </w:r>
    </w:p>
    <w:p>
      <w:pPr>
        <w:pStyle w:val="2"/>
        <w:jc w:val="center"/>
        <w:outlineLvl w:val="1"/>
      </w:pPr>
      <w:r>
        <w:rPr>
          <w:sz w:val="24"/>
        </w:rPr>
        <w:t xml:space="preserve">V. Поддержание санитарного состояния территории</w:t>
      </w:r>
    </w:p>
    <w:p>
      <w:pPr>
        <w:pStyle w:val="0"/>
        <w:jc w:val="both"/>
      </w:pPr>
      <w:r>
        <w:rPr>
          <w:sz w:val="24"/>
        </w:rPr>
      </w:r>
    </w:p>
    <w:p>
      <w:pPr>
        <w:pStyle w:val="0"/>
        <w:ind w:firstLine="540"/>
        <w:jc w:val="both"/>
      </w:pPr>
      <w:r>
        <w:rPr>
          <w:sz w:val="24"/>
        </w:rPr>
        <w:t xml:space="preserve">5.1. Места (площадки) накопления твердых коммунальных отходов (далее - отходы) создаются:</w:t>
      </w:r>
    </w:p>
    <w:p>
      <w:pPr>
        <w:pStyle w:val="0"/>
        <w:spacing w:before="240"/>
        <w:ind w:firstLine="540"/>
        <w:jc w:val="both"/>
      </w:pPr>
      <w:r>
        <w:rPr>
          <w:sz w:val="24"/>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pPr>
        <w:pStyle w:val="0"/>
        <w:jc w:val="both"/>
      </w:pPr>
      <w:r>
        <w:rPr>
          <w:sz w:val="24"/>
        </w:rPr>
        <w:t xml:space="preserve">(в ред. </w:t>
      </w:r>
      <w:r>
        <w:rPr>
          <w:sz w:val="24"/>
        </w:rPr>
        <w:t xml:space="preserve">решения</w:t>
      </w:r>
      <w:r>
        <w:rPr>
          <w:sz w:val="24"/>
        </w:rPr>
        <w:t xml:space="preserve"> Пермской городской Думы от 23.08.2022 N 173)</w:t>
      </w:r>
    </w:p>
    <w:p>
      <w:pPr>
        <w:pStyle w:val="0"/>
        <w:spacing w:before="240"/>
        <w:ind w:firstLine="540"/>
        <w:jc w:val="both"/>
      </w:pPr>
      <w:r>
        <w:rPr>
          <w:sz w:val="24"/>
        </w:rPr>
        <w:t xml:space="preserve">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pPr>
        <w:pStyle w:val="0"/>
        <w:spacing w:before="240"/>
        <w:ind w:firstLine="540"/>
        <w:jc w:val="both"/>
      </w:pPr>
      <w:r>
        <w:rPr>
          <w:sz w:val="24"/>
        </w:rPr>
        <w:t xml:space="preserve">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pPr>
        <w:pStyle w:val="0"/>
        <w:spacing w:before="240"/>
        <w:ind w:firstLine="540"/>
        <w:jc w:val="both"/>
      </w:pPr>
      <w:r>
        <w:rPr>
          <w:sz w:val="24"/>
        </w:rPr>
        <w:t xml:space="preserve">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jc w:val="both"/>
      </w:pPr>
      <w:r>
        <w:rPr>
          <w:sz w:val="24"/>
        </w:rPr>
        <w:t xml:space="preserve">(п. 5.1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5.2. Требования к местам (площадкам) накопления отходов:</w:t>
      </w:r>
    </w:p>
    <w:p>
      <w:pPr>
        <w:pStyle w:val="0"/>
        <w:spacing w:before="240"/>
        <w:ind w:firstLine="540"/>
        <w:jc w:val="both"/>
      </w:pPr>
      <w:r>
        <w:rPr>
          <w:sz w:val="24"/>
        </w:rPr>
        <w:t xml:space="preserve">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bookmarkStart w:id="808" w:name="P808"/>
    <w:bookmarkEnd w:id="808"/>
    <w:p>
      <w:pPr>
        <w:pStyle w:val="0"/>
        <w:spacing w:before="240"/>
        <w:ind w:firstLine="540"/>
        <w:jc w:val="both"/>
      </w:pPr>
      <w:r>
        <w:rPr>
          <w:sz w:val="24"/>
        </w:rPr>
        <w:t xml:space="preserve">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pPr>
        <w:pStyle w:val="0"/>
        <w:jc w:val="both"/>
      </w:pPr>
      <w:r>
        <w:rPr>
          <w:sz w:val="24"/>
        </w:rPr>
        <w:t xml:space="preserve">(пп. 5.2.2 в ред. </w:t>
      </w:r>
      <w:r>
        <w:rPr>
          <w:sz w:val="24"/>
        </w:rPr>
        <w:t xml:space="preserve">решения</w:t>
      </w:r>
      <w:r>
        <w:rPr>
          <w:sz w:val="24"/>
        </w:rPr>
        <w:t xml:space="preserve"> Пермской городской Думы от 23.08.2022 N 173)</w:t>
      </w:r>
    </w:p>
    <w:p>
      <w:pPr>
        <w:pStyle w:val="1"/>
        <w:spacing w:before="200"/>
        <w:jc w:val="both"/>
      </w:pPr>
      <w:r>
        <w:rPr>
          <w:sz w:val="20"/>
        </w:rPr>
        <w:t xml:space="preserve">         1</w:t>
      </w:r>
    </w:p>
    <w:p>
      <w:pPr>
        <w:pStyle w:val="1"/>
        <w:jc w:val="both"/>
      </w:pPr>
      <w:r>
        <w:rPr>
          <w:sz w:val="20"/>
        </w:rPr>
        <w:t xml:space="preserve">    5.2.2 . обязательный   перечень    элементов    благоустройства    мест</w:t>
      </w:r>
    </w:p>
    <w:p>
      <w:pPr>
        <w:pStyle w:val="1"/>
        <w:jc w:val="both"/>
      </w:pPr>
      <w:r>
        <w:rPr>
          <w:sz w:val="20"/>
        </w:rPr>
        <w:t xml:space="preserve">(площадок) накопления отходов включает покрытие места (площадки) накопления</w:t>
      </w:r>
    </w:p>
    <w:p>
      <w:pPr>
        <w:pStyle w:val="1"/>
        <w:jc w:val="both"/>
      </w:pPr>
      <w:r>
        <w:rPr>
          <w:sz w:val="20"/>
        </w:rPr>
        <w:t xml:space="preserve">отходов,  ограждение,  навес  (за  исключением случаев установки бункеров),</w:t>
      </w:r>
    </w:p>
    <w:p>
      <w:pPr>
        <w:pStyle w:val="1"/>
        <w:jc w:val="both"/>
      </w:pPr>
      <w:r>
        <w:rPr>
          <w:sz w:val="20"/>
        </w:rPr>
        <w:t xml:space="preserve">мусоросборник  для  сбора  отходов,  специальную  площадку  для  накопления</w:t>
      </w:r>
    </w:p>
    <w:p>
      <w:pPr>
        <w:pStyle w:val="1"/>
        <w:jc w:val="both"/>
      </w:pPr>
      <w:r>
        <w:rPr>
          <w:sz w:val="20"/>
        </w:rPr>
        <w:t xml:space="preserve">крупногабаритных отходов, информационную табличку.</w:t>
      </w:r>
    </w:p>
    <w:p>
      <w:pPr>
        <w:pStyle w:val="1"/>
        <w:jc w:val="both"/>
      </w:pPr>
      <w:r>
        <w:rPr>
          <w:sz w:val="20"/>
        </w:rPr>
        <w:t xml:space="preserve">    Требования  к  элементам  благоустройства  мест  (площадок)  накопления</w:t>
      </w:r>
    </w:p>
    <w:p>
      <w:pPr>
        <w:pStyle w:val="1"/>
        <w:jc w:val="both"/>
      </w:pPr>
      <w:r>
        <w:rPr>
          <w:sz w:val="20"/>
        </w:rPr>
        <w:t xml:space="preserve">отходов:</w:t>
      </w:r>
    </w:p>
    <w:p>
      <w:pPr>
        <w:pStyle w:val="1"/>
        <w:jc w:val="both"/>
      </w:pPr>
      <w:r>
        <w:rPr>
          <w:sz w:val="20"/>
        </w:rPr>
        <w:t xml:space="preserve">         1</w:t>
      </w:r>
    </w:p>
    <w:p>
      <w:pPr>
        <w:pStyle w:val="1"/>
        <w:jc w:val="both"/>
      </w:pPr>
      <w:r>
        <w:rPr>
          <w:sz w:val="20"/>
        </w:rPr>
        <w:t xml:space="preserve">    5.2.2 .1. покрытие места  (площадки)  накопления  отходов  должно  быть</w:t>
      </w:r>
    </w:p>
    <w:p>
      <w:pPr>
        <w:pStyle w:val="1"/>
        <w:jc w:val="both"/>
      </w:pPr>
      <w:r>
        <w:rPr>
          <w:sz w:val="20"/>
        </w:rPr>
        <w:t xml:space="preserve">твердым  (асфальтовое,  бетонное)  с  уклоном  для  отведения поверхностных</w:t>
      </w:r>
    </w:p>
    <w:p>
      <w:pPr>
        <w:pStyle w:val="1"/>
        <w:jc w:val="both"/>
      </w:pPr>
      <w:r>
        <w:rPr>
          <w:sz w:val="20"/>
        </w:rPr>
        <w:t xml:space="preserve">сточных вод, отведение которых осуществляется в соответствии с требованиями</w:t>
      </w:r>
    </w:p>
    <w:p>
      <w:pPr>
        <w:pStyle w:val="1"/>
        <w:jc w:val="both"/>
      </w:pPr>
      <w:r>
        <w:rPr>
          <w:sz w:val="20"/>
        </w:rPr>
        <w:t xml:space="preserve">Правил;</w:t>
      </w:r>
    </w:p>
    <w:p>
      <w:pPr>
        <w:pStyle w:val="1"/>
        <w:jc w:val="both"/>
      </w:pPr>
      <w:r>
        <w:rPr>
          <w:sz w:val="20"/>
        </w:rPr>
        <w:t xml:space="preserve">         1</w:t>
      </w:r>
    </w:p>
    <w:p>
      <w:pPr>
        <w:pStyle w:val="1"/>
        <w:jc w:val="both"/>
      </w:pPr>
      <w:r>
        <w:rPr>
          <w:sz w:val="20"/>
        </w:rPr>
        <w:t xml:space="preserve">    5.2.2 .2. ограждение места (площадки) накопления отходов выполняется с</w:t>
      </w:r>
    </w:p>
    <w:p>
      <w:pPr>
        <w:pStyle w:val="1"/>
        <w:jc w:val="both"/>
      </w:pPr>
      <w:r>
        <w:rPr>
          <w:sz w:val="20"/>
        </w:rPr>
        <w:t xml:space="preserve">трех сторон высотой не менее 1,5 м.</w:t>
      </w:r>
    </w:p>
    <w:bookmarkStart w:id="826" w:name="P826"/>
    <w:bookmarkEnd w:id="826"/>
    <w:p>
      <w:pPr>
        <w:pStyle w:val="0"/>
        <w:ind w:firstLine="540"/>
        <w:jc w:val="both"/>
      </w:pPr>
      <w:r>
        <w:rPr>
          <w:sz w:val="24"/>
        </w:rPr>
        <w:t xml:space="preserve">Ограждения мест (площадок) накопления отходов могут быть следующих видов:</w:t>
      </w:r>
    </w:p>
    <w:p>
      <w:pPr>
        <w:pStyle w:val="0"/>
        <w:spacing w:before="240"/>
        <w:ind w:firstLine="540"/>
        <w:jc w:val="both"/>
      </w:pPr>
      <w:r>
        <w:rPr>
          <w:sz w:val="24"/>
        </w:rPr>
        <w:t xml:space="preserve">металлический каркас со стенками из профнастила либо металлической сетки либо металлических декоративных панелей (реек),</w:t>
      </w:r>
    </w:p>
    <w:p>
      <w:pPr>
        <w:pStyle w:val="0"/>
        <w:spacing w:before="240"/>
        <w:ind w:firstLine="540"/>
        <w:jc w:val="both"/>
      </w:pPr>
      <w:r>
        <w:rPr>
          <w:sz w:val="24"/>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pPr>
        <w:pStyle w:val="0"/>
        <w:spacing w:before="240"/>
        <w:ind w:firstLine="540"/>
        <w:jc w:val="both"/>
      </w:pPr>
      <w:r>
        <w:rPr>
          <w:sz w:val="24"/>
        </w:rPr>
        <w:t xml:space="preserve">При обустройстве мест (площадок) накопления отходов на территории индивидуальной жилой застройки допускается применение бетонного ограждения, состоящего из бетонных столбов и плит либо выполненного в виде конструкции из монолитного бетона или железобетона.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25.06.2024 N 118)</w:t>
      </w:r>
    </w:p>
    <w:p>
      <w:pPr>
        <w:pStyle w:val="0"/>
        <w:spacing w:before="240"/>
        <w:ind w:firstLine="540"/>
        <w:jc w:val="both"/>
      </w:pPr>
      <w:r>
        <w:rPr>
          <w:sz w:val="24"/>
        </w:rPr>
        <w:t xml:space="preserve">Цветовое решение для ограждения мест (площадок) накопления отходов:</w:t>
      </w:r>
    </w:p>
    <w:bookmarkStart w:id="832" w:name="P832"/>
    <w:bookmarkEnd w:id="832"/>
    <w:p>
      <w:pPr>
        <w:pStyle w:val="0"/>
        <w:spacing w:before="240"/>
        <w:ind w:firstLine="540"/>
        <w:jc w:val="both"/>
      </w:pPr>
      <w:r>
        <w:rPr>
          <w:sz w:val="24"/>
        </w:rPr>
        <w:t xml:space="preserve">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 для бетонного ограждения - RAL 7030 каменно-серый;</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1"/>
        <w:spacing w:before="200"/>
        <w:jc w:val="both"/>
      </w:pPr>
      <w:r>
        <w:rPr>
          <w:sz w:val="20"/>
        </w:rPr>
        <w:t xml:space="preserve">         1</w:t>
      </w:r>
    </w:p>
    <w:p>
      <w:pPr>
        <w:pStyle w:val="1"/>
        <w:jc w:val="both"/>
      </w:pPr>
      <w:r>
        <w:rPr>
          <w:sz w:val="20"/>
        </w:rPr>
        <w:t xml:space="preserve">    5.2.2 .3. навес выполняется в цвете металлического  каркаса  ограждения</w:t>
      </w:r>
    </w:p>
    <w:p>
      <w:pPr>
        <w:pStyle w:val="1"/>
        <w:jc w:val="both"/>
      </w:pPr>
      <w:r>
        <w:rPr>
          <w:sz w:val="20"/>
        </w:rPr>
        <w:t xml:space="preserve">(металлической  сетки),  бетонного  ограждения  или  стенок  из профнастила</w:t>
      </w:r>
    </w:p>
    <w:p>
      <w:pPr>
        <w:pStyle w:val="1"/>
        <w:jc w:val="both"/>
      </w:pPr>
      <w:r>
        <w:rPr>
          <w:sz w:val="20"/>
        </w:rPr>
        <w:t xml:space="preserve">(металлических  декоративных  реек)  с  уклоном для отведения поверхностных</w:t>
      </w:r>
    </w:p>
    <w:p>
      <w:pPr>
        <w:pStyle w:val="1"/>
        <w:jc w:val="both"/>
      </w:pPr>
      <w:r>
        <w:rPr>
          <w:sz w:val="20"/>
        </w:rPr>
        <w:t xml:space="preserve">сточных вод;</w:t>
      </w:r>
    </w:p>
    <w:p>
      <w:pPr>
        <w:pStyle w:val="1"/>
        <w:jc w:val="both"/>
      </w:pPr>
      <w:r>
        <w:rPr>
          <w:sz w:val="20"/>
        </w:rPr>
        <w:t xml:space="preserve">         1</w:t>
      </w:r>
    </w:p>
    <w:p>
      <w:pPr>
        <w:pStyle w:val="1"/>
        <w:jc w:val="both"/>
      </w:pPr>
      <w:r>
        <w:rPr>
          <w:sz w:val="20"/>
        </w:rPr>
        <w:t xml:space="preserve">(п. 5.2.2 .3 в ред. </w:t>
      </w:r>
      <w:r>
        <w:rPr>
          <w:sz w:val="20"/>
        </w:rPr>
        <w:t xml:space="preserve">решения</w:t>
      </w:r>
      <w:r>
        <w:rPr>
          <w:sz w:val="20"/>
        </w:rPr>
        <w:t xml:space="preserve"> Пермской городской Думы от 25.06.2024 N 118)</w:t>
      </w:r>
    </w:p>
    <w:p>
      <w:pPr>
        <w:pStyle w:val="1"/>
        <w:jc w:val="both"/>
      </w:pPr>
      <w:r>
        <w:rPr>
          <w:sz w:val="20"/>
        </w:rPr>
        <w:t xml:space="preserve">          1</w:t>
      </w:r>
    </w:p>
    <w:p>
      <w:pPr>
        <w:pStyle w:val="1"/>
        <w:jc w:val="both"/>
      </w:pPr>
      <w:r>
        <w:rPr>
          <w:sz w:val="20"/>
        </w:rPr>
        <w:t xml:space="preserve">(пп. 5.2.2  введен </w:t>
      </w:r>
      <w:r>
        <w:rPr>
          <w:sz w:val="20"/>
        </w:rPr>
        <w:t xml:space="preserve">решением</w:t>
      </w:r>
      <w:r>
        <w:rPr>
          <w:sz w:val="20"/>
        </w:rPr>
        <w:t xml:space="preserve"> Пермской городской Думы от 23.08.2022 N 173)</w:t>
      </w:r>
    </w:p>
    <w:p>
      <w:pPr>
        <w:pStyle w:val="1"/>
        <w:jc w:val="both"/>
      </w:pPr>
      <w:r>
        <w:rPr>
          <w:sz w:val="20"/>
        </w:rPr>
        <w:t xml:space="preserve">         1</w:t>
      </w:r>
    </w:p>
    <w:p>
      <w:pPr>
        <w:pStyle w:val="1"/>
        <w:jc w:val="both"/>
      </w:pPr>
      <w:r>
        <w:rPr>
          <w:sz w:val="20"/>
        </w:rPr>
        <w:t xml:space="preserve">    5.2.2 .4. на  месте  (площадке)  накопления   отходов   устанавливаются</w:t>
      </w:r>
    </w:p>
    <w:p>
      <w:pPr>
        <w:pStyle w:val="1"/>
        <w:jc w:val="both"/>
      </w:pPr>
      <w:r>
        <w:rPr>
          <w:sz w:val="20"/>
        </w:rPr>
        <w:t xml:space="preserve">мусоросборники следующих типов:</w:t>
      </w:r>
    </w:p>
    <w:p>
      <w:pPr>
        <w:pStyle w:val="1"/>
        <w:jc w:val="both"/>
      </w:pPr>
      <w:r>
        <w:rPr>
          <w:sz w:val="20"/>
        </w:rPr>
        <w:t xml:space="preserve">(в ред. </w:t>
      </w:r>
      <w:r>
        <w:rPr>
          <w:sz w:val="20"/>
        </w:rPr>
        <w:t xml:space="preserve">решения</w:t>
      </w:r>
      <w:r>
        <w:rPr>
          <w:sz w:val="20"/>
        </w:rPr>
        <w:t xml:space="preserve"> Пермской городской Думы от 23.08.2022 N 173)</w:t>
      </w:r>
    </w:p>
    <w:p>
      <w:pPr>
        <w:pStyle w:val="0"/>
        <w:ind w:firstLine="540"/>
        <w:jc w:val="both"/>
      </w:pPr>
      <w:r>
        <w:rPr>
          <w:sz w:val="24"/>
        </w:rPr>
        <w:t xml:space="preserve">евроконтейнеры,</w:t>
      </w:r>
    </w:p>
    <w:p>
      <w:pPr>
        <w:pStyle w:val="0"/>
        <w:spacing w:before="240"/>
        <w:ind w:firstLine="540"/>
        <w:jc w:val="both"/>
      </w:pPr>
      <w:r>
        <w:rPr>
          <w:sz w:val="24"/>
        </w:rPr>
        <w:t xml:space="preserve">заглубленные контейнеры,</w:t>
      </w:r>
    </w:p>
    <w:p>
      <w:pPr>
        <w:pStyle w:val="0"/>
        <w:spacing w:before="240"/>
        <w:ind w:firstLine="540"/>
        <w:jc w:val="both"/>
      </w:pPr>
      <w:r>
        <w:rPr>
          <w:sz w:val="24"/>
        </w:rPr>
        <w:t xml:space="preserve">контейнеры или клети по сбору бумаги, картона, пластика, полиэтилена, металла, стекла, годных к вторичной переработке,</w:t>
      </w:r>
    </w:p>
    <w:p>
      <w:pPr>
        <w:pStyle w:val="0"/>
        <w:spacing w:before="240"/>
        <w:ind w:firstLine="540"/>
        <w:jc w:val="both"/>
      </w:pPr>
      <w:r>
        <w:rPr>
          <w:sz w:val="24"/>
        </w:rPr>
        <w:t xml:space="preserve">бункеры;</w:t>
      </w:r>
    </w:p>
    <w:p>
      <w:pPr>
        <w:pStyle w:val="0"/>
        <w:spacing w:before="240"/>
        <w:ind w:firstLine="540"/>
        <w:jc w:val="both"/>
      </w:pPr>
      <w:r>
        <w:rPr>
          <w:sz w:val="24"/>
        </w:rPr>
        <w:t xml:space="preserve">Устанавливаемые на месте (площадке) накопления отходов мусоросборники должны быть изготовлены из металла и (или) пластика.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spacing w:before="240"/>
        <w:ind w:firstLine="540"/>
        <w:jc w:val="both"/>
      </w:pPr>
      <w:r>
        <w:rPr>
          <w:sz w:val="24"/>
        </w:rPr>
        <w:t xml:space="preserve">Графическое </w:t>
      </w:r>
      <w:hyperlink w:tooltip="ГРАФИЧЕСКОЕ ИЗОБРАЖЕНИЕ" w:anchor="P4846" w:history="0">
        <w:r>
          <w:rPr>
            <w:color w:val="0000ff"/>
            <w:sz w:val="24"/>
          </w:rPr>
          <w:t xml:space="preserve">изображение</w:t>
        </w:r>
      </w:hyperlink>
      <w:r>
        <w:rPr>
          <w:sz w:val="24"/>
        </w:rPr>
        <w:t xml:space="preserve"> места (площадки) накопления отходов приведено в приложении 16 к Правилам.</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spacing w:before="240"/>
        <w:ind w:firstLine="540"/>
        <w:jc w:val="both"/>
      </w:pPr>
      <w:r>
        <w:rPr>
          <w:sz w:val="24"/>
        </w:rPr>
        <w:t xml:space="preserve">Раздельное накопление отходов осуществляется в соответствии с требованиями, установленными нормативными правовыми актами Пермского края.</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spacing w:before="240"/>
        <w:ind w:firstLine="540"/>
        <w:jc w:val="both"/>
      </w:pPr>
      <w:r>
        <w:rPr>
          <w:sz w:val="24"/>
        </w:rPr>
        <w:t xml:space="preserve">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spacing w:before="240"/>
        <w:ind w:firstLine="540"/>
        <w:jc w:val="both"/>
      </w:pPr>
      <w:r>
        <w:rPr>
          <w:sz w:val="24"/>
        </w:rP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tooltip="Рисунок 2" w:anchor="P4862" w:history="0">
        <w:r>
          <w:rPr>
            <w:color w:val="0000ff"/>
            <w:sz w:val="24"/>
          </w:rPr>
          <w:t xml:space="preserve">(рисунок 2)</w:t>
        </w:r>
      </w:hyperlink>
      <w:r>
        <w:rPr>
          <w:sz w:val="24"/>
        </w:rPr>
        <w:t xml:space="preserve">;</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1"/>
        <w:spacing w:before="200"/>
        <w:jc w:val="both"/>
      </w:pPr>
      <w:r>
        <w:rPr>
          <w:sz w:val="20"/>
        </w:rPr>
        <w:t xml:space="preserve">         1</w:t>
      </w:r>
    </w:p>
    <w:p>
      <w:pPr>
        <w:pStyle w:val="1"/>
        <w:jc w:val="both"/>
      </w:pPr>
      <w:r>
        <w:rPr>
          <w:sz w:val="20"/>
        </w:rPr>
        <w:t xml:space="preserve">    5.2.2 .5. специальная   площадка    для    крупногабаритных     отходов</w:t>
      </w:r>
    </w:p>
    <w:p>
      <w:pPr>
        <w:pStyle w:val="1"/>
        <w:jc w:val="both"/>
      </w:pPr>
      <w:r>
        <w:rPr>
          <w:sz w:val="20"/>
        </w:rPr>
        <w:t xml:space="preserve">обустраивается   в  соответствии  с  требованиями  </w:t>
      </w:r>
      <w:hyperlink w:tooltip="Ограждения мест (площадок) накопления отходов могут быть следующих видов:" w:anchor="P826" w:history="0">
        <w:r>
          <w:rPr>
            <w:color w:val="0000ff"/>
            <w:sz w:val="20"/>
          </w:rPr>
          <w:t xml:space="preserve">абзацев  второго</w:t>
        </w:r>
      </w:hyperlink>
      <w:r>
        <w:rPr>
          <w:sz w:val="20"/>
        </w:rPr>
        <w:t xml:space="preserve">-</w:t>
      </w:r>
      <w:hyperlink w:tooltip="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 для бетонного ограждения - RAL 7030 каменно-серый;" w:anchor="P832" w:history="0">
        <w:r>
          <w:rPr>
            <w:color w:val="0000ff"/>
            <w:sz w:val="20"/>
          </w:rPr>
          <w:t xml:space="preserve">шестого</w:t>
        </w:r>
      </w:hyperlink>
    </w:p>
    <w:p>
      <w:pPr>
        <w:pStyle w:val="1"/>
        <w:jc w:val="both"/>
      </w:pPr>
      <w:r>
        <w:rPr>
          <w:sz w:val="20"/>
        </w:rPr>
        <w:t xml:space="preserve">                1</w:t>
      </w:r>
    </w:p>
    <w:p>
      <w:pPr>
        <w:pStyle w:val="1"/>
        <w:jc w:val="both"/>
      </w:pPr>
      <w:hyperlink w:tooltip="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 w:anchor="P808" w:history="0">
        <w:r>
          <w:rPr>
            <w:color w:val="0000ff"/>
            <w:sz w:val="20"/>
          </w:rPr>
          <w:t xml:space="preserve">подпункта  5.2.2</w:t>
        </w:r>
      </w:hyperlink>
      <w:r>
        <w:rPr>
          <w:sz w:val="20"/>
        </w:rPr>
        <w:t xml:space="preserve"> .2 Правил в пределах основания места (площадки) накопления</w:t>
      </w:r>
    </w:p>
    <w:p>
      <w:pPr>
        <w:pStyle w:val="1"/>
        <w:jc w:val="both"/>
      </w:pPr>
      <w:r>
        <w:rPr>
          <w:sz w:val="20"/>
        </w:rPr>
        <w:t xml:space="preserve">отходов   либо   как   самостоятельная   площадка,  которая  имеет  твердое</w:t>
      </w:r>
    </w:p>
    <w:p>
      <w:pPr>
        <w:pStyle w:val="1"/>
        <w:jc w:val="both"/>
      </w:pPr>
      <w:r>
        <w:rPr>
          <w:sz w:val="20"/>
        </w:rPr>
        <w:t xml:space="preserve">(асфальтовое,  бетонное)  покрытие  с  уклоном  для отведения поверхностных</w:t>
      </w:r>
    </w:p>
    <w:p>
      <w:pPr>
        <w:pStyle w:val="1"/>
        <w:jc w:val="both"/>
      </w:pPr>
      <w:r>
        <w:rPr>
          <w:sz w:val="20"/>
        </w:rPr>
        <w:t xml:space="preserve">сточных вод, отведение которых осуществляется в соответствии с требованиями</w:t>
      </w:r>
    </w:p>
    <w:p>
      <w:pPr>
        <w:pStyle w:val="1"/>
        <w:jc w:val="both"/>
      </w:pPr>
      <w:r>
        <w:rPr>
          <w:sz w:val="20"/>
        </w:rPr>
        <w:t xml:space="preserve">Правил,  ограждение  с трех сторон высотой не менее 1 м, а также подъездной</w:t>
      </w:r>
    </w:p>
    <w:p>
      <w:pPr>
        <w:pStyle w:val="1"/>
        <w:jc w:val="both"/>
      </w:pPr>
      <w:r>
        <w:rPr>
          <w:sz w:val="20"/>
        </w:rPr>
        <w:t xml:space="preserve">путь с твердым покрытием;</w:t>
      </w:r>
    </w:p>
    <w:p>
      <w:pPr>
        <w:pStyle w:val="1"/>
        <w:jc w:val="both"/>
      </w:pPr>
      <w:r>
        <w:rPr>
          <w:sz w:val="20"/>
        </w:rPr>
        <w:t xml:space="preserve">          1</w:t>
      </w:r>
    </w:p>
    <w:p>
      <w:pPr>
        <w:pStyle w:val="1"/>
        <w:jc w:val="both"/>
      </w:pPr>
      <w:r>
        <w:rPr>
          <w:sz w:val="20"/>
        </w:rPr>
        <w:t xml:space="preserve">(пп. 5.2.2 .5 введен </w:t>
      </w:r>
      <w:r>
        <w:rPr>
          <w:sz w:val="20"/>
        </w:rPr>
        <w:t xml:space="preserve">решением</w:t>
      </w:r>
      <w:r>
        <w:rPr>
          <w:sz w:val="20"/>
        </w:rPr>
        <w:t xml:space="preserve"> Пермской городской Думы от 23.08.2022 N 173)</w:t>
      </w:r>
    </w:p>
    <w:p>
      <w:pPr>
        <w:pStyle w:val="1"/>
        <w:jc w:val="both"/>
      </w:pPr>
      <w:r>
        <w:rPr>
          <w:sz w:val="20"/>
        </w:rPr>
        <w:t xml:space="preserve">         1</w:t>
      </w:r>
    </w:p>
    <w:p>
      <w:pPr>
        <w:pStyle w:val="1"/>
        <w:jc w:val="both"/>
      </w:pPr>
      <w:r>
        <w:rPr>
          <w:sz w:val="20"/>
        </w:rPr>
        <w:t xml:space="preserve">    5.2.2 .6. места (площадки) накопления отходов оснащаются информационной</w:t>
      </w:r>
    </w:p>
    <w:p>
      <w:pPr>
        <w:pStyle w:val="1"/>
        <w:jc w:val="both"/>
      </w:pPr>
      <w:r>
        <w:rPr>
          <w:sz w:val="20"/>
        </w:rPr>
        <w:t xml:space="preserve">табличкой,  содержащей  информацию  о  порядковом  номере  места (площадки)</w:t>
      </w:r>
    </w:p>
    <w:p>
      <w:pPr>
        <w:pStyle w:val="1"/>
        <w:jc w:val="both"/>
      </w:pPr>
      <w:r>
        <w:rPr>
          <w:sz w:val="20"/>
        </w:rPr>
        <w:t xml:space="preserve">накопления   отходов  в  реестре  мест  (площадок)  накопления  отходов  на</w:t>
      </w:r>
    </w:p>
    <w:p>
      <w:pPr>
        <w:pStyle w:val="1"/>
        <w:jc w:val="both"/>
      </w:pPr>
      <w:r>
        <w:rPr>
          <w:sz w:val="20"/>
        </w:rPr>
        <w:t xml:space="preserve">территории  города  Перми,  региональном  операторе по обращению с твердыми</w:t>
      </w:r>
    </w:p>
    <w:p>
      <w:pPr>
        <w:pStyle w:val="1"/>
        <w:jc w:val="both"/>
      </w:pPr>
      <w:r>
        <w:rPr>
          <w:sz w:val="20"/>
        </w:rPr>
        <w:t xml:space="preserve">коммунальными  отходами,  собственнике  места (площадки) накопления отходов</w:t>
      </w:r>
    </w:p>
    <w:p>
      <w:pPr>
        <w:pStyle w:val="1"/>
        <w:jc w:val="both"/>
      </w:pPr>
      <w:r>
        <w:rPr>
          <w:sz w:val="20"/>
        </w:rPr>
        <w:t xml:space="preserve">(наименование,  юридический  и  фактический  адрес,  номер  телефона, адрес</w:t>
      </w:r>
    </w:p>
    <w:p>
      <w:pPr>
        <w:pStyle w:val="1"/>
        <w:jc w:val="both"/>
      </w:pPr>
      <w:r>
        <w:rPr>
          <w:sz w:val="20"/>
        </w:rPr>
        <w:t xml:space="preserve">электронной   почты),   графике  вывоза  отходов,  недопустимости  создания</w:t>
      </w:r>
    </w:p>
    <w:p>
      <w:pPr>
        <w:pStyle w:val="1"/>
        <w:jc w:val="both"/>
      </w:pPr>
      <w:r>
        <w:rPr>
          <w:sz w:val="20"/>
        </w:rPr>
        <w:t xml:space="preserve">препятствий   подъезду  специализированного  автотранспорта,  разгружающего</w:t>
      </w:r>
    </w:p>
    <w:p>
      <w:pPr>
        <w:pStyle w:val="1"/>
        <w:jc w:val="both"/>
      </w:pPr>
      <w:r>
        <w:rPr>
          <w:sz w:val="20"/>
        </w:rPr>
        <w:t xml:space="preserve">мусоросборники;</w:t>
      </w:r>
    </w:p>
    <w:p>
      <w:pPr>
        <w:pStyle w:val="1"/>
        <w:jc w:val="both"/>
      </w:pPr>
      <w:r>
        <w:rPr>
          <w:sz w:val="20"/>
        </w:rPr>
        <w:t xml:space="preserve">          1</w:t>
      </w:r>
    </w:p>
    <w:p>
      <w:pPr>
        <w:pStyle w:val="1"/>
        <w:jc w:val="both"/>
      </w:pPr>
      <w:r>
        <w:rPr>
          <w:sz w:val="20"/>
        </w:rPr>
        <w:t xml:space="preserve">(пп. 5.2.2 .6 введен </w:t>
      </w:r>
      <w:r>
        <w:rPr>
          <w:sz w:val="20"/>
        </w:rPr>
        <w:t xml:space="preserve">решением</w:t>
      </w:r>
      <w:r>
        <w:rPr>
          <w:sz w:val="20"/>
        </w:rPr>
        <w:t xml:space="preserve"> Пермской городской Думы от 23.08.2022 N 173)</w:t>
      </w:r>
    </w:p>
    <w:p>
      <w:pPr>
        <w:pStyle w:val="0"/>
        <w:ind w:firstLine="540"/>
        <w:jc w:val="both"/>
      </w:pPr>
      <w:r>
        <w:rPr>
          <w:sz w:val="24"/>
        </w:rPr>
        <w:t xml:space="preserve">5.2.4. утратил силу. - </w:t>
      </w:r>
      <w:r>
        <w:rPr>
          <w:sz w:val="24"/>
        </w:rPr>
        <w:t xml:space="preserve">Решение</w:t>
      </w:r>
      <w:r>
        <w:rPr>
          <w:sz w:val="24"/>
        </w:rPr>
        <w:t xml:space="preserve"> Пермской городской Думы от 23.08.2022 N 173;</w:t>
      </w:r>
    </w:p>
    <w:p>
      <w:pPr>
        <w:pStyle w:val="0"/>
        <w:spacing w:before="240"/>
        <w:ind w:firstLine="540"/>
        <w:jc w:val="both"/>
      </w:pPr>
      <w:r>
        <w:rPr>
          <w:sz w:val="24"/>
        </w:rPr>
        <w:t xml:space="preserve">5.2.5. уборку мусора, образовавшегося при выгрузке из контейнеров в мусоровоз, обязана производить организация, осуществляющая вывоз отходов.</w:t>
      </w:r>
    </w:p>
    <w:p>
      <w:pPr>
        <w:pStyle w:val="0"/>
        <w:spacing w:before="240"/>
        <w:ind w:firstLine="540"/>
        <w:jc w:val="both"/>
      </w:pPr>
      <w:r>
        <w:rPr>
          <w:sz w:val="24"/>
        </w:rPr>
        <w:t xml:space="preserve">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pPr>
        <w:pStyle w:val="0"/>
        <w:spacing w:before="240"/>
        <w:ind w:firstLine="540"/>
        <w:jc w:val="both"/>
      </w:pPr>
      <w:r>
        <w:rPr>
          <w:sz w:val="24"/>
        </w:rPr>
        <w:t xml:space="preserve">5.2.6. запрещается:</w:t>
      </w:r>
    </w:p>
    <w:p>
      <w:pPr>
        <w:pStyle w:val="0"/>
        <w:spacing w:before="240"/>
        <w:ind w:firstLine="540"/>
        <w:jc w:val="both"/>
      </w:pPr>
      <w:r>
        <w:rPr>
          <w:sz w:val="24"/>
        </w:rPr>
        <w:t xml:space="preserve">размещение места (площадки) накопления отходов на пути проезда транспортных средств,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173)</w:t>
      </w:r>
    </w:p>
    <w:p>
      <w:pPr>
        <w:pStyle w:val="0"/>
        <w:spacing w:before="240"/>
        <w:ind w:firstLine="540"/>
        <w:jc w:val="both"/>
      </w:pPr>
      <w:r>
        <w:rPr>
          <w:sz w:val="24"/>
        </w:rPr>
        <w:t xml:space="preserve">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pPr>
        <w:pStyle w:val="0"/>
        <w:jc w:val="both"/>
      </w:pPr>
      <w:r>
        <w:rPr>
          <w:sz w:val="24"/>
        </w:rPr>
        <w:t xml:space="preserve">(в ред. </w:t>
      </w:r>
      <w:r>
        <w:rPr>
          <w:sz w:val="24"/>
        </w:rPr>
        <w:t xml:space="preserve">решения</w:t>
      </w:r>
      <w:r>
        <w:rPr>
          <w:sz w:val="24"/>
        </w:rPr>
        <w:t xml:space="preserve"> Пермской городской Думы от 23.08.2022 N 173)</w:t>
      </w:r>
    </w:p>
    <w:p>
      <w:pPr>
        <w:pStyle w:val="0"/>
        <w:spacing w:before="240"/>
        <w:ind w:firstLine="540"/>
        <w:jc w:val="both"/>
      </w:pPr>
      <w:r>
        <w:rPr>
          <w:sz w:val="24"/>
        </w:rPr>
        <w:t xml:space="preserve">самовольно складировать отходы на местах (площадках) накопления отходов, оборудованных другими лицами для собственных нужд,</w:t>
      </w:r>
    </w:p>
    <w:p>
      <w:pPr>
        <w:pStyle w:val="0"/>
        <w:spacing w:before="240"/>
        <w:ind w:firstLine="540"/>
        <w:jc w:val="both"/>
      </w:pPr>
      <w:r>
        <w:rPr>
          <w:sz w:val="24"/>
        </w:rPr>
        <w:t xml:space="preserve">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pPr>
        <w:pStyle w:val="0"/>
        <w:spacing w:before="240"/>
        <w:ind w:firstLine="540"/>
        <w:jc w:val="both"/>
      </w:pPr>
      <w:r>
        <w:rPr>
          <w:sz w:val="24"/>
        </w:rPr>
        <w:t xml:space="preserve">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pPr>
        <w:pStyle w:val="0"/>
        <w:jc w:val="both"/>
      </w:pPr>
      <w:r>
        <w:rPr>
          <w:sz w:val="24"/>
        </w:rPr>
        <w:t xml:space="preserve">(в ред. </w:t>
      </w:r>
      <w:r>
        <w:rPr>
          <w:sz w:val="24"/>
        </w:rPr>
        <w:t xml:space="preserve">решения</w:t>
      </w:r>
      <w:r>
        <w:rPr>
          <w:sz w:val="24"/>
        </w:rPr>
        <w:t xml:space="preserve"> Пермской городской Думы от 23.08.2022 N 173)</w:t>
      </w:r>
    </w:p>
    <w:p>
      <w:pPr>
        <w:pStyle w:val="0"/>
        <w:spacing w:before="240"/>
        <w:ind w:firstLine="540"/>
        <w:jc w:val="both"/>
      </w:pPr>
      <w:r>
        <w:rPr>
          <w:sz w:val="24"/>
        </w:rPr>
        <w:t xml:space="preserve">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pPr>
        <w:pStyle w:val="0"/>
        <w:jc w:val="both"/>
      </w:pPr>
      <w:r>
        <w:rPr>
          <w:sz w:val="24"/>
        </w:rPr>
        <w:t xml:space="preserve">(в ред. </w:t>
      </w:r>
      <w:r>
        <w:rPr>
          <w:sz w:val="24"/>
        </w:rPr>
        <w:t xml:space="preserve">решения</w:t>
      </w:r>
      <w:r>
        <w:rPr>
          <w:sz w:val="24"/>
        </w:rPr>
        <w:t xml:space="preserve"> Пермской городской Думы от 23.08.2022 N 173)</w:t>
      </w:r>
    </w:p>
    <w:p>
      <w:pPr>
        <w:pStyle w:val="0"/>
        <w:spacing w:before="240"/>
        <w:ind w:firstLine="540"/>
        <w:jc w:val="both"/>
      </w:pPr>
      <w:r>
        <w:rPr>
          <w:sz w:val="24"/>
        </w:rPr>
        <w:t xml:space="preserve">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pPr>
        <w:pStyle w:val="0"/>
        <w:jc w:val="both"/>
      </w:pPr>
      <w:r>
        <w:rPr>
          <w:sz w:val="24"/>
        </w:rPr>
        <w:t xml:space="preserve">(п. 5.2 в ред. </w:t>
      </w:r>
      <w:r>
        <w:rPr>
          <w:sz w:val="24"/>
        </w:rPr>
        <w:t xml:space="preserve">решения</w:t>
      </w:r>
      <w:r>
        <w:rPr>
          <w:sz w:val="24"/>
        </w:rPr>
        <w:t xml:space="preserve"> Пермской городской Думы от 24.08.2021 N 181)</w:t>
      </w:r>
    </w:p>
    <w:bookmarkStart w:id="901" w:name="P901"/>
    <w:bookmarkEnd w:id="901"/>
    <w:p>
      <w:pPr>
        <w:pStyle w:val="0"/>
        <w:spacing w:before="240"/>
        <w:ind w:firstLine="540"/>
        <w:jc w:val="both"/>
      </w:pPr>
      <w:r>
        <w:rPr>
          <w:sz w:val="24"/>
        </w:rPr>
        <w:t xml:space="preserve">5.3. Требования к установке и очистке урн:</w:t>
      </w:r>
    </w:p>
    <w:p>
      <w:pPr>
        <w:pStyle w:val="0"/>
        <w:spacing w:before="240"/>
        <w:ind w:firstLine="540"/>
        <w:jc w:val="both"/>
      </w:pPr>
      <w:r>
        <w:rPr>
          <w:sz w:val="24"/>
        </w:rPr>
        <w:t xml:space="preserve">5.3.1. нормы установки урн:</w:t>
      </w:r>
    </w:p>
    <w:p>
      <w:pPr>
        <w:pStyle w:val="0"/>
        <w:spacing w:before="240"/>
        <w:ind w:firstLine="540"/>
        <w:jc w:val="both"/>
      </w:pPr>
      <w:r>
        <w:rPr>
          <w:sz w:val="24"/>
        </w:rPr>
        <w:t xml:space="preserve">на улицах и тротуарах расстояние между урнами не должно превышать 40 м,</w:t>
      </w:r>
    </w:p>
    <w:p>
      <w:pPr>
        <w:pStyle w:val="0"/>
        <w:spacing w:before="240"/>
        <w:ind w:firstLine="540"/>
        <w:jc w:val="both"/>
      </w:pPr>
      <w:r>
        <w:rPr>
          <w:sz w:val="24"/>
        </w:rPr>
        <w:t xml:space="preserve">в парках, садах, скверах, на бульварах, набережных урны устанавливаются из расчета 1 шт. на 800 кв. м площади,</w:t>
      </w:r>
    </w:p>
    <w:p>
      <w:pPr>
        <w:pStyle w:val="0"/>
        <w:spacing w:before="240"/>
        <w:ind w:firstLine="540"/>
        <w:jc w:val="both"/>
      </w:pPr>
      <w:r>
        <w:rPr>
          <w:sz w:val="24"/>
        </w:rPr>
        <w:t xml:space="preserve">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pPr>
        <w:pStyle w:val="0"/>
        <w:spacing w:before="240"/>
        <w:ind w:firstLine="540"/>
        <w:jc w:val="both"/>
      </w:pPr>
      <w:r>
        <w:rPr>
          <w:sz w:val="24"/>
        </w:rPr>
        <w:t xml:space="preserve">у нестационарных торговых объектов устанавливается не менее одной урны, у летних кафе - не менее двух урн. У каждого входа в нежилые капитальные объекты устанавливается не менее одной урны.</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bookmarkStart w:id="909" w:name="P909"/>
    <w:bookmarkEnd w:id="909"/>
    <w:p>
      <w:pPr>
        <w:pStyle w:val="0"/>
        <w:spacing w:before="240"/>
        <w:ind w:firstLine="540"/>
        <w:jc w:val="both"/>
      </w:pPr>
      <w:r>
        <w:rPr>
          <w:sz w:val="24"/>
        </w:rPr>
        <w:t xml:space="preserve">5.3.2. объем устанавливаемых урн должен составлять от 30 до 100 литров.</w:t>
      </w:r>
    </w:p>
    <w:p>
      <w:pPr>
        <w:pStyle w:val="0"/>
        <w:spacing w:before="240"/>
        <w:ind w:firstLine="540"/>
        <w:jc w:val="both"/>
      </w:pPr>
      <w:r>
        <w:rPr>
          <w:sz w:val="24"/>
        </w:rPr>
        <w:t xml:space="preserve">Расстояние между урной и люками подземных инженерных коммуникаций должно быть не менее 2 м.</w:t>
      </w:r>
    </w:p>
    <w:p>
      <w:pPr>
        <w:pStyle w:val="0"/>
        <w:spacing w:before="240"/>
        <w:ind w:firstLine="540"/>
        <w:jc w:val="both"/>
      </w:pPr>
      <w:r>
        <w:rPr>
          <w:sz w:val="24"/>
        </w:rPr>
        <w:t xml:space="preserve">5.4. Установку, очистку и содержание урн обеспечивают:</w:t>
      </w:r>
    </w:p>
    <w:p>
      <w:pPr>
        <w:pStyle w:val="0"/>
        <w:spacing w:before="240"/>
        <w:ind w:firstLine="540"/>
        <w:jc w:val="both"/>
      </w:pPr>
      <w:r>
        <w:rPr>
          <w:sz w:val="24"/>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капитальный объект, некапитальный объект, иные объекты), - территориальные органы администрации города Перми в пределах соответствующих административных границ,</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pPr>
        <w:pStyle w:val="0"/>
        <w:spacing w:before="240"/>
        <w:ind w:firstLine="540"/>
        <w:jc w:val="both"/>
      </w:pPr>
      <w:r>
        <w:rPr>
          <w:sz w:val="24"/>
        </w:rPr>
        <w:t xml:space="preserve">у крыльца или входа в капитальный объект, некапитальный объект, помещение - собственники капитальных объектов, некапитальных объектов или помещений, в которые обеспечивается вход.</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22.10.2024 </w:t>
      </w:r>
      <w:r>
        <w:rPr>
          <w:sz w:val="24"/>
        </w:rPr>
        <w:t xml:space="preserve">N 177</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bookmarkStart w:id="918" w:name="P918"/>
    <w:bookmarkEnd w:id="918"/>
    <w:p>
      <w:pPr>
        <w:pStyle w:val="0"/>
        <w:spacing w:before="240"/>
        <w:ind w:firstLine="540"/>
        <w:jc w:val="both"/>
      </w:pPr>
      <w:r>
        <w:rPr>
          <w:sz w:val="24"/>
        </w:rPr>
        <w:t xml:space="preserve">5.6. Урны, места (площадки) накопления отходов должны ежедневно очищаться и содержаться в исправном состоянии их владельцами.</w:t>
      </w:r>
    </w:p>
    <w:p>
      <w:pPr>
        <w:pStyle w:val="0"/>
        <w:jc w:val="both"/>
      </w:pPr>
      <w:r>
        <w:rPr>
          <w:sz w:val="24"/>
        </w:rPr>
      </w:r>
    </w:p>
    <w:p>
      <w:pPr>
        <w:pStyle w:val="2"/>
        <w:jc w:val="center"/>
        <w:outlineLvl w:val="1"/>
      </w:pPr>
      <w:r>
        <w:rPr>
          <w:sz w:val="24"/>
        </w:rPr>
        <w:t xml:space="preserve">VI. Содержание автомобильных дорог общего пользования</w:t>
      </w:r>
    </w:p>
    <w:p>
      <w:pPr>
        <w:pStyle w:val="2"/>
        <w:jc w:val="center"/>
      </w:pPr>
      <w:r>
        <w:rPr>
          <w:sz w:val="24"/>
        </w:rPr>
        <w:t xml:space="preserve">местного значения, обособленных пешеходных зон</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27.06.2023 N 117)</w:t>
      </w:r>
    </w:p>
    <w:p>
      <w:pPr>
        <w:pStyle w:val="0"/>
        <w:jc w:val="both"/>
      </w:pPr>
      <w:r>
        <w:rPr>
          <w:sz w:val="24"/>
        </w:rPr>
      </w:r>
    </w:p>
    <w:p>
      <w:pPr>
        <w:pStyle w:val="0"/>
        <w:ind w:firstLine="540"/>
        <w:jc w:val="both"/>
      </w:pPr>
      <w:r>
        <w:rPr>
          <w:sz w:val="24"/>
        </w:rPr>
        <w:t xml:space="preserve">6.1. Присвоение категории автомобильным дорогам общего пользования местного значения города Перми осуществляется правовым актом администрации города Перми в соответствии с порядком, установленным Правительством Российской Федерации.</w:t>
      </w:r>
    </w:p>
    <w:p>
      <w:pPr>
        <w:pStyle w:val="0"/>
        <w:spacing w:before="240"/>
        <w:ind w:firstLine="540"/>
        <w:jc w:val="both"/>
      </w:pPr>
      <w:r>
        <w:rPr>
          <w:sz w:val="24"/>
        </w:rPr>
        <w:t xml:space="preserve">Категории для искусственных дорожных сооружений устанавливаются в соответствии с категорией автомобильной дороги, на которой находятся искусственные дорожные сооружения.</w:t>
      </w:r>
    </w:p>
    <w:p>
      <w:pPr>
        <w:pStyle w:val="0"/>
        <w:jc w:val="both"/>
      </w:pPr>
      <w:r>
        <w:rPr>
          <w:sz w:val="24"/>
        </w:rPr>
        <w:t xml:space="preserve">(п. 6.1 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6.2. Содержание автомобильных дорог общего пользования местного значения на территории города Перми осуществляется в соответствии с национальными стандартами Российской Федерации, устанавливающими требования к уровням летнего и зимнего содержания автомобильных дорог общего пользования.</w:t>
      </w:r>
    </w:p>
    <w:p>
      <w:pPr>
        <w:pStyle w:val="0"/>
        <w:jc w:val="both"/>
      </w:pPr>
      <w:r>
        <w:rPr>
          <w:sz w:val="24"/>
        </w:rPr>
        <w:t xml:space="preserve">(п. 6.2 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6.3. Присвоение уровня содержания автомобильных дорог общего пользования местного значения на территории города Перми осуществляется правовым актом администрации города Перми в соответствии с национальными стандартами Российской Федерации, устанавливающими требования к уровням летнего и зимнего содержания автомобильных дорог общего пользования.</w:t>
      </w:r>
    </w:p>
    <w:p>
      <w:pPr>
        <w:pStyle w:val="0"/>
        <w:spacing w:before="240"/>
        <w:ind w:firstLine="540"/>
        <w:jc w:val="both"/>
      </w:pPr>
      <w:r>
        <w:rPr>
          <w:sz w:val="24"/>
        </w:rPr>
        <w:t xml:space="preserve">Состав работ по содержанию автомобильных дорог общего пользования местного значения устанавливается в соответствии с правовым актом федерального органа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pPr>
        <w:pStyle w:val="0"/>
        <w:jc w:val="both"/>
      </w:pPr>
      <w:r>
        <w:rPr>
          <w:sz w:val="24"/>
        </w:rPr>
        <w:t xml:space="preserve">(п. 6.3 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6.4. В летний период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pPr>
        <w:pStyle w:val="0"/>
        <w:spacing w:before="240"/>
        <w:ind w:firstLine="540"/>
        <w:jc w:val="both"/>
      </w:pPr>
      <w:r>
        <w:rPr>
          <w:sz w:val="24"/>
        </w:rPr>
        <w:t xml:space="preserve">Мойке подвергаются дорожное полотно и тротуары автомобильных дорог IA, IБ, IB, II, III категорий.</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Для автомобильных дорог IV и V категории необходимо проводить мероприятия по обеспыливанию.</w:t>
      </w:r>
    </w:p>
    <w:p>
      <w:pPr>
        <w:pStyle w:val="0"/>
        <w:jc w:val="both"/>
      </w:pPr>
      <w:r>
        <w:rPr>
          <w:sz w:val="24"/>
        </w:rPr>
        <w:t xml:space="preserve">(п. 6.4 в ред. </w:t>
      </w:r>
      <w:r>
        <w:rPr>
          <w:sz w:val="24"/>
        </w:rPr>
        <w:t xml:space="preserve">решения</w:t>
      </w:r>
      <w:r>
        <w:rPr>
          <w:sz w:val="24"/>
        </w:rPr>
        <w:t xml:space="preserve"> Пермской городской Думы от 27.06.2023 N 117)</w:t>
      </w:r>
    </w:p>
    <w:p>
      <w:pPr>
        <w:pStyle w:val="1"/>
        <w:spacing w:before="200"/>
        <w:jc w:val="both"/>
      </w:pPr>
      <w:r>
        <w:rPr>
          <w:sz w:val="20"/>
        </w:rPr>
        <w:t xml:space="preserve">       1</w:t>
      </w:r>
    </w:p>
    <w:p>
      <w:pPr>
        <w:pStyle w:val="1"/>
        <w:jc w:val="both"/>
      </w:pPr>
      <w:r>
        <w:rPr>
          <w:sz w:val="20"/>
        </w:rPr>
        <w:t xml:space="preserve">    6.4 . Содержание  автомобильной  дороги  общего  пользования   местного</w:t>
      </w:r>
    </w:p>
    <w:p>
      <w:pPr>
        <w:pStyle w:val="1"/>
        <w:jc w:val="both"/>
      </w:pPr>
      <w:r>
        <w:rPr>
          <w:sz w:val="20"/>
        </w:rPr>
        <w:t xml:space="preserve">значения в зимний период:</w:t>
      </w:r>
    </w:p>
    <w:p>
      <w:pPr>
        <w:pStyle w:val="0"/>
        <w:ind w:firstLine="540"/>
        <w:jc w:val="both"/>
      </w:pPr>
      <w:r>
        <w:rPr>
          <w:sz w:val="24"/>
        </w:rPr>
        <w:t xml:space="preserve">завоз, заготовка и складирование необходимого количества противогололедных материалов осуществляется до 15 октября текущего года,</w:t>
      </w:r>
    </w:p>
    <w:p>
      <w:pPr>
        <w:pStyle w:val="0"/>
        <w:spacing w:before="240"/>
        <w:ind w:firstLine="540"/>
        <w:jc w:val="both"/>
      </w:pPr>
      <w:r>
        <w:rPr>
          <w:sz w:val="24"/>
        </w:rPr>
        <w:t xml:space="preserve">проведение мероприятий по подготовке дорожной техники к работе в зимний период осуществляется до 15 октября текущего года.</w:t>
      </w:r>
    </w:p>
    <w:p>
      <w:pPr>
        <w:pStyle w:val="1"/>
        <w:jc w:val="both"/>
      </w:pPr>
      <w:r>
        <w:rPr>
          <w:sz w:val="20"/>
        </w:rPr>
        <w:t xml:space="preserve">       1</w:t>
      </w:r>
    </w:p>
    <w:p>
      <w:pPr>
        <w:pStyle w:val="1"/>
        <w:jc w:val="both"/>
      </w:pPr>
      <w:r>
        <w:rPr>
          <w:sz w:val="20"/>
        </w:rPr>
        <w:t xml:space="preserve">(п. 6.4  введен </w:t>
      </w:r>
      <w:r>
        <w:rPr>
          <w:sz w:val="20"/>
        </w:rPr>
        <w:t xml:space="preserve">решением</w:t>
      </w:r>
      <w:r>
        <w:rPr>
          <w:sz w:val="20"/>
        </w:rPr>
        <w:t xml:space="preserve"> Пермской городской Думы от 27.06.2023 N 117)</w:t>
      </w:r>
    </w:p>
    <w:p>
      <w:pPr>
        <w:pStyle w:val="0"/>
        <w:ind w:firstLine="540"/>
        <w:jc w:val="both"/>
      </w:pPr>
      <w:r>
        <w:rPr>
          <w:sz w:val="24"/>
        </w:rPr>
        <w:t xml:space="preserve">6.5. Требования к содержанию обособленных пешеходных зон, расположенных на территории общего пользования (если иное не установлено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bookmarkStart w:id="947" w:name="P947"/>
    <w:bookmarkEnd w:id="947"/>
    <w:p>
      <w:pPr>
        <w:pStyle w:val="0"/>
        <w:spacing w:before="240"/>
        <w:ind w:firstLine="540"/>
        <w:jc w:val="both"/>
      </w:pPr>
      <w:r>
        <w:rPr>
          <w:sz w:val="24"/>
        </w:rPr>
        <w:t xml:space="preserve">6.5.1. общие требования к содержанию обособленных пешеходных зон:</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обеспечение чистоты обособленных пешеходных зон и расположенных на них элементов благоустройства,</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при появлении зимней скользкости (гололеда, уплотненного снега, снежного наката, стекловидного льда) (далее - зимняя скользкость) должна производиться обработка противогололедными материалами. Устранение зимней скользкости в указанном случае должно производиться не позднее истечения четырех часов с момента поступления в организацию, осуществляющую содержание обособленных пешеходных зон, информации об обнаружении зимней скользкости,</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pPr>
        <w:pStyle w:val="0"/>
        <w:spacing w:before="240"/>
        <w:ind w:firstLine="540"/>
        <w:jc w:val="both"/>
      </w:pPr>
      <w:r>
        <w:rPr>
          <w:sz w:val="24"/>
        </w:rPr>
        <w:t xml:space="preserve">на покрытии допускается наличие ровного уплотненного слоя снега толщиной не более 10 см (за исключением пешеходных мостиков, лестниц, подходов к родникам - </w:t>
      </w:r>
      <w:hyperlink w:tooltip="6.5.2. при осуществлении содержания пешеходных мостиков, лестниц, подходов к родникам помимо общих требований, предусмотренных подпунктом 6.5.1 Правил, выполняются следующие требования:" w:anchor="P958" w:history="0">
        <w:r>
          <w:rPr>
            <w:color w:val="0000ff"/>
            <w:sz w:val="24"/>
          </w:rPr>
          <w:t xml:space="preserve">подпункт 6.5.2</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bookmarkStart w:id="956" w:name="P956"/>
    <w:bookmarkEnd w:id="956"/>
    <w:p>
      <w:pPr>
        <w:pStyle w:val="0"/>
        <w:spacing w:before="240"/>
        <w:ind w:firstLine="540"/>
        <w:jc w:val="both"/>
      </w:pPr>
      <w:r>
        <w:rPr>
          <w:sz w:val="24"/>
        </w:rPr>
        <w:t xml:space="preserve">при очистке от снега запрещается сбрасывать снежно-ледяные образования на проезжую часть дорог. Допускается временное (не более 10 суток) складирование снега за остановочным пунктом, на обочине, газоне, не засыпая урны, ограждения, кабельные ящики у опор освещения, приствольные решетки;</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bookmarkStart w:id="958" w:name="P958"/>
    <w:bookmarkEnd w:id="958"/>
    <w:p>
      <w:pPr>
        <w:pStyle w:val="0"/>
        <w:spacing w:before="240"/>
        <w:ind w:firstLine="540"/>
        <w:jc w:val="both"/>
      </w:pPr>
      <w:r>
        <w:rPr>
          <w:sz w:val="24"/>
        </w:rPr>
        <w:t xml:space="preserve">6.5.2. при осуществлении содержания пешеходных мостиков, лестниц, подходов к родникам помимо общих требований, предусмотренных </w:t>
      </w:r>
      <w:hyperlink w:tooltip="6.5.1. общие требования к содержанию обособленных пешеходных зон:" w:anchor="P947" w:history="0">
        <w:r>
          <w:rPr>
            <w:color w:val="0000ff"/>
            <w:sz w:val="24"/>
          </w:rPr>
          <w:t xml:space="preserve">подпунктом 6.5.1</w:t>
        </w:r>
      </w:hyperlink>
      <w:r>
        <w:rPr>
          <w:sz w:val="24"/>
        </w:rPr>
        <w:t xml:space="preserve"> Правил, выполняются следующие требования:</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6.5.2.1. в период интенсивного снегопада (10-15 см в сутки) допускается наличие уплотненного слоя снега толщиной не более 10 см,</w:t>
      </w:r>
    </w:p>
    <w:p>
      <w:pPr>
        <w:pStyle w:val="0"/>
        <w:jc w:val="both"/>
      </w:pPr>
      <w:r>
        <w:rPr>
          <w:sz w:val="24"/>
        </w:rPr>
        <w:t xml:space="preserve">(пп. 6.5.2.1 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девяти часов после окончания снегопада,</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при возникновении зимней скользкости на пешеходных мостиках песком сначала обрабатывают лестницы, затем тротуары,</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17.12.2024 N 229,</w:t>
      </w:r>
    </w:p>
    <w:bookmarkStart w:id="967" w:name="P967"/>
    <w:bookmarkEnd w:id="967"/>
    <w:p>
      <w:pPr>
        <w:pStyle w:val="0"/>
        <w:spacing w:before="240"/>
        <w:ind w:firstLine="540"/>
        <w:jc w:val="both"/>
      </w:pPr>
      <w:r>
        <w:rPr>
          <w:sz w:val="24"/>
        </w:rPr>
        <w:t xml:space="preserve">допускается складирование снега, не содержащего химических реагентов, на территорию, прилегающую к пешеходным мостикам, лестницам, подходам к родникам, при условии обеспечения сохранности зеленых насаждений и оттока талых вод.</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jc w:val="both"/>
      </w:pPr>
      <w:r>
        <w:rPr>
          <w:sz w:val="24"/>
        </w:rPr>
      </w:r>
    </w:p>
    <w:p>
      <w:pPr>
        <w:pStyle w:val="2"/>
        <w:jc w:val="center"/>
        <w:outlineLvl w:val="1"/>
      </w:pPr>
      <w:r>
        <w:rPr>
          <w:sz w:val="24"/>
        </w:rPr>
        <w:t xml:space="preserve">VII. Содержание территории на местах погребения</w:t>
      </w:r>
    </w:p>
    <w:p>
      <w:pPr>
        <w:pStyle w:val="0"/>
        <w:jc w:val="both"/>
      </w:pPr>
      <w:r>
        <w:rPr>
          <w:sz w:val="24"/>
        </w:rPr>
      </w:r>
    </w:p>
    <w:p>
      <w:pPr>
        <w:pStyle w:val="0"/>
        <w:ind w:firstLine="540"/>
        <w:jc w:val="both"/>
      </w:pPr>
      <w:r>
        <w:rPr>
          <w:sz w:val="24"/>
        </w:rPr>
        <w:t xml:space="preserve">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pPr>
        <w:pStyle w:val="0"/>
        <w:spacing w:before="240"/>
        <w:ind w:firstLine="540"/>
        <w:jc w:val="both"/>
      </w:pPr>
      <w:r>
        <w:rPr>
          <w:sz w:val="24"/>
        </w:rPr>
        <w:t xml:space="preserve">7.2. На местах погребения в городе Перми содержание территории осуществляется на основании </w:t>
      </w:r>
      <w:hyperlink w:tooltip="ПОКАЗАТЕЛИ" w:anchor="P4172" w:history="0">
        <w:r>
          <w:rPr>
            <w:color w:val="0000ff"/>
            <w:sz w:val="24"/>
          </w:rPr>
          <w:t xml:space="preserve">показателей</w:t>
        </w:r>
      </w:hyperlink>
      <w:r>
        <w:rPr>
          <w:sz w:val="24"/>
        </w:rP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pPr>
        <w:pStyle w:val="0"/>
        <w:jc w:val="both"/>
      </w:pPr>
      <w:r>
        <w:rPr>
          <w:sz w:val="24"/>
        </w:rPr>
        <w:t xml:space="preserve">(п. 7.2 в ред. </w:t>
      </w:r>
      <w:r>
        <w:rPr>
          <w:sz w:val="24"/>
        </w:rPr>
        <w:t xml:space="preserve">решения</w:t>
      </w:r>
      <w:r>
        <w:rPr>
          <w:sz w:val="24"/>
        </w:rPr>
        <w:t xml:space="preserve"> Пермской городской Думы от 26.04.2022 N 81)</w:t>
      </w:r>
    </w:p>
    <w:p>
      <w:pPr>
        <w:pStyle w:val="1"/>
        <w:spacing w:before="200"/>
        <w:jc w:val="both"/>
      </w:pPr>
      <w:r>
        <w:rPr>
          <w:sz w:val="20"/>
        </w:rPr>
        <w:t xml:space="preserve">       1</w:t>
      </w:r>
    </w:p>
    <w:p>
      <w:pPr>
        <w:pStyle w:val="1"/>
        <w:jc w:val="both"/>
      </w:pPr>
      <w:r>
        <w:rPr>
          <w:sz w:val="20"/>
        </w:rPr>
        <w:t xml:space="preserve">    7.2 .  Элементами  благоустройства  мест погребения являются:  дорожные</w:t>
      </w:r>
    </w:p>
    <w:p>
      <w:pPr>
        <w:pStyle w:val="1"/>
        <w:jc w:val="both"/>
      </w:pPr>
      <w:r>
        <w:rPr>
          <w:sz w:val="20"/>
        </w:rPr>
        <w:t xml:space="preserve">покрытия  подъездных  дорог,  центральных  дорог,  межквартальных проездов,</w:t>
      </w:r>
    </w:p>
    <w:p>
      <w:pPr>
        <w:pStyle w:val="1"/>
        <w:jc w:val="both"/>
      </w:pPr>
      <w:r>
        <w:rPr>
          <w:sz w:val="20"/>
        </w:rPr>
        <w:t xml:space="preserve">покрытия   пешеходных   дорожек,   тротуаров,  малые  архитектурные  формы,</w:t>
      </w:r>
    </w:p>
    <w:p>
      <w:pPr>
        <w:pStyle w:val="1"/>
        <w:jc w:val="both"/>
      </w:pPr>
      <w:r>
        <w:rPr>
          <w:sz w:val="20"/>
        </w:rPr>
        <w:t xml:space="preserve">технические  сооружения  (водоотводные  лотки,  хлораторные, оборудование и</w:t>
      </w:r>
    </w:p>
    <w:p>
      <w:pPr>
        <w:pStyle w:val="1"/>
        <w:jc w:val="both"/>
      </w:pPr>
      <w:r>
        <w:rPr>
          <w:sz w:val="20"/>
        </w:rPr>
        <w:t xml:space="preserve">установки наружного освещения), зеленые насаждения, ограждающие устройства,</w:t>
      </w:r>
    </w:p>
    <w:p>
      <w:pPr>
        <w:pStyle w:val="1"/>
        <w:jc w:val="both"/>
      </w:pPr>
      <w:r>
        <w:rPr>
          <w:sz w:val="20"/>
        </w:rPr>
        <w:t xml:space="preserve">емкости для воды, стенды с информацией.</w:t>
      </w:r>
    </w:p>
    <w:p>
      <w:pPr>
        <w:pStyle w:val="1"/>
        <w:jc w:val="both"/>
      </w:pPr>
      <w:r>
        <w:rPr>
          <w:sz w:val="20"/>
        </w:rPr>
        <w:t xml:space="preserve">       1</w:t>
      </w:r>
    </w:p>
    <w:p>
      <w:pPr>
        <w:pStyle w:val="1"/>
        <w:jc w:val="both"/>
      </w:pPr>
      <w:r>
        <w:rPr>
          <w:sz w:val="20"/>
        </w:rPr>
        <w:t xml:space="preserve">(п. 7.2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7.2 . В городе Перми установлены I и II эксплуатационные категории мест</w:t>
      </w:r>
    </w:p>
    <w:p>
      <w:pPr>
        <w:pStyle w:val="1"/>
        <w:jc w:val="both"/>
      </w:pPr>
      <w:r>
        <w:rPr>
          <w:sz w:val="20"/>
        </w:rPr>
        <w:t xml:space="preserve">погребения.</w:t>
      </w:r>
    </w:p>
    <w:p>
      <w:pPr>
        <w:pStyle w:val="0"/>
        <w:ind w:firstLine="540"/>
        <w:jc w:val="both"/>
      </w:pPr>
      <w:r>
        <w:rPr>
          <w:sz w:val="24"/>
        </w:rPr>
        <w:t xml:space="preserve">К I эксплуатационной категории относятся:</w:t>
      </w:r>
    </w:p>
    <w:p>
      <w:pPr>
        <w:pStyle w:val="0"/>
        <w:spacing w:before="240"/>
        <w:ind w:firstLine="540"/>
        <w:jc w:val="both"/>
      </w:pPr>
      <w:r>
        <w:rPr>
          <w:sz w:val="24"/>
        </w:rPr>
        <w:t xml:space="preserve">историко-мемориальные места погребения,</w:t>
      </w:r>
    </w:p>
    <w:p>
      <w:pPr>
        <w:pStyle w:val="0"/>
        <w:jc w:val="both"/>
      </w:pPr>
      <w:r>
        <w:rPr>
          <w:sz w:val="24"/>
        </w:rPr>
        <w:t xml:space="preserve">(в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открытые для захоронений места погребения,</w:t>
      </w:r>
    </w:p>
    <w:p>
      <w:pPr>
        <w:pStyle w:val="0"/>
        <w:spacing w:before="240"/>
        <w:ind w:firstLine="540"/>
        <w:jc w:val="both"/>
      </w:pPr>
      <w:r>
        <w:rPr>
          <w:sz w:val="24"/>
        </w:rPr>
        <w:t xml:space="preserve">места погребения, имеющие кварталы почетных захоронений,</w:t>
      </w:r>
    </w:p>
    <w:p>
      <w:pPr>
        <w:pStyle w:val="0"/>
        <w:spacing w:before="240"/>
        <w:ind w:firstLine="540"/>
        <w:jc w:val="both"/>
      </w:pPr>
      <w:r>
        <w:rPr>
          <w:sz w:val="24"/>
        </w:rPr>
        <w:t xml:space="preserve">места погребения, имеющие кварталы захоронений невостребованных умерших или умерших, чья личность не установлена.</w:t>
      </w:r>
    </w:p>
    <w:p>
      <w:pPr>
        <w:pStyle w:val="0"/>
        <w:spacing w:before="240"/>
        <w:ind w:firstLine="540"/>
        <w:jc w:val="both"/>
      </w:pPr>
      <w:r>
        <w:rPr>
          <w:sz w:val="24"/>
        </w:rPr>
        <w:t xml:space="preserve">К II эксплуатационной категории относятся закрытые для захоронения места погребения.</w:t>
      </w:r>
    </w:p>
    <w:p>
      <w:pPr>
        <w:pStyle w:val="1"/>
        <w:jc w:val="both"/>
      </w:pPr>
      <w:r>
        <w:rPr>
          <w:sz w:val="20"/>
        </w:rPr>
        <w:t xml:space="preserve">       2</w:t>
      </w:r>
    </w:p>
    <w:p>
      <w:pPr>
        <w:pStyle w:val="1"/>
        <w:jc w:val="both"/>
      </w:pPr>
      <w:r>
        <w:rPr>
          <w:sz w:val="20"/>
        </w:rPr>
        <w:t xml:space="preserve">(п. 7.2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3</w:t>
      </w:r>
    </w:p>
    <w:p>
      <w:pPr>
        <w:pStyle w:val="1"/>
        <w:jc w:val="both"/>
      </w:pPr>
      <w:r>
        <w:rPr>
          <w:sz w:val="20"/>
        </w:rPr>
        <w:t xml:space="preserve">    7.2 .  Характеристика  уровней содержания мест погребения на территории</w:t>
      </w:r>
    </w:p>
    <w:p>
      <w:pPr>
        <w:pStyle w:val="1"/>
        <w:jc w:val="both"/>
      </w:pPr>
      <w:r>
        <w:rPr>
          <w:sz w:val="20"/>
        </w:rPr>
        <w:t xml:space="preserve">города Перми:</w:t>
      </w:r>
    </w:p>
    <w:p>
      <w:pPr>
        <w:pStyle w:val="1"/>
        <w:jc w:val="both"/>
      </w:pPr>
      <w:r>
        <w:rPr>
          <w:sz w:val="20"/>
        </w:rPr>
        <w:t xml:space="preserve">       3</w:t>
      </w:r>
    </w:p>
    <w:p>
      <w:pPr>
        <w:pStyle w:val="1"/>
        <w:jc w:val="both"/>
      </w:pPr>
      <w:r>
        <w:rPr>
          <w:sz w:val="20"/>
        </w:rPr>
        <w:t xml:space="preserve">    7.2 .1.  минимальный  уровень  содержания  включает  работы  и  услуги,</w:t>
      </w:r>
    </w:p>
    <w:p>
      <w:pPr>
        <w:pStyle w:val="1"/>
        <w:jc w:val="both"/>
      </w:pPr>
      <w:r>
        <w:rPr>
          <w:sz w:val="20"/>
        </w:rPr>
        <w:t xml:space="preserve">обеспечивающие  соответствие  мест  погребения  и элементов благоустройства</w:t>
      </w:r>
    </w:p>
    <w:p>
      <w:pPr>
        <w:pStyle w:val="1"/>
        <w:jc w:val="both"/>
      </w:pPr>
      <w:r>
        <w:rPr>
          <w:sz w:val="20"/>
        </w:rPr>
        <w:t xml:space="preserve">санитарным  и  экологическим  требованиям,  установленным законодательством</w:t>
      </w:r>
    </w:p>
    <w:p>
      <w:pPr>
        <w:pStyle w:val="1"/>
        <w:jc w:val="both"/>
      </w:pPr>
      <w:r>
        <w:rPr>
          <w:sz w:val="20"/>
        </w:rPr>
        <w:t xml:space="preserve">Российской  Федерации.  Применение  минимального уровня содержания возможно</w:t>
      </w:r>
    </w:p>
    <w:p>
      <w:pPr>
        <w:pStyle w:val="1"/>
        <w:jc w:val="both"/>
      </w:pPr>
      <w:r>
        <w:rPr>
          <w:sz w:val="20"/>
        </w:rPr>
        <w:t xml:space="preserve">только для объектов II эксплуатационной категории;</w:t>
      </w:r>
    </w:p>
    <w:p>
      <w:pPr>
        <w:pStyle w:val="1"/>
        <w:jc w:val="both"/>
      </w:pPr>
      <w:r>
        <w:rPr>
          <w:sz w:val="20"/>
        </w:rPr>
        <w:t xml:space="preserve">       3</w:t>
      </w:r>
    </w:p>
    <w:p>
      <w:pPr>
        <w:pStyle w:val="1"/>
        <w:jc w:val="both"/>
      </w:pPr>
      <w:r>
        <w:rPr>
          <w:sz w:val="20"/>
        </w:rPr>
        <w:t xml:space="preserve">    7.2 .2.  допустимый  уровень содержания обеспечивает уровень содержания</w:t>
      </w:r>
    </w:p>
    <w:p>
      <w:pPr>
        <w:pStyle w:val="1"/>
        <w:jc w:val="both"/>
      </w:pPr>
      <w:r>
        <w:rPr>
          <w:sz w:val="20"/>
        </w:rPr>
        <w:t xml:space="preserve">выше  минимального,  является  основным  и  минимально  допустимым для мест</w:t>
      </w:r>
    </w:p>
    <w:p>
      <w:pPr>
        <w:pStyle w:val="1"/>
        <w:jc w:val="both"/>
      </w:pPr>
      <w:r>
        <w:rPr>
          <w:sz w:val="20"/>
        </w:rPr>
        <w:t xml:space="preserve">погребения   I   эксплуатационной  категории,  включает  работы  и  услуги,</w:t>
      </w:r>
    </w:p>
    <w:p>
      <w:pPr>
        <w:pStyle w:val="1"/>
        <w:jc w:val="both"/>
      </w:pPr>
      <w:r>
        <w:rPr>
          <w:sz w:val="20"/>
        </w:rPr>
        <w:t xml:space="preserve">обеспечивающие   возможность   погребения   умерших   и  соответствие  мест</w:t>
      </w:r>
    </w:p>
    <w:p>
      <w:pPr>
        <w:pStyle w:val="1"/>
        <w:jc w:val="both"/>
      </w:pPr>
      <w:r>
        <w:rPr>
          <w:sz w:val="20"/>
        </w:rPr>
        <w:t xml:space="preserve">погребения   и  элементов  благоустройства  мест  погребения  санитарным  и</w:t>
      </w:r>
    </w:p>
    <w:p>
      <w:pPr>
        <w:pStyle w:val="1"/>
        <w:jc w:val="both"/>
      </w:pPr>
      <w:r>
        <w:rPr>
          <w:sz w:val="20"/>
        </w:rPr>
        <w:t xml:space="preserve">экологическим   требованиям,   установленным  законодательством  Российской</w:t>
      </w:r>
    </w:p>
    <w:p>
      <w:pPr>
        <w:pStyle w:val="1"/>
        <w:jc w:val="both"/>
      </w:pPr>
      <w:r>
        <w:rPr>
          <w:sz w:val="20"/>
        </w:rPr>
        <w:t xml:space="preserve">Федерации;</w:t>
      </w:r>
    </w:p>
    <w:p>
      <w:pPr>
        <w:pStyle w:val="1"/>
        <w:jc w:val="both"/>
      </w:pPr>
      <w:r>
        <w:rPr>
          <w:sz w:val="20"/>
        </w:rPr>
        <w:t xml:space="preserve">       3</w:t>
      </w:r>
    </w:p>
    <w:p>
      <w:pPr>
        <w:pStyle w:val="1"/>
        <w:jc w:val="both"/>
      </w:pPr>
      <w:r>
        <w:rPr>
          <w:sz w:val="20"/>
        </w:rPr>
        <w:t xml:space="preserve">    7.2 .3. высокий уровень содержания обеспечивает уровень содержания выше</w:t>
      </w:r>
    </w:p>
    <w:p>
      <w:pPr>
        <w:pStyle w:val="1"/>
        <w:jc w:val="both"/>
      </w:pPr>
      <w:r>
        <w:rPr>
          <w:sz w:val="20"/>
        </w:rPr>
        <w:t xml:space="preserve">допустимого  и  устанавливается  для  мест  погребения  I  эксплуатационной</w:t>
      </w:r>
    </w:p>
    <w:p>
      <w:pPr>
        <w:pStyle w:val="1"/>
        <w:jc w:val="both"/>
      </w:pPr>
      <w:r>
        <w:rPr>
          <w:sz w:val="20"/>
        </w:rPr>
        <w:t xml:space="preserve">категории;</w:t>
      </w:r>
    </w:p>
    <w:p>
      <w:pPr>
        <w:pStyle w:val="1"/>
        <w:jc w:val="both"/>
      </w:pPr>
      <w:r>
        <w:rPr>
          <w:sz w:val="20"/>
        </w:rPr>
        <w:t xml:space="preserve">       3</w:t>
      </w:r>
    </w:p>
    <w:p>
      <w:pPr>
        <w:pStyle w:val="1"/>
        <w:jc w:val="both"/>
      </w:pPr>
      <w:r>
        <w:rPr>
          <w:sz w:val="20"/>
        </w:rPr>
        <w:t xml:space="preserve">    7.2 .4.  стоимость  работ  по  содержанию  мест погребения определяется</w:t>
      </w:r>
    </w:p>
    <w:p>
      <w:pPr>
        <w:pStyle w:val="1"/>
        <w:jc w:val="both"/>
      </w:pPr>
      <w:r>
        <w:rPr>
          <w:sz w:val="20"/>
        </w:rPr>
        <w:t xml:space="preserve">правовым актом администрации города Перми.</w:t>
      </w:r>
    </w:p>
    <w:p>
      <w:pPr>
        <w:pStyle w:val="1"/>
        <w:jc w:val="both"/>
      </w:pPr>
      <w:r>
        <w:rPr>
          <w:sz w:val="20"/>
        </w:rPr>
        <w:t xml:space="preserve">       3</w:t>
      </w:r>
    </w:p>
    <w:p>
      <w:pPr>
        <w:pStyle w:val="1"/>
        <w:jc w:val="both"/>
      </w:pPr>
      <w:r>
        <w:rPr>
          <w:sz w:val="20"/>
        </w:rPr>
        <w:t xml:space="preserve">(п. 7.2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4</w:t>
      </w:r>
    </w:p>
    <w:p>
      <w:pPr>
        <w:pStyle w:val="1"/>
        <w:jc w:val="both"/>
      </w:pPr>
      <w:r>
        <w:rPr>
          <w:sz w:val="20"/>
        </w:rPr>
        <w:t xml:space="preserve">    7.2 .  Все места погребения одной эксплуатационной категории содержатся</w:t>
      </w:r>
    </w:p>
    <w:p>
      <w:pPr>
        <w:pStyle w:val="1"/>
        <w:jc w:val="both"/>
      </w:pPr>
      <w:r>
        <w:rPr>
          <w:sz w:val="20"/>
        </w:rPr>
        <w:t xml:space="preserve">по единому уровню содержания мест погребения.</w:t>
      </w:r>
    </w:p>
    <w:p>
      <w:pPr>
        <w:pStyle w:val="1"/>
        <w:jc w:val="both"/>
      </w:pPr>
      <w:r>
        <w:rPr>
          <w:sz w:val="20"/>
        </w:rPr>
        <w:t xml:space="preserve">       4</w:t>
      </w:r>
    </w:p>
    <w:p>
      <w:pPr>
        <w:pStyle w:val="1"/>
        <w:jc w:val="both"/>
      </w:pPr>
      <w:r>
        <w:rPr>
          <w:sz w:val="20"/>
        </w:rPr>
        <w:t xml:space="preserve">(п. 7.2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5</w:t>
      </w:r>
    </w:p>
    <w:p>
      <w:pPr>
        <w:pStyle w:val="1"/>
        <w:jc w:val="both"/>
      </w:pPr>
      <w:r>
        <w:rPr>
          <w:sz w:val="20"/>
        </w:rPr>
        <w:t xml:space="preserve">    7.2 .  Эксплуатационные  категории  и уровни содержания мест погребения</w:t>
      </w:r>
    </w:p>
    <w:p>
      <w:pPr>
        <w:pStyle w:val="1"/>
        <w:jc w:val="both"/>
      </w:pPr>
      <w:r>
        <w:rPr>
          <w:sz w:val="20"/>
        </w:rPr>
        <w:t xml:space="preserve">устанавливаются правовым актом администрации города Перми.</w:t>
      </w:r>
    </w:p>
    <w:p>
      <w:pPr>
        <w:pStyle w:val="1"/>
        <w:jc w:val="both"/>
      </w:pPr>
      <w:r>
        <w:rPr>
          <w:sz w:val="20"/>
        </w:rPr>
        <w:t xml:space="preserve">       5</w:t>
      </w:r>
    </w:p>
    <w:p>
      <w:pPr>
        <w:pStyle w:val="1"/>
        <w:jc w:val="both"/>
      </w:pPr>
      <w:r>
        <w:rPr>
          <w:sz w:val="20"/>
        </w:rPr>
        <w:t xml:space="preserve">(п. 7.2  введен </w:t>
      </w:r>
      <w:r>
        <w:rPr>
          <w:sz w:val="20"/>
        </w:rPr>
        <w:t xml:space="preserve">решением</w:t>
      </w:r>
      <w:r>
        <w:rPr>
          <w:sz w:val="20"/>
        </w:rPr>
        <w:t xml:space="preserve"> Пермской городской Думы от 26.04.2022 N 81)</w:t>
      </w:r>
    </w:p>
    <w:p>
      <w:pPr>
        <w:pStyle w:val="0"/>
        <w:ind w:firstLine="540"/>
        <w:jc w:val="both"/>
      </w:pPr>
      <w:r>
        <w:rPr>
          <w:sz w:val="24"/>
        </w:rPr>
        <w:t xml:space="preserve">7.3. Содержание мест погребения в летний период.</w:t>
      </w:r>
    </w:p>
    <w:p>
      <w:pPr>
        <w:pStyle w:val="0"/>
        <w:spacing w:before="240"/>
        <w:ind w:firstLine="540"/>
        <w:jc w:val="both"/>
      </w:pPr>
      <w:r>
        <w:rPr>
          <w:sz w:val="24"/>
        </w:rPr>
        <w:t xml:space="preserve">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26.04.2022 N 81.</w:t>
      </w:r>
    </w:p>
    <w:p>
      <w:pPr>
        <w:pStyle w:val="0"/>
        <w:spacing w:before="240"/>
        <w:ind w:firstLine="540"/>
        <w:jc w:val="both"/>
      </w:pPr>
      <w:r>
        <w:rPr>
          <w:sz w:val="24"/>
        </w:rPr>
        <w:t xml:space="preserve">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pPr>
        <w:pStyle w:val="0"/>
        <w:spacing w:before="240"/>
        <w:ind w:firstLine="540"/>
        <w:jc w:val="both"/>
      </w:pPr>
      <w:r>
        <w:rPr>
          <w:sz w:val="24"/>
        </w:rPr>
        <w:t xml:space="preserve">При наличии на территории места погребения осушительной системы необходимо:</w:t>
      </w:r>
    </w:p>
    <w:p>
      <w:pPr>
        <w:pStyle w:val="0"/>
        <w:spacing w:before="240"/>
        <w:ind w:firstLine="540"/>
        <w:jc w:val="both"/>
      </w:pPr>
      <w:r>
        <w:rPr>
          <w:sz w:val="24"/>
        </w:rPr>
        <w:t xml:space="preserve">непрерывно производить обеззараживание дренажных стоков, расходная емкость должна быть заполнена раствором гипохлорита постоянно,</w:t>
      </w:r>
    </w:p>
    <w:p>
      <w:pPr>
        <w:pStyle w:val="0"/>
        <w:spacing w:before="240"/>
        <w:ind w:firstLine="540"/>
        <w:jc w:val="both"/>
      </w:pPr>
      <w:r>
        <w:rPr>
          <w:sz w:val="24"/>
        </w:rPr>
        <w:t xml:space="preserve">ежегодно до 15 сентября производить очистку участка, примыкающего к лоткам, от травы,</w:t>
      </w:r>
    </w:p>
    <w:p>
      <w:pPr>
        <w:pStyle w:val="0"/>
        <w:spacing w:before="240"/>
        <w:ind w:firstLine="540"/>
        <w:jc w:val="both"/>
      </w:pPr>
      <w:r>
        <w:rPr>
          <w:sz w:val="24"/>
        </w:rPr>
        <w:t xml:space="preserve">ежегодно до 15 октября производить очистку лотков от ила,</w:t>
      </w:r>
    </w:p>
    <w:p>
      <w:pPr>
        <w:pStyle w:val="0"/>
        <w:spacing w:before="240"/>
        <w:ind w:firstLine="540"/>
        <w:jc w:val="both"/>
      </w:pPr>
      <w:r>
        <w:rPr>
          <w:sz w:val="24"/>
        </w:rPr>
        <w:t xml:space="preserve">ежегодно весной до 1 мая и осенью до 1 ноября производить очистку колодцев осушительной системы.</w:t>
      </w:r>
    </w:p>
    <w:p>
      <w:pPr>
        <w:pStyle w:val="0"/>
        <w:spacing w:before="240"/>
        <w:ind w:firstLine="540"/>
        <w:jc w:val="both"/>
      </w:pPr>
      <w:r>
        <w:rPr>
          <w:sz w:val="24"/>
        </w:rPr>
        <w:t xml:space="preserve">7.4. Содержание мест погребения в зимний период.</w:t>
      </w:r>
    </w:p>
    <w:p>
      <w:pPr>
        <w:pStyle w:val="0"/>
        <w:spacing w:before="240"/>
        <w:ind w:firstLine="540"/>
        <w:jc w:val="both"/>
      </w:pPr>
      <w:r>
        <w:rPr>
          <w:sz w:val="24"/>
        </w:rPr>
        <w:t xml:space="preserve">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pPr>
        <w:pStyle w:val="0"/>
        <w:spacing w:before="240"/>
        <w:ind w:firstLine="540"/>
        <w:jc w:val="both"/>
      </w:pPr>
      <w:r>
        <w:rPr>
          <w:sz w:val="24"/>
        </w:rPr>
        <w:t xml:space="preserve">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Дренажная система, лотки осушительной системы до начала весеннего паводка должны быть очищены от снега и снежно-ледяных образований.</w:t>
      </w:r>
    </w:p>
    <w:p>
      <w:pPr>
        <w:pStyle w:val="0"/>
        <w:spacing w:before="240"/>
        <w:ind w:firstLine="540"/>
        <w:jc w:val="both"/>
      </w:pPr>
      <w:r>
        <w:rPr>
          <w:sz w:val="24"/>
        </w:rPr>
        <w:t xml:space="preserve">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pPr>
        <w:pStyle w:val="0"/>
        <w:spacing w:before="240"/>
        <w:ind w:firstLine="540"/>
        <w:jc w:val="both"/>
      </w:pPr>
      <w:r>
        <w:rPr>
          <w:sz w:val="24"/>
        </w:rPr>
        <w:t xml:space="preserve">К первоочередным операциям зимней уборки относятся:</w:t>
      </w:r>
    </w:p>
    <w:p>
      <w:pPr>
        <w:pStyle w:val="0"/>
        <w:spacing w:before="240"/>
        <w:ind w:firstLine="540"/>
        <w:jc w:val="both"/>
      </w:pPr>
      <w:r>
        <w:rPr>
          <w:sz w:val="24"/>
        </w:rPr>
        <w:t xml:space="preserve">ликвидация зимней скользкости на проезжей части центральных и подъездных дорог, на тротуарах,</w:t>
      </w:r>
    </w:p>
    <w:p>
      <w:pPr>
        <w:pStyle w:val="0"/>
        <w:spacing w:before="240"/>
        <w:ind w:firstLine="540"/>
        <w:jc w:val="both"/>
      </w:pPr>
      <w:r>
        <w:rPr>
          <w:sz w:val="24"/>
        </w:rPr>
        <w:t xml:space="preserve">сгребание и подметание снега,</w:t>
      </w:r>
    </w:p>
    <w:p>
      <w:pPr>
        <w:pStyle w:val="0"/>
        <w:spacing w:before="240"/>
        <w:ind w:firstLine="540"/>
        <w:jc w:val="both"/>
      </w:pPr>
      <w:r>
        <w:rPr>
          <w:sz w:val="24"/>
        </w:rPr>
        <w:t xml:space="preserve">формирование снежного вала для последующего вывоза (на подъездных дорогах).</w:t>
      </w:r>
    </w:p>
    <w:p>
      <w:pPr>
        <w:pStyle w:val="0"/>
        <w:spacing w:before="240"/>
        <w:ind w:firstLine="540"/>
        <w:jc w:val="both"/>
      </w:pPr>
      <w:r>
        <w:rPr>
          <w:sz w:val="24"/>
        </w:rPr>
        <w:t xml:space="preserve">К операциям второй очереди относятся:</w:t>
      </w:r>
    </w:p>
    <w:p>
      <w:pPr>
        <w:pStyle w:val="0"/>
        <w:spacing w:before="240"/>
        <w:ind w:firstLine="540"/>
        <w:jc w:val="both"/>
      </w:pPr>
      <w:r>
        <w:rPr>
          <w:sz w:val="24"/>
        </w:rPr>
        <w:t xml:space="preserve">вывоз снега с центральных и подъездных дорог,</w:t>
      </w:r>
    </w:p>
    <w:p>
      <w:pPr>
        <w:pStyle w:val="0"/>
        <w:spacing w:before="240"/>
        <w:ind w:firstLine="540"/>
        <w:jc w:val="both"/>
      </w:pPr>
      <w:r>
        <w:rPr>
          <w:sz w:val="24"/>
        </w:rPr>
        <w:t xml:space="preserve">скалывание льда и удаление снежно-ледяных образований,</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26.04.2022 N 81.</w:t>
      </w:r>
    </w:p>
    <w:p>
      <w:pPr>
        <w:pStyle w:val="0"/>
        <w:spacing w:before="240"/>
        <w:ind w:firstLine="540"/>
        <w:jc w:val="both"/>
      </w:pPr>
      <w:r>
        <w:rPr>
          <w:sz w:val="24"/>
        </w:rPr>
        <w:t xml:space="preserve">7.5. Требования к содержанию элементов благоустройства мест погребения:</w:t>
      </w:r>
    </w:p>
    <w:p>
      <w:pPr>
        <w:pStyle w:val="0"/>
        <w:spacing w:before="240"/>
        <w:ind w:firstLine="540"/>
        <w:jc w:val="both"/>
      </w:pPr>
      <w:r>
        <w:rPr>
          <w:sz w:val="24"/>
        </w:rPr>
        <w:t xml:space="preserve">7.5.1. модульные туалеты, мобильные туалетные кабины (далее при совместном упоминании - нестационарные туалеты) должны находиться в чистом и исправном состоянии;</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7.5.2. урны должны быть очищены;</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pPr>
        <w:pStyle w:val="0"/>
        <w:jc w:val="both"/>
      </w:pPr>
      <w:r>
        <w:rPr>
          <w:sz w:val="24"/>
        </w:rPr>
        <w:t xml:space="preserve">(пп. 7.5.3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pPr>
        <w:pStyle w:val="0"/>
        <w:jc w:val="both"/>
      </w:pPr>
      <w:r>
        <w:rPr>
          <w:sz w:val="24"/>
        </w:rPr>
        <w:t xml:space="preserve">(пп. 7.5.4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7.5.5. утратил силу. - </w:t>
      </w:r>
      <w:r>
        <w:rPr>
          <w:sz w:val="24"/>
        </w:rPr>
        <w:t xml:space="preserve">Решение</w:t>
      </w:r>
      <w:r>
        <w:rPr>
          <w:sz w:val="24"/>
        </w:rPr>
        <w:t xml:space="preserve"> Пермской городской Думы от 26.04.2022 N 81.</w:t>
      </w:r>
    </w:p>
    <w:p>
      <w:pPr>
        <w:pStyle w:val="0"/>
        <w:spacing w:before="240"/>
        <w:ind w:firstLine="540"/>
        <w:jc w:val="both"/>
      </w:pPr>
      <w:r>
        <w:rPr>
          <w:sz w:val="24"/>
        </w:rPr>
        <w:t xml:space="preserve">7.6. Требования к содержанию мест захоронения:</w:t>
      </w:r>
    </w:p>
    <w:p>
      <w:pPr>
        <w:pStyle w:val="0"/>
        <w:spacing w:before="240"/>
        <w:ind w:firstLine="540"/>
        <w:jc w:val="both"/>
      </w:pPr>
      <w:r>
        <w:rPr>
          <w:sz w:val="24"/>
        </w:rPr>
        <w:t xml:space="preserve">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pPr>
        <w:pStyle w:val="0"/>
        <w:spacing w:before="240"/>
        <w:ind w:firstLine="540"/>
        <w:jc w:val="both"/>
      </w:pPr>
      <w:r>
        <w:rPr>
          <w:sz w:val="24"/>
        </w:rPr>
        <w:t xml:space="preserve">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pPr>
        <w:pStyle w:val="0"/>
        <w:jc w:val="both"/>
      </w:pPr>
      <w:r>
        <w:rPr>
          <w:sz w:val="24"/>
        </w:rPr>
        <w:t xml:space="preserve">(пп. 7.6.2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pPr>
        <w:pStyle w:val="0"/>
        <w:spacing w:before="240"/>
        <w:ind w:firstLine="540"/>
        <w:jc w:val="both"/>
      </w:pPr>
      <w:r>
        <w:rPr>
          <w:sz w:val="24"/>
        </w:rPr>
        <w:t xml:space="preserve">Содержание мемориального объекта, установленного на территории кладбища, осуществляется владельцем данного объекта.</w:t>
      </w:r>
    </w:p>
    <w:p>
      <w:pPr>
        <w:pStyle w:val="0"/>
        <w:spacing w:before="240"/>
        <w:ind w:firstLine="540"/>
        <w:jc w:val="both"/>
      </w:pPr>
      <w:r>
        <w:rPr>
          <w:sz w:val="24"/>
        </w:rPr>
        <w:t xml:space="preserve">7.7. Требования к содержанию крематория, стен скорби (колумбариев):</w:t>
      </w:r>
    </w:p>
    <w:bookmarkStart w:id="1072" w:name="P1072"/>
    <w:bookmarkEnd w:id="1072"/>
    <w:p>
      <w:pPr>
        <w:pStyle w:val="0"/>
        <w:spacing w:before="240"/>
        <w:ind w:firstLine="540"/>
        <w:jc w:val="both"/>
      </w:pPr>
      <w:r>
        <w:rPr>
          <w:sz w:val="24"/>
        </w:rPr>
        <w:t xml:space="preserve">владелец крематория, стены скорби (колумбария), а также организации, осуществляющие их содержание, обязаны обеспечивать надлежащее содержание фасада крематория, поверхности стены скорби (колумбария), за исключением мемориальных плит, в соответствии с Правилами:</w:t>
      </w:r>
    </w:p>
    <w:bookmarkStart w:id="1073" w:name="P1073"/>
    <w:bookmarkEnd w:id="1073"/>
    <w:p>
      <w:pPr>
        <w:pStyle w:val="0"/>
        <w:spacing w:before="240"/>
        <w:ind w:firstLine="540"/>
        <w:jc w:val="both"/>
      </w:pPr>
      <w:r>
        <w:rPr>
          <w:sz w:val="24"/>
        </w:rPr>
        <w:t xml:space="preserve">7.7.1. на фасадах крематория и поверхностях стены скорби (колумбария) запрещается размещать конструкции, содержащие информацию или изображения с нарушением требований законодательства, Правил, а также размещать объявления, афиши, агитационные материалы, крепить растяжки, выполнять надписи, графические рисунки и иные изображения.</w:t>
      </w:r>
    </w:p>
    <w:p>
      <w:pPr>
        <w:pStyle w:val="0"/>
        <w:spacing w:before="240"/>
        <w:ind w:firstLine="540"/>
        <w:jc w:val="both"/>
      </w:pPr>
      <w:r>
        <w:rPr>
          <w:sz w:val="24"/>
        </w:rPr>
        <w:t xml:space="preserve">Работы по устранению нарушений требований Правил, предусмотренных абзацем первым настоящего подпункта, проводятся независимо от летнего и зимнего периода в течение пяти рабочих дней после дня обнаружения нарушения;</w:t>
      </w:r>
    </w:p>
    <w:bookmarkStart w:id="1075" w:name="P1075"/>
    <w:bookmarkEnd w:id="1075"/>
    <w:p>
      <w:pPr>
        <w:pStyle w:val="0"/>
        <w:spacing w:before="240"/>
        <w:ind w:firstLine="540"/>
        <w:jc w:val="both"/>
      </w:pPr>
      <w:r>
        <w:rPr>
          <w:sz w:val="24"/>
        </w:rPr>
        <w:t xml:space="preserve">7.7.2. фасады крематория и поверхности стены скорби (колумбария) не должны иметь повреждений.</w:t>
      </w:r>
    </w:p>
    <w:p>
      <w:pPr>
        <w:pStyle w:val="0"/>
        <w:spacing w:before="240"/>
        <w:ind w:firstLine="540"/>
        <w:jc w:val="both"/>
      </w:pPr>
      <w:r>
        <w:rPr>
          <w:sz w:val="24"/>
        </w:rPr>
        <w:t xml:space="preserve">Работы по устранению нарушений требований Правил, установленных абзацем первым настоящего подпункта, осуществляются в течение тридцати дней после дня обнаружения повреждения;</w:t>
      </w:r>
    </w:p>
    <w:p>
      <w:pPr>
        <w:pStyle w:val="0"/>
        <w:spacing w:before="240"/>
        <w:ind w:firstLine="540"/>
        <w:jc w:val="both"/>
      </w:pPr>
      <w:r>
        <w:rPr>
          <w:sz w:val="24"/>
        </w:rPr>
        <w:t xml:space="preserve">7.7.3. днем обнаружения нарушения (нарушений), повреждения (повреждений), указанного (указанных) в </w:t>
      </w:r>
      <w:hyperlink w:tooltip="7.7.1. на фасадах крематория и поверхностях стены скорби (колумбария) запрещается размещать конструкции, содержащие информацию или изображения с нарушением требований законодательства, Правил, а также размещать объявления, афиши, агитационные материалы, крепить растяжки, выполнять надписи, графические рисунки и иные изображения." w:anchor="P1073" w:history="0">
        <w:r>
          <w:rPr>
            <w:color w:val="0000ff"/>
            <w:sz w:val="24"/>
          </w:rPr>
          <w:t xml:space="preserve">подпунктах 7.7.1</w:t>
        </w:r>
      </w:hyperlink>
      <w:r>
        <w:rPr>
          <w:sz w:val="24"/>
        </w:rPr>
        <w:t xml:space="preserve">, </w:t>
      </w:r>
      <w:hyperlink w:tooltip="7.7.2. фасады крематория и поверхности стены скорби (колумбария) не должны иметь повреждений." w:anchor="P1075" w:history="0">
        <w:r>
          <w:rPr>
            <w:color w:val="0000ff"/>
            <w:sz w:val="24"/>
          </w:rPr>
          <w:t xml:space="preserve">7.7.2</w:t>
        </w:r>
      </w:hyperlink>
      <w:r>
        <w:rPr>
          <w:sz w:val="24"/>
        </w:rPr>
        <w:t xml:space="preserve"> Правил, считается день получения лицами, указанными в </w:t>
      </w:r>
      <w:hyperlink w:tooltip="владелец крематория, стены скорби (колумбария), а также организации, осуществляющие их содержание, обязаны обеспечивать надлежащее содержание фасада крематория, поверхности стены скорби (колумбария), за исключением мемориальных плит, в соответствии с Правилами:" w:anchor="P1072" w:history="0">
        <w:r>
          <w:rPr>
            <w:color w:val="0000ff"/>
            <w:sz w:val="24"/>
          </w:rPr>
          <w:t xml:space="preserve">абзаце втором пункта 7.7</w:t>
        </w:r>
      </w:hyperlink>
      <w:r>
        <w:rPr>
          <w:sz w:val="24"/>
        </w:rPr>
        <w:t xml:space="preserve"> Правил, информации о таком нарушении (нарушениях), повреждении (повреждениях)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города Перми.</w:t>
      </w:r>
    </w:p>
    <w:p>
      <w:pPr>
        <w:pStyle w:val="0"/>
        <w:jc w:val="both"/>
      </w:pPr>
      <w:r>
        <w:rPr>
          <w:sz w:val="24"/>
        </w:rPr>
        <w:t xml:space="preserve">(п. 7.7 введен </w:t>
      </w:r>
      <w:r>
        <w:rPr>
          <w:sz w:val="24"/>
        </w:rPr>
        <w:t xml:space="preserve">решением</w:t>
      </w:r>
      <w:r>
        <w:rPr>
          <w:sz w:val="24"/>
        </w:rPr>
        <w:t xml:space="preserve"> Пермской городской Думы от 17.12.2024 N 229)</w:t>
      </w:r>
    </w:p>
    <w:p>
      <w:pPr>
        <w:pStyle w:val="0"/>
        <w:jc w:val="both"/>
      </w:pPr>
      <w:r>
        <w:rPr>
          <w:sz w:val="24"/>
        </w:rPr>
      </w:r>
    </w:p>
    <w:p>
      <w:pPr>
        <w:pStyle w:val="2"/>
        <w:jc w:val="center"/>
        <w:outlineLvl w:val="1"/>
      </w:pPr>
      <w:r>
        <w:rPr>
          <w:sz w:val="24"/>
        </w:rPr>
        <w:t xml:space="preserve">VIII. Содержание зон отдыха</w:t>
      </w:r>
    </w:p>
    <w:p>
      <w:pPr>
        <w:pStyle w:val="0"/>
        <w:jc w:val="both"/>
      </w:pPr>
      <w:r>
        <w:rPr>
          <w:sz w:val="24"/>
        </w:rPr>
      </w:r>
    </w:p>
    <w:p>
      <w:pPr>
        <w:pStyle w:val="0"/>
        <w:ind w:firstLine="540"/>
        <w:jc w:val="both"/>
      </w:pPr>
      <w:r>
        <w:rPr>
          <w:sz w:val="24"/>
        </w:rPr>
        <w:t xml:space="preserve">8.1. К зонам отдыха относятся парки, ландшафтные парки, скверы, сады, бульвары, организованные места отдыха у воды, в городских лесах, пляжи.</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24.04.2025 </w:t>
      </w:r>
      <w:r>
        <w:rPr>
          <w:sz w:val="24"/>
        </w:rPr>
        <w:t xml:space="preserve">N 81</w:t>
      </w:r>
      <w:r>
        <w:rPr>
          <w:sz w:val="24"/>
        </w:rPr>
        <w:t xml:space="preserve">)</w:t>
      </w:r>
    </w:p>
    <w:p>
      <w:pPr>
        <w:pStyle w:val="0"/>
        <w:spacing w:before="240"/>
        <w:ind w:firstLine="540"/>
        <w:jc w:val="both"/>
      </w:pPr>
      <w:r>
        <w:rPr>
          <w:sz w:val="24"/>
        </w:rPr>
        <w:t xml:space="preserve">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pPr>
        <w:pStyle w:val="0"/>
        <w:spacing w:before="240"/>
        <w:ind w:firstLine="540"/>
        <w:jc w:val="both"/>
      </w:pPr>
      <w:r>
        <w:rPr>
          <w:sz w:val="24"/>
        </w:rPr>
        <w:t xml:space="preserve">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При уборке в зимний период дорог в парках, ландшафтных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8.3. Зона отдыха должна быть укомплектована:</w:t>
      </w:r>
    </w:p>
    <w:p>
      <w:pPr>
        <w:pStyle w:val="0"/>
        <w:spacing w:before="240"/>
        <w:ind w:firstLine="540"/>
        <w:jc w:val="both"/>
      </w:pPr>
      <w:r>
        <w:rPr>
          <w:sz w:val="24"/>
        </w:rPr>
        <w:t xml:space="preserve">урнами исходя из расчета 1 урна на 800 кв. м,</w:t>
      </w:r>
    </w:p>
    <w:p>
      <w:pPr>
        <w:pStyle w:val="0"/>
        <w:spacing w:before="240"/>
        <w:ind w:firstLine="540"/>
        <w:jc w:val="both"/>
      </w:pPr>
      <w:r>
        <w:rPr>
          <w:sz w:val="24"/>
        </w:rPr>
        <w:t xml:space="preserve">оборудованными и функционирующими нестационарными туалетами из расчета один туалет на 5000 кв. м (за исключением объектов озеленения общего пользования, требования к обустройству которых установлены </w:t>
      </w:r>
      <w:hyperlink w:tooltip="XII. Организация озеленения на территории города Перми" w:anchor="P2032" w:history="0">
        <w:r>
          <w:rPr>
            <w:color w:val="0000ff"/>
            <w:sz w:val="24"/>
          </w:rPr>
          <w:t xml:space="preserve">разделом 12</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pPr>
        <w:pStyle w:val="0"/>
        <w:spacing w:before="240"/>
        <w:ind w:firstLine="540"/>
        <w:jc w:val="both"/>
      </w:pPr>
      <w:r>
        <w:rPr>
          <w:sz w:val="24"/>
        </w:rPr>
        <w:t xml:space="preserve">8.4. На территории зон отдыха в случае загрязнения должна производиться очистка территории от мусора, очистка фасадов туалетов, чаш фонтанов, а также очистка дна прудов, берегов рек в границах пляжей.</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pPr>
        <w:pStyle w:val="0"/>
        <w:spacing w:before="240"/>
        <w:ind w:firstLine="540"/>
        <w:jc w:val="both"/>
      </w:pPr>
      <w:r>
        <w:rPr>
          <w:sz w:val="24"/>
        </w:rPr>
        <w:t xml:space="preserve">8.5. В зонах отдыха запрещается:</w:t>
      </w:r>
    </w:p>
    <w:p>
      <w:pPr>
        <w:pStyle w:val="0"/>
        <w:spacing w:before="240"/>
        <w:ind w:firstLine="540"/>
        <w:jc w:val="both"/>
      </w:pPr>
      <w:r>
        <w:rPr>
          <w:sz w:val="24"/>
        </w:rPr>
        <w:t xml:space="preserve">купание животных,</w:t>
      </w:r>
    </w:p>
    <w:p>
      <w:pPr>
        <w:pStyle w:val="0"/>
        <w:spacing w:before="240"/>
        <w:ind w:firstLine="540"/>
        <w:jc w:val="both"/>
      </w:pPr>
      <w:r>
        <w:rPr>
          <w:sz w:val="24"/>
        </w:rPr>
        <w:t xml:space="preserve">стирка белья,</w:t>
      </w:r>
    </w:p>
    <w:p>
      <w:pPr>
        <w:pStyle w:val="0"/>
        <w:spacing w:before="240"/>
        <w:ind w:firstLine="540"/>
        <w:jc w:val="both"/>
      </w:pPr>
      <w:r>
        <w:rPr>
          <w:sz w:val="24"/>
        </w:rPr>
        <w:t xml:space="preserve">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pPr>
        <w:pStyle w:val="0"/>
        <w:spacing w:before="240"/>
        <w:ind w:firstLine="540"/>
        <w:jc w:val="both"/>
      </w:pPr>
      <w:r>
        <w:rPr>
          <w:sz w:val="24"/>
        </w:rPr>
        <w:t xml:space="preserve">устройство автостоянок, парковок (парковочных мест), гаражей,</w:t>
      </w:r>
    </w:p>
    <w:p>
      <w:pPr>
        <w:pStyle w:val="0"/>
        <w:spacing w:before="240"/>
        <w:ind w:firstLine="540"/>
        <w:jc w:val="both"/>
      </w:pPr>
      <w:r>
        <w:rPr>
          <w:sz w:val="24"/>
        </w:rPr>
        <w:t xml:space="preserve">реализация напитков в стеклянной таре.</w:t>
      </w:r>
    </w:p>
    <w:p>
      <w:pPr>
        <w:pStyle w:val="0"/>
        <w:spacing w:before="240"/>
        <w:ind w:firstLine="540"/>
        <w:jc w:val="both"/>
      </w:pPr>
      <w:r>
        <w:rPr>
          <w:sz w:val="24"/>
        </w:rPr>
        <w:t xml:space="preserve">8.6. Содержание зон отдыха, являющихся объектами озеленения общего пользования (парк, ландшафтный парк, сад, сквер, бульвар), осуществляется в соответствии с требованиями </w:t>
      </w:r>
      <w:hyperlink w:tooltip="XII. Организация озеленения на территории города Перми" w:anchor="P2032" w:history="0">
        <w:r>
          <w:rPr>
            <w:color w:val="0000ff"/>
            <w:sz w:val="24"/>
          </w:rPr>
          <w:t xml:space="preserve">раздела XII</w:t>
        </w:r>
      </w:hyperlink>
      <w:r>
        <w:rPr>
          <w:sz w:val="24"/>
        </w:rPr>
        <w:t xml:space="preserve"> Правил.</w:t>
      </w:r>
    </w:p>
    <w:p>
      <w:pPr>
        <w:pStyle w:val="0"/>
        <w:jc w:val="both"/>
      </w:pPr>
      <w:r>
        <w:rPr>
          <w:sz w:val="24"/>
        </w:rPr>
        <w:t xml:space="preserve">(п. 8.6 введен </w:t>
      </w:r>
      <w:r>
        <w:rPr>
          <w:sz w:val="24"/>
        </w:rPr>
        <w:t xml:space="preserve">решением</w:t>
      </w:r>
      <w:r>
        <w:rPr>
          <w:sz w:val="24"/>
        </w:rPr>
        <w:t xml:space="preserve"> Пермской городской Думы от 24.08.2021 N 181; в ред. решений Пермской городской Думы от 26.04.2022 </w:t>
      </w:r>
      <w:r>
        <w:rPr>
          <w:sz w:val="24"/>
        </w:rPr>
        <w:t xml:space="preserve">N 81</w:t>
      </w:r>
      <w:r>
        <w:rPr>
          <w:sz w:val="24"/>
        </w:rPr>
        <w:t xml:space="preserve">, от 24.04.2025 </w:t>
      </w:r>
      <w:r>
        <w:rPr>
          <w:sz w:val="24"/>
        </w:rPr>
        <w:t xml:space="preserve">N 81</w:t>
      </w:r>
      <w:r>
        <w:rPr>
          <w:sz w:val="24"/>
        </w:rPr>
        <w:t xml:space="preserve">)</w:t>
      </w:r>
    </w:p>
    <w:p>
      <w:pPr>
        <w:pStyle w:val="0"/>
        <w:spacing w:before="240"/>
        <w:ind w:firstLine="540"/>
        <w:jc w:val="both"/>
      </w:pPr>
      <w:r>
        <w:rPr>
          <w:sz w:val="24"/>
        </w:rPr>
        <w:t xml:space="preserve">8.7. При обустройстве организованных мест отдыха у воды должны быть предусмотрены следующие основные функциональные зоны:</w:t>
      </w:r>
    </w:p>
    <w:p>
      <w:pPr>
        <w:pStyle w:val="0"/>
        <w:spacing w:before="240"/>
        <w:ind w:firstLine="540"/>
        <w:jc w:val="both"/>
      </w:pPr>
      <w:r>
        <w:rPr>
          <w:sz w:val="24"/>
        </w:rPr>
        <w:t xml:space="preserve">входная зона,</w:t>
      </w:r>
    </w:p>
    <w:p>
      <w:pPr>
        <w:pStyle w:val="0"/>
        <w:spacing w:before="240"/>
        <w:ind w:firstLine="540"/>
        <w:jc w:val="both"/>
      </w:pPr>
      <w:r>
        <w:rPr>
          <w:sz w:val="24"/>
        </w:rPr>
        <w:t xml:space="preserve">зона отдыха,</w:t>
      </w:r>
    </w:p>
    <w:p>
      <w:pPr>
        <w:pStyle w:val="0"/>
        <w:spacing w:before="240"/>
        <w:ind w:firstLine="540"/>
        <w:jc w:val="both"/>
      </w:pPr>
      <w:r>
        <w:rPr>
          <w:sz w:val="24"/>
        </w:rPr>
        <w:t xml:space="preserve">зона обслуживания.</w:t>
      </w:r>
    </w:p>
    <w:p>
      <w:pPr>
        <w:pStyle w:val="0"/>
        <w:spacing w:before="240"/>
        <w:ind w:firstLine="540"/>
        <w:jc w:val="both"/>
      </w:pPr>
      <w:r>
        <w:rPr>
          <w:sz w:val="24"/>
        </w:rPr>
        <w:t xml:space="preserve">На организованных местах отдыха у воды могут быть выделены следующие дополнительные функциональные зоны:</w:t>
      </w:r>
    </w:p>
    <w:p>
      <w:pPr>
        <w:pStyle w:val="0"/>
        <w:spacing w:before="240"/>
        <w:ind w:firstLine="540"/>
        <w:jc w:val="both"/>
      </w:pPr>
      <w:r>
        <w:rPr>
          <w:sz w:val="24"/>
        </w:rPr>
        <w:t xml:space="preserve">спортивная зона,</w:t>
      </w:r>
    </w:p>
    <w:p>
      <w:pPr>
        <w:pStyle w:val="0"/>
        <w:spacing w:before="240"/>
        <w:ind w:firstLine="540"/>
        <w:jc w:val="both"/>
      </w:pPr>
      <w:r>
        <w:rPr>
          <w:sz w:val="24"/>
        </w:rPr>
        <w:t xml:space="preserve">детская зона.</w:t>
      </w:r>
    </w:p>
    <w:p>
      <w:pPr>
        <w:pStyle w:val="0"/>
        <w:spacing w:before="240"/>
        <w:ind w:firstLine="540"/>
        <w:jc w:val="both"/>
      </w:pPr>
      <w:r>
        <w:rPr>
          <w:sz w:val="24"/>
        </w:rPr>
        <w:t xml:space="preserve">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pPr>
        <w:pStyle w:val="0"/>
        <w:spacing w:before="240"/>
        <w:ind w:firstLine="540"/>
        <w:jc w:val="both"/>
      </w:pPr>
      <w:r>
        <w:rPr>
          <w:sz w:val="24"/>
        </w:rPr>
        <w:t xml:space="preserve">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pPr>
        <w:pStyle w:val="0"/>
        <w:spacing w:before="240"/>
        <w:ind w:firstLine="540"/>
        <w:jc w:val="both"/>
      </w:pPr>
      <w:hyperlink w:tooltip="ПЕРЕЧЕНЬ" w:anchor="P4776" w:history="0">
        <w:r>
          <w:rPr>
            <w:color w:val="0000ff"/>
            <w:sz w:val="24"/>
          </w:rPr>
          <w:t xml:space="preserve">Перечень</w:t>
        </w:r>
      </w:hyperlink>
      <w:r>
        <w:rPr>
          <w:sz w:val="24"/>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pPr>
        <w:pStyle w:val="0"/>
        <w:jc w:val="both"/>
      </w:pPr>
      <w:r>
        <w:rPr>
          <w:sz w:val="24"/>
        </w:rPr>
        <w:t xml:space="preserve">(п. 8.7 введен </w:t>
      </w:r>
      <w:r>
        <w:rPr>
          <w:sz w:val="24"/>
        </w:rPr>
        <w:t xml:space="preserve">решением</w:t>
      </w:r>
      <w:r>
        <w:rPr>
          <w:sz w:val="24"/>
        </w:rPr>
        <w:t xml:space="preserve"> Пермской городской Думы от 23.08.2022 N 171)</w:t>
      </w:r>
    </w:p>
    <w:p>
      <w:pPr>
        <w:pStyle w:val="0"/>
        <w:spacing w:before="240"/>
        <w:ind w:firstLine="540"/>
        <w:jc w:val="both"/>
      </w:pPr>
      <w:r>
        <w:rPr>
          <w:sz w:val="24"/>
        </w:rPr>
        <w:t xml:space="preserve">8.8. Подготовка организованного места отдыха у воды к эксплуатации производится не позднее 14 июня путем проведения:</w:t>
      </w:r>
    </w:p>
    <w:p>
      <w:pPr>
        <w:pStyle w:val="0"/>
        <w:spacing w:before="240"/>
        <w:ind w:firstLine="540"/>
        <w:jc w:val="both"/>
      </w:pPr>
      <w:r>
        <w:rPr>
          <w:sz w:val="24"/>
        </w:rPr>
        <w:t xml:space="preserve">работ по уборке территории организованного места отдыха у воды от отходов, обеспечению чистоты элементов и объектов благоустройства организованного места отдыха у воды, с последующим сбором и вывозом отходов,</w:t>
      </w:r>
    </w:p>
    <w:p>
      <w:pPr>
        <w:pStyle w:val="0"/>
        <w:spacing w:before="240"/>
        <w:ind w:firstLine="540"/>
        <w:jc w:val="both"/>
      </w:pPr>
      <w:r>
        <w:rPr>
          <w:sz w:val="24"/>
        </w:rPr>
        <w:t xml:space="preserve">работ по удалению поросли древесно-кустарниковой растительности на территории организованного места отдыха у воды,</w:t>
      </w:r>
    </w:p>
    <w:p>
      <w:pPr>
        <w:pStyle w:val="0"/>
        <w:spacing w:before="240"/>
        <w:ind w:firstLine="540"/>
        <w:jc w:val="both"/>
      </w:pPr>
      <w:r>
        <w:rPr>
          <w:sz w:val="24"/>
        </w:rPr>
        <w:t xml:space="preserve">восполнение покрытия (подсыпка песка, гравийно-песчаной, гравийно-галечной смеси, восстановление травяного покрова) в зоне отдыха организованного места отдыха у воды,</w:t>
      </w:r>
    </w:p>
    <w:p>
      <w:pPr>
        <w:pStyle w:val="0"/>
        <w:spacing w:before="240"/>
        <w:ind w:firstLine="540"/>
        <w:jc w:val="both"/>
      </w:pPr>
      <w:r>
        <w:rPr>
          <w:sz w:val="24"/>
        </w:rPr>
        <w:t xml:space="preserve">работ по ремонту элементов и объектов благоустройства организованного места отдыха у воды,</w:t>
      </w:r>
    </w:p>
    <w:p>
      <w:pPr>
        <w:pStyle w:val="0"/>
        <w:spacing w:before="240"/>
        <w:ind w:firstLine="540"/>
        <w:jc w:val="both"/>
      </w:pPr>
      <w:r>
        <w:rPr>
          <w:sz w:val="24"/>
        </w:rPr>
        <w:t xml:space="preserve">работ по покраске элементов и объектов благоустройства организованного места отдыха у воды, если площадь ненадлежащего состояния покрытия отдельных элементов и объектов благоустройства организованного места отдыха у воды составляет более 20% площади покрытия соответствующего объекта, элемента благоустройства организованного места отдыха у воды,</w:t>
      </w:r>
    </w:p>
    <w:p>
      <w:pPr>
        <w:pStyle w:val="0"/>
        <w:spacing w:before="240"/>
        <w:ind w:firstLine="540"/>
        <w:jc w:val="both"/>
      </w:pPr>
      <w:r>
        <w:rPr>
          <w:sz w:val="24"/>
        </w:rPr>
        <w:t xml:space="preserve">лабораторных исследований воды, почвы с территории организованного места отдыха у воды, с получением санитарно-эпидемиологического заключения.</w:t>
      </w:r>
    </w:p>
    <w:p>
      <w:pPr>
        <w:pStyle w:val="0"/>
        <w:jc w:val="both"/>
      </w:pPr>
      <w:r>
        <w:rPr>
          <w:sz w:val="24"/>
        </w:rPr>
        <w:t xml:space="preserve">(п. 8.8 введен </w:t>
      </w:r>
      <w:r>
        <w:rPr>
          <w:sz w:val="24"/>
        </w:rPr>
        <w:t xml:space="preserve">решением</w:t>
      </w:r>
      <w:r>
        <w:rPr>
          <w:sz w:val="24"/>
        </w:rPr>
        <w:t xml:space="preserve"> Пермской городской Думы от 22.08.2023 N 161)</w:t>
      </w:r>
    </w:p>
    <w:p>
      <w:pPr>
        <w:pStyle w:val="0"/>
        <w:spacing w:before="240"/>
        <w:ind w:firstLine="540"/>
        <w:jc w:val="both"/>
      </w:pPr>
      <w:r>
        <w:rPr>
          <w:sz w:val="24"/>
        </w:rPr>
        <w:t xml:space="preserve">8.9. Содержание организованного места отдыха у воды осуществляется в период его эксплуатации, установленный Владельцем, путем проведения:</w:t>
      </w:r>
    </w:p>
    <w:p>
      <w:pPr>
        <w:pStyle w:val="0"/>
        <w:spacing w:before="240"/>
        <w:ind w:firstLine="540"/>
        <w:jc w:val="both"/>
      </w:pPr>
      <w:r>
        <w:rPr>
          <w:sz w:val="24"/>
        </w:rPr>
        <w:t xml:space="preserve">одного раза в сутки уборки территории, включающей подметание, сбор и вывоз отходов,</w:t>
      </w:r>
    </w:p>
    <w:p>
      <w:pPr>
        <w:pStyle w:val="0"/>
        <w:spacing w:before="240"/>
        <w:ind w:firstLine="540"/>
        <w:jc w:val="both"/>
      </w:pPr>
      <w:r>
        <w:rPr>
          <w:sz w:val="24"/>
        </w:rPr>
        <w:t xml:space="preserve">одного раза в сутки дезинфекции кабин для переодевания,</w:t>
      </w:r>
    </w:p>
    <w:p>
      <w:pPr>
        <w:pStyle w:val="0"/>
        <w:spacing w:before="240"/>
        <w:ind w:firstLine="540"/>
        <w:jc w:val="both"/>
      </w:pPr>
      <w:r>
        <w:rPr>
          <w:sz w:val="24"/>
        </w:rPr>
        <w:t xml:space="preserve">одного раза в сутки содержания нестационарных туалетов, включающего уборку и дезинфекцию помещений, откачку и (или) вывоз отходов. Нестационарные туалеты должны быть обеспечены туалетной бумагой, мылом, полотенцами (бумажными),</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абзац утратил силу с 01.03.2025. - </w:t>
      </w:r>
      <w:r>
        <w:rPr>
          <w:sz w:val="24"/>
        </w:rPr>
        <w:t xml:space="preserve">Решение</w:t>
      </w:r>
      <w:r>
        <w:rPr>
          <w:sz w:val="24"/>
        </w:rPr>
        <w:t xml:space="preserve"> Пермской городской Думы от 25.06.2024 N 107.</w:t>
      </w:r>
    </w:p>
    <w:p>
      <w:pPr>
        <w:pStyle w:val="0"/>
        <w:spacing w:before="240"/>
        <w:ind w:firstLine="540"/>
        <w:jc w:val="both"/>
      </w:pPr>
      <w:r>
        <w:rPr>
          <w:sz w:val="24"/>
        </w:rPr>
        <w:t xml:space="preserve">Содержание урн, мест (площадок) накопления отходов осуществляется в соответствии с </w:t>
      </w:r>
      <w:hyperlink w:tooltip="5.6. Урны, места (площадки) накопления отходов должны ежедневно очищаться и содержаться в исправном состоянии их владельцами." w:anchor="P918" w:history="0">
        <w:r>
          <w:rPr>
            <w:color w:val="0000ff"/>
            <w:sz w:val="24"/>
          </w:rPr>
          <w:t xml:space="preserve">пунктом 5.6</w:t>
        </w:r>
      </w:hyperlink>
      <w:r>
        <w:rPr>
          <w:sz w:val="24"/>
        </w:rPr>
        <w:t xml:space="preserve"> Правил.</w:t>
      </w:r>
    </w:p>
    <w:p>
      <w:pPr>
        <w:pStyle w:val="0"/>
        <w:spacing w:before="240"/>
        <w:ind w:firstLine="540"/>
        <w:jc w:val="both"/>
      </w:pPr>
      <w:r>
        <w:rPr>
          <w:sz w:val="24"/>
        </w:rPr>
        <w:t xml:space="preserve">Содержание детских игровых и спортивных площадок осуществляется в соответствии с </w:t>
      </w:r>
      <w:hyperlink w:tooltip="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 w:anchor="P2584" w:history="0">
        <w:r>
          <w:rPr>
            <w:color w:val="0000ff"/>
            <w:sz w:val="24"/>
          </w:rPr>
          <w:t xml:space="preserve">пунктом 15.2</w:t>
        </w:r>
      </w:hyperlink>
      <w:r>
        <w:rPr>
          <w:sz w:val="24"/>
        </w:rPr>
        <w:t xml:space="preserve"> Правил.</w:t>
      </w:r>
    </w:p>
    <w:p>
      <w:pPr>
        <w:pStyle w:val="0"/>
        <w:jc w:val="both"/>
      </w:pPr>
      <w:r>
        <w:rPr>
          <w:sz w:val="24"/>
        </w:rPr>
        <w:t xml:space="preserve">(п. 8.9 введен </w:t>
      </w:r>
      <w:r>
        <w:rPr>
          <w:sz w:val="24"/>
        </w:rPr>
        <w:t xml:space="preserve">решением</w:t>
      </w:r>
      <w:r>
        <w:rPr>
          <w:sz w:val="24"/>
        </w:rPr>
        <w:t xml:space="preserve"> Пермской городской Думы от 22.08.2023 N 161)</w:t>
      </w:r>
    </w:p>
    <w:p>
      <w:pPr>
        <w:pStyle w:val="0"/>
        <w:jc w:val="both"/>
      </w:pPr>
      <w:r>
        <w:rPr>
          <w:sz w:val="24"/>
        </w:rPr>
      </w:r>
    </w:p>
    <w:p>
      <w:pPr>
        <w:pStyle w:val="2"/>
        <w:jc w:val="center"/>
        <w:outlineLvl w:val="1"/>
      </w:pPr>
      <w:r>
        <w:rPr>
          <w:sz w:val="24"/>
        </w:rPr>
        <w:t xml:space="preserve">IX. Проектирование, размещение, содержание и восстановление</w:t>
      </w:r>
    </w:p>
    <w:p>
      <w:pPr>
        <w:pStyle w:val="2"/>
        <w:jc w:val="center"/>
      </w:pPr>
      <w:r>
        <w:rPr>
          <w:sz w:val="24"/>
        </w:rPr>
        <w:t xml:space="preserve">элементов благоустройства, а также внешний вид</w:t>
      </w:r>
    </w:p>
    <w:p>
      <w:pPr>
        <w:pStyle w:val="2"/>
        <w:jc w:val="center"/>
      </w:pPr>
      <w:r>
        <w:rPr>
          <w:sz w:val="24"/>
        </w:rPr>
        <w:t xml:space="preserve">Нестационарных объектов, размещение антенно-мачтовых</w:t>
      </w:r>
    </w:p>
    <w:p>
      <w:pPr>
        <w:pStyle w:val="2"/>
        <w:jc w:val="center"/>
      </w:pPr>
      <w:r>
        <w:rPr>
          <w:sz w:val="24"/>
        </w:rPr>
        <w:t xml:space="preserve">сооружений</w:t>
      </w:r>
    </w:p>
    <w:p>
      <w:pPr>
        <w:pStyle w:val="0"/>
        <w:jc w:val="center"/>
      </w:pPr>
      <w:r>
        <w:rPr>
          <w:sz w:val="24"/>
        </w:rPr>
        <w:t xml:space="preserve">(в ред. </w:t>
      </w:r>
      <w:r>
        <w:rPr>
          <w:sz w:val="24"/>
        </w:rPr>
        <w:t xml:space="preserve">решения</w:t>
      </w:r>
      <w:r>
        <w:rPr>
          <w:sz w:val="24"/>
        </w:rPr>
        <w:t xml:space="preserve"> Пермской городской Думы от 24.08.2021 N 181)</w:t>
      </w:r>
    </w:p>
    <w:p>
      <w:pPr>
        <w:pStyle w:val="0"/>
        <w:jc w:val="both"/>
      </w:pPr>
      <w:r>
        <w:rPr>
          <w:sz w:val="24"/>
        </w:rPr>
      </w:r>
    </w:p>
    <w:p>
      <w:pPr>
        <w:pStyle w:val="0"/>
        <w:ind w:firstLine="540"/>
        <w:jc w:val="both"/>
      </w:pPr>
      <w:r>
        <w:rPr>
          <w:sz w:val="24"/>
        </w:rPr>
        <w:t xml:space="preserve">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капитальных объектов, некапитальных объектов, малые архитектурные формы, некапитальные объекты, информационные щиты и указатели, применяемые как составные части благоустройства территории, в том числе:</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велопарковка,</w:t>
      </w:r>
    </w:p>
    <w:p>
      <w:pPr>
        <w:pStyle w:val="0"/>
        <w:spacing w:before="240"/>
        <w:ind w:firstLine="540"/>
        <w:jc w:val="both"/>
      </w:pPr>
      <w:r>
        <w:rPr>
          <w:sz w:val="24"/>
        </w:rPr>
        <w:t xml:space="preserve">въездные знаки,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27.06.2023 N 117)</w:t>
      </w:r>
    </w:p>
    <w:p>
      <w:pPr>
        <w:pStyle w:val="0"/>
        <w:spacing w:before="240"/>
        <w:ind w:firstLine="540"/>
        <w:jc w:val="both"/>
      </w:pPr>
      <w:r>
        <w:rPr>
          <w:sz w:val="24"/>
        </w:rPr>
        <w:t xml:space="preserve">газон, цветник, иные зеленые насаждения, элементы ландшафтной архитектуры,</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дренажная система территории, предназначенная для сбора или отвода подземных вод от капитального объекта, земельного участка,</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pPr>
        <w:pStyle w:val="0"/>
        <w:spacing w:before="240"/>
        <w:ind w:firstLine="540"/>
        <w:jc w:val="both"/>
      </w:pPr>
      <w:r>
        <w:rPr>
          <w:sz w:val="24"/>
        </w:rPr>
        <w:t xml:space="preserve">лотки для сбора воды,</w:t>
      </w:r>
    </w:p>
    <w:p>
      <w:pPr>
        <w:pStyle w:val="0"/>
        <w:spacing w:before="240"/>
        <w:ind w:firstLine="540"/>
        <w:jc w:val="both"/>
      </w:pPr>
      <w:r>
        <w:rPr>
          <w:sz w:val="24"/>
        </w:rPr>
        <w:t xml:space="preserve">лестница, не являющаяся объектом капитального строительства,</w:t>
      </w:r>
    </w:p>
    <w:p>
      <w:pPr>
        <w:pStyle w:val="0"/>
        <w:spacing w:before="240"/>
        <w:ind w:firstLine="540"/>
        <w:jc w:val="both"/>
      </w:pPr>
      <w:r>
        <w:rPr>
          <w:sz w:val="24"/>
        </w:rPr>
        <w:t xml:space="preserve">малые архитектурные формы, элементы уличной мебели,</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нестационарные туалеты,</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25.06.2024 N 118)</w:t>
      </w:r>
    </w:p>
    <w:p>
      <w:pPr>
        <w:pStyle w:val="0"/>
        <w:spacing w:before="240"/>
        <w:ind w:firstLine="540"/>
        <w:jc w:val="both"/>
      </w:pPr>
      <w:r>
        <w:rPr>
          <w:sz w:val="24"/>
        </w:rPr>
        <w:t xml:space="preserve">оборудование и установки наружного освещения,</w:t>
      </w:r>
    </w:p>
    <w:p>
      <w:pPr>
        <w:pStyle w:val="0"/>
        <w:spacing w:before="240"/>
        <w:ind w:firstLine="540"/>
        <w:jc w:val="both"/>
      </w:pPr>
      <w:r>
        <w:rPr>
          <w:sz w:val="24"/>
        </w:rPr>
        <w:t xml:space="preserve">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pPr>
        <w:pStyle w:val="0"/>
        <w:spacing w:before="240"/>
        <w:ind w:firstLine="540"/>
        <w:jc w:val="both"/>
      </w:pPr>
      <w:r>
        <w:rPr>
          <w:sz w:val="24"/>
        </w:rPr>
        <w:t xml:space="preserve">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pPr>
        <w:pStyle w:val="0"/>
        <w:spacing w:before="240"/>
        <w:ind w:firstLine="540"/>
        <w:jc w:val="both"/>
      </w:pPr>
      <w:r>
        <w:rPr>
          <w:sz w:val="24"/>
        </w:rPr>
        <w:t xml:space="preserve">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pPr>
        <w:pStyle w:val="0"/>
        <w:spacing w:before="240"/>
        <w:ind w:firstLine="540"/>
        <w:jc w:val="both"/>
      </w:pPr>
      <w:r>
        <w:rPr>
          <w:sz w:val="24"/>
        </w:rPr>
        <w:t xml:space="preserve">фонтаны, питьевые фонтанчики,</w:t>
      </w:r>
    </w:p>
    <w:p>
      <w:pPr>
        <w:pStyle w:val="0"/>
        <w:spacing w:before="240"/>
        <w:ind w:firstLine="540"/>
        <w:jc w:val="both"/>
      </w:pPr>
      <w:r>
        <w:rPr>
          <w:sz w:val="24"/>
        </w:rPr>
        <w:t xml:space="preserve">элементы обустройства автостоянок,</w:t>
      </w:r>
    </w:p>
    <w:p>
      <w:pPr>
        <w:pStyle w:val="0"/>
        <w:spacing w:before="240"/>
        <w:ind w:firstLine="540"/>
        <w:jc w:val="both"/>
      </w:pPr>
      <w:r>
        <w:rPr>
          <w:sz w:val="24"/>
        </w:rPr>
        <w:t xml:space="preserve">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w:t>
      </w:r>
    </w:p>
    <w:p>
      <w:pPr>
        <w:pStyle w:val="0"/>
        <w:spacing w:before="240"/>
        <w:ind w:firstLine="540"/>
        <w:jc w:val="both"/>
      </w:pPr>
      <w:r>
        <w:rPr>
          <w:sz w:val="24"/>
        </w:rPr>
        <w:t xml:space="preserve">элементы благоустройства организованных мест отдыха у воды.</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171)</w:t>
      </w:r>
    </w:p>
    <w:p>
      <w:pPr>
        <w:pStyle w:val="0"/>
        <w:spacing w:before="240"/>
        <w:ind w:firstLine="540"/>
        <w:jc w:val="both"/>
      </w:pPr>
      <w:r>
        <w:rPr>
          <w:sz w:val="24"/>
        </w:rPr>
        <w:t xml:space="preserve">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Собственники или иные владельцы элементов благоустройства до 01.05.2026 должны </w:t>
            </w:r>
            <w:r>
              <w:rPr>
                <w:color w:val="392c69"/>
                <w:sz w:val="24"/>
              </w:rPr>
              <w:t xml:space="preserve">обеспечить</w:t>
            </w:r>
            <w:r>
              <w:rPr>
                <w:color w:val="392c69"/>
                <w:sz w:val="24"/>
              </w:rPr>
              <w:t xml:space="preserve"> приведение принадлежащих им элементов благоустройства в соответствие с требованиями </w:t>
            </w:r>
            <w:hyperlink w:tooltip="9.3. Требования к элементам благоустройства, за исключением требований, установленных для содержания внешних поверхностей некапитальных объектов:" w:anchor="P1170" w:history="0">
              <w:r>
                <w:rPr>
                  <w:color w:val="0000ff"/>
                  <w:sz w:val="24"/>
                </w:rPr>
                <w:t xml:space="preserve">п. 9.3</w:t>
              </w:r>
            </w:hyperlink>
            <w:r>
              <w:rPr>
                <w:color w:val="392c69"/>
                <w:sz w:val="24"/>
              </w:rPr>
              <w:t xml:space="preserve"> Правил благоустройства территории города Перми (ред. от 27.05.2025 N 101).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70" w:name="P1170"/>
    <w:bookmarkEnd w:id="1170"/>
    <w:p>
      <w:pPr>
        <w:pStyle w:val="0"/>
        <w:spacing w:before="300"/>
        <w:ind w:firstLine="540"/>
        <w:jc w:val="both"/>
      </w:pPr>
      <w:r>
        <w:rPr>
          <w:sz w:val="24"/>
        </w:rPr>
        <w:t xml:space="preserve">9.3. Требования к элементам благоустройства, за исключением требований, установленных для содержания внешних поверхностей некапитальных объектов:</w:t>
      </w:r>
    </w:p>
    <w:bookmarkStart w:id="1171" w:name="P1171"/>
    <w:bookmarkEnd w:id="1171"/>
    <w:p>
      <w:pPr>
        <w:pStyle w:val="0"/>
        <w:spacing w:before="240"/>
        <w:ind w:firstLine="540"/>
        <w:jc w:val="both"/>
      </w:pPr>
      <w:r>
        <w:rPr>
          <w:sz w:val="24"/>
        </w:rPr>
        <w:t xml:space="preserve">9.3.1. элементы благоустройства должны быть чистыми, без повреждений.</w:t>
      </w:r>
    </w:p>
    <w:p>
      <w:pPr>
        <w:pStyle w:val="0"/>
        <w:spacing w:before="240"/>
        <w:ind w:firstLine="540"/>
        <w:jc w:val="both"/>
      </w:pPr>
      <w:r>
        <w:rPr>
          <w:sz w:val="24"/>
        </w:rPr>
        <w:t xml:space="preserve">Владельцы элементов благоустройства и (или) организации, обеспечивающие их содержание, обязаны содержать элементы благоустройства в надлежащем состоянии, в том числе осуществлять их очистку, промывку, устранять повреждения.</w:t>
      </w:r>
    </w:p>
    <w:p>
      <w:pPr>
        <w:pStyle w:val="0"/>
        <w:spacing w:before="240"/>
        <w:ind w:firstLine="540"/>
        <w:jc w:val="both"/>
      </w:pPr>
      <w:r>
        <w:rPr>
          <w:sz w:val="24"/>
        </w:rPr>
        <w:t xml:space="preserve">Нарушения требований, указанных в абзаце первом настоящего подпункта, должны устраняться владельцем элементов благоустройства и (или) организацией, обеспечивающей их содержание, в течение тридцати дней после дня обнаружения нарушения требований, указанных в </w:t>
      </w:r>
      <w:hyperlink w:tooltip="9.3.1. элементы благоустройства должны быть чистыми, без повреждений." w:anchor="P1171" w:history="0">
        <w:r>
          <w:rPr>
            <w:color w:val="0000ff"/>
            <w:sz w:val="24"/>
          </w:rPr>
          <w:t xml:space="preserve">абзаце первом</w:t>
        </w:r>
      </w:hyperlink>
      <w:r>
        <w:rPr>
          <w:sz w:val="24"/>
        </w:rPr>
        <w:t xml:space="preserve"> настоящего подпункта;</w:t>
      </w:r>
    </w:p>
    <w:bookmarkStart w:id="1174" w:name="P1174"/>
    <w:bookmarkEnd w:id="1174"/>
    <w:p>
      <w:pPr>
        <w:pStyle w:val="0"/>
        <w:spacing w:before="240"/>
        <w:ind w:firstLine="540"/>
        <w:jc w:val="both"/>
      </w:pPr>
      <w:r>
        <w:rPr>
          <w:sz w:val="24"/>
        </w:rPr>
        <w:t xml:space="preserve">9.3.2. не допускается наличие следов коррозии, деформации конструкций элементов благоустройства.</w:t>
      </w:r>
    </w:p>
    <w:p>
      <w:pPr>
        <w:pStyle w:val="0"/>
        <w:spacing w:before="240"/>
        <w:ind w:firstLine="540"/>
        <w:jc w:val="both"/>
      </w:pPr>
      <w:r>
        <w:rPr>
          <w:sz w:val="24"/>
        </w:rPr>
        <w:t xml:space="preserve">Нарушения требований, указанных в абзаце первом настоящего подпункта, должны устраняться владельцем элементов благоустройства и (или) организацией, обеспечивающей их содержание, в течение тридцати дней после дня обнаружения нарушения требований, указанных в абзаце первом настоящего подпункта;</w:t>
      </w:r>
    </w:p>
    <w:p>
      <w:pPr>
        <w:pStyle w:val="0"/>
        <w:spacing w:before="240"/>
        <w:ind w:firstLine="540"/>
        <w:jc w:val="both"/>
      </w:pPr>
      <w:r>
        <w:rPr>
          <w:sz w:val="24"/>
        </w:rPr>
        <w:t xml:space="preserve">9.3.3. днем обнаружения нарушения (нарушений), указанного (указанных) в </w:t>
      </w:r>
      <w:hyperlink w:tooltip="9.3.1. элементы благоустройства должны быть чистыми, без повреждений." w:anchor="P1171" w:history="0">
        <w:r>
          <w:rPr>
            <w:color w:val="0000ff"/>
            <w:sz w:val="24"/>
          </w:rPr>
          <w:t xml:space="preserve">подпунктах 9.3.1</w:t>
        </w:r>
      </w:hyperlink>
      <w:r>
        <w:rPr>
          <w:sz w:val="24"/>
        </w:rPr>
        <w:t xml:space="preserve">, </w:t>
      </w:r>
      <w:hyperlink w:tooltip="9.3.2. не допускается наличие следов коррозии, деформации конструкций элементов благоустройства." w:anchor="P1174" w:history="0">
        <w:r>
          <w:rPr>
            <w:color w:val="0000ff"/>
            <w:sz w:val="24"/>
          </w:rPr>
          <w:t xml:space="preserve">9.3.2</w:t>
        </w:r>
      </w:hyperlink>
      <w:r>
        <w:rPr>
          <w:sz w:val="24"/>
        </w:rPr>
        <w:t xml:space="preserve"> настоящего пункта, считается день получения владельцами некапитальных объектов и (или) организациями, обеспечивающими их содержание, информации о таком нарушении (нарушениях),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города Перми.</w:t>
      </w:r>
    </w:p>
    <w:p>
      <w:pPr>
        <w:pStyle w:val="0"/>
        <w:jc w:val="both"/>
      </w:pPr>
      <w:r>
        <w:rPr>
          <w:sz w:val="24"/>
        </w:rPr>
        <w:t xml:space="preserve">(п. 9.3 в ред. </w:t>
      </w:r>
      <w:r>
        <w:rPr>
          <w:sz w:val="24"/>
        </w:rPr>
        <w:t xml:space="preserve">решения</w:t>
      </w:r>
      <w:r>
        <w:rPr>
          <w:sz w:val="24"/>
        </w:rPr>
        <w:t xml:space="preserve"> Пермской городской Думы от 27.05.2025 N 101)</w:t>
      </w:r>
    </w:p>
    <w:p>
      <w:pPr>
        <w:pStyle w:val="1"/>
        <w:jc w:val="both"/>
      </w:pPr>
      <w:r>
        <w:rPr>
          <w:color w:val="392c69"/>
          <w:sz w:val="20"/>
        </w:rPr>
        <w:t xml:space="preserve">Собственники  или  иные  владельцы  некапитальных  строений,  сооружений до</w:t>
      </w:r>
    </w:p>
    <w:p>
      <w:pPr>
        <w:pStyle w:val="1"/>
        <w:jc w:val="both"/>
      </w:pPr>
      <w:r>
        <w:rPr>
          <w:color w:val="392c69"/>
          <w:sz w:val="20"/>
        </w:rPr>
        <w:t xml:space="preserve">01.05.2026  </w:t>
      </w:r>
      <w:r>
        <w:rPr>
          <w:color w:val="392c69"/>
          <w:sz w:val="20"/>
        </w:rPr>
        <w:t xml:space="preserve">должны</w:t>
      </w:r>
      <w:r>
        <w:rPr>
          <w:color w:val="392c69"/>
          <w:sz w:val="20"/>
        </w:rPr>
        <w:t xml:space="preserve">  обеспечить  приведение  принадлежащих  им некапитальных</w:t>
      </w:r>
    </w:p>
    <w:p>
      <w:pPr>
        <w:pStyle w:val="1"/>
        <w:jc w:val="both"/>
      </w:pPr>
      <w:r>
        <w:rPr>
          <w:color w:val="392c69"/>
          <w:sz w:val="20"/>
        </w:rPr>
        <w:t xml:space="preserve">                                                 1</w:t>
      </w:r>
    </w:p>
    <w:p>
      <w:pPr>
        <w:pStyle w:val="1"/>
        <w:jc w:val="both"/>
      </w:pPr>
      <w:r>
        <w:rPr>
          <w:color w:val="392c69"/>
          <w:sz w:val="20"/>
        </w:rPr>
        <w:t xml:space="preserve">объектов  в соответствие с  требованиями  </w:t>
      </w:r>
      <w:hyperlink w:tooltip="    9.3 .  Требования  к   содержанию  внешних  поверхностей  некапитальных" w:anchor="P1184" w:history="0">
        <w:r>
          <w:rPr>
            <w:color w:val="0000ff"/>
            <w:sz w:val="20"/>
          </w:rPr>
          <w:t xml:space="preserve">п.  9.3</w:t>
        </w:r>
      </w:hyperlink>
      <w:r>
        <w:rPr>
          <w:color w:val="392c69"/>
          <w:sz w:val="20"/>
        </w:rPr>
        <w:t xml:space="preserve">   Правил  благоустройства</w:t>
      </w:r>
    </w:p>
    <w:p>
      <w:pPr>
        <w:pStyle w:val="1"/>
        <w:jc w:val="both"/>
      </w:pPr>
      <w:r>
        <w:rPr>
          <w:color w:val="392c69"/>
          <w:sz w:val="20"/>
        </w:rPr>
        <w:t xml:space="preserve">территории города Перми (ред. от 27.05.2025 N 99).</w:t>
      </w:r>
    </w:p>
    <w:p>
      <w:pPr>
        <w:pStyle w:val="1"/>
        <w:jc w:val="both"/>
      </w:pPr>
      <w:r>
        <w:rPr>
          <w:sz w:val="20"/>
        </w:rPr>
        <w:t xml:space="preserve">       1</w:t>
      </w:r>
    </w:p>
    <w:bookmarkStart w:id="1184" w:name="P1184"/>
    <w:bookmarkEnd w:id="1184"/>
    <w:p>
      <w:pPr>
        <w:pStyle w:val="1"/>
        <w:jc w:val="both"/>
      </w:pPr>
      <w:r>
        <w:rPr>
          <w:sz w:val="20"/>
        </w:rPr>
        <w:t xml:space="preserve">    9.3 .  Требования  к   содержанию  внешних  поверхностей  некапитальных</w:t>
      </w:r>
    </w:p>
    <w:p>
      <w:pPr>
        <w:pStyle w:val="1"/>
        <w:jc w:val="both"/>
      </w:pPr>
      <w:r>
        <w:rPr>
          <w:sz w:val="20"/>
        </w:rPr>
        <w:t xml:space="preserve">объектов:</w:t>
      </w:r>
    </w:p>
    <w:p>
      <w:pPr>
        <w:pStyle w:val="1"/>
        <w:jc w:val="both"/>
      </w:pPr>
      <w:r>
        <w:rPr>
          <w:sz w:val="20"/>
        </w:rPr>
        <w:t xml:space="preserve">       1</w:t>
      </w:r>
    </w:p>
    <w:bookmarkStart w:id="1187" w:name="P1187"/>
    <w:bookmarkEnd w:id="1187"/>
    <w:p>
      <w:pPr>
        <w:pStyle w:val="1"/>
        <w:jc w:val="both"/>
      </w:pPr>
      <w:r>
        <w:rPr>
          <w:sz w:val="20"/>
        </w:rPr>
        <w:t xml:space="preserve">    9.3 .1.  внешние  поверхности  некапитальных  объектов, в  том числе их</w:t>
      </w:r>
    </w:p>
    <w:p>
      <w:pPr>
        <w:pStyle w:val="1"/>
        <w:jc w:val="both"/>
      </w:pPr>
      <w:r>
        <w:rPr>
          <w:sz w:val="20"/>
        </w:rPr>
        <w:t xml:space="preserve">архитектурные  элементы,  наружное  остекление  оконных  и  дверных блоков,</w:t>
      </w:r>
    </w:p>
    <w:p>
      <w:pPr>
        <w:pStyle w:val="1"/>
        <w:jc w:val="both"/>
      </w:pPr>
      <w:r>
        <w:rPr>
          <w:sz w:val="20"/>
        </w:rPr>
        <w:t xml:space="preserve">вывески, рекламные конструкции должны быть чистыми, без повреждений.</w:t>
      </w:r>
    </w:p>
    <w:p>
      <w:pPr>
        <w:pStyle w:val="0"/>
        <w:ind w:firstLine="540"/>
        <w:jc w:val="both"/>
      </w:pPr>
      <w:r>
        <w:rPr>
          <w:sz w:val="24"/>
        </w:rPr>
        <w:t xml:space="preserve">Владельцы некапитальных объектов и (или) организации, обеспечивающие их содержание, обязаны содержать некапитальные объекты в надлежащем состоянии, в том числе осуществлять очистку, промывку внешних поверхностей, их архитектурных элементов, наружного остекления оконных и дверных блоков, устранение повреждений фасада.</w:t>
      </w:r>
    </w:p>
    <w:p>
      <w:pPr>
        <w:pStyle w:val="0"/>
        <w:spacing w:before="240"/>
        <w:ind w:firstLine="540"/>
        <w:jc w:val="both"/>
      </w:pPr>
      <w:r>
        <w:rPr>
          <w:sz w:val="24"/>
        </w:rPr>
        <w:t xml:space="preserve">Нарушения требований, указанных в </w:t>
      </w:r>
      <w:hyperlink w:tooltip="    9.3 .1.  внешние  поверхности  некапитальных  объектов, в  том числе их" w:anchor="P1187" w:history="0">
        <w:r>
          <w:rPr>
            <w:color w:val="0000ff"/>
            <w:sz w:val="24"/>
          </w:rPr>
          <w:t xml:space="preserve">абзаце первом</w:t>
        </w:r>
      </w:hyperlink>
      <w:r>
        <w:rPr>
          <w:sz w:val="24"/>
        </w:rPr>
        <w:t xml:space="preserve"> настоящего подпункта, должны устраняться владельцем некапитального объекта и (или) организацией, обеспечивающей его содержание, в течение тридцати дней после дня обнаружения нарушения требований, указанных в </w:t>
      </w:r>
      <w:hyperlink w:tooltip="    9.3 .1.  внешние  поверхности  некапитальных  объектов, в  том числе их" w:anchor="P1187" w:history="0">
        <w:r>
          <w:rPr>
            <w:color w:val="0000ff"/>
            <w:sz w:val="24"/>
          </w:rPr>
          <w:t xml:space="preserve">абзаце первом</w:t>
        </w:r>
      </w:hyperlink>
      <w:r>
        <w:rPr>
          <w:sz w:val="24"/>
        </w:rPr>
        <w:t xml:space="preserve"> настоящего подпункта;</w:t>
      </w:r>
    </w:p>
    <w:p>
      <w:pPr>
        <w:pStyle w:val="1"/>
        <w:spacing w:before="200"/>
        <w:jc w:val="both"/>
      </w:pPr>
      <w:r>
        <w:rPr>
          <w:sz w:val="20"/>
        </w:rPr>
        <w:t xml:space="preserve">       1</w:t>
      </w:r>
    </w:p>
    <w:p>
      <w:pPr>
        <w:pStyle w:val="1"/>
        <w:jc w:val="both"/>
      </w:pPr>
      <w:r>
        <w:rPr>
          <w:sz w:val="20"/>
        </w:rPr>
        <w:t xml:space="preserve">    9.3 .2. не допускается наличие следов коррозии, деформации конструкций.</w:t>
      </w:r>
    </w:p>
    <w:p>
      <w:pPr>
        <w:pStyle w:val="0"/>
        <w:ind w:firstLine="540"/>
        <w:jc w:val="both"/>
      </w:pPr>
      <w:r>
        <w:rPr>
          <w:sz w:val="24"/>
        </w:rPr>
        <w:t xml:space="preserve">Нарушения требований, указанных в абзаце первом настоящего подпункта, должны устраняться владельцем некапитального объекта и (или) организацией, обеспечивающей его содержание, в течение 30 дней после дня обнаружения нарушения требований, указанных в абзаце первом настоящего подпункта;</w:t>
      </w:r>
    </w:p>
    <w:p>
      <w:pPr>
        <w:pStyle w:val="1"/>
        <w:spacing w:before="200"/>
        <w:jc w:val="both"/>
      </w:pPr>
      <w:r>
        <w:rPr>
          <w:sz w:val="20"/>
        </w:rPr>
        <w:t xml:space="preserve">       1</w:t>
      </w:r>
    </w:p>
    <w:bookmarkStart w:id="1196" w:name="P1196"/>
    <w:bookmarkEnd w:id="1196"/>
    <w:p>
      <w:pPr>
        <w:pStyle w:val="1"/>
        <w:jc w:val="both"/>
      </w:pPr>
      <w:r>
        <w:rPr>
          <w:sz w:val="20"/>
        </w:rPr>
        <w:t xml:space="preserve">    9.3 .3.  не  допускается  размещать  на фасадах конструкции, содержащие</w:t>
      </w:r>
    </w:p>
    <w:p>
      <w:pPr>
        <w:pStyle w:val="1"/>
        <w:jc w:val="both"/>
      </w:pPr>
      <w:r>
        <w:rPr>
          <w:sz w:val="20"/>
        </w:rPr>
        <w:t xml:space="preserve">информацию  или  изображения,  размещать  объявления,  афиши,  агитационные</w:t>
      </w:r>
    </w:p>
    <w:p>
      <w:pPr>
        <w:pStyle w:val="1"/>
        <w:jc w:val="both"/>
      </w:pPr>
      <w:r>
        <w:rPr>
          <w:sz w:val="20"/>
        </w:rPr>
        <w:t xml:space="preserve">материалы,  выполнять  надписи,  графические  рисунки  и иные изображения с</w:t>
      </w:r>
    </w:p>
    <w:p>
      <w:pPr>
        <w:pStyle w:val="1"/>
        <w:jc w:val="both"/>
      </w:pPr>
      <w:r>
        <w:rPr>
          <w:sz w:val="20"/>
        </w:rPr>
        <w:t xml:space="preserve">нарушением требований, установленных законодательством, Правилами.</w:t>
      </w:r>
    </w:p>
    <w:p>
      <w:pPr>
        <w:pStyle w:val="0"/>
        <w:ind w:firstLine="540"/>
        <w:jc w:val="both"/>
      </w:pPr>
      <w:r>
        <w:rPr>
          <w:sz w:val="24"/>
        </w:rPr>
        <w:t xml:space="preserve">Нарушения требований, указанных в абзаце первом настоящего подпункта, должны устраняться владельцем некапитального объекта и (или) организацией, обеспечивающей его содержание, в течение трех рабочих дней после дня обнаружения нарушения требований, указанных в </w:t>
      </w:r>
      <w:hyperlink w:tooltip="    9.3 .3.  не  допускается  размещать  на фасадах конструкции, содержащие" w:anchor="P1196" w:history="0">
        <w:r>
          <w:rPr>
            <w:color w:val="0000ff"/>
            <w:sz w:val="24"/>
          </w:rPr>
          <w:t xml:space="preserve">абзаце первом</w:t>
        </w:r>
      </w:hyperlink>
      <w:r>
        <w:rPr>
          <w:sz w:val="24"/>
        </w:rPr>
        <w:t xml:space="preserve"> настоящего подпункта;</w:t>
      </w:r>
    </w:p>
    <w:p>
      <w:pPr>
        <w:pStyle w:val="1"/>
        <w:spacing w:before="200"/>
        <w:jc w:val="both"/>
      </w:pPr>
      <w:r>
        <w:rPr>
          <w:sz w:val="20"/>
        </w:rPr>
        <w:t xml:space="preserve">       1</w:t>
      </w:r>
    </w:p>
    <w:p>
      <w:pPr>
        <w:pStyle w:val="1"/>
        <w:jc w:val="both"/>
      </w:pPr>
      <w:r>
        <w:rPr>
          <w:sz w:val="20"/>
        </w:rPr>
        <w:t xml:space="preserve">    9.3 .4.  днем обнаружения нарушения (нарушений), указанного (указанных)</w:t>
      </w:r>
    </w:p>
    <w:p>
      <w:pPr>
        <w:pStyle w:val="1"/>
        <w:jc w:val="both"/>
      </w:pPr>
      <w:r>
        <w:rPr>
          <w:sz w:val="20"/>
        </w:rPr>
        <w:t xml:space="preserve">                  1      1</w:t>
      </w:r>
    </w:p>
    <w:p>
      <w:pPr>
        <w:pStyle w:val="1"/>
        <w:jc w:val="both"/>
      </w:pPr>
      <w:r>
        <w:rPr>
          <w:sz w:val="20"/>
        </w:rPr>
        <w:t xml:space="preserve">в  подпунктах  </w:t>
      </w:r>
      <w:hyperlink w:tooltip="    9.3 .1.  внешние  поверхности  некапитальных  объектов, в  том числе их" w:anchor="P1187" w:history="0">
        <w:r>
          <w:rPr>
            <w:color w:val="0000ff"/>
            <w:sz w:val="20"/>
          </w:rPr>
          <w:t xml:space="preserve">9.3 .1</w:t>
        </w:r>
      </w:hyperlink>
      <w:r>
        <w:rPr>
          <w:sz w:val="20"/>
        </w:rPr>
        <w:t xml:space="preserve">-</w:t>
      </w:r>
      <w:hyperlink w:tooltip="    9.3 .3.  не  допускается  размещать  на фасадах конструкции, содержащие" w:anchor="P1196" w:history="0">
        <w:r>
          <w:rPr>
            <w:color w:val="0000ff"/>
            <w:sz w:val="20"/>
          </w:rPr>
          <w:t xml:space="preserve">9.3 .3</w:t>
        </w:r>
      </w:hyperlink>
      <w:r>
        <w:rPr>
          <w:sz w:val="20"/>
        </w:rPr>
        <w:t xml:space="preserve">  настоящего  пункта,  считается день получения</w:t>
      </w:r>
    </w:p>
    <w:p>
      <w:pPr>
        <w:pStyle w:val="1"/>
        <w:jc w:val="both"/>
      </w:pPr>
      <w:r>
        <w:rPr>
          <w:sz w:val="20"/>
        </w:rPr>
        <w:t xml:space="preserve">владельцами  некапитальных  объектов и (или) организациями, обеспечивающими</w:t>
      </w:r>
    </w:p>
    <w:p>
      <w:pPr>
        <w:pStyle w:val="1"/>
        <w:jc w:val="both"/>
      </w:pPr>
      <w:r>
        <w:rPr>
          <w:sz w:val="20"/>
        </w:rPr>
        <w:t xml:space="preserve">их  содержание,  информации  о  таком нарушении (нарушениях) от должностных</w:t>
      </w:r>
    </w:p>
    <w:p>
      <w:pPr>
        <w:pStyle w:val="1"/>
        <w:jc w:val="both"/>
      </w:pPr>
      <w:r>
        <w:rPr>
          <w:sz w:val="20"/>
        </w:rPr>
        <w:t xml:space="preserve">лиц,  уполномоченных  на  осуществление  муниципального  контроля  в  сфере</w:t>
      </w:r>
    </w:p>
    <w:p>
      <w:pPr>
        <w:pStyle w:val="1"/>
        <w:jc w:val="both"/>
      </w:pPr>
      <w:r>
        <w:rPr>
          <w:sz w:val="20"/>
        </w:rPr>
        <w:t xml:space="preserve">благоустройства  или  на  осуществление  мониторинга  содержания территории</w:t>
      </w:r>
    </w:p>
    <w:p>
      <w:pPr>
        <w:pStyle w:val="1"/>
        <w:jc w:val="both"/>
      </w:pPr>
      <w:r>
        <w:rPr>
          <w:sz w:val="20"/>
        </w:rPr>
        <w:t xml:space="preserve">города Перми.</w:t>
      </w:r>
    </w:p>
    <w:p>
      <w:pPr>
        <w:pStyle w:val="1"/>
        <w:jc w:val="both"/>
      </w:pPr>
      <w:r>
        <w:rPr>
          <w:sz w:val="20"/>
        </w:rPr>
        <w:t xml:space="preserve">       1</w:t>
      </w:r>
    </w:p>
    <w:p>
      <w:pPr>
        <w:pStyle w:val="1"/>
        <w:jc w:val="both"/>
      </w:pPr>
      <w:r>
        <w:rPr>
          <w:sz w:val="20"/>
        </w:rPr>
        <w:t xml:space="preserve">(п. 9.3  введен </w:t>
      </w:r>
      <w:r>
        <w:rPr>
          <w:sz w:val="20"/>
        </w:rPr>
        <w:t xml:space="preserve">решением</w:t>
      </w:r>
      <w:r>
        <w:rPr>
          <w:sz w:val="20"/>
        </w:rPr>
        <w:t xml:space="preserve"> Пермской городской Думы от 27.05.2025 N 99)</w:t>
      </w:r>
    </w:p>
    <w:p>
      <w:pPr>
        <w:pStyle w:val="1"/>
        <w:jc w:val="both"/>
      </w:pPr>
      <w:r>
        <w:rPr>
          <w:sz w:val="20"/>
        </w:rPr>
        <w:t xml:space="preserve">       2</w:t>
      </w:r>
    </w:p>
    <w:p>
      <w:pPr>
        <w:pStyle w:val="1"/>
        <w:jc w:val="both"/>
      </w:pPr>
      <w:r>
        <w:rPr>
          <w:sz w:val="20"/>
        </w:rPr>
        <w:t xml:space="preserve">    9.3 .  </w:t>
      </w:r>
      <w:hyperlink w:tooltip="ТРЕБОВАНИЯ" w:anchor="P14278" w:history="0">
        <w:r>
          <w:rPr>
            <w:color w:val="0000ff"/>
            <w:sz w:val="20"/>
          </w:rPr>
          <w:t xml:space="preserve">Требования</w:t>
        </w:r>
      </w:hyperlink>
      <w:r>
        <w:rPr>
          <w:sz w:val="20"/>
        </w:rPr>
        <w:t xml:space="preserve"> к размещению (нанесению) объектов уличного  искусства</w:t>
      </w:r>
    </w:p>
    <w:p>
      <w:pPr>
        <w:pStyle w:val="1"/>
        <w:jc w:val="both"/>
      </w:pPr>
      <w:r>
        <w:rPr>
          <w:sz w:val="20"/>
        </w:rPr>
        <w:t xml:space="preserve">на  внешних  поверхностях  некапитальных  объектов, в том числе на сплошных</w:t>
      </w:r>
    </w:p>
    <w:p>
      <w:pPr>
        <w:pStyle w:val="1"/>
        <w:jc w:val="both"/>
      </w:pPr>
      <w:r>
        <w:rPr>
          <w:sz w:val="20"/>
        </w:rPr>
        <w:t xml:space="preserve">ограждениях (заборах), установлены приложением 24 к Правилам.</w:t>
      </w:r>
    </w:p>
    <w:p>
      <w:pPr>
        <w:pStyle w:val="1"/>
        <w:jc w:val="both"/>
      </w:pPr>
      <w:r>
        <w:rPr>
          <w:sz w:val="20"/>
        </w:rPr>
        <w:t xml:space="preserve">       2</w:t>
      </w:r>
    </w:p>
    <w:p>
      <w:pPr>
        <w:pStyle w:val="1"/>
        <w:jc w:val="both"/>
      </w:pPr>
      <w:r>
        <w:rPr>
          <w:sz w:val="20"/>
        </w:rPr>
        <w:t xml:space="preserve">(п. 9.3  введен </w:t>
      </w:r>
      <w:r>
        <w:rPr>
          <w:sz w:val="20"/>
        </w:rPr>
        <w:t xml:space="preserve">решением</w:t>
      </w:r>
      <w:r>
        <w:rPr>
          <w:sz w:val="20"/>
        </w:rPr>
        <w:t xml:space="preserve"> Пермской городской Думы от 27.05.2025 N 99)</w:t>
      </w:r>
    </w:p>
    <w:p>
      <w:pPr>
        <w:pStyle w:val="0"/>
        <w:ind w:firstLine="540"/>
        <w:jc w:val="both"/>
      </w:pPr>
      <w:r>
        <w:rPr>
          <w:sz w:val="24"/>
        </w:rPr>
        <w:t xml:space="preserve">9.4. Особенности проектирования, размещения и содержания отдельных элементов благоустройства:</w:t>
      </w:r>
    </w:p>
    <w:p>
      <w:pPr>
        <w:pStyle w:val="0"/>
        <w:spacing w:before="240"/>
        <w:ind w:firstLine="540"/>
        <w:jc w:val="both"/>
      </w:pPr>
      <w:r>
        <w:rPr>
          <w:sz w:val="24"/>
        </w:rPr>
        <w:t xml:space="preserve">9.4.1. требования к элементам благоустройства автостоянок:</w:t>
      </w:r>
    </w:p>
    <w:p>
      <w:pPr>
        <w:pStyle w:val="0"/>
        <w:spacing w:before="240"/>
        <w:ind w:firstLine="540"/>
        <w:jc w:val="both"/>
      </w:pPr>
      <w:r>
        <w:rPr>
          <w:sz w:val="24"/>
        </w:rPr>
        <w:t xml:space="preserve">9.4.1.1. на территории автостоянки размещаются основные и дополнительные элементы благоустройства автостоянки:</w:t>
      </w:r>
    </w:p>
    <w:p>
      <w:pPr>
        <w:pStyle w:val="0"/>
        <w:spacing w:before="240"/>
        <w:ind w:firstLine="540"/>
        <w:jc w:val="both"/>
      </w:pPr>
      <w:r>
        <w:rPr>
          <w:sz w:val="24"/>
        </w:rPr>
        <w:t xml:space="preserve">9.4.1.1.1. к основным элементам благоустройства автостоянки относятся:</w:t>
      </w:r>
    </w:p>
    <w:p>
      <w:pPr>
        <w:pStyle w:val="0"/>
        <w:spacing w:before="240"/>
        <w:ind w:firstLine="540"/>
        <w:jc w:val="both"/>
      </w:pPr>
      <w:r>
        <w:rPr>
          <w:sz w:val="24"/>
        </w:rPr>
        <w:t xml:space="preserve">покрытие,</w:t>
      </w:r>
    </w:p>
    <w:p>
      <w:pPr>
        <w:pStyle w:val="0"/>
        <w:spacing w:before="240"/>
        <w:ind w:firstLine="540"/>
        <w:jc w:val="both"/>
      </w:pPr>
      <w:r>
        <w:rPr>
          <w:sz w:val="24"/>
        </w:rPr>
        <w:t xml:space="preserve">осветительное оборудование,</w:t>
      </w:r>
    </w:p>
    <w:p>
      <w:pPr>
        <w:pStyle w:val="0"/>
        <w:spacing w:before="240"/>
        <w:ind w:firstLine="540"/>
        <w:jc w:val="both"/>
      </w:pPr>
      <w:r>
        <w:rPr>
          <w:sz w:val="24"/>
        </w:rPr>
        <w:t xml:space="preserve">информационный стенд;</w:t>
      </w:r>
    </w:p>
    <w:p>
      <w:pPr>
        <w:pStyle w:val="0"/>
        <w:spacing w:before="240"/>
        <w:ind w:firstLine="540"/>
        <w:jc w:val="both"/>
      </w:pPr>
      <w:r>
        <w:rPr>
          <w:sz w:val="24"/>
        </w:rPr>
        <w:t xml:space="preserve">9.4.1.1.2. к дополнительным элементам благоустройства автостоянки относятся:</w:t>
      </w:r>
    </w:p>
    <w:p>
      <w:pPr>
        <w:pStyle w:val="0"/>
        <w:spacing w:before="240"/>
        <w:ind w:firstLine="540"/>
        <w:jc w:val="both"/>
      </w:pPr>
      <w:r>
        <w:rPr>
          <w:sz w:val="24"/>
        </w:rPr>
        <w:t xml:space="preserve">ограждение,</w:t>
      </w:r>
    </w:p>
    <w:p>
      <w:pPr>
        <w:pStyle w:val="0"/>
        <w:spacing w:before="240"/>
        <w:ind w:firstLine="540"/>
        <w:jc w:val="both"/>
      </w:pPr>
      <w:r>
        <w:rPr>
          <w:sz w:val="24"/>
        </w:rPr>
        <w:t xml:space="preserve">пост охраны,</w:t>
      </w:r>
    </w:p>
    <w:p>
      <w:pPr>
        <w:pStyle w:val="0"/>
        <w:spacing w:before="240"/>
        <w:ind w:firstLine="540"/>
        <w:jc w:val="both"/>
      </w:pPr>
      <w:r>
        <w:rPr>
          <w:sz w:val="24"/>
        </w:rPr>
        <w:t xml:space="preserve">место (площадка) накопления отходов,</w:t>
      </w:r>
    </w:p>
    <w:p>
      <w:pPr>
        <w:pStyle w:val="0"/>
        <w:spacing w:before="240"/>
        <w:ind w:firstLine="540"/>
        <w:jc w:val="both"/>
      </w:pPr>
      <w:r>
        <w:rPr>
          <w:sz w:val="24"/>
        </w:rPr>
        <w:t xml:space="preserve">нестационарный туалет,</w:t>
      </w:r>
    </w:p>
    <w:p>
      <w:pPr>
        <w:pStyle w:val="0"/>
        <w:spacing w:before="240"/>
        <w:ind w:firstLine="540"/>
        <w:jc w:val="both"/>
      </w:pPr>
      <w:r>
        <w:rPr>
          <w:sz w:val="24"/>
        </w:rPr>
        <w:t xml:space="preserve">разделительные элементы (разметка машино-мест);</w:t>
      </w:r>
    </w:p>
    <w:p>
      <w:pPr>
        <w:pStyle w:val="0"/>
        <w:spacing w:before="240"/>
        <w:ind w:firstLine="540"/>
        <w:jc w:val="both"/>
      </w:pPr>
      <w:r>
        <w:rPr>
          <w:sz w:val="24"/>
        </w:rPr>
        <w:t xml:space="preserve">9.4.1.1.3. основные элементы благоустройства автостоянки являются обязательными для размещения, необходимость размещения дополнительных элементов благоустройства автостоянки определяется владельцем автостоянки;</w:t>
      </w:r>
    </w:p>
    <w:p>
      <w:pPr>
        <w:pStyle w:val="0"/>
        <w:spacing w:before="240"/>
        <w:ind w:firstLine="540"/>
        <w:jc w:val="both"/>
      </w:pPr>
      <w:r>
        <w:rPr>
          <w:sz w:val="24"/>
        </w:rPr>
        <w:t xml:space="preserve">9.4.1.2. </w:t>
      </w:r>
      <w:hyperlink w:tooltip="ТРЕБОВАНИЯ" w:anchor="P3794" w:history="0">
        <w:r>
          <w:rPr>
            <w:color w:val="0000ff"/>
            <w:sz w:val="24"/>
          </w:rPr>
          <w:t xml:space="preserve">требования</w:t>
        </w:r>
      </w:hyperlink>
      <w:r>
        <w:rPr>
          <w:sz w:val="24"/>
        </w:rPr>
        <w:t xml:space="preserve"> к внешнему виду элементов благоустройства автостоянки, к местам их размещения установлены приложением 6 к Правилам;</w:t>
      </w:r>
    </w:p>
    <w:p>
      <w:pPr>
        <w:pStyle w:val="0"/>
        <w:spacing w:before="240"/>
        <w:ind w:firstLine="540"/>
        <w:jc w:val="both"/>
      </w:pPr>
      <w:r>
        <w:rPr>
          <w:sz w:val="24"/>
        </w:rPr>
        <w:t xml:space="preserve">9.4.1.3. требования к внешнему виду элементов благоустройства автостоянки, к местам их размещения подлежат применению в отношении установленных и устанавливаемых элементов благоустройства автостоянки;</w:t>
      </w:r>
    </w:p>
    <w:p>
      <w:pPr>
        <w:pStyle w:val="0"/>
        <w:jc w:val="both"/>
      </w:pPr>
      <w:r>
        <w:rPr>
          <w:sz w:val="24"/>
        </w:rPr>
        <w:t xml:space="preserve">(пп. 9.4.1 в ред. </w:t>
      </w:r>
      <w:r>
        <w:rPr>
          <w:sz w:val="24"/>
        </w:rPr>
        <w:t xml:space="preserve">решения</w:t>
      </w:r>
      <w:r>
        <w:rPr>
          <w:sz w:val="24"/>
        </w:rPr>
        <w:t xml:space="preserve"> Пермской городской Думы от 27.05.2025 N 99)</w:t>
      </w:r>
    </w:p>
    <w:p>
      <w:pPr>
        <w:pStyle w:val="0"/>
        <w:spacing w:before="240"/>
        <w:ind w:firstLine="540"/>
        <w:jc w:val="both"/>
      </w:pPr>
      <w:r>
        <w:rPr>
          <w:sz w:val="24"/>
        </w:rPr>
        <w:t xml:space="preserve">9.4.2. требования к ограждениям (заборам), шлагбаумам:</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9.4.2.1. при проектировании, установке ограждения, шлагбаума должны быть выполнены следующие требования:</w:t>
      </w:r>
    </w:p>
    <w:p>
      <w:pPr>
        <w:pStyle w:val="0"/>
        <w:spacing w:before="240"/>
        <w:ind w:firstLine="540"/>
        <w:jc w:val="both"/>
      </w:pPr>
      <w:r>
        <w:rPr>
          <w:sz w:val="24"/>
        </w:rPr>
        <w:t xml:space="preserve">расположение ограждения, шлагбаума - в границах предоставленного земельного участка,</w:t>
      </w:r>
    </w:p>
    <w:p>
      <w:pPr>
        <w:pStyle w:val="0"/>
        <w:spacing w:before="240"/>
        <w:ind w:firstLine="540"/>
        <w:jc w:val="both"/>
      </w:pPr>
      <w:r>
        <w:rPr>
          <w:sz w:val="24"/>
        </w:rPr>
        <w:t xml:space="preserve">ограждение должно быть высотой не более 2,2 м,</w:t>
      </w:r>
    </w:p>
    <w:p>
      <w:pPr>
        <w:pStyle w:val="0"/>
        <w:spacing w:before="240"/>
        <w:ind w:firstLine="540"/>
        <w:jc w:val="both"/>
      </w:pPr>
      <w:r>
        <w:rPr>
          <w:sz w:val="24"/>
        </w:rPr>
        <w:t xml:space="preserve">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pPr>
        <w:pStyle w:val="0"/>
        <w:spacing w:before="240"/>
        <w:ind w:firstLine="540"/>
        <w:jc w:val="both"/>
      </w:pPr>
      <w:r>
        <w:rPr>
          <w:sz w:val="24"/>
        </w:rPr>
        <w:t xml:space="preserve">основание ограждений (при наличии) должно быть выполнено из камня или бетона высотой не более 0,3 м,</w:t>
      </w:r>
    </w:p>
    <w:p>
      <w:pPr>
        <w:pStyle w:val="0"/>
        <w:spacing w:before="240"/>
        <w:ind w:firstLine="540"/>
        <w:jc w:val="both"/>
      </w:pPr>
      <w:r>
        <w:rPr>
          <w:sz w:val="24"/>
        </w:rPr>
        <w:t xml:space="preserve">допускается использовать в виде ограждений живую изгородь.</w:t>
      </w:r>
    </w:p>
    <w:p>
      <w:pPr>
        <w:pStyle w:val="0"/>
        <w:spacing w:before="240"/>
        <w:ind w:firstLine="540"/>
        <w:jc w:val="both"/>
      </w:pPr>
      <w:r>
        <w:rPr>
          <w:sz w:val="24"/>
        </w:rPr>
        <w:t xml:space="preserve">Запрещается устанавливать ограждения, шлагбаумы:</w:t>
      </w:r>
    </w:p>
    <w:p>
      <w:pPr>
        <w:pStyle w:val="0"/>
        <w:spacing w:before="240"/>
        <w:ind w:firstLine="540"/>
        <w:jc w:val="both"/>
      </w:pPr>
      <w:r>
        <w:rPr>
          <w:sz w:val="24"/>
        </w:rPr>
        <w:t xml:space="preserve">в нарушение требований пожарной безопасности по обеспечению проезда к объектам, расположенным на земельном участке или прилегающих территориях,</w:t>
      </w:r>
    </w:p>
    <w:p>
      <w:pPr>
        <w:pStyle w:val="0"/>
        <w:spacing w:before="240"/>
        <w:ind w:firstLine="540"/>
        <w:jc w:val="both"/>
      </w:pPr>
      <w:r>
        <w:rPr>
          <w:sz w:val="24"/>
        </w:rPr>
        <w:t xml:space="preserve">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pPr>
        <w:pStyle w:val="0"/>
        <w:jc w:val="both"/>
      </w:pPr>
      <w:r>
        <w:rPr>
          <w:sz w:val="24"/>
        </w:rPr>
        <w:t xml:space="preserve">(пп. 9.4.2.1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9.4.2.2. требования к содержанию ограждений:</w:t>
      </w:r>
    </w:p>
    <w:p>
      <w:pPr>
        <w:pStyle w:val="0"/>
        <w:spacing w:before="240"/>
        <w:ind w:firstLine="540"/>
        <w:jc w:val="both"/>
      </w:pPr>
      <w:r>
        <w:rPr>
          <w:sz w:val="24"/>
        </w:rPr>
        <w:t xml:space="preserve">металлические элементы ограждения не должны иметь коррозии,</w:t>
      </w:r>
    </w:p>
    <w:p>
      <w:pPr>
        <w:pStyle w:val="0"/>
        <w:spacing w:before="240"/>
        <w:ind w:firstLine="540"/>
        <w:jc w:val="both"/>
      </w:pPr>
      <w:r>
        <w:rPr>
          <w:sz w:val="24"/>
        </w:rPr>
        <w:t xml:space="preserve">сплошные ограждения (заборы) должны быть чистыми, без повреждений. Допускается на сплошных ограждениях (заборах) размещать (наносить) объекты уличного искусства в соответствии с </w:t>
      </w:r>
      <w:hyperlink w:tooltip="ТРЕБОВАНИЯ" w:anchor="P14278" w:history="0">
        <w:r>
          <w:rPr>
            <w:color w:val="0000ff"/>
            <w:sz w:val="24"/>
          </w:rPr>
          <w:t xml:space="preserve">требованиями</w:t>
        </w:r>
      </w:hyperlink>
      <w:r>
        <w:rPr>
          <w:sz w:val="24"/>
        </w:rPr>
        <w:t xml:space="preserve">, установленными приложением 24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27.05.2025 N 99)</w:t>
      </w:r>
    </w:p>
    <w:p>
      <w:pPr>
        <w:pStyle w:val="0"/>
        <w:spacing w:before="240"/>
        <w:ind w:firstLine="540"/>
        <w:jc w:val="both"/>
      </w:pPr>
      <w:r>
        <w:rPr>
          <w:sz w:val="24"/>
        </w:rPr>
        <w:t xml:space="preserve">9.4.3. требования к объектам и элементам благоустройства придомовой территории многоквартирного дома:</w:t>
      </w:r>
    </w:p>
    <w:p>
      <w:pPr>
        <w:pStyle w:val="0"/>
        <w:spacing w:before="240"/>
        <w:ind w:firstLine="540"/>
        <w:jc w:val="both"/>
      </w:pPr>
      <w:r>
        <w:rPr>
          <w:sz w:val="24"/>
        </w:rPr>
        <w:t xml:space="preserve">на придомовой территории размещаются основные и дополнительные объекты и элементы благоустройства придомовой территории.</w:t>
      </w:r>
    </w:p>
    <w:p>
      <w:pPr>
        <w:pStyle w:val="0"/>
        <w:spacing w:before="240"/>
        <w:ind w:firstLine="540"/>
        <w:jc w:val="both"/>
      </w:pPr>
      <w:r>
        <w:rPr>
          <w:sz w:val="24"/>
        </w:rPr>
        <w:t xml:space="preserve">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pPr>
        <w:pStyle w:val="0"/>
        <w:spacing w:before="240"/>
        <w:ind w:firstLine="540"/>
        <w:jc w:val="both"/>
      </w:pPr>
      <w:r>
        <w:rPr>
          <w:sz w:val="24"/>
        </w:rPr>
        <w:t xml:space="preserve">К основным объектам и элементам благоустройства придомовой территории относятся:</w:t>
      </w:r>
    </w:p>
    <w:p>
      <w:pPr>
        <w:pStyle w:val="0"/>
        <w:spacing w:before="240"/>
        <w:ind w:firstLine="540"/>
        <w:jc w:val="both"/>
      </w:pPr>
      <w:r>
        <w:rPr>
          <w:sz w:val="24"/>
        </w:rPr>
        <w:t xml:space="preserve">детские игровые и (или) детские спортивные площадки, и (или) спортивные площадки, и (или) площадки для отдыха, и (или) скамейки для отдыха,</w:t>
      </w:r>
    </w:p>
    <w:p>
      <w:pPr>
        <w:pStyle w:val="0"/>
        <w:spacing w:before="240"/>
        <w:ind w:firstLine="540"/>
        <w:jc w:val="both"/>
      </w:pPr>
      <w:r>
        <w:rPr>
          <w:sz w:val="24"/>
        </w:rPr>
        <w:t xml:space="preserve">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pPr>
        <w:pStyle w:val="0"/>
        <w:spacing w:before="240"/>
        <w:ind w:firstLine="540"/>
        <w:jc w:val="both"/>
      </w:pPr>
      <w:r>
        <w:rPr>
          <w:sz w:val="24"/>
        </w:rPr>
        <w:t xml:space="preserve">тротуары и (или) внутренние проезды,</w:t>
      </w:r>
    </w:p>
    <w:p>
      <w:pPr>
        <w:pStyle w:val="0"/>
        <w:spacing w:before="240"/>
        <w:ind w:firstLine="540"/>
        <w:jc w:val="both"/>
      </w:pPr>
      <w:r>
        <w:rPr>
          <w:sz w:val="24"/>
        </w:rPr>
        <w:t xml:space="preserve">урны,</w:t>
      </w:r>
    </w:p>
    <w:p>
      <w:pPr>
        <w:pStyle w:val="0"/>
        <w:spacing w:before="240"/>
        <w:ind w:firstLine="540"/>
        <w:jc w:val="both"/>
      </w:pPr>
      <w:r>
        <w:rPr>
          <w:sz w:val="24"/>
        </w:rPr>
        <w:t xml:space="preserve">оборудование и установки наружного освещения,</w:t>
      </w:r>
    </w:p>
    <w:p>
      <w:pPr>
        <w:pStyle w:val="0"/>
        <w:spacing w:before="240"/>
        <w:ind w:firstLine="540"/>
        <w:jc w:val="both"/>
      </w:pPr>
      <w:r>
        <w:rPr>
          <w:sz w:val="24"/>
        </w:rPr>
        <w:t xml:space="preserve">парковка (парковочные места), и (или) ограждающие устройства (включая шлагбаум), и (или) нестационарное помещение поста охраны,</w:t>
      </w:r>
    </w:p>
    <w:p>
      <w:pPr>
        <w:pStyle w:val="0"/>
        <w:spacing w:before="240"/>
        <w:ind w:firstLine="540"/>
        <w:jc w:val="both"/>
      </w:pPr>
      <w:r>
        <w:rPr>
          <w:sz w:val="24"/>
        </w:rPr>
        <w:t xml:space="preserve">озеленение (включающее цветники и (или) газоны).</w:t>
      </w:r>
    </w:p>
    <w:p>
      <w:pPr>
        <w:pStyle w:val="0"/>
        <w:spacing w:before="240"/>
        <w:ind w:firstLine="540"/>
        <w:jc w:val="both"/>
      </w:pPr>
      <w:r>
        <w:rPr>
          <w:sz w:val="24"/>
        </w:rPr>
        <w:t xml:space="preserve">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pPr>
        <w:pStyle w:val="0"/>
        <w:spacing w:before="240"/>
        <w:ind w:firstLine="540"/>
        <w:jc w:val="both"/>
      </w:pPr>
      <w:r>
        <w:rPr>
          <w:sz w:val="24"/>
        </w:rPr>
        <w:t xml:space="preserve">9.4.3.1. требования к основным объектам и элементам благоустройства придомовой территории:</w:t>
      </w:r>
    </w:p>
    <w:p>
      <w:pPr>
        <w:pStyle w:val="0"/>
        <w:spacing w:before="240"/>
        <w:ind w:firstLine="540"/>
        <w:jc w:val="both"/>
      </w:pPr>
      <w:r>
        <w:rPr>
          <w:sz w:val="24"/>
        </w:rPr>
        <w:t xml:space="preserve">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pPr>
        <w:pStyle w:val="0"/>
        <w:spacing w:before="240"/>
        <w:ind w:firstLine="540"/>
        <w:jc w:val="both"/>
      </w:pPr>
      <w:r>
        <w:rPr>
          <w:sz w:val="24"/>
        </w:rPr>
        <w:t xml:space="preserve">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pPr>
        <w:pStyle w:val="0"/>
        <w:spacing w:before="240"/>
        <w:ind w:firstLine="540"/>
        <w:jc w:val="both"/>
      </w:pPr>
      <w:r>
        <w:rPr>
          <w:sz w:val="24"/>
        </w:rPr>
        <w:t xml:space="preserve">9.4.3.1.3. урна должна быть размещена у каждого подъезда;</w:t>
      </w:r>
    </w:p>
    <w:p>
      <w:pPr>
        <w:pStyle w:val="0"/>
        <w:spacing w:before="240"/>
        <w:ind w:firstLine="540"/>
        <w:jc w:val="both"/>
      </w:pPr>
      <w:r>
        <w:rPr>
          <w:sz w:val="24"/>
        </w:rPr>
        <w:t xml:space="preserve">9.4.3.1.4. требования к нестационарным помещениям постов охраны:</w:t>
      </w:r>
    </w:p>
    <w:p>
      <w:pPr>
        <w:pStyle w:val="0"/>
        <w:spacing w:before="240"/>
        <w:ind w:firstLine="540"/>
        <w:jc w:val="both"/>
      </w:pPr>
      <w:r>
        <w:rPr>
          <w:sz w:val="24"/>
        </w:rPr>
        <w:t xml:space="preserve">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pPr>
        <w:pStyle w:val="0"/>
        <w:spacing w:before="240"/>
        <w:ind w:firstLine="540"/>
        <w:jc w:val="both"/>
      </w:pPr>
      <w:r>
        <w:rPr>
          <w:sz w:val="24"/>
        </w:rPr>
        <w:t xml:space="preserve">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pPr>
        <w:pStyle w:val="0"/>
        <w:spacing w:before="240"/>
        <w:ind w:firstLine="540"/>
        <w:jc w:val="both"/>
      </w:pPr>
      <w:r>
        <w:rPr>
          <w:sz w:val="24"/>
        </w:rPr>
        <w:t xml:space="preserve">Посты охраны могут иметь системы обогрева и вентиляции.</w:t>
      </w:r>
    </w:p>
    <w:p>
      <w:pPr>
        <w:pStyle w:val="0"/>
        <w:spacing w:before="240"/>
        <w:ind w:firstLine="540"/>
        <w:jc w:val="both"/>
      </w:pPr>
      <w:r>
        <w:rPr>
          <w:sz w:val="24"/>
        </w:rPr>
        <w:t xml:space="preserve">Все декоративные элементы по периметру поста охраны должны иметь одинаковую высотную отметку, образовывая единый контур;</w:t>
      </w:r>
    </w:p>
    <w:p>
      <w:pPr>
        <w:pStyle w:val="0"/>
        <w:spacing w:before="240"/>
        <w:ind w:firstLine="540"/>
        <w:jc w:val="both"/>
      </w:pPr>
      <w:r>
        <w:rPr>
          <w:sz w:val="24"/>
        </w:rPr>
        <w:t xml:space="preserve">9.4.3.1.5. требования к площадкам для отдыха, скамейкам для отдыха:</w:t>
      </w:r>
    </w:p>
    <w:p>
      <w:pPr>
        <w:pStyle w:val="0"/>
        <w:spacing w:before="240"/>
        <w:ind w:firstLine="540"/>
        <w:jc w:val="both"/>
      </w:pPr>
      <w:r>
        <w:rPr>
          <w:sz w:val="24"/>
        </w:rPr>
        <w:t xml:space="preserve">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pPr>
        <w:pStyle w:val="0"/>
        <w:spacing w:before="240"/>
        <w:ind w:firstLine="540"/>
        <w:jc w:val="both"/>
      </w:pPr>
      <w:r>
        <w:rPr>
          <w:sz w:val="24"/>
        </w:rPr>
        <w:t xml:space="preserve">Площадку для отдыха следует размещать на расстоянии не менее 10 м от окон жилых зданий.</w:t>
      </w:r>
    </w:p>
    <w:p>
      <w:pPr>
        <w:pStyle w:val="0"/>
        <w:spacing w:before="240"/>
        <w:ind w:firstLine="540"/>
        <w:jc w:val="both"/>
      </w:pPr>
      <w:r>
        <w:rPr>
          <w:sz w:val="24"/>
        </w:rPr>
        <w:t xml:space="preserve">Площадка для отдыха должна быть ограждена от детских игровых, детских спортивных или спортивных площадок.</w:t>
      </w:r>
    </w:p>
    <w:p>
      <w:pPr>
        <w:pStyle w:val="0"/>
        <w:jc w:val="both"/>
      </w:pPr>
      <w:r>
        <w:rPr>
          <w:sz w:val="24"/>
        </w:rPr>
        <w:t xml:space="preserve">(в ред. </w:t>
      </w:r>
      <w:r>
        <w:rPr>
          <w:sz w:val="24"/>
        </w:rPr>
        <w:t xml:space="preserve">решения</w:t>
      </w:r>
      <w:r>
        <w:rPr>
          <w:sz w:val="24"/>
        </w:rPr>
        <w:t xml:space="preserve"> Пермской городской Думы от 26.09.2023 N 199)</w:t>
      </w:r>
    </w:p>
    <w:p>
      <w:pPr>
        <w:pStyle w:val="0"/>
        <w:spacing w:before="240"/>
        <w:ind w:firstLine="540"/>
        <w:jc w:val="both"/>
      </w:pPr>
      <w:r>
        <w:rPr>
          <w:sz w:val="24"/>
        </w:rPr>
        <w:t xml:space="preserve">Скамейки, элементы уличной мебели устанавливаются на твердые или мягкие виды покрытия и должны быть закреплены.</w:t>
      </w:r>
    </w:p>
    <w:p>
      <w:pPr>
        <w:pStyle w:val="0"/>
        <w:jc w:val="both"/>
      </w:pPr>
      <w:r>
        <w:rPr>
          <w:sz w:val="24"/>
        </w:rPr>
        <w:t xml:space="preserve">(в ред. </w:t>
      </w:r>
      <w:r>
        <w:rPr>
          <w:sz w:val="24"/>
        </w:rPr>
        <w:t xml:space="preserve">решения</w:t>
      </w:r>
      <w:r>
        <w:rPr>
          <w:sz w:val="24"/>
        </w:rPr>
        <w:t xml:space="preserve"> Пермской городской Думы от 26.09.2023 N 199)</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26.09.2023 N 199;</w:t>
      </w:r>
    </w:p>
    <w:p>
      <w:pPr>
        <w:pStyle w:val="0"/>
        <w:spacing w:before="240"/>
        <w:ind w:firstLine="540"/>
        <w:jc w:val="both"/>
      </w:pPr>
      <w:r>
        <w:rPr>
          <w:sz w:val="24"/>
        </w:rPr>
        <w:t xml:space="preserve">9.4.3.1.6. на придомовой территории должны быть высажены цветники и (или) газоны.</w:t>
      </w:r>
    </w:p>
    <w:p>
      <w:pPr>
        <w:pStyle w:val="0"/>
        <w:spacing w:before="240"/>
        <w:ind w:firstLine="540"/>
        <w:jc w:val="both"/>
      </w:pPr>
      <w:r>
        <w:rPr>
          <w:sz w:val="24"/>
        </w:rPr>
        <w:t xml:space="preserve">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pPr>
        <w:pStyle w:val="0"/>
        <w:spacing w:before="240"/>
        <w:ind w:firstLine="540"/>
        <w:jc w:val="both"/>
      </w:pPr>
      <w:r>
        <w:rPr>
          <w:sz w:val="24"/>
        </w:rPr>
        <w:t xml:space="preserve">9.4.3.2. требования к дополнительным объектам и элементам благоустройства придомовой территории:</w:t>
      </w:r>
    </w:p>
    <w:p>
      <w:pPr>
        <w:pStyle w:val="0"/>
        <w:spacing w:before="240"/>
        <w:ind w:firstLine="540"/>
        <w:jc w:val="both"/>
      </w:pPr>
      <w:r>
        <w:rPr>
          <w:sz w:val="24"/>
        </w:rPr>
        <w:t xml:space="preserve">9.4.3.2.1. Нестационарные объекты могут быть размещены (расположены) на придомовой территории.</w:t>
      </w:r>
    </w:p>
    <w:p>
      <w:pPr>
        <w:pStyle w:val="0"/>
        <w:spacing w:before="240"/>
        <w:ind w:firstLine="540"/>
        <w:jc w:val="both"/>
      </w:pPr>
      <w:r>
        <w:rPr>
          <w:sz w:val="24"/>
        </w:rPr>
        <w:t xml:space="preserve">Паспорт благоустройства придомовой территории (далее - 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pPr>
        <w:pStyle w:val="0"/>
        <w:spacing w:before="240"/>
        <w:ind w:firstLine="540"/>
        <w:jc w:val="both"/>
      </w:pPr>
      <w:r>
        <w:rPr>
          <w:sz w:val="24"/>
        </w:rPr>
        <w:t xml:space="preserve">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pPr>
        <w:pStyle w:val="0"/>
        <w:jc w:val="both"/>
      </w:pPr>
      <w:r>
        <w:rPr>
          <w:sz w:val="24"/>
        </w:rPr>
        <w:t xml:space="preserve">(пп. 9.4.3.2.1 в ред. </w:t>
      </w:r>
      <w:r>
        <w:rPr>
          <w:sz w:val="24"/>
        </w:rPr>
        <w:t xml:space="preserve">решения</w:t>
      </w:r>
      <w:r>
        <w:rPr>
          <w:sz w:val="24"/>
        </w:rPr>
        <w:t xml:space="preserve"> Пермской городской Думы от 26.09.2023 N 199)</w:t>
      </w:r>
    </w:p>
    <w:p>
      <w:pPr>
        <w:pStyle w:val="0"/>
        <w:spacing w:before="240"/>
        <w:ind w:firstLine="540"/>
        <w:jc w:val="both"/>
      </w:pPr>
      <w:r>
        <w:rPr>
          <w:sz w:val="24"/>
        </w:rPr>
        <w:t xml:space="preserve">9.4.3.2.2. внешний вид Нестационарных объектов должен соответствовать требованиям Правил;</w:t>
      </w:r>
    </w:p>
    <w:p>
      <w:pPr>
        <w:pStyle w:val="0"/>
        <w:spacing w:before="240"/>
        <w:ind w:firstLine="540"/>
        <w:jc w:val="both"/>
      </w:pPr>
      <w:r>
        <w:rPr>
          <w:sz w:val="24"/>
        </w:rPr>
        <w:t xml:space="preserve">9.4.3.3. требования к содержанию элементов благоустройства:</w:t>
      </w:r>
    </w:p>
    <w:p>
      <w:pPr>
        <w:pStyle w:val="0"/>
        <w:spacing w:before="240"/>
        <w:ind w:firstLine="540"/>
        <w:jc w:val="both"/>
      </w:pPr>
      <w:r>
        <w:rPr>
          <w:sz w:val="24"/>
        </w:rPr>
        <w:t xml:space="preserve">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pPr>
        <w:pStyle w:val="0"/>
        <w:spacing w:before="240"/>
        <w:ind w:firstLine="540"/>
        <w:jc w:val="both"/>
      </w:pPr>
      <w:r>
        <w:rPr>
          <w:sz w:val="24"/>
        </w:rPr>
        <w:t xml:space="preserve">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pPr>
        <w:pStyle w:val="0"/>
        <w:spacing w:before="240"/>
        <w:ind w:firstLine="540"/>
        <w:jc w:val="both"/>
      </w:pPr>
      <w:r>
        <w:rPr>
          <w:sz w:val="24"/>
        </w:rPr>
        <w:t xml:space="preserve">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pPr>
        <w:pStyle w:val="0"/>
        <w:jc w:val="both"/>
      </w:pPr>
      <w:r>
        <w:rPr>
          <w:sz w:val="24"/>
        </w:rPr>
        <w:t xml:space="preserve">(пп. 9.4.3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9.4.4. требования к Нестационарным объектам:</w:t>
      </w:r>
    </w:p>
    <w:p>
      <w:pPr>
        <w:pStyle w:val="0"/>
        <w:spacing w:before="240"/>
        <w:ind w:firstLine="540"/>
        <w:jc w:val="both"/>
      </w:pPr>
      <w:r>
        <w:rPr>
          <w:sz w:val="24"/>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tooltip="9.4.4.2. размещение Нестационарных объектов:" w:anchor="P1306" w:history="0">
        <w:r>
          <w:rPr>
            <w:color w:val="0000ff"/>
            <w:sz w:val="24"/>
          </w:rPr>
          <w:t xml:space="preserve">подпунктами 9.4.4.2</w:t>
        </w:r>
      </w:hyperlink>
      <w:r>
        <w:rPr>
          <w:sz w:val="24"/>
        </w:rPr>
        <w:t xml:space="preserve">, </w:t>
      </w:r>
      <w:hyperlink w:tooltip="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 w:anchor="P1332" w:history="0">
        <w:r>
          <w:rPr>
            <w:color w:val="0000ff"/>
            <w:sz w:val="24"/>
          </w:rPr>
          <w:t xml:space="preserve">9.4.4.4</w:t>
        </w:r>
      </w:hyperlink>
      <w:r>
        <w:rPr>
          <w:sz w:val="24"/>
        </w:rPr>
        <w:t xml:space="preserve"> Правил.</w:t>
      </w:r>
    </w:p>
    <w:p>
      <w:pPr>
        <w:pStyle w:val="0"/>
        <w:spacing w:before="240"/>
        <w:ind w:firstLine="540"/>
        <w:jc w:val="both"/>
      </w:pPr>
      <w:r>
        <w:rPr>
          <w:sz w:val="24"/>
        </w:rPr>
        <w:t xml:space="preserve">Требования к внешнему виду, в том числе требования к размеру Нестационарных объектов, требования к вывескам, размещаемым на Нестационарных объектах, а также требования к местам размещения Нестационарных объектов подлежат применению в отношении установленных и устанавливаемых Нестационарных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28.05.2024 N 95)</w:t>
      </w:r>
    </w:p>
    <w:p>
      <w:pPr>
        <w:pStyle w:val="0"/>
        <w:spacing w:before="240"/>
        <w:ind w:firstLine="540"/>
        <w:jc w:val="both"/>
      </w:pPr>
      <w:r>
        <w:rPr>
          <w:sz w:val="24"/>
        </w:rP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tooltip="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 w:anchor="P1332" w:history="0">
        <w:r>
          <w:rPr>
            <w:color w:val="0000ff"/>
            <w:sz w:val="24"/>
          </w:rPr>
          <w:t xml:space="preserve">подпунктом 9.4.4.4</w:t>
        </w:r>
      </w:hyperlink>
      <w:r>
        <w:rPr>
          <w:sz w:val="24"/>
        </w:rPr>
        <w:t xml:space="preserve"> Правил, за исключением сезонного (летнего) кафе;</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Размещение сезонных (летних) кафе осуществляется с учетом </w:t>
      </w:r>
      <w:hyperlink w:tooltip="ТРЕБОВАНИЯ" w:anchor="P4335" w:history="0">
        <w:r>
          <w:rPr>
            <w:color w:val="0000ff"/>
            <w:sz w:val="24"/>
          </w:rPr>
          <w:t xml:space="preserve">требований</w:t>
        </w:r>
      </w:hyperlink>
      <w:r>
        <w:rPr>
          <w:sz w:val="24"/>
        </w:rPr>
        <w:t xml:space="preserve">, установленных в приложении 10 к Правилам, а также </w:t>
      </w:r>
      <w:hyperlink w:tooltip="9.4.4.2. размещение Нестационарных объектов:" w:anchor="P1306" w:history="0">
        <w:r>
          <w:rPr>
            <w:color w:val="0000ff"/>
            <w:sz w:val="24"/>
          </w:rPr>
          <w:t xml:space="preserve">подпункта 9.4.4.2</w:t>
        </w:r>
      </w:hyperlink>
      <w:r>
        <w:rPr>
          <w:sz w:val="24"/>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Порядок согласования индивидуальных эскизов сезонных (летних) кафе устанавливается правовым актом администрации города Перми.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На придомовых территориях Нестационарные объекты размещаются (располагаются) таким образом, чтобы не создавались препятствия для использования и (или) эксплуатации основных объектов и элементов благоустройства;</w:t>
      </w:r>
    </w:p>
    <w:p>
      <w:pPr>
        <w:pStyle w:val="0"/>
        <w:jc w:val="both"/>
      </w:pPr>
      <w:r>
        <w:rPr>
          <w:sz w:val="24"/>
        </w:rPr>
        <w:t xml:space="preserve">(в ред. </w:t>
      </w:r>
      <w:r>
        <w:rPr>
          <w:sz w:val="24"/>
        </w:rPr>
        <w:t xml:space="preserve">решения</w:t>
      </w:r>
      <w:r>
        <w:rPr>
          <w:sz w:val="24"/>
        </w:rPr>
        <w:t xml:space="preserve"> Пермской городской Думы от 26.09.2023 N 199)</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Собственники или иные владельцы элементов благоустройства до 01.05.2026 должны </w:t>
            </w:r>
            <w:r>
              <w:rPr>
                <w:color w:val="392c69"/>
                <w:sz w:val="24"/>
              </w:rPr>
              <w:t xml:space="preserve">обеспечить</w:t>
            </w:r>
            <w:r>
              <w:rPr>
                <w:color w:val="392c69"/>
                <w:sz w:val="24"/>
              </w:rPr>
              <w:t xml:space="preserve"> приведение принадлежащих им элементов благоустройства в соответствие с требованиями данного пункта.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06" w:name="P1306"/>
    <w:bookmarkEnd w:id="1306"/>
    <w:p>
      <w:pPr>
        <w:pStyle w:val="0"/>
        <w:spacing w:before="300"/>
        <w:ind w:firstLine="540"/>
        <w:jc w:val="both"/>
      </w:pPr>
      <w:r>
        <w:rPr>
          <w:sz w:val="24"/>
        </w:rPr>
        <w:t xml:space="preserve">9.4.4.2. размещение Нестационарных объектов:</w:t>
      </w:r>
    </w:p>
    <w:p>
      <w:pPr>
        <w:pStyle w:val="0"/>
        <w:spacing w:before="240"/>
        <w:ind w:firstLine="540"/>
        <w:jc w:val="both"/>
      </w:pPr>
      <w:r>
        <w:rPr>
          <w:sz w:val="24"/>
        </w:rP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ландшафтный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pPr>
        <w:pStyle w:val="0"/>
        <w:jc w:val="both"/>
      </w:pPr>
      <w:r>
        <w:rPr>
          <w:sz w:val="24"/>
        </w:rPr>
        <w:t xml:space="preserve">(в ред. решений Пермской городской Думы от 23.08.2022 </w:t>
      </w:r>
      <w:r>
        <w:rPr>
          <w:sz w:val="24"/>
        </w:rPr>
        <w:t xml:space="preserve">N 174</w:t>
      </w:r>
      <w:r>
        <w:rPr>
          <w:sz w:val="24"/>
        </w:rPr>
        <w:t xml:space="preserve">, от 24.04.2025 </w:t>
      </w:r>
      <w:r>
        <w:rPr>
          <w:sz w:val="24"/>
        </w:rPr>
        <w:t xml:space="preserve">N 81</w:t>
      </w:r>
      <w:r>
        <w:rPr>
          <w:sz w:val="24"/>
        </w:rPr>
        <w:t xml:space="preserve">)</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26.09.2023 N 199,</w:t>
      </w:r>
    </w:p>
    <w:p>
      <w:pPr>
        <w:pStyle w:val="0"/>
        <w:spacing w:before="240"/>
        <w:ind w:firstLine="540"/>
        <w:jc w:val="both"/>
      </w:pPr>
      <w:r>
        <w:rPr>
          <w:sz w:val="24"/>
        </w:rPr>
        <w:t xml:space="preserve">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26.09.2023 N 199;</w:t>
      </w:r>
    </w:p>
    <w:p>
      <w:pPr>
        <w:pStyle w:val="0"/>
        <w:spacing w:before="240"/>
        <w:ind w:firstLine="540"/>
        <w:jc w:val="both"/>
      </w:pPr>
      <w:r>
        <w:rPr>
          <w:sz w:val="24"/>
        </w:rPr>
        <w:t xml:space="preserve">не допускается в случае, если при размещении Нестационарных объектов ширина пешеходной дорожки (тротуара) составляет менее 3 м на магистральных улицах общегородского значения и менее 2 метров на иных улицах;</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28.05.2024 N 95)</w:t>
      </w:r>
    </w:p>
    <w:p>
      <w:pPr>
        <w:pStyle w:val="0"/>
        <w:spacing w:before="240"/>
        <w:ind w:firstLine="540"/>
        <w:jc w:val="both"/>
      </w:pPr>
      <w:r>
        <w:rPr>
          <w:sz w:val="24"/>
        </w:rPr>
        <w:t xml:space="preserve">не допускается на инженерных сетях и коммуникациях и в их охранных зонах, если размещение Нестационарного объекта нарушает запреты, ограничения и (или) требования, установленные законодательством в области размещения соответствующих инженерных сетей и коммуникаций;</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28.05.2024 N 95)</w:t>
      </w:r>
    </w:p>
    <w:p>
      <w:pPr>
        <w:pStyle w:val="0"/>
        <w:spacing w:before="240"/>
        <w:ind w:firstLine="540"/>
        <w:jc w:val="both"/>
      </w:pPr>
      <w:r>
        <w:rPr>
          <w:sz w:val="24"/>
        </w:rPr>
        <w:t xml:space="preserve">не допускается с нарушением противопожарных правил, нормативов;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28.05.2024 N 95)</w:t>
      </w:r>
    </w:p>
    <w:p>
      <w:pPr>
        <w:pStyle w:val="0"/>
        <w:spacing w:before="240"/>
        <w:ind w:firstLine="540"/>
        <w:jc w:val="both"/>
      </w:pPr>
      <w:r>
        <w:rPr>
          <w:sz w:val="24"/>
        </w:rPr>
        <w:t xml:space="preserve">не допускается в границах публичных сервитутов;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28.05.2024 N 95)</w:t>
      </w:r>
    </w:p>
    <w:p>
      <w:pPr>
        <w:pStyle w:val="0"/>
        <w:spacing w:before="240"/>
        <w:ind w:firstLine="540"/>
        <w:jc w:val="both"/>
      </w:pPr>
      <w:r>
        <w:rPr>
          <w:sz w:val="24"/>
        </w:rPr>
        <w:t xml:space="preserve">на земельных участках, находящихся в государственной собственности или муниципальной собственности, осуществляется в соответствии со схемой размещения нестационарных торговых объектов на территории города Перми, разработанной и утвержденной в порядке, установленном уполномоченным органом исполнительной власти Пермского края;</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28.05.2024 N 95)</w:t>
      </w:r>
    </w:p>
    <w:p>
      <w:pPr>
        <w:pStyle w:val="0"/>
        <w:spacing w:before="240"/>
        <w:ind w:firstLine="540"/>
        <w:jc w:val="both"/>
      </w:pPr>
      <w:r>
        <w:rPr>
          <w:sz w:val="24"/>
        </w:rPr>
        <w:t xml:space="preserve">не допускается на парковках (парковочных местах), на местах (площадках) накопления отходов, а также на площадках для отдыха на придомовых территориях;</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не допускается на территориях, используемых для проходов (проездов), с учетом требований законодательства, Правил;</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не допускается в арках капитальных объектов;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не допускается на расстоянии ближе пяти метров от входов (выходов) надземных и подземных пешеходных переходов;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9.4.4.3. </w:t>
      </w:r>
      <w:hyperlink w:tooltip="ТРЕБОВАНИЯ" w:anchor="P2705" w:history="0">
        <w:r>
          <w:rPr>
            <w:color w:val="0000ff"/>
            <w:sz w:val="24"/>
          </w:rPr>
          <w:t xml:space="preserve">требования</w:t>
        </w:r>
      </w:hyperlink>
      <w:r>
        <w:rPr>
          <w:sz w:val="24"/>
        </w:rPr>
        <w:t xml:space="preserve"> к типовым проектам Нестационарных объектов установлены в приложении 1 к Правилам (далее - Требования к типовым проектам);</w:t>
      </w:r>
    </w:p>
    <w:p>
      <w:pPr>
        <w:pStyle w:val="0"/>
        <w:jc w:val="both"/>
      </w:pPr>
      <w:r>
        <w:rPr>
          <w:sz w:val="24"/>
        </w:rPr>
        <w:t xml:space="preserve">(в ред. </w:t>
      </w:r>
      <w:r>
        <w:rPr>
          <w:sz w:val="24"/>
        </w:rPr>
        <w:t xml:space="preserve">решения</w:t>
      </w:r>
      <w:r>
        <w:rPr>
          <w:sz w:val="24"/>
        </w:rPr>
        <w:t xml:space="preserve"> Пермской городской Думы от 28.05.2024 N 95)</w:t>
      </w:r>
    </w:p>
    <w:bookmarkStart w:id="1332" w:name="P1332"/>
    <w:bookmarkEnd w:id="1332"/>
    <w:p>
      <w:pPr>
        <w:pStyle w:val="0"/>
        <w:spacing w:before="240"/>
        <w:ind w:firstLine="540"/>
        <w:jc w:val="both"/>
      </w:pPr>
      <w:r>
        <w:rPr>
          <w:sz w:val="24"/>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pPr>
        <w:pStyle w:val="0"/>
        <w:spacing w:before="240"/>
        <w:ind w:firstLine="540"/>
        <w:jc w:val="both"/>
      </w:pPr>
      <w:r>
        <w:rPr>
          <w:sz w:val="24"/>
        </w:rPr>
        <w:t xml:space="preserve">на территориях набережных, пляжей,</w:t>
      </w:r>
    </w:p>
    <w:p>
      <w:pPr>
        <w:pStyle w:val="0"/>
        <w:spacing w:before="240"/>
        <w:ind w:firstLine="540"/>
        <w:jc w:val="both"/>
      </w:pPr>
      <w:r>
        <w:rPr>
          <w:sz w:val="24"/>
        </w:rPr>
        <w:t xml:space="preserve">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pPr>
        <w:pStyle w:val="0"/>
        <w:spacing w:before="240"/>
        <w:ind w:firstLine="540"/>
        <w:jc w:val="both"/>
      </w:pPr>
      <w:r>
        <w:rPr>
          <w:sz w:val="24"/>
        </w:rPr>
        <w:t xml:space="preserve">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20.12.2022 N 280.</w:t>
      </w:r>
    </w:p>
    <w:p>
      <w:pPr>
        <w:pStyle w:val="0"/>
        <w:spacing w:before="240"/>
        <w:ind w:firstLine="540"/>
        <w:jc w:val="both"/>
      </w:pPr>
      <w:r>
        <w:rPr>
          <w:sz w:val="24"/>
        </w:rPr>
        <w:t xml:space="preserve">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pPr>
        <w:pStyle w:val="0"/>
        <w:spacing w:before="240"/>
        <w:ind w:firstLine="540"/>
        <w:jc w:val="both"/>
      </w:pPr>
      <w:r>
        <w:rPr>
          <w:sz w:val="24"/>
        </w:rPr>
        <w:t xml:space="preserve">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pPr>
        <w:pStyle w:val="0"/>
        <w:spacing w:before="240"/>
        <w:ind w:firstLine="540"/>
        <w:jc w:val="both"/>
      </w:pPr>
      <w:r>
        <w:rPr>
          <w:sz w:val="24"/>
        </w:rPr>
        <w:t xml:space="preserve">9.4.4.5. на Нестационарных объектах запрещается размещение вывесок, содержащих информацию:</w:t>
      </w:r>
    </w:p>
    <w:p>
      <w:pPr>
        <w:pStyle w:val="0"/>
        <w:spacing w:before="240"/>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ind w:firstLine="540"/>
        <w:jc w:val="both"/>
      </w:pPr>
      <w:r>
        <w:rPr>
          <w:sz w:val="24"/>
        </w:rPr>
        <w:t xml:space="preserve">порочащую честь, достоинство и (или) деловую репутацию физических лиц и (или) деловую репутацию юридических лиц,</w:t>
      </w:r>
    </w:p>
    <w:p>
      <w:pPr>
        <w:pStyle w:val="0"/>
        <w:spacing w:before="240"/>
        <w:ind w:firstLine="540"/>
        <w:jc w:val="both"/>
      </w:pPr>
      <w:r>
        <w:rPr>
          <w:sz w:val="24"/>
        </w:rPr>
        <w:t xml:space="preserve">порнографического характера,</w:t>
      </w:r>
    </w:p>
    <w:p>
      <w:pPr>
        <w:pStyle w:val="0"/>
        <w:spacing w:before="240"/>
        <w:ind w:firstLine="540"/>
        <w:jc w:val="both"/>
      </w:pPr>
      <w:r>
        <w:rPr>
          <w:sz w:val="24"/>
        </w:rPr>
        <w:t xml:space="preserve">демонстрирующую процессы курения и (или) потребления алкогольной продукции,</w:t>
      </w:r>
    </w:p>
    <w:p>
      <w:pPr>
        <w:pStyle w:val="0"/>
        <w:spacing w:before="240"/>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ind w:firstLine="540"/>
        <w:jc w:val="both"/>
      </w:pPr>
      <w:r>
        <w:rPr>
          <w:sz w:val="24"/>
        </w:rPr>
        <w:t xml:space="preserve">о взрывчатых веществах и материалах, за исключением пиротехнических изделий,</w:t>
      </w:r>
    </w:p>
    <w:p>
      <w:pPr>
        <w:pStyle w:val="0"/>
        <w:spacing w:before="240"/>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0"/>
        <w:jc w:val="both"/>
      </w:pPr>
      <w:r>
        <w:rPr>
          <w:sz w:val="24"/>
        </w:rPr>
        <w:t xml:space="preserve">(пп. 9.4.4.5 введен </w:t>
      </w:r>
      <w:r>
        <w:rPr>
          <w:sz w:val="24"/>
        </w:rPr>
        <w:t xml:space="preserve">решением</w:t>
      </w:r>
      <w:r>
        <w:rPr>
          <w:sz w:val="24"/>
        </w:rPr>
        <w:t xml:space="preserve"> Пермской городской Думы от 28.05.2024 N 95)</w:t>
      </w:r>
    </w:p>
    <w:p>
      <w:pPr>
        <w:pStyle w:val="1"/>
        <w:spacing w:before="200"/>
        <w:jc w:val="both"/>
      </w:pPr>
      <w:r>
        <w:rPr>
          <w:sz w:val="20"/>
        </w:rPr>
        <w:t xml:space="preserve">           1</w:t>
      </w:r>
    </w:p>
    <w:bookmarkStart w:id="1351" w:name="P1351"/>
    <w:bookmarkEnd w:id="1351"/>
    <w:p>
      <w:pPr>
        <w:pStyle w:val="1"/>
        <w:jc w:val="both"/>
      </w:pPr>
      <w:r>
        <w:rPr>
          <w:sz w:val="20"/>
        </w:rPr>
        <w:t xml:space="preserve">    9.4.4.5 .  вывески,   не   соответствующие  требованиям,  установленным</w:t>
      </w:r>
    </w:p>
    <w:p>
      <w:pPr>
        <w:pStyle w:val="1"/>
        <w:jc w:val="both"/>
      </w:pPr>
      <w:r>
        <w:rPr>
          <w:sz w:val="20"/>
        </w:rPr>
        <w:t xml:space="preserve">Правилами,  подлежат  приведению  в соответствие требованиям, установленным</w:t>
      </w:r>
    </w:p>
    <w:p>
      <w:pPr>
        <w:pStyle w:val="1"/>
        <w:jc w:val="both"/>
      </w:pPr>
      <w:r>
        <w:rPr>
          <w:sz w:val="20"/>
        </w:rPr>
        <w:t xml:space="preserve">Правилами,  или  демонтажу  силами  и  за счет средств владельца вывески, в</w:t>
      </w:r>
    </w:p>
    <w:p>
      <w:pPr>
        <w:pStyle w:val="1"/>
        <w:jc w:val="both"/>
      </w:pPr>
      <w:r>
        <w:rPr>
          <w:sz w:val="20"/>
        </w:rPr>
        <w:t xml:space="preserve">случае  если  владелец  вывески  известен,  а  в  случае  если неизвестен -</w:t>
      </w:r>
    </w:p>
    <w:p>
      <w:pPr>
        <w:pStyle w:val="1"/>
        <w:jc w:val="both"/>
      </w:pPr>
      <w:r>
        <w:rPr>
          <w:sz w:val="20"/>
        </w:rPr>
        <w:t xml:space="preserve">владельцем  Нестационарного объекта, на котором размещена вывеска, в случае</w:t>
      </w:r>
    </w:p>
    <w:p>
      <w:pPr>
        <w:pStyle w:val="1"/>
        <w:jc w:val="both"/>
      </w:pPr>
      <w:r>
        <w:rPr>
          <w:sz w:val="20"/>
        </w:rPr>
        <w:t xml:space="preserve">если  владелец  Нестационарного  объекта неизвестен - владельцем земельного</w:t>
      </w:r>
    </w:p>
    <w:p>
      <w:pPr>
        <w:pStyle w:val="1"/>
        <w:jc w:val="both"/>
      </w:pPr>
      <w:r>
        <w:rPr>
          <w:sz w:val="20"/>
        </w:rPr>
        <w:t xml:space="preserve">участка,  на  котором  расположен  Нестационарный  объект.  Выявление  лиц,</w:t>
      </w:r>
    </w:p>
    <w:p>
      <w:pPr>
        <w:pStyle w:val="1"/>
        <w:jc w:val="both"/>
      </w:pPr>
      <w:r>
        <w:rPr>
          <w:sz w:val="20"/>
        </w:rPr>
        <w:t xml:space="preserve">указанных  в  настоящем  абзаце,  осуществляется  в  порядке, установленном</w:t>
      </w:r>
    </w:p>
    <w:p>
      <w:pPr>
        <w:pStyle w:val="1"/>
        <w:jc w:val="both"/>
      </w:pPr>
      <w:r>
        <w:rPr>
          <w:sz w:val="20"/>
        </w:rPr>
        <w:t xml:space="preserve">правовым актом администрации города Перми.</w:t>
      </w:r>
    </w:p>
    <w:p>
      <w:pPr>
        <w:pStyle w:val="0"/>
        <w:ind w:firstLine="540"/>
        <w:jc w:val="both"/>
      </w:pPr>
      <w:r>
        <w:rPr>
          <w:sz w:val="24"/>
        </w:rPr>
        <w:t xml:space="preserve">В случае неприведения лицом, указанным в </w:t>
      </w:r>
      <w:hyperlink w:tooltip="    9.4.4.5 .  вывески,   не   соответствующие  требованиям,  установленным" w:anchor="P1351" w:history="0">
        <w:r>
          <w:rPr>
            <w:color w:val="0000ff"/>
            <w:sz w:val="24"/>
          </w:rPr>
          <w:t xml:space="preserve">абзаце первом</w:t>
        </w:r>
      </w:hyperlink>
      <w:r>
        <w:rPr>
          <w:sz w:val="24"/>
        </w:rPr>
        <w:t xml:space="preserve"> настоящего подпункта, вывески в соответствие требованиям, установленным Правилами, или непроведения мероприятий по демонтажу вывески такая вывеска подлежит демонтажу в принудительном порядке после дня окончания срока исполнения повторного предписания об устранении выявленного нарушения обязательных требований (в случае неисполнения указанного предписания).</w:t>
      </w:r>
    </w:p>
    <w:p>
      <w:pPr>
        <w:pStyle w:val="0"/>
        <w:spacing w:before="240"/>
        <w:ind w:firstLine="540"/>
        <w:jc w:val="both"/>
      </w:pPr>
      <w:hyperlink w:tooltip="ТРЕБОВАНИЯ" w:anchor="P14322" w:history="0">
        <w:r>
          <w:rPr>
            <w:color w:val="0000ff"/>
            <w:sz w:val="24"/>
          </w:rPr>
          <w:t xml:space="preserve">Требования</w:t>
        </w:r>
      </w:hyperlink>
      <w:r>
        <w:rPr>
          <w:sz w:val="24"/>
        </w:rPr>
        <w:t xml:space="preserve"> к демонтажу вывесок, не соответствующих Правилам, установлены в приложении 25 к Правилам;</w:t>
      </w:r>
    </w:p>
    <w:p>
      <w:pPr>
        <w:pStyle w:val="1"/>
        <w:jc w:val="both"/>
      </w:pPr>
      <w:r>
        <w:rPr>
          <w:sz w:val="20"/>
        </w:rPr>
        <w:t xml:space="preserve">           1</w:t>
      </w:r>
    </w:p>
    <w:p>
      <w:pPr>
        <w:pStyle w:val="1"/>
        <w:jc w:val="both"/>
      </w:pPr>
      <w:r>
        <w:rPr>
          <w:sz w:val="20"/>
        </w:rPr>
        <w:t xml:space="preserve">(п. 9.4.4.5  введен </w:t>
      </w:r>
      <w:r>
        <w:rPr>
          <w:sz w:val="20"/>
        </w:rPr>
        <w:t xml:space="preserve">решением</w:t>
      </w:r>
      <w:r>
        <w:rPr>
          <w:sz w:val="20"/>
        </w:rPr>
        <w:t xml:space="preserve"> Пермской городской Думы от 27.05.2025 N 100)</w:t>
      </w:r>
    </w:p>
    <w:p>
      <w:pPr>
        <w:pStyle w:val="0"/>
        <w:ind w:firstLine="540"/>
        <w:jc w:val="both"/>
      </w:pPr>
      <w:r>
        <w:rPr>
          <w:sz w:val="24"/>
        </w:rPr>
        <w:t xml:space="preserve">9.4.5. требования к ограждению строительной площадки (забору), стенду с информацией о строительстве, реконструкции, капитальном ремонте капитального объекта:</w:t>
      </w:r>
    </w:p>
    <w:p>
      <w:pPr>
        <w:pStyle w:val="0"/>
        <w:spacing w:before="240"/>
        <w:ind w:firstLine="540"/>
        <w:jc w:val="both"/>
      </w:pPr>
      <w:r>
        <w:rPr>
          <w:sz w:val="24"/>
        </w:rPr>
        <w:t xml:space="preserve">9.4.5.1. застройщик обязан установить в границах земельного участка:</w:t>
      </w:r>
    </w:p>
    <w:p>
      <w:pPr>
        <w:pStyle w:val="0"/>
        <w:spacing w:before="240"/>
        <w:ind w:firstLine="540"/>
        <w:jc w:val="both"/>
      </w:pPr>
      <w:r>
        <w:rPr>
          <w:sz w:val="24"/>
        </w:rPr>
        <w:t xml:space="preserve">9.4.5.1.1. ограждение строительной площадки (забор), все конструктивные элементы которого (в том числе навес (при наличии), стойки (опоры)) должны быть выполнены в едином цветовом решении: RAL 7035 (светло-серый), или RAL 7040 (серое окно), или RAL 8024 (бежево-коричневый), или RAL 1001 (бежевый).</w:t>
      </w:r>
    </w:p>
    <w:p>
      <w:pPr>
        <w:pStyle w:val="0"/>
        <w:spacing w:before="240"/>
        <w:ind w:firstLine="540"/>
        <w:jc w:val="both"/>
      </w:pPr>
      <w:r>
        <w:rPr>
          <w:sz w:val="24"/>
        </w:rPr>
        <w:t xml:space="preserve">На ограждении строительной площадки (заборе) допускается установка металлической сетки типа "Рабица";</w:t>
      </w:r>
    </w:p>
    <w:bookmarkStart w:id="1368" w:name="P1368"/>
    <w:bookmarkEnd w:id="1368"/>
    <w:p>
      <w:pPr>
        <w:pStyle w:val="0"/>
        <w:spacing w:before="240"/>
        <w:ind w:firstLine="540"/>
        <w:jc w:val="both"/>
      </w:pPr>
      <w:r>
        <w:rPr>
          <w:sz w:val="24"/>
        </w:rPr>
        <w:t xml:space="preserve">9.4.5.1.2. стенд размером не менее 1,0 x 2,0 м и не более 3,0 x 5,0 м, доступный для обозрения с территории общего пользования, содержащий информацию о (об):</w:t>
      </w:r>
    </w:p>
    <w:p>
      <w:pPr>
        <w:pStyle w:val="0"/>
        <w:spacing w:before="240"/>
        <w:ind w:firstLine="540"/>
        <w:jc w:val="both"/>
      </w:pPr>
      <w:r>
        <w:rPr>
          <w:sz w:val="24"/>
        </w:rPr>
        <w:t xml:space="preserve">проекте строительства, реконструкции, капитального ремонта объекта с изображением строящегося, реконструируемого, ремонтируемого капитального объекта, с указанием адреса объекта,</w:t>
      </w:r>
    </w:p>
    <w:p>
      <w:pPr>
        <w:pStyle w:val="0"/>
        <w:spacing w:before="240"/>
        <w:ind w:firstLine="540"/>
        <w:jc w:val="both"/>
      </w:pPr>
      <w:r>
        <w:rPr>
          <w:sz w:val="24"/>
        </w:rPr>
        <w:t xml:space="preserve">разрешении на строительство (реконструкцию),</w:t>
      </w:r>
    </w:p>
    <w:p>
      <w:pPr>
        <w:pStyle w:val="0"/>
        <w:spacing w:before="240"/>
        <w:ind w:firstLine="540"/>
        <w:jc w:val="both"/>
      </w:pPr>
      <w:r>
        <w:rPr>
          <w:sz w:val="24"/>
        </w:rPr>
        <w:t xml:space="preserve">заказчике, застройщике, генподрядчике работ,</w:t>
      </w:r>
    </w:p>
    <w:p>
      <w:pPr>
        <w:pStyle w:val="0"/>
        <w:spacing w:before="240"/>
        <w:ind w:firstLine="540"/>
        <w:jc w:val="both"/>
      </w:pPr>
      <w:r>
        <w:rPr>
          <w:sz w:val="24"/>
        </w:rPr>
        <w:t xml:space="preserve">плановых сроках выполнения работ,</w:t>
      </w:r>
    </w:p>
    <w:p>
      <w:pPr>
        <w:pStyle w:val="0"/>
        <w:spacing w:before="240"/>
        <w:ind w:firstLine="540"/>
        <w:jc w:val="both"/>
      </w:pPr>
      <w:r>
        <w:rPr>
          <w:sz w:val="24"/>
        </w:rPr>
        <w:t xml:space="preserve">уполномоченных органах, в которые следует обращаться по вопросам строительства, реконструкции, капитального ремонта капитального объекта, содержания строительной площадки в надлежащем порядке.</w:t>
      </w:r>
    </w:p>
    <w:p>
      <w:pPr>
        <w:pStyle w:val="0"/>
        <w:spacing w:before="240"/>
        <w:ind w:firstLine="540"/>
        <w:jc w:val="both"/>
      </w:pPr>
      <w:r>
        <w:rPr>
          <w:sz w:val="24"/>
        </w:rPr>
        <w:t xml:space="preserve">Стенд размещается на ограждении строительной площадки (заборе) или в виде отдельно стоящей конструкции при въезде на строительную площадку.</w:t>
      </w:r>
    </w:p>
    <w:p>
      <w:pPr>
        <w:pStyle w:val="0"/>
        <w:spacing w:before="240"/>
        <w:ind w:firstLine="540"/>
        <w:jc w:val="both"/>
      </w:pPr>
      <w:r>
        <w:rPr>
          <w:sz w:val="24"/>
        </w:rPr>
        <w:t xml:space="preserve">Стенд должен быть выполнен из твердых материалов, устойчивых к воздействию погодных условий.</w:t>
      </w:r>
    </w:p>
    <w:p>
      <w:pPr>
        <w:pStyle w:val="0"/>
        <w:spacing w:before="240"/>
        <w:ind w:firstLine="540"/>
        <w:jc w:val="both"/>
      </w:pPr>
      <w:r>
        <w:rPr>
          <w:sz w:val="24"/>
        </w:rPr>
        <w:t xml:space="preserve">Поверхность (фон) стенда, предназначенная для размещения информации в графической и (или) текстовой форме, должна быть выполнена в белом цвете;</w:t>
      </w:r>
    </w:p>
    <w:p>
      <w:pPr>
        <w:pStyle w:val="0"/>
        <w:spacing w:before="240"/>
        <w:ind w:firstLine="540"/>
        <w:jc w:val="both"/>
      </w:pPr>
      <w:r>
        <w:rPr>
          <w:sz w:val="24"/>
        </w:rPr>
        <w:t xml:space="preserve">9.4.5.2. требования к ограждению строительной площадки (забору), обращенному на территорию общего пользования:</w:t>
      </w:r>
    </w:p>
    <w:p>
      <w:pPr>
        <w:pStyle w:val="0"/>
        <w:spacing w:before="240"/>
        <w:ind w:firstLine="540"/>
        <w:jc w:val="both"/>
      </w:pPr>
      <w:r>
        <w:rPr>
          <w:sz w:val="24"/>
        </w:rPr>
        <w:t xml:space="preserve">9.4.5.2.1. на ограждении строительной площадки (заборе) без навеса должен быть размещен один из следующих видов покрытий ограждений строительных площадок (заборов), выполняющих декоративную функцию (далее - панно):</w:t>
      </w:r>
    </w:p>
    <w:p>
      <w:pPr>
        <w:pStyle w:val="0"/>
        <w:spacing w:before="240"/>
        <w:ind w:firstLine="540"/>
        <w:jc w:val="both"/>
      </w:pPr>
      <w:r>
        <w:rPr>
          <w:sz w:val="24"/>
        </w:rPr>
        <w:t xml:space="preserve">панно из мягкого материала в виде винилового полотна (далее - виниловое панно),</w:t>
      </w:r>
    </w:p>
    <w:p>
      <w:pPr>
        <w:pStyle w:val="0"/>
        <w:spacing w:before="240"/>
        <w:ind w:firstLine="540"/>
        <w:jc w:val="both"/>
      </w:pPr>
      <w:r>
        <w:rPr>
          <w:sz w:val="24"/>
        </w:rPr>
        <w:t xml:space="preserve">панно из панелей, выполненных из твердых материалов (пластика, композита, оргстекла и других подобных материалов) (далее - твердое панно);</w:t>
      </w:r>
    </w:p>
    <w:p>
      <w:pPr>
        <w:pStyle w:val="0"/>
        <w:spacing w:before="240"/>
        <w:ind w:firstLine="540"/>
        <w:jc w:val="both"/>
      </w:pPr>
      <w:r>
        <w:rPr>
          <w:sz w:val="24"/>
        </w:rPr>
        <w:t xml:space="preserve">9.4.5.2.2. на ограждении строительной площадки (заборе) с навесом должен быть размещен один из следующих видов панно:</w:t>
      </w:r>
    </w:p>
    <w:p>
      <w:pPr>
        <w:pStyle w:val="0"/>
        <w:spacing w:before="240"/>
        <w:ind w:firstLine="540"/>
        <w:jc w:val="both"/>
      </w:pPr>
      <w:r>
        <w:rPr>
          <w:sz w:val="24"/>
        </w:rPr>
        <w:t xml:space="preserve">панно из мягкого материала в виде сетчатой ткани (далее - сетчатое панно),</w:t>
      </w:r>
    </w:p>
    <w:p>
      <w:pPr>
        <w:pStyle w:val="0"/>
        <w:spacing w:before="240"/>
        <w:ind w:firstLine="540"/>
        <w:jc w:val="both"/>
      </w:pPr>
      <w:r>
        <w:rPr>
          <w:sz w:val="24"/>
        </w:rPr>
        <w:t xml:space="preserve">панно из панелей, выполненных из твердых материалов (пластика, композита, оргстекла и других подобных материалов) с обеспечением искусственного освещения внутреннего пространства ограждения (забора) под навесом (далее - твердое панно с навесом);</w:t>
      </w:r>
    </w:p>
    <w:p>
      <w:pPr>
        <w:pStyle w:val="0"/>
        <w:spacing w:before="240"/>
        <w:ind w:firstLine="540"/>
        <w:jc w:val="both"/>
      </w:pPr>
      <w:r>
        <w:rPr>
          <w:sz w:val="24"/>
        </w:rPr>
        <w:t xml:space="preserve">9.4.5.2.3. требования к панно, размещаемому на ограждении строительной площадки (заборе):</w:t>
      </w:r>
    </w:p>
    <w:p>
      <w:pPr>
        <w:pStyle w:val="0"/>
        <w:spacing w:before="240"/>
        <w:ind w:firstLine="540"/>
        <w:jc w:val="both"/>
      </w:pPr>
      <w:r>
        <w:rPr>
          <w:sz w:val="24"/>
        </w:rPr>
        <w:t xml:space="preserve">9.4.5.2.3.1. на панно должны размещаться иллюстрации:</w:t>
      </w:r>
    </w:p>
    <w:p>
      <w:pPr>
        <w:pStyle w:val="0"/>
        <w:spacing w:before="240"/>
        <w:ind w:firstLine="540"/>
        <w:jc w:val="both"/>
      </w:pPr>
      <w:r>
        <w:rPr>
          <w:sz w:val="24"/>
        </w:rPr>
        <w:t xml:space="preserve">архитектурных решений, интерьеров строящегося, реконструируемого, ремонтируемого капитального объекта, внешнего вида территории, прилегающей к строящемуся, реконструируемому, ремонтируемому капитальному объекту, соответствующие проектной документации,</w:t>
      </w:r>
    </w:p>
    <w:p>
      <w:pPr>
        <w:pStyle w:val="0"/>
        <w:spacing w:before="240"/>
        <w:ind w:firstLine="540"/>
        <w:jc w:val="both"/>
      </w:pPr>
      <w:r>
        <w:rPr>
          <w:sz w:val="24"/>
        </w:rPr>
        <w:t xml:space="preserve">достопримечательностей города Перми.</w:t>
      </w:r>
    </w:p>
    <w:p>
      <w:pPr>
        <w:pStyle w:val="0"/>
        <w:spacing w:before="240"/>
        <w:ind w:firstLine="540"/>
        <w:jc w:val="both"/>
      </w:pPr>
      <w:r>
        <w:rPr>
          <w:sz w:val="24"/>
        </w:rPr>
        <w:t xml:space="preserve">На панно допускается размещать:</w:t>
      </w:r>
    </w:p>
    <w:p>
      <w:pPr>
        <w:pStyle w:val="0"/>
        <w:spacing w:before="240"/>
        <w:ind w:firstLine="540"/>
        <w:jc w:val="both"/>
      </w:pPr>
      <w:r>
        <w:rPr>
          <w:sz w:val="24"/>
        </w:rPr>
        <w:t xml:space="preserve">праздничные (тематические) изображения,</w:t>
      </w:r>
    </w:p>
    <w:p>
      <w:pPr>
        <w:pStyle w:val="0"/>
        <w:spacing w:before="240"/>
        <w:ind w:firstLine="540"/>
        <w:jc w:val="both"/>
      </w:pPr>
      <w:r>
        <w:rPr>
          <w:sz w:val="24"/>
        </w:rPr>
        <w:t xml:space="preserve">QR-код, содержащий информацию, предусмотренную </w:t>
      </w:r>
      <w:hyperlink w:tooltip="9.4.5.1.2. стенд размером не менее 1,0 x 2,0 м и не более 3,0 x 5,0 м, доступный для обозрения с территории общего пользования, содержащий информацию о (об):" w:anchor="P1368" w:history="0">
        <w:r>
          <w:rPr>
            <w:color w:val="0000ff"/>
            <w:sz w:val="24"/>
          </w:rPr>
          <w:t xml:space="preserve">подпунктом 9.4.5.1.2</w:t>
        </w:r>
      </w:hyperlink>
      <w:r>
        <w:rPr>
          <w:sz w:val="24"/>
        </w:rPr>
        <w:t xml:space="preserve"> Правил, иную информацию о строящемся, реконструируемом, ремонтируемом капитальном объекте, предусмотренную проектной документацией;</w:t>
      </w:r>
    </w:p>
    <w:p>
      <w:pPr>
        <w:pStyle w:val="0"/>
        <w:spacing w:before="240"/>
        <w:ind w:firstLine="540"/>
        <w:jc w:val="both"/>
      </w:pPr>
      <w:r>
        <w:rPr>
          <w:sz w:val="24"/>
        </w:rPr>
        <w:t xml:space="preserve">9.4.5.2.3.2. цветовое решение панно должно соответствовать цветовому решению ограждения, за исключением встроенных фрагментов, табличек на встроенных фрагментах, указанных в </w:t>
      </w:r>
      <w:hyperlink w:tooltip="9.4.5.2.3.5.3. на твердом панно - встроенных фрагментов архитектурных решений строящегося, реконструируемого, ремонтируемого капитального объекта (фрагментов отделочных материалов стен, цоколя, входных групп, колонн, пилястр, навесов, козырьков, карнизов, ограждений балконов, лоджий, декоративных элементов, дверных, витринных, арочных и оконных проемов, архитектурно-художественной подсветки, иного освещения, соответствующих проектной документации (далее - встроенные фрагменты)) длиной не более 6 м," w:anchor="P1399" w:history="0">
        <w:r>
          <w:rPr>
            <w:color w:val="0000ff"/>
            <w:sz w:val="24"/>
          </w:rPr>
          <w:t xml:space="preserve">подпункте 9.4.5.2.3.5.3</w:t>
        </w:r>
      </w:hyperlink>
      <w:r>
        <w:rPr>
          <w:sz w:val="24"/>
        </w:rPr>
        <w:t xml:space="preserve"> Правил.</w:t>
      </w:r>
    </w:p>
    <w:p>
      <w:pPr>
        <w:pStyle w:val="0"/>
        <w:spacing w:before="240"/>
        <w:ind w:firstLine="540"/>
        <w:jc w:val="both"/>
      </w:pPr>
      <w:r>
        <w:rPr>
          <w:sz w:val="24"/>
        </w:rPr>
        <w:t xml:space="preserve">Крепления панно, встроенных фрагментов, табличек на встроенных фрагментах, указанных в </w:t>
      </w:r>
      <w:hyperlink w:tooltip="9.4.5.2.3.5.3. на твердом панно - встроенных фрагментов архитектурных решений строящегося, реконструируемого, ремонтируемого капитального объекта (фрагментов отделочных материалов стен, цоколя, входных групп, колонн, пилястр, навесов, козырьков, карнизов, ограждений балконов, лоджий, декоративных элементов, дверных, витринных, арочных и оконных проемов, архитектурно-художественной подсветки, иного освещения, соответствующих проектной документации (далее - встроенные фрагменты)) длиной не более 6 м," w:anchor="P1399" w:history="0">
        <w:r>
          <w:rPr>
            <w:color w:val="0000ff"/>
            <w:sz w:val="24"/>
          </w:rPr>
          <w:t xml:space="preserve">подпункте 9.4.5.2.3.5.3</w:t>
        </w:r>
      </w:hyperlink>
      <w:r>
        <w:rPr>
          <w:sz w:val="24"/>
        </w:rPr>
        <w:t xml:space="preserve"> Правил, должны быть выполнены в цвет ограждения;</w:t>
      </w:r>
    </w:p>
    <w:p>
      <w:pPr>
        <w:pStyle w:val="0"/>
        <w:spacing w:before="240"/>
        <w:ind w:firstLine="540"/>
        <w:jc w:val="both"/>
      </w:pPr>
      <w:r>
        <w:rPr>
          <w:sz w:val="24"/>
        </w:rPr>
        <w:t xml:space="preserve">9.4.5.2.3.3. размер панно должен соответствовать всей площади ограждения, обращенного на территорию общего пользования.</w:t>
      </w:r>
    </w:p>
    <w:p>
      <w:pPr>
        <w:pStyle w:val="0"/>
        <w:spacing w:before="240"/>
        <w:ind w:firstLine="540"/>
        <w:jc w:val="both"/>
      </w:pPr>
      <w:r>
        <w:rPr>
          <w:sz w:val="24"/>
        </w:rPr>
        <w:t xml:space="preserve">Верхняя высотная отметка панно, включая встроенные фрагменты, указанные в </w:t>
      </w:r>
      <w:hyperlink w:tooltip="9.4.5.2.3.5.3. на твердом панно - встроенных фрагментов архитектурных решений строящегося, реконструируемого, ремонтируемого капитального объекта (фрагментов отделочных материалов стен, цоколя, входных групп, колонн, пилястр, навесов, козырьков, карнизов, ограждений балконов, лоджий, декоративных элементов, дверных, витринных, арочных и оконных проемов, архитектурно-художественной подсветки, иного освещения, соответствующих проектной документации (далее - встроенные фрагменты)) длиной не более 6 м," w:anchor="P1399" w:history="0">
        <w:r>
          <w:rPr>
            <w:color w:val="0000ff"/>
            <w:sz w:val="24"/>
          </w:rPr>
          <w:t xml:space="preserve">подпункте 9.4.5.2.3.5.3</w:t>
        </w:r>
      </w:hyperlink>
      <w:r>
        <w:rPr>
          <w:sz w:val="24"/>
        </w:rPr>
        <w:t xml:space="preserve"> Правил, должна совпадать с верхней высотной отметкой ограждения строительной площадки (забора);</w:t>
      </w:r>
    </w:p>
    <w:p>
      <w:pPr>
        <w:pStyle w:val="0"/>
        <w:spacing w:before="240"/>
        <w:ind w:firstLine="540"/>
        <w:jc w:val="both"/>
      </w:pPr>
      <w:r>
        <w:rPr>
          <w:sz w:val="24"/>
        </w:rPr>
        <w:t xml:space="preserve">9.4.5.2.3.4. панно должно находиться в натянутом состоянии по всей поверхности ограждения, на котором оно размещено;</w:t>
      </w:r>
    </w:p>
    <w:p>
      <w:pPr>
        <w:pStyle w:val="0"/>
        <w:spacing w:before="240"/>
        <w:ind w:firstLine="540"/>
        <w:jc w:val="both"/>
      </w:pPr>
      <w:r>
        <w:rPr>
          <w:sz w:val="24"/>
        </w:rPr>
        <w:t xml:space="preserve">9.4.5.2.3.5. на отдельных видах панно допускается размещение информации, декоративных элементов, соответствующих требованиям настоящего подпункта:</w:t>
      </w:r>
    </w:p>
    <w:p>
      <w:pPr>
        <w:pStyle w:val="0"/>
        <w:spacing w:before="240"/>
        <w:ind w:firstLine="540"/>
        <w:jc w:val="both"/>
      </w:pPr>
      <w:r>
        <w:rPr>
          <w:sz w:val="24"/>
        </w:rPr>
        <w:t xml:space="preserve">9.4.5.2.3.5.1. на виниловом панно, сетчатом панно - информации (наименования строящегося, реконструируемого, ремонтируемого капитального объекта, логотипов, коммерческих обозначений, торговых знаков застройщика), занимаемой не более 20% от общей площади панно на одной внешней стороне ограждения, на которой размещено панно, в виде графической и (или) текстовой частей, выполненных методом покраски;</w:t>
      </w:r>
    </w:p>
    <w:p>
      <w:pPr>
        <w:pStyle w:val="0"/>
        <w:spacing w:before="240"/>
        <w:ind w:firstLine="540"/>
        <w:jc w:val="both"/>
      </w:pPr>
      <w:r>
        <w:rPr>
          <w:sz w:val="24"/>
        </w:rPr>
        <w:t xml:space="preserve">9.4.5.2.3.5.2. на твердом панно, твердом панно с навесом - информации (наименования строящегося, реконструируемого, ремонтируемого капитального объекта, логотипов, коммерческих обозначений, торговых знаков застройщика), занимаемой не более 20% от общей площади панно на одной внешней стороне ограждения, на которой размещено панно, в виде графической и (или) текстовой частей, выполненных методом покраски или размещения объемных букв и знаков. Допускается подсветка объемных букв и знаков яркостью не более 2500 кд/м</w:t>
      </w:r>
      <w:r>
        <w:rPr>
          <w:sz w:val="24"/>
          <w:vertAlign w:val="superscript"/>
        </w:rPr>
        <w:t xml:space="preserve">2</w:t>
      </w:r>
      <w:r>
        <w:rPr>
          <w:sz w:val="24"/>
        </w:rPr>
        <w:t xml:space="preserve">, без использования светодинамического (мерцающего) эффекта;</w:t>
      </w:r>
    </w:p>
    <w:bookmarkStart w:id="1399" w:name="P1399"/>
    <w:bookmarkEnd w:id="1399"/>
    <w:p>
      <w:pPr>
        <w:pStyle w:val="0"/>
        <w:spacing w:before="240"/>
        <w:ind w:firstLine="540"/>
        <w:jc w:val="both"/>
      </w:pPr>
      <w:r>
        <w:rPr>
          <w:sz w:val="24"/>
        </w:rPr>
        <w:t xml:space="preserve">9.4.5.2.3.5.3. на твердом панно - встроенных фрагментов архитектурных решений строящегося, реконструируемого, ремонтируемого капитального объекта (фрагментов отделочных материалов стен, цоколя, входных групп, колонн, пилястр, навесов, козырьков, карнизов, ограждений балконов, лоджий, декоративных элементов, дверных, витринных, арочных и оконных проемов, архитектурно-художественной подсветки, иного освещения, соответствующих проектной документации (далее - встроенные фрагменты)) длиной не более 6 м,</w:t>
      </w:r>
    </w:p>
    <w:p>
      <w:pPr>
        <w:pStyle w:val="0"/>
        <w:spacing w:before="240"/>
        <w:ind w:firstLine="540"/>
        <w:jc w:val="both"/>
      </w:pPr>
      <w:r>
        <w:rPr>
          <w:sz w:val="24"/>
        </w:rPr>
        <w:t xml:space="preserve">табличек на встроенных фрагментах, выполненных из прозрачного материала (стекло или пластик) с нанесением информации в виде несплошной выклейки буквенных, цифровых символов (знаков) из декоративной пленки следующих цветовых решений: RAL 9003 (сигнальный белый), RAL 9010 (белый), RAL 9011 (графитно-черный), RAL 9017 (транспортный черный).</w:t>
      </w:r>
    </w:p>
    <w:p>
      <w:pPr>
        <w:pStyle w:val="0"/>
        <w:spacing w:before="240"/>
        <w:ind w:firstLine="540"/>
        <w:jc w:val="both"/>
      </w:pPr>
      <w:r>
        <w:rPr>
          <w:sz w:val="24"/>
        </w:rPr>
        <w:t xml:space="preserve">На табличке на встроенных фрагментах допускается размещение QR-кода, содержащего информацию, предусмотренную </w:t>
      </w:r>
      <w:hyperlink w:tooltip="9.4.5.1.2. стенд размером не менее 1,0 x 2,0 м и не более 3,0 x 5,0 м, доступный для обозрения с территории общего пользования, содержащий информацию о (об):" w:anchor="P1368" w:history="0">
        <w:r>
          <w:rPr>
            <w:color w:val="0000ff"/>
            <w:sz w:val="24"/>
          </w:rPr>
          <w:t xml:space="preserve">подпунктом 9.4.5.1.2</w:t>
        </w:r>
      </w:hyperlink>
      <w:r>
        <w:rPr>
          <w:sz w:val="24"/>
        </w:rPr>
        <w:t xml:space="preserve"> Правил, иную информацию о строящемся, реконструируемом, ремонтируемом капитальном объекте, предусмотренную проектной документацией.</w:t>
      </w:r>
    </w:p>
    <w:p>
      <w:pPr>
        <w:pStyle w:val="0"/>
        <w:spacing w:before="240"/>
        <w:ind w:firstLine="540"/>
        <w:jc w:val="both"/>
      </w:pPr>
      <w:r>
        <w:rPr>
          <w:sz w:val="24"/>
        </w:rPr>
        <w:t xml:space="preserve">Информация на табличке на встроенных фрагментах должна занимать не более 50% от общей площади таблички;</w:t>
      </w:r>
    </w:p>
    <w:p>
      <w:pPr>
        <w:pStyle w:val="0"/>
        <w:spacing w:before="240"/>
        <w:ind w:firstLine="540"/>
        <w:jc w:val="both"/>
      </w:pPr>
      <w:r>
        <w:rPr>
          <w:sz w:val="24"/>
        </w:rPr>
        <w:t xml:space="preserve">9.4.5.3. ограждения строительной площадки (заборы) должны быть чистыми, без повреждений.</w:t>
      </w:r>
    </w:p>
    <w:p>
      <w:pPr>
        <w:pStyle w:val="0"/>
        <w:spacing w:before="240"/>
        <w:ind w:firstLine="540"/>
        <w:jc w:val="both"/>
      </w:pPr>
      <w:r>
        <w:rPr>
          <w:sz w:val="24"/>
        </w:rPr>
        <w:t xml:space="preserve">Застройщик обязан осуществлять мероприятия по поддержанию в надлежащем состоянии ограждения строительной площадки (забора), в том числе его конструктивных элементов, в соответствии с Правилами;</w:t>
      </w:r>
    </w:p>
    <w:p>
      <w:pPr>
        <w:pStyle w:val="0"/>
        <w:jc w:val="both"/>
      </w:pPr>
      <w:r>
        <w:rPr>
          <w:sz w:val="24"/>
        </w:rPr>
        <w:t xml:space="preserve">(пп. 9.4.5 в ред. </w:t>
      </w:r>
      <w:r>
        <w:rPr>
          <w:sz w:val="24"/>
        </w:rPr>
        <w:t xml:space="preserve">решения</w:t>
      </w:r>
      <w:r>
        <w:rPr>
          <w:sz w:val="24"/>
        </w:rPr>
        <w:t xml:space="preserve"> Пермской городской Думы от 27.05.2025 N 99)</w:t>
      </w:r>
    </w:p>
    <w:bookmarkStart w:id="1406" w:name="P1406"/>
    <w:bookmarkEnd w:id="1406"/>
    <w:p>
      <w:pPr>
        <w:pStyle w:val="0"/>
        <w:spacing w:before="240"/>
        <w:ind w:firstLine="540"/>
        <w:jc w:val="both"/>
      </w:pPr>
      <w:r>
        <w:rPr>
          <w:sz w:val="24"/>
        </w:rPr>
        <w:t xml:space="preserve">9.4.6. требования к отдельным элементам благоустройства улиц:</w:t>
      </w:r>
    </w:p>
    <w:p>
      <w:pPr>
        <w:pStyle w:val="0"/>
        <w:spacing w:before="240"/>
        <w:ind w:firstLine="540"/>
        <w:jc w:val="both"/>
      </w:pPr>
      <w:r>
        <w:rPr>
          <w:sz w:val="24"/>
        </w:rPr>
        <w:t xml:space="preserve">9.4.6.1. требования к люкам колодцев инженерных коммуникаций:</w:t>
      </w:r>
    </w:p>
    <w:p>
      <w:pPr>
        <w:pStyle w:val="0"/>
        <w:spacing w:before="240"/>
        <w:ind w:firstLine="540"/>
        <w:jc w:val="both"/>
      </w:pPr>
      <w:r>
        <w:rPr>
          <w:sz w:val="24"/>
        </w:rPr>
        <w:t xml:space="preserve">допускается использование крышки люков круглой и квадратной форм.</w:t>
      </w:r>
    </w:p>
    <w:p>
      <w:pPr>
        <w:pStyle w:val="0"/>
        <w:spacing w:before="240"/>
        <w:ind w:firstLine="540"/>
        <w:jc w:val="both"/>
      </w:pPr>
      <w:r>
        <w:rPr>
          <w:sz w:val="24"/>
        </w:rPr>
        <w:t xml:space="preserve">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pPr>
        <w:pStyle w:val="0"/>
        <w:spacing w:before="240"/>
        <w:ind w:firstLine="540"/>
        <w:jc w:val="both"/>
      </w:pPr>
      <w:r>
        <w:rPr>
          <w:sz w:val="24"/>
        </w:rPr>
        <w:t xml:space="preserve">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pPr>
        <w:pStyle w:val="0"/>
        <w:spacing w:before="240"/>
        <w:ind w:firstLine="540"/>
        <w:jc w:val="both"/>
      </w:pPr>
      <w:r>
        <w:rPr>
          <w:sz w:val="24"/>
        </w:rPr>
        <w:t xml:space="preserve">Для улиц, входящих в границы городского центра,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9.4.6.2. требования к приствольным решеткам:</w:t>
      </w:r>
    </w:p>
    <w:p>
      <w:pPr>
        <w:pStyle w:val="0"/>
        <w:spacing w:before="240"/>
        <w:ind w:firstLine="540"/>
        <w:jc w:val="both"/>
      </w:pPr>
      <w:r>
        <w:rPr>
          <w:sz w:val="24"/>
        </w:rPr>
        <w:t xml:space="preserve">9.4.6.2.1. при размещении деревьев в покрытии тротуара должна применяться защита в виде приствольных решеток.</w:t>
      </w:r>
    </w:p>
    <w:p>
      <w:pPr>
        <w:pStyle w:val="0"/>
        <w:spacing w:before="240"/>
        <w:ind w:firstLine="540"/>
        <w:jc w:val="both"/>
      </w:pPr>
      <w:r>
        <w:rPr>
          <w:sz w:val="24"/>
        </w:rPr>
        <w:t xml:space="preserve">Решетки должны быть модульными с возможным увеличением количества модулей для расширения пространства при росте дерева;</w:t>
      </w:r>
    </w:p>
    <w:p>
      <w:pPr>
        <w:pStyle w:val="0"/>
        <w:spacing w:before="240"/>
        <w:ind w:firstLine="540"/>
        <w:jc w:val="both"/>
      </w:pPr>
      <w:r>
        <w:rPr>
          <w:sz w:val="24"/>
        </w:rPr>
        <w:t xml:space="preserve">9.4.6.2.2. форма приствольных решеток:</w:t>
      </w:r>
    </w:p>
    <w:p>
      <w:pPr>
        <w:pStyle w:val="0"/>
        <w:spacing w:before="240"/>
        <w:ind w:firstLine="540"/>
        <w:jc w:val="both"/>
      </w:pPr>
      <w:r>
        <w:rPr>
          <w:sz w:val="24"/>
        </w:rPr>
        <w:t xml:space="preserve">допускается использовать приствольные решетки разной формы (круглые, квадратные, прямоугольные, индивидуального дизайна).</w:t>
      </w:r>
    </w:p>
    <w:p>
      <w:pPr>
        <w:pStyle w:val="0"/>
        <w:spacing w:before="240"/>
        <w:ind w:firstLine="540"/>
        <w:jc w:val="both"/>
      </w:pPr>
      <w:r>
        <w:rPr>
          <w:sz w:val="24"/>
        </w:rPr>
        <w:t xml:space="preserve">На тротуарах с прямоугольным мощением необходимо использовать приствольные решетки квадратной или прямоугольной формы;</w:t>
      </w:r>
    </w:p>
    <w:p>
      <w:pPr>
        <w:pStyle w:val="0"/>
        <w:spacing w:before="240"/>
        <w:ind w:firstLine="540"/>
        <w:jc w:val="both"/>
      </w:pPr>
      <w:r>
        <w:rPr>
          <w:sz w:val="24"/>
        </w:rPr>
        <w:t xml:space="preserve">9.4.6.2.3. материал приствольных решеток: сталь холодного или горячего цинкования, высокопрочный чугун (ВЧШГ), архитектурный бетон.</w:t>
      </w:r>
    </w:p>
    <w:p>
      <w:pPr>
        <w:pStyle w:val="0"/>
        <w:spacing w:before="240"/>
        <w:ind w:firstLine="540"/>
        <w:jc w:val="both"/>
      </w:pPr>
      <w:r>
        <w:rPr>
          <w:sz w:val="24"/>
        </w:rPr>
        <w:t xml:space="preserve">Приствольные решетки устанавливаются на бетонный каркас;</w:t>
      </w:r>
    </w:p>
    <w:p>
      <w:pPr>
        <w:pStyle w:val="0"/>
        <w:spacing w:before="240"/>
        <w:ind w:firstLine="540"/>
        <w:jc w:val="both"/>
      </w:pPr>
      <w:r>
        <w:rPr>
          <w:sz w:val="24"/>
        </w:rPr>
        <w:t xml:space="preserve">9.4.6.2.4. размер приствольных решеток:</w:t>
      </w:r>
    </w:p>
    <w:p>
      <w:pPr>
        <w:pStyle w:val="0"/>
        <w:spacing w:before="240"/>
        <w:ind w:firstLine="540"/>
        <w:jc w:val="both"/>
      </w:pPr>
      <w:r>
        <w:rPr>
          <w:sz w:val="24"/>
        </w:rPr>
        <w:t xml:space="preserve">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pPr>
        <w:pStyle w:val="0"/>
        <w:spacing w:before="240"/>
        <w:ind w:firstLine="540"/>
        <w:jc w:val="both"/>
      </w:pPr>
      <w:r>
        <w:rPr>
          <w:sz w:val="24"/>
        </w:rPr>
        <w:t xml:space="preserve">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pPr>
        <w:pStyle w:val="0"/>
        <w:spacing w:before="240"/>
        <w:ind w:firstLine="540"/>
        <w:jc w:val="both"/>
      </w:pPr>
      <w:r>
        <w:rPr>
          <w:sz w:val="24"/>
        </w:rPr>
        <w:t xml:space="preserve">9.4.6.2.5. приствольные решетки устанавливаются в уровень с прилегающим покрытием с максимальным перепадом 5 мм;</w:t>
      </w:r>
    </w:p>
    <w:p>
      <w:pPr>
        <w:pStyle w:val="0"/>
        <w:spacing w:before="240"/>
        <w:ind w:firstLine="540"/>
        <w:jc w:val="both"/>
      </w:pPr>
      <w:r>
        <w:rPr>
          <w:sz w:val="24"/>
        </w:rPr>
        <w:t xml:space="preserve">9.4.6.2.6. на улицах, не входящих в границы городского центра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9.4.6.3. требования к урнам:</w:t>
      </w:r>
    </w:p>
    <w:p>
      <w:pPr>
        <w:pStyle w:val="0"/>
        <w:spacing w:before="240"/>
        <w:ind w:firstLine="540"/>
        <w:jc w:val="both"/>
      </w:pPr>
      <w:r>
        <w:rPr>
          <w:sz w:val="24"/>
        </w:rPr>
        <w:t xml:space="preserve">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pPr>
        <w:pStyle w:val="0"/>
        <w:spacing w:before="240"/>
        <w:ind w:firstLine="540"/>
        <w:jc w:val="both"/>
      </w:pPr>
      <w:r>
        <w:rPr>
          <w:sz w:val="24"/>
        </w:rPr>
        <w:t xml:space="preserve">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pPr>
        <w:pStyle w:val="0"/>
        <w:spacing w:before="240"/>
        <w:ind w:firstLine="540"/>
        <w:jc w:val="both"/>
      </w:pPr>
      <w:r>
        <w:rPr>
          <w:sz w:val="24"/>
        </w:rPr>
        <w:t xml:space="preserve">незакрепленные урны выставляются на время работы объектов торговли, общественного питания, бытового обслуживания.</w:t>
      </w:r>
    </w:p>
    <w:p>
      <w:pPr>
        <w:pStyle w:val="0"/>
        <w:spacing w:before="240"/>
        <w:ind w:firstLine="540"/>
        <w:jc w:val="both"/>
      </w:pPr>
      <w:r>
        <w:rPr>
          <w:sz w:val="24"/>
        </w:rPr>
        <w:t xml:space="preserve">Урны в границах одного объекта благоустройства выполняются в едином стиле с другой городской мебелью.</w:t>
      </w:r>
    </w:p>
    <w:p>
      <w:pPr>
        <w:pStyle w:val="0"/>
        <w:spacing w:before="240"/>
        <w:ind w:firstLine="540"/>
        <w:jc w:val="both"/>
      </w:pPr>
      <w:r>
        <w:rPr>
          <w:sz w:val="24"/>
        </w:rPr>
        <w:t xml:space="preserve">На улицах возможно устройство урн для раздельного сбора мусора.</w:t>
      </w:r>
    </w:p>
    <w:p>
      <w:pPr>
        <w:pStyle w:val="0"/>
        <w:spacing w:before="240"/>
        <w:ind w:firstLine="540"/>
        <w:jc w:val="both"/>
      </w:pPr>
      <w:r>
        <w:rPr>
          <w:sz w:val="24"/>
        </w:rPr>
        <w:t xml:space="preserve">Запрещается установка в качестве урн приспособленной тары (коробки, ящики, ведра и другие предметы).</w:t>
      </w:r>
    </w:p>
    <w:p>
      <w:pPr>
        <w:pStyle w:val="0"/>
        <w:spacing w:before="240"/>
        <w:ind w:firstLine="540"/>
        <w:jc w:val="both"/>
      </w:pPr>
      <w:r>
        <w:rPr>
          <w:sz w:val="24"/>
        </w:rPr>
        <w:t xml:space="preserve">Установка и очистка урн осуществляются в соответствии с </w:t>
      </w:r>
      <w:hyperlink w:tooltip="5.3. Требования к установке и очистке урн:" w:anchor="P901" w:history="0">
        <w:r>
          <w:rPr>
            <w:color w:val="0000ff"/>
            <w:sz w:val="24"/>
          </w:rPr>
          <w:t xml:space="preserve">пунктом 5.3</w:t>
        </w:r>
      </w:hyperlink>
      <w:r>
        <w:rPr>
          <w:sz w:val="24"/>
        </w:rPr>
        <w:t xml:space="preserve"> Правил;</w:t>
      </w:r>
    </w:p>
    <w:bookmarkStart w:id="1435" w:name="P1435"/>
    <w:bookmarkEnd w:id="1435"/>
    <w:p>
      <w:pPr>
        <w:pStyle w:val="0"/>
        <w:spacing w:before="240"/>
        <w:ind w:firstLine="540"/>
        <w:jc w:val="both"/>
      </w:pPr>
      <w:r>
        <w:rPr>
          <w:sz w:val="24"/>
        </w:rPr>
        <w:t xml:space="preserve">9.4.6.4. требования к велопарковкам:</w:t>
      </w:r>
    </w:p>
    <w:p>
      <w:pPr>
        <w:pStyle w:val="0"/>
        <w:spacing w:before="240"/>
        <w:ind w:firstLine="540"/>
        <w:jc w:val="both"/>
      </w:pPr>
      <w:r>
        <w:rPr>
          <w:sz w:val="24"/>
        </w:rPr>
        <w:t xml:space="preserve">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pPr>
        <w:pStyle w:val="0"/>
        <w:spacing w:before="240"/>
        <w:ind w:firstLine="540"/>
        <w:jc w:val="both"/>
      </w:pPr>
      <w:r>
        <w:rPr>
          <w:sz w:val="24"/>
        </w:rPr>
        <w:t xml:space="preserve">Велопарковки размещаются на расстоянии более 3 м от остановочных павильонов.</w:t>
      </w:r>
    </w:p>
    <w:p>
      <w:pPr>
        <w:pStyle w:val="0"/>
        <w:spacing w:before="240"/>
        <w:ind w:firstLine="540"/>
        <w:jc w:val="both"/>
      </w:pPr>
      <w:r>
        <w:rPr>
          <w:sz w:val="24"/>
        </w:rPr>
        <w:t xml:space="preserve">На одной велопарковке размещается не более 15 мест. Допускается размещение на велопарковке велосипедов и средств индивидуальной мобильности. Размещение средств индивидуальной мобильности на велопарковках, расположенных в границах городского центра, а также на улицах особого градостроительного значения - магистралях городского значения не допускается.</w:t>
      </w:r>
    </w:p>
    <w:p>
      <w:pPr>
        <w:pStyle w:val="0"/>
        <w:jc w:val="both"/>
      </w:pPr>
      <w:r>
        <w:rPr>
          <w:sz w:val="24"/>
        </w:rPr>
        <w:t xml:space="preserve">(в ред. решений Пермской городской Думы от 26.03.2024 </w:t>
      </w:r>
      <w:r>
        <w:rPr>
          <w:sz w:val="24"/>
        </w:rPr>
        <w:t xml:space="preserve">N 49</w:t>
      </w:r>
      <w:r>
        <w:rPr>
          <w:sz w:val="24"/>
        </w:rPr>
        <w:t xml:space="preserve">, от 27.05.2025 </w:t>
      </w:r>
      <w:r>
        <w:rPr>
          <w:sz w:val="24"/>
        </w:rPr>
        <w:t xml:space="preserve">N 99</w:t>
      </w:r>
      <w:r>
        <w:rPr>
          <w:sz w:val="24"/>
        </w:rPr>
        <w:t xml:space="preserve">)</w:t>
      </w:r>
    </w:p>
    <w:p>
      <w:pPr>
        <w:pStyle w:val="0"/>
        <w:spacing w:before="240"/>
        <w:ind w:firstLine="540"/>
        <w:jc w:val="both"/>
      </w:pPr>
      <w:r>
        <w:rPr>
          <w:sz w:val="24"/>
        </w:rPr>
        <w:t xml:space="preserve">Велосипеды и средства индивидуальной мобильности размещаются на велопарковках в положении стоя на колесах, параллельно стойке крепления или разметке.</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26.03.2024 N 49)</w:t>
      </w:r>
    </w:p>
    <w:p>
      <w:pPr>
        <w:pStyle w:val="0"/>
        <w:spacing w:before="240"/>
        <w:ind w:firstLine="540"/>
        <w:jc w:val="both"/>
      </w:pPr>
      <w:r>
        <w:rPr>
          <w:sz w:val="24"/>
        </w:rPr>
        <w:t xml:space="preserve">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pPr>
        <w:pStyle w:val="0"/>
        <w:spacing w:before="240"/>
        <w:ind w:firstLine="540"/>
        <w:jc w:val="both"/>
      </w:pPr>
      <w:r>
        <w:rPr>
          <w:sz w:val="24"/>
        </w:rPr>
        <w:t xml:space="preserve">9.4.6.4.1. размеры велопарковок:</w:t>
      </w:r>
    </w:p>
    <w:p>
      <w:pPr>
        <w:pStyle w:val="0"/>
        <w:spacing w:before="240"/>
        <w:ind w:firstLine="540"/>
        <w:jc w:val="both"/>
      </w:pPr>
      <w:r>
        <w:rPr>
          <w:sz w:val="24"/>
        </w:rPr>
        <w:t xml:space="preserve">минимальные габариты парковки велосипедов под углом 45°: ширина парковочной зоны 1,4 м, расстояние между стойками 1,35 м,</w:t>
      </w:r>
    </w:p>
    <w:p>
      <w:pPr>
        <w:pStyle w:val="0"/>
        <w:spacing w:before="240"/>
        <w:ind w:firstLine="540"/>
        <w:jc w:val="both"/>
      </w:pPr>
      <w:r>
        <w:rPr>
          <w:sz w:val="24"/>
        </w:rPr>
        <w:t xml:space="preserve">минимальные габариты парковки велосипедов под углом 90°: ширина парковочной зоны 1,85 м, расстояние между стойками 0,9-0,76 м,</w:t>
      </w:r>
    </w:p>
    <w:p>
      <w:pPr>
        <w:pStyle w:val="0"/>
        <w:spacing w:before="240"/>
        <w:ind w:firstLine="540"/>
        <w:jc w:val="both"/>
      </w:pPr>
      <w:r>
        <w:rPr>
          <w:sz w:val="24"/>
        </w:rPr>
        <w:t xml:space="preserve">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pPr>
        <w:pStyle w:val="0"/>
        <w:spacing w:before="240"/>
        <w:ind w:firstLine="540"/>
        <w:jc w:val="both"/>
      </w:pPr>
      <w:r>
        <w:rPr>
          <w:sz w:val="24"/>
        </w:rPr>
        <w:t xml:space="preserve">допускается выделять зону велопарковки разметкой;</w:t>
      </w:r>
    </w:p>
    <w:p>
      <w:pPr>
        <w:pStyle w:val="0"/>
        <w:spacing w:before="240"/>
        <w:ind w:firstLine="540"/>
        <w:jc w:val="both"/>
      </w:pPr>
      <w:r>
        <w:rPr>
          <w:sz w:val="24"/>
        </w:rPr>
        <w:t xml:space="preserve">9.4.6.4.2. стойки крепления велопарковок:</w:t>
      </w:r>
    </w:p>
    <w:p>
      <w:pPr>
        <w:pStyle w:val="0"/>
        <w:spacing w:before="240"/>
        <w:ind w:firstLine="540"/>
        <w:jc w:val="both"/>
      </w:pPr>
      <w:r>
        <w:rPr>
          <w:sz w:val="24"/>
        </w:rPr>
        <w:t xml:space="preserve">допускается, чтобы одна стойка крепления велопарковки (далее - стойка) обеспечивала возможность фиксации двух велосипедов.</w:t>
      </w:r>
    </w:p>
    <w:p>
      <w:pPr>
        <w:pStyle w:val="0"/>
        <w:spacing w:before="240"/>
        <w:ind w:firstLine="540"/>
        <w:jc w:val="both"/>
      </w:pPr>
      <w:r>
        <w:rPr>
          <w:sz w:val="24"/>
        </w:rPr>
        <w:t xml:space="preserve">Не допускается использование стоек с креплением одного колеса.</w:t>
      </w:r>
    </w:p>
    <w:p>
      <w:pPr>
        <w:pStyle w:val="0"/>
        <w:spacing w:before="240"/>
        <w:ind w:firstLine="540"/>
        <w:jc w:val="both"/>
      </w:pPr>
      <w:r>
        <w:rPr>
          <w:sz w:val="24"/>
        </w:rPr>
        <w:t xml:space="preserve">Форма стойки должна обеспечивать возможность заблокировать велосипед замками в двух местах.</w:t>
      </w:r>
    </w:p>
    <w:p>
      <w:pPr>
        <w:pStyle w:val="0"/>
        <w:spacing w:before="240"/>
        <w:ind w:firstLine="540"/>
        <w:jc w:val="both"/>
      </w:pPr>
      <w:r>
        <w:rPr>
          <w:sz w:val="24"/>
        </w:rPr>
        <w:t xml:space="preserve">Ширина стойки 45-90 см, высота 60-90 см, диаметр трубы от 40 до 50 мм, расстояния между стойками (интервал) не менее 76-90 см (</w:t>
      </w:r>
      <w:hyperlink w:tooltip="Рис. 2" w:anchor="P4440" w:history="0">
        <w:r>
          <w:rPr>
            <w:color w:val="0000ff"/>
            <w:sz w:val="24"/>
          </w:rPr>
          <w:t xml:space="preserve">рис. 2</w:t>
        </w:r>
      </w:hyperlink>
      <w:r>
        <w:rPr>
          <w:sz w:val="24"/>
        </w:rPr>
        <w:t xml:space="preserve"> </w:t>
      </w:r>
      <w:hyperlink w:tooltip="Графическое изображение организации велопарковки" w:anchor="P4404" w:history="0">
        <w:r>
          <w:rPr>
            <w:color w:val="0000ff"/>
            <w:sz w:val="24"/>
          </w:rPr>
          <w:t xml:space="preserve">приложения 11</w:t>
        </w:r>
      </w:hyperlink>
      <w:r>
        <w:rPr>
          <w:sz w:val="24"/>
        </w:rPr>
        <w:t xml:space="preserve"> к Правилам).</w:t>
      </w:r>
    </w:p>
    <w:p>
      <w:pPr>
        <w:pStyle w:val="0"/>
        <w:spacing w:before="240"/>
        <w:ind w:firstLine="540"/>
        <w:jc w:val="both"/>
      </w:pPr>
      <w:r>
        <w:rPr>
          <w:sz w:val="24"/>
        </w:rPr>
        <w:t xml:space="preserve">Для парковки детских велосипедов на стойке размещается дополнительная перекладина на высоте 0,4 м.</w:t>
      </w:r>
    </w:p>
    <w:p>
      <w:pPr>
        <w:pStyle w:val="0"/>
        <w:spacing w:before="240"/>
        <w:ind w:firstLine="540"/>
        <w:jc w:val="both"/>
      </w:pPr>
      <w:r>
        <w:rPr>
          <w:sz w:val="24"/>
        </w:rPr>
        <w:t xml:space="preserve">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pPr>
        <w:pStyle w:val="0"/>
        <w:spacing w:before="240"/>
        <w:ind w:firstLine="540"/>
        <w:jc w:val="both"/>
      </w:pPr>
      <w:r>
        <w:rPr>
          <w:sz w:val="24"/>
        </w:rPr>
        <w:t xml:space="preserve">Графическое </w:t>
      </w:r>
      <w:hyperlink w:tooltip="Графическое изображение организации велопарковки" w:anchor="P4404" w:history="0">
        <w:r>
          <w:rPr>
            <w:color w:val="0000ff"/>
            <w:sz w:val="24"/>
          </w:rPr>
          <w:t xml:space="preserve">изображение</w:t>
        </w:r>
      </w:hyperlink>
      <w:r>
        <w:rPr>
          <w:sz w:val="24"/>
        </w:rPr>
        <w:t xml:space="preserve"> организации велопарковки приведено в приложении 11 к Правилам;</w:t>
      </w:r>
    </w:p>
    <w:p>
      <w:pPr>
        <w:pStyle w:val="0"/>
        <w:spacing w:before="240"/>
        <w:ind w:firstLine="540"/>
        <w:jc w:val="both"/>
      </w:pPr>
      <w:r>
        <w:rPr>
          <w:sz w:val="24"/>
        </w:rPr>
        <w:t xml:space="preserve">9.4.6.5. требования к ограждениям в границах улично-дорожной сети:</w:t>
      </w:r>
    </w:p>
    <w:p>
      <w:pPr>
        <w:pStyle w:val="0"/>
        <w:spacing w:before="240"/>
        <w:ind w:firstLine="540"/>
        <w:jc w:val="both"/>
      </w:pPr>
      <w:r>
        <w:rPr>
          <w:sz w:val="24"/>
        </w:rPr>
        <w:t xml:space="preserve">в границах улично-дорожной сети устанавливаются следующие виды ограждений:</w:t>
      </w:r>
    </w:p>
    <w:p>
      <w:pPr>
        <w:pStyle w:val="0"/>
        <w:spacing w:before="240"/>
        <w:ind w:firstLine="540"/>
        <w:jc w:val="both"/>
      </w:pPr>
      <w:r>
        <w:rPr>
          <w:sz w:val="24"/>
        </w:rPr>
        <w:t xml:space="preserve">пешеходные, разделяющие тротуар и проезжую часть,</w:t>
      </w:r>
    </w:p>
    <w:p>
      <w:pPr>
        <w:pStyle w:val="0"/>
        <w:spacing w:before="240"/>
        <w:ind w:firstLine="540"/>
        <w:jc w:val="both"/>
      </w:pPr>
      <w:r>
        <w:rPr>
          <w:sz w:val="24"/>
        </w:rPr>
        <w:t xml:space="preserve">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pPr>
        <w:pStyle w:val="0"/>
        <w:spacing w:before="240"/>
        <w:ind w:firstLine="540"/>
        <w:jc w:val="both"/>
      </w:pPr>
      <w:r>
        <w:rPr>
          <w:sz w:val="24"/>
        </w:rPr>
        <w:t xml:space="preserve">декоративные, предупреждающие проезд и парковку транспортных средств и проход пешеходов на газоны,</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174)</w:t>
      </w:r>
    </w:p>
    <w:p>
      <w:pPr>
        <w:pStyle w:val="0"/>
        <w:spacing w:before="240"/>
        <w:ind w:firstLine="540"/>
        <w:jc w:val="both"/>
      </w:pPr>
      <w:r>
        <w:rPr>
          <w:sz w:val="24"/>
        </w:rPr>
        <w:t xml:space="preserve">живая изгородь, разделяющая тротуар и проезжую часть или предотвращающая проход пешеходов и проезд транспортных средств на газоны.</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174)</w:t>
      </w:r>
    </w:p>
    <w:p>
      <w:pPr>
        <w:pStyle w:val="0"/>
        <w:spacing w:before="240"/>
        <w:ind w:firstLine="540"/>
        <w:jc w:val="both"/>
      </w:pPr>
      <w:r>
        <w:rPr>
          <w:sz w:val="24"/>
        </w:rPr>
        <w:t xml:space="preserve">При проектировании улично-дорожной сети допускается:</w:t>
      </w:r>
    </w:p>
    <w:p>
      <w:pPr>
        <w:pStyle w:val="0"/>
        <w:spacing w:before="240"/>
        <w:ind w:firstLine="540"/>
        <w:jc w:val="both"/>
      </w:pPr>
      <w:r>
        <w:rPr>
          <w:sz w:val="24"/>
        </w:rPr>
        <w:t xml:space="preserve">использовать в качестве зонирования между тротуаром и проезжей частью газон шириной более 2 м с живой изгородью,</w:t>
      </w:r>
    </w:p>
    <w:p>
      <w:pPr>
        <w:pStyle w:val="0"/>
        <w:spacing w:before="240"/>
        <w:ind w:firstLine="540"/>
        <w:jc w:val="both"/>
      </w:pPr>
      <w:r>
        <w:rPr>
          <w:sz w:val="24"/>
        </w:rPr>
        <w:t xml:space="preserve">предусматривать демонтаж существующих пешеходных ограждений при наличии живой изгороди;</w:t>
      </w:r>
    </w:p>
    <w:p>
      <w:pPr>
        <w:pStyle w:val="0"/>
        <w:jc w:val="both"/>
      </w:pPr>
      <w:r>
        <w:rPr>
          <w:sz w:val="24"/>
        </w:rPr>
        <w:t xml:space="preserve">(введено </w:t>
      </w:r>
      <w:r>
        <w:rPr>
          <w:sz w:val="24"/>
        </w:rPr>
        <w:t xml:space="preserve">решением</w:t>
      </w:r>
      <w:r>
        <w:rPr>
          <w:sz w:val="24"/>
        </w:rPr>
        <w:t xml:space="preserve"> Пермской городской Думы от 23.08.2022 N 174)</w:t>
      </w:r>
    </w:p>
    <w:bookmarkStart w:id="1468" w:name="P1468"/>
    <w:bookmarkEnd w:id="1468"/>
    <w:p>
      <w:pPr>
        <w:pStyle w:val="0"/>
        <w:spacing w:before="240"/>
        <w:ind w:firstLine="540"/>
        <w:jc w:val="both"/>
      </w:pPr>
      <w:r>
        <w:rPr>
          <w:sz w:val="24"/>
        </w:rPr>
        <w:t xml:space="preserve">9.4.6.5.1. общие требования к пешеходным ограждениям:</w:t>
      </w:r>
    </w:p>
    <w:p>
      <w:pPr>
        <w:pStyle w:val="0"/>
        <w:spacing w:before="240"/>
        <w:ind w:firstLine="540"/>
        <w:jc w:val="both"/>
      </w:pPr>
      <w:r>
        <w:rPr>
          <w:sz w:val="24"/>
        </w:rPr>
        <w:t xml:space="preserve">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pPr>
        <w:pStyle w:val="0"/>
        <w:spacing w:before="240"/>
        <w:ind w:firstLine="540"/>
        <w:jc w:val="both"/>
      </w:pPr>
      <w:r>
        <w:rPr>
          <w:sz w:val="24"/>
        </w:rPr>
        <w:t xml:space="preserve">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pPr>
        <w:pStyle w:val="0"/>
        <w:spacing w:before="240"/>
        <w:ind w:firstLine="540"/>
        <w:jc w:val="both"/>
      </w:pPr>
      <w:r>
        <w:rPr>
          <w:sz w:val="24"/>
        </w:rPr>
        <w:t xml:space="preserve">Запрещается использовать яркие локальные (открытые) цвета, находящиеся в желтой, красной, синей и зеленой цветовой палитре.</w:t>
      </w:r>
    </w:p>
    <w:p>
      <w:pPr>
        <w:pStyle w:val="0"/>
        <w:spacing w:before="240"/>
        <w:ind w:firstLine="540"/>
        <w:jc w:val="both"/>
      </w:pPr>
      <w:r>
        <w:rPr>
          <w:sz w:val="24"/>
        </w:rPr>
        <w:t xml:space="preserve">В условиях существующей исторической застройки (объекты культурного наследия) используются ограждения черного цвета.</w:t>
      </w:r>
    </w:p>
    <w:p>
      <w:pPr>
        <w:pStyle w:val="0"/>
        <w:spacing w:before="240"/>
        <w:ind w:firstLine="540"/>
        <w:jc w:val="both"/>
      </w:pPr>
      <w:r>
        <w:rPr>
          <w:sz w:val="24"/>
        </w:rPr>
        <w:t xml:space="preserve">В границах городского центра,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В границах городского центра непроницаемое пешеходное ограждение выполняется из триплекса.</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На иных территориях непроницаемое пешеходное ограждение выполняется с применением триплекса, оргстекла, монолитного поликарбоната.</w:t>
      </w:r>
    </w:p>
    <w:p>
      <w:pPr>
        <w:pStyle w:val="0"/>
        <w:spacing w:before="240"/>
        <w:ind w:firstLine="540"/>
        <w:jc w:val="both"/>
      </w:pPr>
      <w:r>
        <w:rPr>
          <w:sz w:val="24"/>
        </w:rPr>
        <w:t xml:space="preserve">Не допускается фрагментарная окраска ограждений.</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174)</w:t>
      </w:r>
    </w:p>
    <w:p>
      <w:pPr>
        <w:pStyle w:val="0"/>
        <w:spacing w:before="240"/>
        <w:ind w:firstLine="540"/>
        <w:jc w:val="both"/>
      </w:pPr>
      <w:r>
        <w:rPr>
          <w:sz w:val="24"/>
        </w:rPr>
        <w:t xml:space="preserve">Ограждения не должны иметь сколов, трещин, поврежденных, деформированных или отсутствующих элементов.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174)</w:t>
      </w:r>
    </w:p>
    <w:p>
      <w:pPr>
        <w:pStyle w:val="0"/>
        <w:spacing w:before="240"/>
        <w:ind w:firstLine="540"/>
        <w:jc w:val="both"/>
      </w:pPr>
      <w:r>
        <w:rPr>
          <w:sz w:val="24"/>
        </w:rPr>
        <w:t xml:space="preserve">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23.08.2022 N 174)</w:t>
      </w:r>
    </w:p>
    <w:bookmarkStart w:id="1486" w:name="P1486"/>
    <w:bookmarkEnd w:id="1486"/>
    <w:p>
      <w:pPr>
        <w:pStyle w:val="0"/>
        <w:spacing w:before="240"/>
        <w:ind w:firstLine="540"/>
        <w:jc w:val="both"/>
      </w:pPr>
      <w:r>
        <w:rPr>
          <w:sz w:val="24"/>
        </w:rPr>
        <w:t xml:space="preserve">9.4.6.5.2. общие требования к ограничителям:</w:t>
      </w:r>
    </w:p>
    <w:p>
      <w:pPr>
        <w:pStyle w:val="0"/>
        <w:spacing w:before="240"/>
        <w:ind w:firstLine="540"/>
        <w:jc w:val="both"/>
      </w:pPr>
      <w:r>
        <w:rPr>
          <w:sz w:val="24"/>
        </w:rPr>
        <w:t xml:space="preserve">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pPr>
        <w:pStyle w:val="0"/>
        <w:spacing w:before="240"/>
        <w:ind w:firstLine="540"/>
        <w:jc w:val="both"/>
      </w:pPr>
      <w:r>
        <w:rPr>
          <w:sz w:val="24"/>
        </w:rPr>
        <w:t xml:space="preserve">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pPr>
        <w:pStyle w:val="0"/>
        <w:spacing w:before="240"/>
        <w:ind w:firstLine="540"/>
        <w:jc w:val="both"/>
      </w:pPr>
      <w:r>
        <w:rPr>
          <w:sz w:val="24"/>
        </w:rPr>
        <w:t xml:space="preserve">Ограничители устанавливаются в местах с искусственным освещением, а при его отсутствии оснащаются подсветкой или светоотражающими элементами.</w:t>
      </w:r>
    </w:p>
    <w:p>
      <w:pPr>
        <w:pStyle w:val="0"/>
        <w:spacing w:before="240"/>
        <w:ind w:firstLine="540"/>
        <w:jc w:val="both"/>
      </w:pPr>
      <w:r>
        <w:rPr>
          <w:sz w:val="24"/>
        </w:rPr>
        <w:t xml:space="preserve">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pPr>
        <w:pStyle w:val="0"/>
        <w:spacing w:before="240"/>
        <w:ind w:firstLine="540"/>
        <w:jc w:val="both"/>
      </w:pPr>
      <w:r>
        <w:rPr>
          <w:sz w:val="24"/>
        </w:rPr>
        <w:t xml:space="preserve">9.4.6.5.3. общие требования к декоративным ограждениям:</w:t>
      </w:r>
    </w:p>
    <w:p>
      <w:pPr>
        <w:pStyle w:val="0"/>
        <w:spacing w:before="240"/>
        <w:ind w:firstLine="540"/>
        <w:jc w:val="both"/>
      </w:pPr>
      <w:r>
        <w:rPr>
          <w:sz w:val="24"/>
        </w:rPr>
        <w:t xml:space="preserve">допускается устройство декоративных ограждений высотой не более 0,6 м.</w:t>
      </w:r>
    </w:p>
    <w:p>
      <w:pPr>
        <w:pStyle w:val="0"/>
        <w:spacing w:before="240"/>
        <w:ind w:firstLine="540"/>
        <w:jc w:val="both"/>
      </w:pPr>
      <w:r>
        <w:rPr>
          <w:sz w:val="24"/>
        </w:rPr>
        <w:t xml:space="preserve">К декоративным ограждениям применяются требования в соответствии с </w:t>
      </w:r>
      <w:hyperlink w:tooltip="9.4.6.5.1. общие требования к пешеходным ограждениям:" w:anchor="P1468" w:history="0">
        <w:r>
          <w:rPr>
            <w:color w:val="0000ff"/>
            <w:sz w:val="24"/>
          </w:rPr>
          <w:t xml:space="preserve">подпунктом 9.4.6.5.1</w:t>
        </w:r>
      </w:hyperlink>
      <w:r>
        <w:rPr>
          <w:sz w:val="24"/>
        </w:rPr>
        <w:t xml:space="preserve"> Правил;</w:t>
      </w:r>
    </w:p>
    <w:p>
      <w:pPr>
        <w:pStyle w:val="0"/>
        <w:jc w:val="both"/>
      </w:pPr>
      <w:r>
        <w:rPr>
          <w:sz w:val="24"/>
        </w:rPr>
        <w:t xml:space="preserve">(пп. 9.4.6.5.3 введен </w:t>
      </w:r>
      <w:r>
        <w:rPr>
          <w:sz w:val="24"/>
        </w:rPr>
        <w:t xml:space="preserve">решением</w:t>
      </w:r>
      <w:r>
        <w:rPr>
          <w:sz w:val="24"/>
        </w:rPr>
        <w:t xml:space="preserve"> Пермской городской Думы от 23.08.2022 N 174)</w:t>
      </w:r>
    </w:p>
    <w:p>
      <w:pPr>
        <w:pStyle w:val="0"/>
        <w:spacing w:before="240"/>
        <w:ind w:firstLine="540"/>
        <w:jc w:val="both"/>
      </w:pPr>
      <w:r>
        <w:rPr>
          <w:sz w:val="24"/>
        </w:rPr>
        <w:t xml:space="preserve">9.4.6.5.4. общие требования к живой изгороди:</w:t>
      </w:r>
    </w:p>
    <w:p>
      <w:pPr>
        <w:pStyle w:val="0"/>
        <w:spacing w:before="240"/>
        <w:ind w:firstLine="540"/>
        <w:jc w:val="both"/>
      </w:pPr>
      <w:r>
        <w:rPr>
          <w:sz w:val="24"/>
        </w:rPr>
        <w:t xml:space="preserve">живая изгородь должна быть формованной.</w:t>
      </w:r>
    </w:p>
    <w:p>
      <w:pPr>
        <w:pStyle w:val="0"/>
        <w:spacing w:before="240"/>
        <w:ind w:firstLine="540"/>
        <w:jc w:val="both"/>
      </w:pPr>
      <w:r>
        <w:rPr>
          <w:sz w:val="24"/>
        </w:rPr>
        <w:t xml:space="preserve">Допускается высаживать живую изгородь в виде кустарников. Высота живой изгороди в виде кустарников не должна превышать 0,8 м;</w:t>
      </w:r>
    </w:p>
    <w:p>
      <w:pPr>
        <w:pStyle w:val="0"/>
        <w:jc w:val="both"/>
      </w:pPr>
      <w:r>
        <w:rPr>
          <w:sz w:val="24"/>
        </w:rPr>
        <w:t xml:space="preserve">(пп. 9.4.6.5.4 введен </w:t>
      </w:r>
      <w:r>
        <w:rPr>
          <w:sz w:val="24"/>
        </w:rPr>
        <w:t xml:space="preserve">решением</w:t>
      </w:r>
      <w:r>
        <w:rPr>
          <w:sz w:val="24"/>
        </w:rPr>
        <w:t xml:space="preserve"> Пермской городской Думы от 23.08.2022 N 174)</w:t>
      </w:r>
    </w:p>
    <w:bookmarkStart w:id="1499" w:name="P1499"/>
    <w:bookmarkEnd w:id="1499"/>
    <w:p>
      <w:pPr>
        <w:pStyle w:val="0"/>
        <w:spacing w:before="240"/>
        <w:ind w:firstLine="540"/>
        <w:jc w:val="both"/>
      </w:pPr>
      <w:r>
        <w:rPr>
          <w:sz w:val="24"/>
        </w:rPr>
        <w:t xml:space="preserve">9.4.6.6. требования к водоотводящим устройствам (лоткам, канавам):</w:t>
      </w:r>
    </w:p>
    <w:p>
      <w:pPr>
        <w:pStyle w:val="0"/>
        <w:spacing w:before="240"/>
        <w:ind w:firstLine="540"/>
        <w:jc w:val="both"/>
      </w:pPr>
      <w:r>
        <w:rPr>
          <w:sz w:val="24"/>
        </w:rPr>
        <w:t xml:space="preserve">водоотводные лотки (открытые, закрытые) размещаются в проездах и пешеходной зоне.</w:t>
      </w:r>
    </w:p>
    <w:p>
      <w:pPr>
        <w:pStyle w:val="0"/>
        <w:spacing w:before="240"/>
        <w:ind w:firstLine="540"/>
        <w:jc w:val="both"/>
      </w:pPr>
      <w:r>
        <w:rPr>
          <w:sz w:val="24"/>
        </w:rPr>
        <w:t xml:space="preserve">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pPr>
        <w:pStyle w:val="0"/>
        <w:spacing w:before="240"/>
        <w:ind w:firstLine="540"/>
        <w:jc w:val="both"/>
      </w:pPr>
      <w:r>
        <w:rPr>
          <w:sz w:val="24"/>
        </w:rP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pPr>
        <w:pStyle w:val="0"/>
        <w:spacing w:before="240"/>
        <w:ind w:firstLine="540"/>
        <w:jc w:val="both"/>
      </w:pPr>
      <w:r>
        <w:rPr>
          <w:sz w:val="24"/>
        </w:rPr>
        <w:t xml:space="preserve">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pPr>
        <w:pStyle w:val="0"/>
        <w:spacing w:before="240"/>
        <w:ind w:firstLine="540"/>
        <w:jc w:val="both"/>
      </w:pPr>
      <w:r>
        <w:rPr>
          <w:sz w:val="24"/>
        </w:rPr>
        <w:t xml:space="preserve">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pPr>
        <w:pStyle w:val="0"/>
        <w:spacing w:before="240"/>
        <w:ind w:firstLine="540"/>
        <w:jc w:val="both"/>
      </w:pPr>
      <w:r>
        <w:rPr>
          <w:sz w:val="24"/>
        </w:rPr>
        <w:t xml:space="preserve">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pPr>
        <w:pStyle w:val="0"/>
        <w:jc w:val="both"/>
      </w:pPr>
      <w:r>
        <w:rPr>
          <w:sz w:val="24"/>
        </w:rPr>
        <w:t xml:space="preserve">(пп. 9.4.6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9.4.7. </w:t>
      </w:r>
      <w:hyperlink w:tooltip="ТРЕБОВАНИЯ" w:anchor="P4076" w:history="0">
        <w:r>
          <w:rPr>
            <w:color w:val="0000ff"/>
            <w:sz w:val="24"/>
          </w:rPr>
          <w:t xml:space="preserve">требования</w:t>
        </w:r>
      </w:hyperlink>
      <w:r>
        <w:rPr>
          <w:sz w:val="24"/>
        </w:rPr>
        <w:t xml:space="preserve"> к элементам благоустройства остановочных пунктов установлены приложением 8 к Правилам.</w:t>
      </w:r>
    </w:p>
    <w:p>
      <w:pPr>
        <w:pStyle w:val="0"/>
        <w:jc w:val="both"/>
      </w:pPr>
      <w:r>
        <w:rPr>
          <w:sz w:val="24"/>
        </w:rPr>
        <w:t xml:space="preserve">(пп. 9.4.7 в ред. </w:t>
      </w:r>
      <w:r>
        <w:rPr>
          <w:sz w:val="24"/>
        </w:rPr>
        <w:t xml:space="preserve">решения</w:t>
      </w:r>
      <w:r>
        <w:rPr>
          <w:sz w:val="24"/>
        </w:rPr>
        <w:t xml:space="preserve"> Пермской городской Думы от 26.09.2023 N 181)</w:t>
      </w:r>
    </w:p>
    <w:p>
      <w:pPr>
        <w:pStyle w:val="0"/>
        <w:spacing w:before="240"/>
        <w:ind w:firstLine="540"/>
        <w:jc w:val="both"/>
      </w:pPr>
      <w:r>
        <w:rPr>
          <w:sz w:val="24"/>
        </w:rPr>
        <w:t xml:space="preserve">9.5. Восстановление элементов благоустройства, в том числе после проведения земляных работ:</w:t>
      </w:r>
    </w:p>
    <w:p>
      <w:pPr>
        <w:pStyle w:val="0"/>
        <w:spacing w:before="240"/>
        <w:ind w:firstLine="540"/>
        <w:jc w:val="both"/>
      </w:pPr>
      <w:r>
        <w:rPr>
          <w:sz w:val="24"/>
        </w:rPr>
        <w:t xml:space="preserve">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pPr>
        <w:pStyle w:val="0"/>
        <w:spacing w:before="240"/>
        <w:ind w:firstLine="540"/>
        <w:jc w:val="both"/>
      </w:pPr>
      <w:r>
        <w:rPr>
          <w:sz w:val="24"/>
        </w:rPr>
        <w:t xml:space="preserve">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pPr>
        <w:pStyle w:val="0"/>
        <w:spacing w:before="240"/>
        <w:ind w:firstLine="540"/>
        <w:jc w:val="both"/>
      </w:pPr>
      <w:r>
        <w:rPr>
          <w:sz w:val="24"/>
        </w:rPr>
        <w:t xml:space="preserve">по длине: в границах производства работ;</w:t>
      </w:r>
    </w:p>
    <w:p>
      <w:pPr>
        <w:pStyle w:val="0"/>
        <w:spacing w:before="240"/>
        <w:ind w:firstLine="540"/>
        <w:jc w:val="both"/>
      </w:pPr>
      <w:r>
        <w:rPr>
          <w:sz w:val="24"/>
        </w:rPr>
        <w:t xml:space="preserve">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pPr>
        <w:pStyle w:val="0"/>
        <w:spacing w:before="240"/>
        <w:ind w:firstLine="540"/>
        <w:jc w:val="both"/>
      </w:pPr>
      <w:r>
        <w:rPr>
          <w:sz w:val="24"/>
        </w:rPr>
        <w:t xml:space="preserve">9.5.4. восстановление после демонтажа некапитальных объектов покрытий дорог, тротуаров, пешеходных дорожек и иных территорий, которые использовались для размещения демонтированных некапитальных объектов и (или) для их эксплуатации, а также поврежденных газонов, цветников, зеленых насаждений должно производиться в соответствии с требованиями Правил, в том числе путем засыпки грунтом образовавшихся ям, демонтажа металлических и бетонных конструкций, не являющихся частями некапитальных объектов.</w:t>
      </w:r>
    </w:p>
    <w:p>
      <w:pPr>
        <w:pStyle w:val="0"/>
        <w:jc w:val="both"/>
      </w:pPr>
      <w:r>
        <w:rPr>
          <w:sz w:val="24"/>
        </w:rPr>
        <w:t xml:space="preserve">(пп. 9.5.4 введен </w:t>
      </w:r>
      <w:r>
        <w:rPr>
          <w:sz w:val="24"/>
        </w:rPr>
        <w:t xml:space="preserve">решением</w:t>
      </w:r>
      <w:r>
        <w:rPr>
          <w:sz w:val="24"/>
        </w:rPr>
        <w:t xml:space="preserve"> Пермской городской Думы от 27.05.2025 N 101)</w:t>
      </w:r>
    </w:p>
    <w:p>
      <w:pPr>
        <w:pStyle w:val="0"/>
        <w:spacing w:before="240"/>
        <w:ind w:firstLine="540"/>
        <w:jc w:val="both"/>
      </w:pPr>
      <w:r>
        <w:rPr>
          <w:sz w:val="24"/>
        </w:rPr>
        <w:t xml:space="preserve">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pPr>
        <w:pStyle w:val="0"/>
        <w:spacing w:before="240"/>
        <w:ind w:firstLine="540"/>
        <w:jc w:val="both"/>
      </w:pPr>
      <w:r>
        <w:rPr>
          <w:sz w:val="24"/>
        </w:rPr>
        <w:t xml:space="preserve">многоквартирных домов,</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23.08.2022 N 174,</w:t>
      </w:r>
    </w:p>
    <w:p>
      <w:pPr>
        <w:pStyle w:val="0"/>
        <w:spacing w:before="240"/>
        <w:ind w:firstLine="540"/>
        <w:jc w:val="both"/>
      </w:pPr>
      <w:r>
        <w:rPr>
          <w:sz w:val="24"/>
        </w:rPr>
        <w:t xml:space="preserve">объектов озеленения общего пользования, мест отдыха,</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23.08.2022 N 174,</w:t>
      </w:r>
    </w:p>
    <w:p>
      <w:pPr>
        <w:pStyle w:val="0"/>
        <w:spacing w:before="240"/>
        <w:ind w:firstLine="540"/>
        <w:jc w:val="both"/>
      </w:pPr>
      <w:r>
        <w:rPr>
          <w:sz w:val="24"/>
        </w:rPr>
        <w:t xml:space="preserve">социально значимых объектов (объекты образования, здравоохранения, культуры, физкультуры и спорта),</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23.08.2022 N 174.</w:t>
      </w:r>
    </w:p>
    <w:p>
      <w:pPr>
        <w:pStyle w:val="0"/>
        <w:jc w:val="both"/>
      </w:pPr>
      <w:r>
        <w:rPr>
          <w:sz w:val="24"/>
        </w:rPr>
        <w:t xml:space="preserve">(п. 9.6 введен </w:t>
      </w:r>
      <w:r>
        <w:rPr>
          <w:sz w:val="24"/>
        </w:rPr>
        <w:t xml:space="preserve">решением</w:t>
      </w:r>
      <w:r>
        <w:rPr>
          <w:sz w:val="24"/>
        </w:rPr>
        <w:t xml:space="preserve"> Пермской городской Думы от 24.08.2021 N 181)</w:t>
      </w:r>
    </w:p>
    <w:p>
      <w:pPr>
        <w:pStyle w:val="0"/>
        <w:spacing w:before="240"/>
        <w:ind w:firstLine="540"/>
        <w:jc w:val="both"/>
      </w:pPr>
      <w:r>
        <w:rPr>
          <w:sz w:val="24"/>
        </w:rPr>
        <w:t xml:space="preserve">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pPr>
        <w:pStyle w:val="0"/>
        <w:spacing w:before="240"/>
        <w:ind w:firstLine="540"/>
        <w:jc w:val="both"/>
      </w:pPr>
      <w:r>
        <w:rPr>
          <w:sz w:val="24"/>
        </w:rP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tooltip="ТРЕБОВАНИЯ" w:anchor="P5218" w:history="0">
        <w:r>
          <w:rPr>
            <w:color w:val="0000ff"/>
            <w:sz w:val="24"/>
          </w:rPr>
          <w:t xml:space="preserve">требованиям</w:t>
        </w:r>
      </w:hyperlink>
      <w:r>
        <w:rPr>
          <w:sz w:val="24"/>
        </w:rPr>
        <w:t xml:space="preserve"> к внешнему виду гаража, являющегося некапитальным сооружением, размещаемого на земельном участке, включенном в Схему, установленным </w:t>
      </w:r>
      <w:hyperlink w:tooltip="ТРЕБОВАНИЯ" w:anchor="P5218" w:history="0">
        <w:r>
          <w:rPr>
            <w:color w:val="0000ff"/>
            <w:sz w:val="24"/>
          </w:rPr>
          <w:t xml:space="preserve">приложением 18</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jc w:val="both"/>
      </w:pPr>
      <w:r>
        <w:rPr>
          <w:sz w:val="24"/>
        </w:rPr>
        <w:t xml:space="preserve">(п. 9.7 введен </w:t>
      </w:r>
      <w:r>
        <w:rPr>
          <w:sz w:val="24"/>
        </w:rPr>
        <w:t xml:space="preserve">решением</w:t>
      </w:r>
      <w:r>
        <w:rPr>
          <w:sz w:val="24"/>
        </w:rPr>
        <w:t xml:space="preserve"> Пермской городской Думы от 25.10.2022 N 233)</w:t>
      </w:r>
    </w:p>
    <w:bookmarkStart w:id="1532" w:name="P1532"/>
    <w:bookmarkEnd w:id="1532"/>
    <w:p>
      <w:pPr>
        <w:pStyle w:val="0"/>
        <w:spacing w:before="240"/>
        <w:ind w:firstLine="540"/>
        <w:jc w:val="both"/>
      </w:pPr>
      <w:r>
        <w:rPr>
          <w:sz w:val="24"/>
        </w:rPr>
        <w:t xml:space="preserve">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pPr>
        <w:pStyle w:val="0"/>
        <w:spacing w:before="240"/>
        <w:ind w:firstLine="540"/>
        <w:jc w:val="both"/>
      </w:pPr>
      <w:r>
        <w:rPr>
          <w:sz w:val="24"/>
        </w:rPr>
        <w:t xml:space="preserve">9.8.1. требования к навигационному указателю:</w:t>
      </w:r>
    </w:p>
    <w:p>
      <w:pPr>
        <w:pStyle w:val="0"/>
        <w:spacing w:before="240"/>
        <w:ind w:firstLine="540"/>
        <w:jc w:val="both"/>
      </w:pPr>
      <w:r>
        <w:rPr>
          <w:sz w:val="24"/>
        </w:rPr>
        <w:t xml:space="preserve">9.8.1.1. параметры конструкции:</w:t>
      </w:r>
    </w:p>
    <w:p>
      <w:pPr>
        <w:pStyle w:val="0"/>
        <w:spacing w:before="240"/>
        <w:ind w:firstLine="540"/>
        <w:jc w:val="both"/>
      </w:pPr>
      <w:r>
        <w:rPr>
          <w:sz w:val="24"/>
        </w:rPr>
        <w:t xml:space="preserve">опора: высота не менее 2,8 м, не более 4 м,</w:t>
      </w:r>
    </w:p>
    <w:p>
      <w:pPr>
        <w:pStyle w:val="0"/>
        <w:spacing w:before="240"/>
        <w:ind w:firstLine="540"/>
        <w:jc w:val="both"/>
      </w:pPr>
      <w:r>
        <w:rPr>
          <w:sz w:val="24"/>
        </w:rPr>
        <w:t xml:space="preserve">модуль-указатель: высота не более 0,3 м, ширина не более 1,2 м, размещается на опоре на высоте не менее 2,5 м от уровня земли;</w:t>
      </w:r>
    </w:p>
    <w:p>
      <w:pPr>
        <w:pStyle w:val="0"/>
        <w:spacing w:before="240"/>
        <w:ind w:firstLine="540"/>
        <w:jc w:val="both"/>
      </w:pPr>
      <w:r>
        <w:rPr>
          <w:sz w:val="24"/>
        </w:rPr>
        <w:t xml:space="preserve">9.8.1.2. цветовое решение:</w:t>
      </w:r>
    </w:p>
    <w:p>
      <w:pPr>
        <w:pStyle w:val="0"/>
        <w:spacing w:before="240"/>
        <w:ind w:firstLine="540"/>
        <w:jc w:val="both"/>
      </w:pPr>
      <w:r>
        <w:rPr>
          <w:sz w:val="24"/>
        </w:rPr>
        <w:t xml:space="preserve">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pPr>
        <w:pStyle w:val="0"/>
        <w:spacing w:before="240"/>
        <w:ind w:firstLine="540"/>
        <w:jc w:val="both"/>
      </w:pPr>
      <w:r>
        <w:rPr>
          <w:sz w:val="24"/>
        </w:rPr>
        <w:t xml:space="preserve">в отношении модуля(ей)-указателя(ей) не устанавливается;</w:t>
      </w:r>
    </w:p>
    <w:p>
      <w:pPr>
        <w:pStyle w:val="0"/>
        <w:spacing w:before="240"/>
        <w:ind w:firstLine="540"/>
        <w:jc w:val="both"/>
      </w:pPr>
      <w:r>
        <w:rPr>
          <w:sz w:val="24"/>
        </w:rPr>
        <w:t xml:space="preserve">9.8.1.3. информация на модуле(ях)-указателе(ях) размещается шрифтом стандарта Permian;</w:t>
      </w:r>
    </w:p>
    <w:p>
      <w:pPr>
        <w:pStyle w:val="0"/>
        <w:spacing w:before="240"/>
        <w:ind w:firstLine="540"/>
        <w:jc w:val="both"/>
      </w:pPr>
      <w:r>
        <w:rPr>
          <w:sz w:val="24"/>
        </w:rPr>
        <w:t xml:space="preserve">9.8.2. требования к навигационной стеле:</w:t>
      </w:r>
    </w:p>
    <w:p>
      <w:pPr>
        <w:pStyle w:val="0"/>
        <w:spacing w:before="240"/>
        <w:ind w:firstLine="540"/>
        <w:jc w:val="both"/>
      </w:pPr>
      <w:r>
        <w:rPr>
          <w:sz w:val="24"/>
        </w:rPr>
        <w:t xml:space="preserve">9.8.2.1. параметры конструкции:</w:t>
      </w:r>
    </w:p>
    <w:p>
      <w:pPr>
        <w:pStyle w:val="0"/>
        <w:spacing w:before="240"/>
        <w:ind w:firstLine="540"/>
        <w:jc w:val="both"/>
      </w:pPr>
      <w:r>
        <w:rPr>
          <w:sz w:val="24"/>
        </w:rPr>
        <w:t xml:space="preserve">высота не более 3 м, ширина не устанавливается;</w:t>
      </w:r>
    </w:p>
    <w:p>
      <w:pPr>
        <w:pStyle w:val="0"/>
        <w:spacing w:before="240"/>
        <w:ind w:firstLine="540"/>
        <w:jc w:val="both"/>
      </w:pPr>
      <w:r>
        <w:rPr>
          <w:sz w:val="24"/>
        </w:rPr>
        <w:t xml:space="preserve">9.8.2.2. цветовое решение не устанавливается;</w:t>
      </w:r>
    </w:p>
    <w:p>
      <w:pPr>
        <w:pStyle w:val="0"/>
        <w:spacing w:before="240"/>
        <w:ind w:firstLine="540"/>
        <w:jc w:val="both"/>
      </w:pPr>
      <w:r>
        <w:rPr>
          <w:sz w:val="24"/>
        </w:rPr>
        <w:t xml:space="preserve">9.8.2.3. информация на информационном(ых) поле(ях) размещается шрифтом стандарта Permian;</w:t>
      </w:r>
    </w:p>
    <w:p>
      <w:pPr>
        <w:pStyle w:val="0"/>
        <w:spacing w:before="240"/>
        <w:ind w:firstLine="540"/>
        <w:jc w:val="both"/>
      </w:pPr>
      <w:r>
        <w:rPr>
          <w:sz w:val="24"/>
        </w:rPr>
        <w:t xml:space="preserve">9.8.3. требования к навигационному стенду:</w:t>
      </w:r>
    </w:p>
    <w:p>
      <w:pPr>
        <w:pStyle w:val="0"/>
        <w:spacing w:before="240"/>
        <w:ind w:firstLine="540"/>
        <w:jc w:val="both"/>
      </w:pPr>
      <w:r>
        <w:rPr>
          <w:sz w:val="24"/>
        </w:rPr>
        <w:t xml:space="preserve">9.8.3.1. параметры конструкции:</w:t>
      </w:r>
    </w:p>
    <w:p>
      <w:pPr>
        <w:pStyle w:val="0"/>
        <w:spacing w:before="240"/>
        <w:ind w:firstLine="540"/>
        <w:jc w:val="both"/>
      </w:pPr>
      <w:r>
        <w:rPr>
          <w:sz w:val="24"/>
        </w:rPr>
        <w:t xml:space="preserve">высота не более 1,8 м, ширина не более 1,5 м;</w:t>
      </w:r>
    </w:p>
    <w:p>
      <w:pPr>
        <w:pStyle w:val="0"/>
        <w:spacing w:before="240"/>
        <w:ind w:firstLine="540"/>
        <w:jc w:val="both"/>
      </w:pPr>
      <w:r>
        <w:rPr>
          <w:sz w:val="24"/>
        </w:rPr>
        <w:t xml:space="preserve">9.8.3.2. цветовое решение не устанавливается;</w:t>
      </w:r>
    </w:p>
    <w:p>
      <w:pPr>
        <w:pStyle w:val="0"/>
        <w:spacing w:before="240"/>
        <w:ind w:firstLine="540"/>
        <w:jc w:val="both"/>
      </w:pPr>
      <w:r>
        <w:rPr>
          <w:sz w:val="24"/>
        </w:rPr>
        <w:t xml:space="preserve">9.8.3.3. информация на информационном(ых) поле(ях) размещается шрифтом стандарта Permian;</w:t>
      </w:r>
    </w:p>
    <w:p>
      <w:pPr>
        <w:pStyle w:val="0"/>
        <w:spacing w:before="240"/>
        <w:ind w:firstLine="540"/>
        <w:jc w:val="both"/>
      </w:pPr>
      <w:r>
        <w:rPr>
          <w:sz w:val="24"/>
        </w:rPr>
        <w:t xml:space="preserve">9.8.4. требования к размещению навигационных элементов:</w:t>
      </w:r>
    </w:p>
    <w:p>
      <w:pPr>
        <w:pStyle w:val="0"/>
        <w:spacing w:before="240"/>
        <w:ind w:firstLine="540"/>
        <w:jc w:val="both"/>
      </w:pPr>
      <w:r>
        <w:rPr>
          <w:sz w:val="24"/>
        </w:rPr>
        <w:t xml:space="preserve">навигационные элементы размещаются:</w:t>
      </w:r>
    </w:p>
    <w:p>
      <w:pPr>
        <w:pStyle w:val="0"/>
        <w:spacing w:before="240"/>
        <w:ind w:firstLine="540"/>
        <w:jc w:val="both"/>
      </w:pPr>
      <w:r>
        <w:rPr>
          <w:sz w:val="24"/>
        </w:rPr>
        <w:t xml:space="preserve">на расстоянии не более 5 м от пешеходного перехода, вне зоны треугольника видимости перекрестка,</w:t>
      </w:r>
    </w:p>
    <w:p>
      <w:pPr>
        <w:pStyle w:val="0"/>
        <w:spacing w:before="240"/>
        <w:ind w:firstLine="540"/>
        <w:jc w:val="both"/>
      </w:pPr>
      <w:r>
        <w:rPr>
          <w:sz w:val="24"/>
        </w:rPr>
        <w:t xml:space="preserve">с сохранением ширины пешеходной зоны (тротуара) не менее 2 м,</w:t>
      </w:r>
    </w:p>
    <w:p>
      <w:pPr>
        <w:pStyle w:val="0"/>
        <w:spacing w:before="240"/>
        <w:ind w:firstLine="540"/>
        <w:jc w:val="both"/>
      </w:pPr>
      <w:r>
        <w:rPr>
          <w:sz w:val="24"/>
        </w:rPr>
        <w:t xml:space="preserve">с соблюдением охранных зон сетей тепло-, газо-, водоснабжения, электрических сетей.</w:t>
      </w:r>
    </w:p>
    <w:p>
      <w:pPr>
        <w:pStyle w:val="0"/>
        <w:jc w:val="both"/>
      </w:pPr>
      <w:r>
        <w:rPr>
          <w:sz w:val="24"/>
        </w:rPr>
        <w:t xml:space="preserve">(п. 9.8 введен </w:t>
      </w:r>
      <w:r>
        <w:rPr>
          <w:sz w:val="24"/>
        </w:rPr>
        <w:t xml:space="preserve">решением</w:t>
      </w:r>
      <w:r>
        <w:rPr>
          <w:sz w:val="24"/>
        </w:rPr>
        <w:t xml:space="preserve"> Пермской городской Думы от 25.10.2022 N 233)</w:t>
      </w:r>
    </w:p>
    <w:p>
      <w:pPr>
        <w:pStyle w:val="0"/>
        <w:spacing w:before="240"/>
        <w:ind w:firstLine="540"/>
        <w:jc w:val="both"/>
      </w:pPr>
      <w:r>
        <w:rPr>
          <w:sz w:val="24"/>
        </w:rPr>
        <w:t xml:space="preserve">9.9. Требования к проектированию, размещению и внешнему виду нестационарных туалетов:</w:t>
      </w:r>
    </w:p>
    <w:p>
      <w:pPr>
        <w:pStyle w:val="0"/>
        <w:spacing w:before="240"/>
        <w:ind w:firstLine="540"/>
        <w:jc w:val="both"/>
      </w:pPr>
      <w:r>
        <w:rPr>
          <w:sz w:val="24"/>
        </w:rPr>
        <w:t xml:space="preserve">9.9.1. площадка для размещения нестационарного туалета должна иметь ровное твердое покрытие.</w:t>
      </w:r>
    </w:p>
    <w:p>
      <w:pPr>
        <w:pStyle w:val="0"/>
        <w:spacing w:before="240"/>
        <w:ind w:firstLine="540"/>
        <w:jc w:val="both"/>
      </w:pPr>
      <w:r>
        <w:rPr>
          <w:sz w:val="24"/>
        </w:rPr>
        <w:t xml:space="preserve">К площадке для размещения нестационарного туалета должен быть обеспечен свободный проезд;</w:t>
      </w:r>
    </w:p>
    <w:p>
      <w:pPr>
        <w:pStyle w:val="0"/>
        <w:spacing w:before="240"/>
        <w:ind w:firstLine="540"/>
        <w:jc w:val="both"/>
      </w:pPr>
      <w:r>
        <w:rPr>
          <w:sz w:val="24"/>
        </w:rPr>
        <w:t xml:space="preserve">9.9.2. требования к модульным туалетам:</w:t>
      </w:r>
    </w:p>
    <w:p>
      <w:pPr>
        <w:pStyle w:val="0"/>
        <w:spacing w:before="240"/>
        <w:ind w:firstLine="540"/>
        <w:jc w:val="both"/>
      </w:pPr>
      <w:r>
        <w:rPr>
          <w:sz w:val="24"/>
        </w:rPr>
        <w:t xml:space="preserve">9.9.2.1. при размещении модульного туалета должна быть обеспечена его доступность для маломобильных групп населения;</w:t>
      </w:r>
    </w:p>
    <w:p>
      <w:pPr>
        <w:pStyle w:val="0"/>
        <w:spacing w:before="240"/>
        <w:ind w:firstLine="540"/>
        <w:jc w:val="both"/>
      </w:pPr>
      <w:r>
        <w:rPr>
          <w:sz w:val="24"/>
        </w:rPr>
        <w:t xml:space="preserve">9.9.2.2. цветовое решение фасадов модульного туалета должно быть выполнено в одном или нескольких цветах из следующих: RAL 8017 шоколадно-коричневый, RAL 7016 антрацитово-серый, RAL 7021 черно-серый, RAL 1001 бежевый, RAL 1013 жемчужно-белый, RAL 1014 слоновая кость, RAL 1015 светлая слоновая кость - с учетом требований к отдельным объектам благоустройства и элементам благоустройства, предусмотренных Правилами.</w:t>
      </w:r>
    </w:p>
    <w:p>
      <w:pPr>
        <w:pStyle w:val="0"/>
        <w:spacing w:before="240"/>
        <w:ind w:firstLine="540"/>
        <w:jc w:val="both"/>
      </w:pPr>
      <w:r>
        <w:rPr>
          <w:sz w:val="24"/>
        </w:rPr>
        <w:t xml:space="preserve">Допускается размещение на модульном туалете фриза, вывесок. Цветовое решение фриза, вывесок определяется владельцем.</w:t>
      </w:r>
    </w:p>
    <w:p>
      <w:pPr>
        <w:pStyle w:val="0"/>
        <w:spacing w:before="240"/>
        <w:ind w:firstLine="540"/>
        <w:jc w:val="both"/>
      </w:pPr>
      <w:r>
        <w:rPr>
          <w:sz w:val="24"/>
        </w:rPr>
        <w:t xml:space="preserve">Организацию работ по проектированию, размещению и содержанию нестационарных туалетов, находящихся в муниципальной собственности, осуществляет администрация города Перми в соответствии с правовыми актами города Перми.</w:t>
      </w:r>
    </w:p>
    <w:p>
      <w:pPr>
        <w:pStyle w:val="0"/>
        <w:jc w:val="both"/>
      </w:pPr>
      <w:r>
        <w:rPr>
          <w:sz w:val="24"/>
        </w:rPr>
        <w:t xml:space="preserve">(п. 9.9 введен </w:t>
      </w:r>
      <w:r>
        <w:rPr>
          <w:sz w:val="24"/>
        </w:rPr>
        <w:t xml:space="preserve">решением</w:t>
      </w:r>
      <w:r>
        <w:rPr>
          <w:sz w:val="24"/>
        </w:rPr>
        <w:t xml:space="preserve"> Пермской городской Думы от 25.06.2024 N 118)</w:t>
      </w:r>
    </w:p>
    <w:p>
      <w:pPr>
        <w:pStyle w:val="0"/>
        <w:jc w:val="both"/>
      </w:pPr>
      <w:r>
        <w:rPr>
          <w:sz w:val="24"/>
        </w:rPr>
      </w:r>
    </w:p>
    <w:p>
      <w:pPr>
        <w:pStyle w:val="2"/>
        <w:jc w:val="center"/>
        <w:outlineLvl w:val="1"/>
      </w:pPr>
      <w:r>
        <w:rPr>
          <w:sz w:val="24"/>
        </w:rPr>
        <w:t xml:space="preserve">X. Организация пешеходных зон и беспрепятственного</w:t>
      </w:r>
    </w:p>
    <w:p>
      <w:pPr>
        <w:pStyle w:val="2"/>
        <w:jc w:val="center"/>
      </w:pPr>
      <w:r>
        <w:rPr>
          <w:sz w:val="24"/>
        </w:rPr>
        <w:t xml:space="preserve">передвижения инвалидов и других маломобильных групп</w:t>
      </w:r>
    </w:p>
    <w:p>
      <w:pPr>
        <w:pStyle w:val="2"/>
        <w:jc w:val="center"/>
      </w:pPr>
      <w:r>
        <w:rPr>
          <w:sz w:val="24"/>
        </w:rPr>
        <w:t xml:space="preserve">населения по территории города Перми</w:t>
      </w:r>
    </w:p>
    <w:p>
      <w:pPr>
        <w:pStyle w:val="0"/>
        <w:jc w:val="both"/>
      </w:pPr>
      <w:r>
        <w:rPr>
          <w:sz w:val="24"/>
        </w:rPr>
      </w:r>
    </w:p>
    <w:p>
      <w:pPr>
        <w:pStyle w:val="0"/>
        <w:ind w:firstLine="540"/>
        <w:jc w:val="both"/>
      </w:pPr>
      <w:r>
        <w:rPr>
          <w:sz w:val="24"/>
        </w:rPr>
        <w:t xml:space="preserve">10.1. Организация пешеходных зон на территории города Перми:</w:t>
      </w:r>
    </w:p>
    <w:p>
      <w:pPr>
        <w:pStyle w:val="0"/>
        <w:spacing w:before="240"/>
        <w:ind w:firstLine="540"/>
        <w:jc w:val="both"/>
      </w:pPr>
      <w:r>
        <w:rPr>
          <w:sz w:val="24"/>
        </w:rPr>
        <w:t xml:space="preserve">10.1.1. требования к организации пешеходных зон включают устройство тротуаров, аллей, пешеходных дорожек:</w:t>
      </w:r>
    </w:p>
    <w:p>
      <w:pPr>
        <w:pStyle w:val="0"/>
        <w:spacing w:before="240"/>
        <w:ind w:firstLine="540"/>
        <w:jc w:val="both"/>
      </w:pPr>
      <w:r>
        <w:rPr>
          <w:sz w:val="24"/>
        </w:rPr>
        <w:t xml:space="preserve">10.1.1.1. устройство тротуаров на территории общего пользования осуществляется:</w:t>
      </w:r>
    </w:p>
    <w:p>
      <w:pPr>
        <w:pStyle w:val="0"/>
        <w:spacing w:before="240"/>
        <w:ind w:firstLine="540"/>
        <w:jc w:val="both"/>
      </w:pPr>
      <w:r>
        <w:rPr>
          <w:sz w:val="24"/>
        </w:rPr>
        <w:t xml:space="preserve">вдоль улиц и дорог в пределах жилой застройки, как примыкающих к проезжей части, так и не примыкающих к проезжей части,</w:t>
      </w:r>
    </w:p>
    <w:p>
      <w:pPr>
        <w:pStyle w:val="0"/>
        <w:spacing w:before="240"/>
        <w:ind w:firstLine="540"/>
        <w:jc w:val="both"/>
      </w:pPr>
      <w:r>
        <w:rPr>
          <w:sz w:val="24"/>
        </w:rPr>
        <w:t xml:space="preserve">в виде подходов к остановкам общественного транспорта.</w:t>
      </w:r>
    </w:p>
    <w:p>
      <w:pPr>
        <w:pStyle w:val="0"/>
        <w:spacing w:before="240"/>
        <w:ind w:firstLine="540"/>
        <w:jc w:val="both"/>
      </w:pPr>
      <w:r>
        <w:rPr>
          <w:sz w:val="24"/>
        </w:rPr>
        <w:t xml:space="preserve">При проектировании тротуаров, не примыкающих к проезжей части, учитываются места наибольшей концентрации пешеходных потоков.</w:t>
      </w:r>
    </w:p>
    <w:p>
      <w:pPr>
        <w:pStyle w:val="0"/>
        <w:spacing w:before="240"/>
        <w:ind w:firstLine="540"/>
        <w:jc w:val="both"/>
      </w:pPr>
      <w:r>
        <w:rPr>
          <w:sz w:val="24"/>
        </w:rPr>
        <w:t xml:space="preserve">В условиях сложившейся застройки вместо тротуара допускается устройство пешеходных дорожек шириной не менее 0,75 м;</w:t>
      </w:r>
    </w:p>
    <w:p>
      <w:pPr>
        <w:pStyle w:val="0"/>
        <w:spacing w:before="240"/>
        <w:ind w:firstLine="540"/>
        <w:jc w:val="both"/>
      </w:pPr>
      <w:r>
        <w:rPr>
          <w:sz w:val="24"/>
        </w:rPr>
        <w:t xml:space="preserve">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pPr>
        <w:pStyle w:val="0"/>
        <w:spacing w:before="240"/>
        <w:ind w:firstLine="540"/>
        <w:jc w:val="both"/>
      </w:pPr>
      <w:r>
        <w:rPr>
          <w:sz w:val="24"/>
        </w:rPr>
        <w:t xml:space="preserve">10.1.1.3. на объектах озеленения общего пользования в местах прохода людей могут размещаться тротуары, аллеи, пешеходные дорожки;</w:t>
      </w:r>
    </w:p>
    <w:p>
      <w:pPr>
        <w:pStyle w:val="0"/>
        <w:spacing w:before="240"/>
        <w:ind w:firstLine="540"/>
        <w:jc w:val="both"/>
      </w:pPr>
      <w:r>
        <w:rPr>
          <w:sz w:val="24"/>
        </w:rPr>
        <w:t xml:space="preserve">10.1.1.4. на территории городских лесов в местах прохода людей могут размещаться пешеходные дорожки, тропы;</w:t>
      </w:r>
    </w:p>
    <w:p>
      <w:pPr>
        <w:pStyle w:val="0"/>
        <w:spacing w:before="240"/>
        <w:ind w:firstLine="540"/>
        <w:jc w:val="both"/>
      </w:pPr>
      <w:r>
        <w:rPr>
          <w:sz w:val="24"/>
        </w:rPr>
        <w:t xml:space="preserve">10.1.2. при устройстве пешеходных коммуникаций должна быть обеспечена безопасность прохода пешеходов.</w:t>
      </w:r>
    </w:p>
    <w:p>
      <w:pPr>
        <w:pStyle w:val="0"/>
        <w:spacing w:before="240"/>
        <w:ind w:firstLine="540"/>
        <w:jc w:val="both"/>
      </w:pPr>
      <w:r>
        <w:rPr>
          <w:sz w:val="24"/>
        </w:rPr>
        <w:t xml:space="preserve">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pPr>
        <w:pStyle w:val="0"/>
        <w:spacing w:before="240"/>
        <w:ind w:firstLine="540"/>
        <w:jc w:val="both"/>
      </w:pPr>
      <w:r>
        <w:rPr>
          <w:sz w:val="24"/>
        </w:rPr>
        <w:t xml:space="preserve">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капитальным объектам,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 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Подходы и подъезды к капитальным объектам должны обеспечивать доступность капитальных объектов для маломобильных групп населения в соответствии с установленными требованиями: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точки пересечения тротуаров, пешеходных дорожек с транспортными проездами оснащаются бордюрными пандусами для маломобильных групп населения,</w:t>
      </w:r>
    </w:p>
    <w:p>
      <w:pPr>
        <w:pStyle w:val="0"/>
        <w:spacing w:before="240"/>
        <w:ind w:firstLine="540"/>
        <w:jc w:val="both"/>
      </w:pPr>
      <w:r>
        <w:rPr>
          <w:sz w:val="24"/>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капитальным объектам, объектам благоустройства,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при создании и обустройстве автостоянок необходимо предусматривать специально оборудованные места для маломобильных групп населения.</w:t>
      </w:r>
    </w:p>
    <w:p>
      <w:pPr>
        <w:pStyle w:val="0"/>
        <w:jc w:val="both"/>
      </w:pPr>
      <w:r>
        <w:rPr>
          <w:sz w:val="24"/>
        </w:rPr>
      </w:r>
    </w:p>
    <w:p>
      <w:pPr>
        <w:pStyle w:val="2"/>
        <w:jc w:val="center"/>
        <w:outlineLvl w:val="1"/>
      </w:pPr>
      <w:r>
        <w:rPr>
          <w:sz w:val="24"/>
        </w:rPr>
        <w:t xml:space="preserve">XI. Требования к внешнему виду фасадов капитальных объектов,</w:t>
      </w:r>
    </w:p>
    <w:p>
      <w:pPr>
        <w:pStyle w:val="2"/>
        <w:jc w:val="center"/>
      </w:pPr>
      <w:r>
        <w:rPr>
          <w:sz w:val="24"/>
        </w:rPr>
        <w:t xml:space="preserve">к размещению информации на территории города, в том числе</w:t>
      </w:r>
    </w:p>
    <w:p>
      <w:pPr>
        <w:pStyle w:val="2"/>
        <w:jc w:val="center"/>
      </w:pPr>
      <w:r>
        <w:rPr>
          <w:sz w:val="24"/>
        </w:rPr>
        <w:t xml:space="preserve">установке указателей с наименованиями улиц и номерами домов</w:t>
      </w:r>
    </w:p>
    <w:p>
      <w:pPr>
        <w:pStyle w:val="2"/>
        <w:jc w:val="center"/>
      </w:pPr>
      <w:r>
        <w:rPr>
          <w:sz w:val="24"/>
        </w:rPr>
        <w:t xml:space="preserve">(зданий), вывесок</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22.10.2024 N 177)</w:t>
      </w:r>
    </w:p>
    <w:p>
      <w:pPr>
        <w:pStyle w:val="0"/>
        <w:jc w:val="both"/>
      </w:pPr>
      <w:r>
        <w:rPr>
          <w:sz w:val="24"/>
        </w:rPr>
      </w:r>
    </w:p>
    <w:bookmarkStart w:id="1599" w:name="P1599"/>
    <w:bookmarkEnd w:id="1599"/>
    <w:p>
      <w:pPr>
        <w:pStyle w:val="0"/>
        <w:ind w:firstLine="540"/>
        <w:jc w:val="both"/>
      </w:pPr>
      <w:r>
        <w:rPr>
          <w:sz w:val="24"/>
        </w:rPr>
        <w:t xml:space="preserve">11.1. Владельцы капитальных объектов, а также организации, обеспечивающие их содержание, обязаны обеспечивать:</w:t>
      </w:r>
    </w:p>
    <w:p>
      <w:pPr>
        <w:pStyle w:val="0"/>
        <w:spacing w:before="240"/>
        <w:ind w:firstLine="540"/>
        <w:jc w:val="both"/>
      </w:pPr>
      <w:r>
        <w:rPr>
          <w:sz w:val="24"/>
        </w:rPr>
        <w:t xml:space="preserve">надлежащее содержание фасада капитального объекта в соответствии с </w:t>
      </w:r>
      <w:hyperlink w:tooltip="11.2. Требования к содержанию, внешнему облику (виду) фасада капитального объекта:" w:anchor="P1604" w:history="0">
        <w:r>
          <w:rPr>
            <w:color w:val="0000ff"/>
            <w:sz w:val="24"/>
          </w:rPr>
          <w:t xml:space="preserve">пунктом 11.2</w:t>
        </w:r>
      </w:hyperlink>
      <w:r>
        <w:rPr>
          <w:sz w:val="24"/>
        </w:rPr>
        <w:t xml:space="preserve"> Правил,</w:t>
      </w:r>
    </w:p>
    <w:p>
      <w:pPr>
        <w:pStyle w:val="0"/>
        <w:spacing w:before="240"/>
        <w:ind w:firstLine="540"/>
        <w:jc w:val="both"/>
      </w:pPr>
      <w:r>
        <w:rPr>
          <w:sz w:val="24"/>
        </w:rPr>
        <w:t xml:space="preserve">проведение мероприятий по ремонту фасада(ов) капитального объекта, предусмотренных </w:t>
      </w:r>
      <w:hyperlink w:tooltip="11.3. Требования к проведению Текущего ремонта и Капитального ремонта:" w:anchor="P1648" w:history="0">
        <w:r>
          <w:rPr>
            <w:color w:val="0000ff"/>
            <w:sz w:val="24"/>
          </w:rPr>
          <w:t xml:space="preserve">пунктом 11.3</w:t>
        </w:r>
      </w:hyperlink>
      <w:r>
        <w:rPr>
          <w:sz w:val="24"/>
        </w:rPr>
        <w:t xml:space="preserve"> Правил, путем восстановления (обновления) и (или) замены цветового решения и (или) отделочных материалов фасада(ов) капитального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капитального объекта (далее - Текущий ремонт),</w:t>
      </w:r>
    </w:p>
    <w:p>
      <w:pPr>
        <w:pStyle w:val="0"/>
        <w:spacing w:before="240"/>
        <w:ind w:firstLine="540"/>
        <w:jc w:val="both"/>
      </w:pPr>
      <w:r>
        <w:rPr>
          <w:sz w:val="24"/>
        </w:rPr>
        <w:t xml:space="preserve">проведение мероприятий по капитальному ремонту фасадов(ов) капитальных объектов (далее - Капитальный ремонт) в соответствии с законодательством.</w:t>
      </w:r>
    </w:p>
    <w:p>
      <w:pPr>
        <w:pStyle w:val="0"/>
        <w:jc w:val="both"/>
      </w:pPr>
      <w:r>
        <w:rPr>
          <w:sz w:val="24"/>
        </w:rPr>
        <w:t xml:space="preserve">(п. 11.1 в ред. </w:t>
      </w:r>
      <w:r>
        <w:rPr>
          <w:sz w:val="24"/>
        </w:rPr>
        <w:t xml:space="preserve">решения</w:t>
      </w:r>
      <w:r>
        <w:rPr>
          <w:sz w:val="24"/>
        </w:rPr>
        <w:t xml:space="preserve"> Пермской городской Думы от 22.10.2024 N 177)</w:t>
      </w:r>
    </w:p>
    <w:bookmarkStart w:id="1604" w:name="P1604"/>
    <w:bookmarkEnd w:id="1604"/>
    <w:p>
      <w:pPr>
        <w:pStyle w:val="0"/>
        <w:spacing w:before="240"/>
        <w:ind w:firstLine="540"/>
        <w:jc w:val="both"/>
      </w:pPr>
      <w:r>
        <w:rPr>
          <w:sz w:val="24"/>
        </w:rPr>
        <w:t xml:space="preserve">11.2. Требования к содержанию, внешнему облику (виду) фасада капитального объекта:</w:t>
      </w:r>
    </w:p>
    <w:p>
      <w:pPr>
        <w:pStyle w:val="0"/>
        <w:spacing w:before="240"/>
        <w:ind w:firstLine="540"/>
        <w:jc w:val="both"/>
      </w:pPr>
      <w:r>
        <w:rPr>
          <w:sz w:val="24"/>
        </w:rPr>
        <w:t xml:space="preserve">11.2.1. внешний облик (вид) фасада капитального объекта должен соответствовать архитектурному облику города (улицы, квартала), Правилам;</w:t>
      </w:r>
    </w:p>
    <w:p>
      <w:pPr>
        <w:pStyle w:val="0"/>
        <w:spacing w:before="240"/>
        <w:ind w:firstLine="540"/>
        <w:jc w:val="both"/>
      </w:pPr>
      <w:r>
        <w:rPr>
          <w:sz w:val="24"/>
        </w:rPr>
        <w:t xml:space="preserve">11.2.2. остекление витрин, витражей, оконных и дверных блоков, иных остекленных частей фасада, декоративные элементы фасада (капители, фриз, барельеф, лепнина, орнамент, мозаика, художественная роспись и т.п.), средства размещения информации, рекламные конструкции, системы внешнего освещения, водоотводящая система (водостоки, водосточные трубы и сливы) должны быть чистыми и без повреждений;</w:t>
      </w:r>
    </w:p>
    <w:p>
      <w:pPr>
        <w:pStyle w:val="0"/>
        <w:spacing w:before="240"/>
        <w:ind w:firstLine="540"/>
        <w:jc w:val="both"/>
      </w:pPr>
      <w:r>
        <w:rPr>
          <w:sz w:val="24"/>
        </w:rPr>
        <w:t xml:space="preserve">11.2.3. цветовое решение и (или) отделочные материалы фасада, в том числе архитектурных элементов фасада, должны быть без повреждений (без подтеков, шелушения окраски, наличия трещин, выбоин, отслоения штукатурки, облицовки, окрасочного слоя цокольной части фасадов, иных отделочных материалов, повреждения кирпичной кладки и т.п.);</w:t>
      </w:r>
    </w:p>
    <w:p>
      <w:pPr>
        <w:pStyle w:val="0"/>
        <w:spacing w:before="240"/>
        <w:ind w:firstLine="540"/>
        <w:jc w:val="both"/>
      </w:pPr>
      <w:r>
        <w:rPr>
          <w:sz w:val="24"/>
        </w:rPr>
        <w:t xml:space="preserve">11.2.4. цветовое решение и (или) отделочные материалы фасада, в том числе архитектурных элементов фасада, должны соответствовать:</w:t>
      </w:r>
    </w:p>
    <w:p>
      <w:pPr>
        <w:pStyle w:val="0"/>
        <w:spacing w:before="240"/>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ind w:firstLine="540"/>
        <w:jc w:val="both"/>
      </w:pPr>
      <w:r>
        <w:rPr>
          <w:sz w:val="24"/>
        </w:rPr>
        <w:t xml:space="preserve">11.2.5. при содержании фасада капитального объекта должны осуществляться очистка, промывка поверхностей фасада, архитектурных элементов фасада, устранение повреждений фасада;</w:t>
      </w:r>
    </w:p>
    <w:p>
      <w:pPr>
        <w:pStyle w:val="0"/>
        <w:spacing w:before="240"/>
        <w:ind w:firstLine="540"/>
        <w:jc w:val="both"/>
      </w:pPr>
      <w:r>
        <w:rPr>
          <w:sz w:val="24"/>
        </w:rPr>
        <w:t xml:space="preserve">11.2.6. не допускается:</w:t>
      </w:r>
    </w:p>
    <w:p>
      <w:pPr>
        <w:pStyle w:val="0"/>
        <w:spacing w:before="240"/>
        <w:ind w:firstLine="540"/>
        <w:jc w:val="both"/>
      </w:pPr>
      <w:r>
        <w:rPr>
          <w:sz w:val="24"/>
        </w:rPr>
        <w:t xml:space="preserve">11.2.6.1.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pPr>
        <w:pStyle w:val="0"/>
        <w:spacing w:before="240"/>
        <w:ind w:firstLine="540"/>
        <w:jc w:val="both"/>
      </w:pPr>
      <w:r>
        <w:rPr>
          <w:sz w:val="24"/>
        </w:rPr>
        <w:t xml:space="preserve">11.2.6.2. наличие следов коррозии, деформации металлических конструкций;</w:t>
      </w:r>
    </w:p>
    <w:p>
      <w:pPr>
        <w:pStyle w:val="0"/>
        <w:spacing w:before="240"/>
        <w:ind w:firstLine="540"/>
        <w:jc w:val="both"/>
      </w:pPr>
      <w:r>
        <w:rPr>
          <w:sz w:val="24"/>
        </w:rPr>
        <w:t xml:space="preserve">11.2.6.3. закладывание витринных, витражных, оконных и дверных проемов, предусмотренных проектной документацией при строительстве, реконструкции, капитальном ремонте;</w:t>
      </w:r>
    </w:p>
    <w:p>
      <w:pPr>
        <w:pStyle w:val="0"/>
        <w:spacing w:before="240"/>
        <w:ind w:firstLine="540"/>
        <w:jc w:val="both"/>
      </w:pPr>
      <w:r>
        <w:rPr>
          <w:sz w:val="24"/>
        </w:rPr>
        <w:t xml:space="preserve">11.2.6.4. производить замену декоративных элементов на декоративные элементы с другими характеристиками (цветовое решение, отделочные материалы), устанавливать новые декоративные элементы, не соответствующие:</w:t>
      </w:r>
    </w:p>
    <w:p>
      <w:pPr>
        <w:pStyle w:val="0"/>
        <w:spacing w:before="240"/>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ind w:firstLine="540"/>
        <w:jc w:val="both"/>
      </w:pPr>
      <w:r>
        <w:rPr>
          <w:sz w:val="24"/>
        </w:rPr>
        <w:t xml:space="preserve">11.2.6.5. окраска и (или) отделка фасадов, архитектурных элементов фасада до их восстановления;</w:t>
      </w:r>
    </w:p>
    <w:p>
      <w:pPr>
        <w:pStyle w:val="0"/>
        <w:spacing w:before="240"/>
        <w:ind w:firstLine="540"/>
        <w:jc w:val="both"/>
      </w:pPr>
      <w:r>
        <w:rPr>
          <w:sz w:val="24"/>
        </w:rPr>
        <w:t xml:space="preserve">11.2.6.6. фрагментарное или полное изменение цветового решения и (или) отделочных материалов фасада, а также изменение цветового решения и (или) переплета витринных, витражных, оконных, дверных блоков, балконов и лоджий не в соответствии:</w:t>
      </w:r>
    </w:p>
    <w:p>
      <w:pPr>
        <w:pStyle w:val="0"/>
        <w:spacing w:before="240"/>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ind w:firstLine="540"/>
        <w:jc w:val="both"/>
      </w:pPr>
      <w:r>
        <w:rPr>
          <w:sz w:val="24"/>
        </w:rPr>
        <w:t xml:space="preserve">11.2.6.7. фрагментарное или полное изменение цветового решения, отделочных материалов, контура, уклона крыши, элементов безопасности крыши, водоотводящей системы;</w:t>
      </w:r>
    </w:p>
    <w:p>
      <w:pPr>
        <w:pStyle w:val="0"/>
        <w:spacing w:before="240"/>
        <w:ind w:firstLine="540"/>
        <w:jc w:val="both"/>
      </w:pPr>
      <w:r>
        <w:rPr>
          <w:sz w:val="24"/>
        </w:rPr>
        <w:t xml:space="preserve">11.2.6.8. наличие на фасаде капитального объекта неэксплуатируемой вывески (в случае прекращения осуществления деятельности организации (индивидуального предпринимателя);</w:t>
      </w:r>
    </w:p>
    <w:p>
      <w:pPr>
        <w:pStyle w:val="0"/>
        <w:spacing w:before="240"/>
        <w:ind w:firstLine="540"/>
        <w:jc w:val="both"/>
      </w:pPr>
      <w:r>
        <w:rPr>
          <w:sz w:val="24"/>
        </w:rPr>
        <w:t xml:space="preserve">11.2.7. порядок устранения нарушений при содержании фасада капитального объекта:</w:t>
      </w:r>
    </w:p>
    <w:bookmarkStart w:id="1631" w:name="P1631"/>
    <w:bookmarkEnd w:id="1631"/>
    <w:p>
      <w:pPr>
        <w:pStyle w:val="0"/>
        <w:spacing w:before="240"/>
        <w:ind w:firstLine="540"/>
        <w:jc w:val="both"/>
      </w:pPr>
      <w:r>
        <w:rPr>
          <w:sz w:val="24"/>
        </w:rPr>
        <w:t xml:space="preserve">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pPr>
        <w:pStyle w:val="0"/>
        <w:spacing w:before="240"/>
        <w:ind w:firstLine="540"/>
        <w:jc w:val="both"/>
      </w:pPr>
      <w:r>
        <w:rPr>
          <w:sz w:val="24"/>
        </w:rPr>
        <w:t xml:space="preserve">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pPr>
        <w:pStyle w:val="0"/>
        <w:spacing w:before="240"/>
        <w:ind w:firstLine="540"/>
        <w:jc w:val="both"/>
      </w:pPr>
      <w:r>
        <w:rPr>
          <w:sz w:val="24"/>
        </w:rPr>
        <w:t xml:space="preserve">11.2.7.2. повреждения остекления витрин, витражей, оконных и дверных блоков, иных остекленных частей фасада должны устраняться в течение тридцати дней после дня обнаружения повреждения;</w:t>
      </w:r>
    </w:p>
    <w:bookmarkStart w:id="1634" w:name="P1634"/>
    <w:bookmarkEnd w:id="1634"/>
    <w:p>
      <w:pPr>
        <w:pStyle w:val="0"/>
        <w:spacing w:before="240"/>
        <w:ind w:firstLine="540"/>
        <w:jc w:val="both"/>
      </w:pPr>
      <w:r>
        <w:rPr>
          <w:sz w:val="24"/>
        </w:rPr>
        <w:t xml:space="preserve">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и Капитального ремонта, а также случаев, предусмотренных </w:t>
      </w:r>
      <w:hyperlink w:tooltip="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 w:anchor="P1638" w:history="0">
        <w:r>
          <w:rPr>
            <w:color w:val="0000ff"/>
            <w:sz w:val="24"/>
          </w:rPr>
          <w:t xml:space="preserve">подпунктом 11.2.7.7</w:t>
        </w:r>
      </w:hyperlink>
      <w:r>
        <w:rPr>
          <w:sz w:val="24"/>
        </w:rPr>
        <w:t xml:space="preserve"> Правил;</w:t>
      </w:r>
    </w:p>
    <w:p>
      <w:pPr>
        <w:pStyle w:val="0"/>
        <w:spacing w:before="240"/>
        <w:ind w:firstLine="540"/>
        <w:jc w:val="both"/>
      </w:pPr>
      <w:r>
        <w:rPr>
          <w:sz w:val="24"/>
        </w:rPr>
        <w:t xml:space="preserve">11.2.7.4. 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десяти рабочих дней после дня обнаружения повреждения;</w:t>
      </w:r>
    </w:p>
    <w:p>
      <w:pPr>
        <w:pStyle w:val="0"/>
        <w:spacing w:before="240"/>
        <w:ind w:firstLine="540"/>
        <w:jc w:val="both"/>
      </w:pPr>
      <w:r>
        <w:rPr>
          <w:sz w:val="24"/>
        </w:rPr>
        <w:t xml:space="preserve">11.2.7.5. демонтаж вывески в случае, если такая вывеска не эксплуатируется, осуществляется в течение тридцати дней после дня прекращения осуществления деятельности организации (индивидуального предпринимателя);</w:t>
      </w:r>
    </w:p>
    <w:bookmarkStart w:id="1637" w:name="P1637"/>
    <w:bookmarkEnd w:id="1637"/>
    <w:p>
      <w:pPr>
        <w:pStyle w:val="0"/>
        <w:spacing w:before="240"/>
        <w:ind w:firstLine="540"/>
        <w:jc w:val="both"/>
      </w:pPr>
      <w:r>
        <w:rPr>
          <w:sz w:val="24"/>
        </w:rPr>
        <w:t xml:space="preserve">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w:t>
      </w:r>
    </w:p>
    <w:bookmarkStart w:id="1638" w:name="P1638"/>
    <w:bookmarkEnd w:id="1638"/>
    <w:p>
      <w:pPr>
        <w:pStyle w:val="0"/>
        <w:spacing w:before="240"/>
        <w:ind w:firstLine="540"/>
        <w:jc w:val="both"/>
      </w:pPr>
      <w:r>
        <w:rPr>
          <w:sz w:val="24"/>
        </w:rPr>
        <w:t xml:space="preserve">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w:t>
      </w:r>
    </w:p>
    <w:bookmarkStart w:id="1639" w:name="P1639"/>
    <w:bookmarkEnd w:id="1639"/>
    <w:p>
      <w:pPr>
        <w:pStyle w:val="0"/>
        <w:spacing w:before="240"/>
        <w:ind w:firstLine="540"/>
        <w:jc w:val="both"/>
      </w:pPr>
      <w:r>
        <w:rPr>
          <w:sz w:val="24"/>
        </w:rPr>
        <w:t xml:space="preserve">11.2.7.8. следы коррозии, деформации металлических конструкций должны устраняться в течение тридцати дней после дня обнаружения повреждения;</w:t>
      </w:r>
    </w:p>
    <w:p>
      <w:pPr>
        <w:pStyle w:val="0"/>
        <w:spacing w:before="240"/>
        <w:ind w:firstLine="540"/>
        <w:jc w:val="both"/>
      </w:pPr>
      <w:r>
        <w:rPr>
          <w:sz w:val="24"/>
        </w:rPr>
        <w:t xml:space="preserve">11.2.7.9. очистка, промывка поверхностей фасада, в том числе архитектурных элементов фасада, остекления витрин, витражей, оконных и дверных блоков, средств размещения информации, рекламных конструкций должны осуществляться по мере необходимости, но не позднее 01 мая текущего года;</w:t>
      </w:r>
    </w:p>
    <w:p>
      <w:pPr>
        <w:pStyle w:val="0"/>
        <w:spacing w:before="240"/>
        <w:ind w:firstLine="540"/>
        <w:jc w:val="both"/>
      </w:pPr>
      <w:r>
        <w:rPr>
          <w:sz w:val="24"/>
        </w:rPr>
        <w:t xml:space="preserve">11.2.8. днем обнаружения повреждения (повреждений), указанного (указанных) в </w:t>
      </w:r>
      <w:hyperlink w:tooltip="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 w:anchor="P1631" w:history="0">
        <w:r>
          <w:rPr>
            <w:color w:val="0000ff"/>
            <w:sz w:val="24"/>
          </w:rPr>
          <w:t xml:space="preserve">подпунктах 11.2.7.1</w:t>
        </w:r>
      </w:hyperlink>
      <w:r>
        <w:rPr>
          <w:sz w:val="24"/>
        </w:rPr>
        <w:t xml:space="preserve">-</w:t>
      </w:r>
      <w:hyperlink w:tooltip="11.2.7.8. следы коррозии, деформации металлических конструкций должны устраняться в течение тридцати дней после дня обнаружения повреждения;" w:anchor="P1639" w:history="0">
        <w:r>
          <w:rPr>
            <w:color w:val="0000ff"/>
            <w:sz w:val="24"/>
          </w:rPr>
          <w:t xml:space="preserve">11.2.7.8</w:t>
        </w:r>
      </w:hyperlink>
      <w:r>
        <w:rPr>
          <w:sz w:val="24"/>
        </w:rPr>
        <w:t xml:space="preserve"> Правил, считается день получения лицами, указанными в </w:t>
      </w:r>
      <w:hyperlink w:tooltip="11.1. Владельцы капитальных объектов, а также организации, обеспечивающие их содержание, обязаны обеспечивать:" w:anchor="P1599" w:history="0">
        <w:r>
          <w:rPr>
            <w:color w:val="0000ff"/>
            <w:sz w:val="24"/>
          </w:rPr>
          <w:t xml:space="preserve">пункте 11.1</w:t>
        </w:r>
      </w:hyperlink>
      <w:r>
        <w:rPr>
          <w:sz w:val="24"/>
        </w:rPr>
        <w:t xml:space="preserve"> Правил, информации о таком повреждении (повреждениях) от должностных лиц, уполномоченных на осуществление муниципального контроля в сфере благоустройства или на осуществление мониторинга содержания территории города Перми;</w:t>
      </w:r>
    </w:p>
    <w:p>
      <w:pPr>
        <w:pStyle w:val="0"/>
        <w:spacing w:before="240"/>
        <w:ind w:firstLine="540"/>
        <w:jc w:val="both"/>
      </w:pPr>
      <w:r>
        <w:rPr>
          <w:sz w:val="24"/>
        </w:rPr>
        <w:t xml:space="preserve">11.2.9. устранение повреждения (повреждений), указанного (указанных) в </w:t>
      </w:r>
      <w:hyperlink w:tooltip="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 w:anchor="P1631" w:history="0">
        <w:r>
          <w:rPr>
            <w:color w:val="0000ff"/>
            <w:sz w:val="24"/>
          </w:rPr>
          <w:t xml:space="preserve">подпунктах 11.2.7.1</w:t>
        </w:r>
      </w:hyperlink>
      <w:r>
        <w:rPr>
          <w:sz w:val="24"/>
        </w:rPr>
        <w:t xml:space="preserve">, </w:t>
      </w:r>
      <w:hyperlink w:tooltip="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и Капитального ремонта, а также случаев, предусмотренных подпунктом 11.2.7.7 Правил;" w:anchor="P1634" w:history="0">
        <w:r>
          <w:rPr>
            <w:color w:val="0000ff"/>
            <w:sz w:val="24"/>
          </w:rPr>
          <w:t xml:space="preserve">11.2.7.3</w:t>
        </w:r>
      </w:hyperlink>
      <w:r>
        <w:rPr>
          <w:sz w:val="24"/>
        </w:rPr>
        <w:t xml:space="preserve">, </w:t>
      </w:r>
      <w:hyperlink w:tooltip="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 w:anchor="P1637" w:history="0">
        <w:r>
          <w:rPr>
            <w:color w:val="0000ff"/>
            <w:sz w:val="24"/>
          </w:rPr>
          <w:t xml:space="preserve">11.2.7.6</w:t>
        </w:r>
      </w:hyperlink>
      <w:r>
        <w:rPr>
          <w:sz w:val="24"/>
        </w:rPr>
        <w:t xml:space="preserve">, </w:t>
      </w:r>
      <w:hyperlink w:tooltip="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 w:anchor="P1638" w:history="0">
        <w:r>
          <w:rPr>
            <w:color w:val="0000ff"/>
            <w:sz w:val="24"/>
          </w:rPr>
          <w:t xml:space="preserve">11.2.7.7</w:t>
        </w:r>
      </w:hyperlink>
      <w:r>
        <w:rPr>
          <w:sz w:val="24"/>
        </w:rPr>
        <w:t xml:space="preserve">, </w:t>
      </w:r>
      <w:hyperlink w:tooltip="11.2.7.8. следы коррозии, деформации металлических конструкций должны устраняться в течение тридцати дней после дня обнаружения повреждения;" w:anchor="P1639" w:history="0">
        <w:r>
          <w:rPr>
            <w:color w:val="0000ff"/>
            <w:sz w:val="24"/>
          </w:rPr>
          <w:t xml:space="preserve">11.2.7.8</w:t>
        </w:r>
      </w:hyperlink>
      <w:r>
        <w:rPr>
          <w:sz w:val="24"/>
        </w:rPr>
        <w:t xml:space="preserve"> Правил, должно осуществляться в соответствии с цветовым решением поврежденной части фасада капитального объекта, указанным:</w:t>
      </w:r>
    </w:p>
    <w:p>
      <w:pPr>
        <w:pStyle w:val="0"/>
        <w:spacing w:before="240"/>
        <w:ind w:firstLine="540"/>
        <w:jc w:val="both"/>
      </w:pPr>
      <w:r>
        <w:rPr>
          <w:sz w:val="24"/>
        </w:rPr>
        <w:t xml:space="preserve">в случае наличия колерного паспорта капитального объекта - в колерном паспорте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в решении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в требованиях Правил;</w:t>
      </w:r>
    </w:p>
    <w:p>
      <w:pPr>
        <w:pStyle w:val="0"/>
        <w:spacing w:before="240"/>
        <w:ind w:firstLine="540"/>
        <w:jc w:val="both"/>
      </w:pPr>
      <w:r>
        <w:rPr>
          <w:sz w:val="24"/>
        </w:rPr>
        <w:t xml:space="preserve">11.2.10. не применяются в отношении объектов культурного наследия, выявленных объектов культурного наследия, объектов индивидуального жилищного строительства, гаражей.</w:t>
      </w:r>
    </w:p>
    <w:p>
      <w:pPr>
        <w:pStyle w:val="0"/>
        <w:jc w:val="both"/>
      </w:pPr>
      <w:r>
        <w:rPr>
          <w:sz w:val="24"/>
        </w:rPr>
        <w:t xml:space="preserve">(п. 11.2 в ред. </w:t>
      </w:r>
      <w:r>
        <w:rPr>
          <w:sz w:val="24"/>
        </w:rPr>
        <w:t xml:space="preserve">решения</w:t>
      </w:r>
      <w:r>
        <w:rPr>
          <w:sz w:val="24"/>
        </w:rPr>
        <w:t xml:space="preserve"> Пермской городской Думы от 22.10.2024 N 177)</w:t>
      </w:r>
    </w:p>
    <w:bookmarkStart w:id="1648" w:name="P1648"/>
    <w:bookmarkEnd w:id="1648"/>
    <w:p>
      <w:pPr>
        <w:pStyle w:val="0"/>
        <w:spacing w:before="240"/>
        <w:ind w:firstLine="540"/>
        <w:jc w:val="both"/>
      </w:pPr>
      <w:r>
        <w:rPr>
          <w:sz w:val="24"/>
        </w:rPr>
        <w:t xml:space="preserve">11.3. Требования к проведению Текущего ремонта и Капитального ремонта:</w:t>
      </w:r>
    </w:p>
    <w:p>
      <w:pPr>
        <w:pStyle w:val="0"/>
        <w:spacing w:before="240"/>
        <w:ind w:firstLine="540"/>
        <w:jc w:val="both"/>
      </w:pPr>
      <w:r>
        <w:rPr>
          <w:sz w:val="24"/>
        </w:rPr>
        <w:t xml:space="preserve">11.3.1. проведение Текущего ремонта:</w:t>
      </w:r>
    </w:p>
    <w:bookmarkStart w:id="1650" w:name="P1650"/>
    <w:bookmarkEnd w:id="1650"/>
    <w:p>
      <w:pPr>
        <w:pStyle w:val="0"/>
        <w:spacing w:before="240"/>
        <w:ind w:firstLine="540"/>
        <w:jc w:val="both"/>
      </w:pPr>
      <w:r>
        <w:rPr>
          <w:sz w:val="24"/>
        </w:rPr>
        <w:t xml:space="preserve">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городского центра и обращенных одним из фасадов на территорию общего пользования, капитальных объектов, обращенных одним из фасадов на улицу особого градостроительного значения - магистраль городского значения;</w:t>
      </w:r>
    </w:p>
    <w:p>
      <w:pPr>
        <w:pStyle w:val="0"/>
        <w:spacing w:before="240"/>
        <w:ind w:firstLine="540"/>
        <w:jc w:val="both"/>
      </w:pPr>
      <w:r>
        <w:rPr>
          <w:sz w:val="24"/>
        </w:rPr>
        <w:t xml:space="preserve">11.3.1.2. не реже 1 раза в 10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на иных территориях, обращенных одним из фасадов на территорию общего пользования, не указанных в </w:t>
      </w:r>
      <w:hyperlink w:tooltip="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городского центра и обращенных одним из фасадов на территорию общего пользования, капитальных объектов, обращенных одним из фасадов на улицу особого градостроительного значения - магистраль городского значения;" w:anchor="P1650" w:history="0">
        <w:r>
          <w:rPr>
            <w:color w:val="0000ff"/>
            <w:sz w:val="24"/>
          </w:rPr>
          <w:t xml:space="preserve">подпункте 11.3.1.1</w:t>
        </w:r>
      </w:hyperlink>
      <w:r>
        <w:rPr>
          <w:sz w:val="24"/>
        </w:rPr>
        <w:t xml:space="preserve"> Правил;</w:t>
      </w:r>
    </w:p>
    <w:p>
      <w:pPr>
        <w:pStyle w:val="0"/>
        <w:spacing w:before="240"/>
        <w:ind w:firstLine="540"/>
        <w:jc w:val="both"/>
      </w:pPr>
      <w:r>
        <w:rPr>
          <w:sz w:val="24"/>
        </w:rPr>
        <w:t xml:space="preserve">11.3.2. до начала проведения мероприятий по Текущему ремонту, Капитальному ремонту обеспечивается демонтаж всех средств размещения информации, рекламных конструкций, архитектурно-художественной подсветки;</w:t>
      </w:r>
    </w:p>
    <w:p>
      <w:pPr>
        <w:pStyle w:val="0"/>
        <w:spacing w:before="240"/>
        <w:ind w:firstLine="540"/>
        <w:jc w:val="both"/>
      </w:pPr>
      <w:r>
        <w:rPr>
          <w:sz w:val="24"/>
        </w:rPr>
        <w:t xml:space="preserve">11.3.3. после проведения мероприятий по Текущему ремонту, Капитальному ремонту монтаж средств размещения информации, рекламных конструкций, архитектурно-художественной подсветки осуществляется согласно:</w:t>
      </w:r>
    </w:p>
    <w:p>
      <w:pPr>
        <w:pStyle w:val="0"/>
        <w:spacing w:before="240"/>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bookmarkStart w:id="1657" w:name="P1657"/>
    <w:bookmarkEnd w:id="1657"/>
    <w:p>
      <w:pPr>
        <w:pStyle w:val="0"/>
        <w:spacing w:before="240"/>
        <w:ind w:firstLine="540"/>
        <w:jc w:val="both"/>
      </w:pPr>
      <w:r>
        <w:rPr>
          <w:sz w:val="24"/>
        </w:rPr>
        <w:t xml:space="preserve">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w:t>
      </w:r>
    </w:p>
    <w:p>
      <w:pPr>
        <w:pStyle w:val="0"/>
        <w:spacing w:before="240"/>
        <w:ind w:firstLine="540"/>
        <w:jc w:val="both"/>
      </w:pPr>
      <w:r>
        <w:rPr>
          <w:sz w:val="24"/>
        </w:rPr>
        <w:t xml:space="preserve">11.3.4.1. внешний вид фасада капитального объекта (цветовое решение, отделочные материалы) при проведении Текущего ремонта, Капитального ремонта формируется с учетом:</w:t>
      </w:r>
    </w:p>
    <w:p>
      <w:pPr>
        <w:pStyle w:val="0"/>
        <w:spacing w:before="240"/>
        <w:ind w:firstLine="540"/>
        <w:jc w:val="both"/>
      </w:pPr>
      <w:r>
        <w:rPr>
          <w:sz w:val="24"/>
        </w:rPr>
        <w:t xml:space="preserve">функционального назначения капитального объекта (жилое, промышленное, административное, культурно-просветительское, физкультурно-спортивное и т.д.),</w:t>
      </w:r>
    </w:p>
    <w:p>
      <w:pPr>
        <w:pStyle w:val="0"/>
        <w:spacing w:before="240"/>
        <w:ind w:firstLine="540"/>
        <w:jc w:val="both"/>
      </w:pPr>
      <w:r>
        <w:rPr>
          <w:sz w:val="24"/>
        </w:rPr>
        <w:t xml:space="preserve">местоположения капитального объекта в пределах улицы, квартала (фасады капитального объекта обращены на территорию общего пользования либо капитальный объект расположен внутри квартала),</w:t>
      </w:r>
    </w:p>
    <w:p>
      <w:pPr>
        <w:pStyle w:val="0"/>
        <w:spacing w:before="240"/>
        <w:ind w:firstLine="540"/>
        <w:jc w:val="both"/>
      </w:pPr>
      <w:r>
        <w:rPr>
          <w:sz w:val="24"/>
        </w:rPr>
        <w:t xml:space="preserve">визуального восприятия капитального объекта (цвет, пропорции, пластика, метроритмические закономерности) в окружающей застройке (силуэт (форма), панорама, доминанта);</w:t>
      </w:r>
    </w:p>
    <w:p>
      <w:pPr>
        <w:pStyle w:val="0"/>
        <w:spacing w:before="240"/>
        <w:ind w:firstLine="540"/>
        <w:jc w:val="both"/>
      </w:pPr>
      <w:r>
        <w:rPr>
          <w:sz w:val="24"/>
        </w:rPr>
        <w:t xml:space="preserve">11.3.4.2. размеры, расположение, способ крепления и внешний вид архитектурных элементов фасада капитального объекта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капитального объекта.</w:t>
      </w:r>
    </w:p>
    <w:p>
      <w:pPr>
        <w:pStyle w:val="0"/>
        <w:spacing w:before="240"/>
        <w:ind w:firstLine="540"/>
        <w:jc w:val="both"/>
      </w:pPr>
      <w:r>
        <w:rPr>
          <w:sz w:val="24"/>
        </w:rPr>
        <w:t xml:space="preserve">Внешний вид и композиционное расположение архитектурных элементов и декоративных элементов фасада капитального объекта должны обеспечивать построенное на принципах завершенности, целостности и согласованности архитектурное решение.</w:t>
      </w:r>
    </w:p>
    <w:p>
      <w:pPr>
        <w:pStyle w:val="0"/>
        <w:spacing w:before="240"/>
        <w:ind w:firstLine="540"/>
        <w:jc w:val="both"/>
      </w:pPr>
      <w:r>
        <w:rPr>
          <w:sz w:val="24"/>
        </w:rPr>
        <w:t xml:space="preserve">Членения витринных, витражных, оконных проемов, ограждения балконов и лоджий капитального объекта должны быть выполнены в цветовом и композиционном единстве;</w:t>
      </w:r>
    </w:p>
    <w:p>
      <w:pPr>
        <w:pStyle w:val="0"/>
        <w:spacing w:before="240"/>
        <w:ind w:firstLine="540"/>
        <w:jc w:val="both"/>
      </w:pPr>
      <w:r>
        <w:rPr>
          <w:sz w:val="24"/>
        </w:rPr>
        <w:t xml:space="preserve">11.3.4.3. требования к цветовому решению фасада капитального объекта при проведении Текущего ремонта, Капитального ремонта:</w:t>
      </w:r>
    </w:p>
    <w:p>
      <w:pPr>
        <w:pStyle w:val="0"/>
        <w:spacing w:before="240"/>
        <w:ind w:firstLine="540"/>
        <w:jc w:val="both"/>
      </w:pPr>
      <w:r>
        <w:rPr>
          <w:sz w:val="24"/>
        </w:rPr>
        <w:t xml:space="preserve">11.3.4.3.1. при определении цветового решения фасада капитального объекта допускается сочетание не более 10 цветов, с учетом следующих особенностей:</w:t>
      </w:r>
    </w:p>
    <w:p>
      <w:pPr>
        <w:pStyle w:val="0"/>
        <w:spacing w:before="240"/>
        <w:ind w:firstLine="540"/>
        <w:jc w:val="both"/>
      </w:pPr>
      <w:r>
        <w:rPr>
          <w:sz w:val="24"/>
        </w:rPr>
        <w:t xml:space="preserve">не более 3 цветов из палитры основных цветов,</w:t>
      </w:r>
    </w:p>
    <w:p>
      <w:pPr>
        <w:pStyle w:val="0"/>
        <w:spacing w:before="240"/>
        <w:ind w:firstLine="540"/>
        <w:jc w:val="both"/>
      </w:pPr>
      <w:r>
        <w:rPr>
          <w:sz w:val="24"/>
        </w:rPr>
        <w:t xml:space="preserve">не более 7 цветов из палитры акцентных цветов;</w:t>
      </w:r>
    </w:p>
    <w:p>
      <w:pPr>
        <w:pStyle w:val="0"/>
        <w:spacing w:before="240"/>
        <w:ind w:firstLine="540"/>
        <w:jc w:val="both"/>
      </w:pPr>
      <w:r>
        <w:rPr>
          <w:sz w:val="24"/>
        </w:rPr>
        <w:t xml:space="preserve">11.3.4.3.2. при определении цветового решения фасада капитального объекта основной(ые) (доминирующий(ие)) цвет(а) фасада должны составлять в любом процентном соотношении, но не менее:</w:t>
      </w:r>
    </w:p>
    <w:p>
      <w:pPr>
        <w:pStyle w:val="0"/>
        <w:spacing w:before="240"/>
        <w:ind w:firstLine="540"/>
        <w:jc w:val="both"/>
      </w:pPr>
      <w:r>
        <w:rPr>
          <w:sz w:val="24"/>
        </w:rPr>
        <w:t xml:space="preserve">60% общей площади фасада для капитальных объектов выше 8 этажей,</w:t>
      </w:r>
    </w:p>
    <w:p>
      <w:pPr>
        <w:pStyle w:val="0"/>
        <w:spacing w:before="240"/>
        <w:ind w:firstLine="540"/>
        <w:jc w:val="both"/>
      </w:pPr>
      <w:r>
        <w:rPr>
          <w:sz w:val="24"/>
        </w:rPr>
        <w:t xml:space="preserve">50% общей площади фасада для капитальных объектов не выше 8 этажей (включительно).</w:t>
      </w:r>
    </w:p>
    <w:p>
      <w:pPr>
        <w:pStyle w:val="0"/>
        <w:spacing w:before="240"/>
        <w:ind w:firstLine="540"/>
        <w:jc w:val="both"/>
      </w:pPr>
      <w:r>
        <w:rPr>
          <w:sz w:val="24"/>
        </w:rPr>
        <w:t xml:space="preserve">При использовании двух и более цветов на фасаде капитального объекта основные (доминирующие) цвета фасада выполняются в одном стилевом решении;</w:t>
      </w:r>
    </w:p>
    <w:p>
      <w:pPr>
        <w:pStyle w:val="0"/>
        <w:spacing w:before="240"/>
        <w:ind w:firstLine="540"/>
        <w:jc w:val="both"/>
      </w:pPr>
      <w:r>
        <w:rPr>
          <w:sz w:val="24"/>
        </w:rPr>
        <w:t xml:space="preserve">11.3.4.3.3. требования к цветовым решениям фасадов капитального объекта, применяемым для проведения Текущего ремонта, Капитального ремонта, установлены в </w:t>
      </w:r>
      <w:hyperlink w:tooltip="I. Требования к цветовым решениям фасадов капитальных" w:anchor="P12523" w:history="0">
        <w:r>
          <w:rPr>
            <w:color w:val="0000ff"/>
            <w:sz w:val="24"/>
          </w:rPr>
          <w:t xml:space="preserve">разделе I приложения 21 к Правилам</w:t>
        </w:r>
      </w:hyperlink>
      <w:r>
        <w:rPr>
          <w:sz w:val="24"/>
        </w:rPr>
        <w:t xml:space="preserve">, за исключением случая, предусмотренного </w:t>
      </w:r>
      <w:hyperlink w:tooltip="Требования к цветовым решениям фасадов капитальных объектов, обращенных одним из фасадов на улицу особого градостроительного значения - магистраль городского значения, применяемые для проведения Текущего ремонта, Капитального ремонта, установлены в разделе II приложения 21 к Правилам;" w:anchor="P1675" w:history="0">
        <w:r>
          <w:rPr>
            <w:color w:val="0000ff"/>
            <w:sz w:val="24"/>
          </w:rPr>
          <w:t xml:space="preserve">абзацем третьим</w:t>
        </w:r>
      </w:hyperlink>
      <w:r>
        <w:rPr>
          <w:sz w:val="24"/>
        </w:rPr>
        <w:t xml:space="preserve"> настоящего подпункта.</w:t>
      </w:r>
    </w:p>
    <w:p>
      <w:pPr>
        <w:pStyle w:val="0"/>
        <w:spacing w:before="240"/>
        <w:ind w:firstLine="540"/>
        <w:jc w:val="both"/>
      </w:pPr>
      <w:hyperlink w:tooltip="I. Требования к цветовым решениям фасадов капитальных" w:anchor="P12523" w:history="0">
        <w:r>
          <w:rPr>
            <w:color w:val="0000ff"/>
            <w:sz w:val="24"/>
          </w:rPr>
          <w:t xml:space="preserve">Раздел I приложения 21</w:t>
        </w:r>
      </w:hyperlink>
      <w:r>
        <w:rPr>
          <w:sz w:val="24"/>
        </w:rPr>
        <w:t xml:space="preserve"> к Правилам не применяется в отношении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bookmarkStart w:id="1675" w:name="P1675"/>
    <w:bookmarkEnd w:id="1675"/>
    <w:p>
      <w:pPr>
        <w:pStyle w:val="0"/>
        <w:spacing w:before="240"/>
        <w:ind w:firstLine="540"/>
        <w:jc w:val="both"/>
      </w:pPr>
      <w:r>
        <w:rPr>
          <w:sz w:val="24"/>
        </w:rPr>
        <w:t xml:space="preserve">Требования к цветовым решениям фасадов капитальных объектов, обращенных одним из фасадов на улицу особого градостроительного значения - магистраль городского значения, применяемые для проведения Текущего ремонта, Капитального ремонта, установлены в </w:t>
      </w:r>
      <w:hyperlink w:tooltip="II. Требования к цветовым решениям фасадов капитальных" w:anchor="P12852" w:history="0">
        <w:r>
          <w:rPr>
            <w:color w:val="0000ff"/>
            <w:sz w:val="24"/>
          </w:rPr>
          <w:t xml:space="preserve">разделе II приложения 21</w:t>
        </w:r>
      </w:hyperlink>
      <w:r>
        <w:rPr>
          <w:sz w:val="24"/>
        </w:rPr>
        <w:t xml:space="preserve"> к Правилам;</w:t>
      </w:r>
    </w:p>
    <w:p>
      <w:pPr>
        <w:pStyle w:val="0"/>
        <w:spacing w:before="240"/>
        <w:ind w:firstLine="540"/>
        <w:jc w:val="both"/>
      </w:pPr>
      <w:r>
        <w:rPr>
          <w:sz w:val="24"/>
        </w:rPr>
        <w:t xml:space="preserve">11.3.4.4. требования к отделочным материалам фасада капитального объекта при проведении Текущего ремонта, Капитального ремонта:</w:t>
      </w:r>
    </w:p>
    <w:p>
      <w:pPr>
        <w:pStyle w:val="0"/>
        <w:spacing w:before="240"/>
        <w:ind w:firstLine="540"/>
        <w:jc w:val="both"/>
      </w:pPr>
      <w:r>
        <w:rPr>
          <w:sz w:val="24"/>
        </w:rPr>
        <w:t xml:space="preserve">11.3.4.4.1. запрещаются следующие отделочные материалы:</w:t>
      </w:r>
    </w:p>
    <w:p>
      <w:pPr>
        <w:pStyle w:val="0"/>
        <w:spacing w:before="240"/>
        <w:ind w:firstLine="540"/>
        <w:jc w:val="both"/>
      </w:pPr>
      <w:r>
        <w:rPr>
          <w:sz w:val="24"/>
        </w:rPr>
        <w:t xml:space="preserve">сайдинг (за исключением подшивки козырька),</w:t>
      </w:r>
    </w:p>
    <w:p>
      <w:pPr>
        <w:pStyle w:val="0"/>
        <w:spacing w:before="240"/>
        <w:ind w:firstLine="540"/>
        <w:jc w:val="both"/>
      </w:pPr>
      <w:r>
        <w:rPr>
          <w:sz w:val="24"/>
        </w:rPr>
        <w:t xml:space="preserve">металлические или пластиковые панели, имитирующие деревянную обшивку (за исключением композитных алюминиевых панелей с текстурой дерева, фальцевых металлических панелей),</w:t>
      </w:r>
    </w:p>
    <w:p>
      <w:pPr>
        <w:pStyle w:val="0"/>
        <w:spacing w:before="240"/>
        <w:ind w:firstLine="540"/>
        <w:jc w:val="both"/>
      </w:pPr>
      <w:r>
        <w:rPr>
          <w:sz w:val="24"/>
        </w:rPr>
        <w:t xml:space="preserve">асбестоцементные листы,</w:t>
      </w:r>
    </w:p>
    <w:p>
      <w:pPr>
        <w:pStyle w:val="0"/>
        <w:spacing w:before="240"/>
        <w:ind w:firstLine="540"/>
        <w:jc w:val="both"/>
      </w:pPr>
      <w:r>
        <w:rPr>
          <w:sz w:val="24"/>
        </w:rPr>
        <w:t xml:space="preserve">сэндвич-панели (за исключением сэндвич-панелей поэлементной сборки с финишным слоем из металлокассет),</w:t>
      </w:r>
    </w:p>
    <w:p>
      <w:pPr>
        <w:pStyle w:val="0"/>
        <w:spacing w:before="240"/>
        <w:ind w:firstLine="540"/>
        <w:jc w:val="both"/>
      </w:pPr>
      <w:r>
        <w:rPr>
          <w:sz w:val="24"/>
        </w:rPr>
        <w:t xml:space="preserve">бетонные панели (за исключением полимербетонных, стеклофибробетонных декоративных фасадных панелей) (запрет не действует в отношении многоквартирных домов,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pPr>
        <w:pStyle w:val="0"/>
        <w:spacing w:before="240"/>
        <w:ind w:firstLine="540"/>
        <w:jc w:val="both"/>
      </w:pPr>
      <w:r>
        <w:rPr>
          <w:sz w:val="24"/>
        </w:rPr>
        <w:t xml:space="preserve">сотовые поликарбонаты,</w:t>
      </w:r>
    </w:p>
    <w:p>
      <w:pPr>
        <w:pStyle w:val="0"/>
        <w:spacing w:before="240"/>
        <w:ind w:firstLine="540"/>
        <w:jc w:val="both"/>
      </w:pPr>
      <w:r>
        <w:rPr>
          <w:sz w:val="24"/>
        </w:rPr>
        <w:t xml:space="preserve">баннерная и иная ткань, самоклеящаяся пленка,</w:t>
      </w:r>
    </w:p>
    <w:p>
      <w:pPr>
        <w:pStyle w:val="0"/>
        <w:spacing w:before="240"/>
        <w:ind w:firstLine="540"/>
        <w:jc w:val="both"/>
      </w:pPr>
      <w:r>
        <w:rPr>
          <w:sz w:val="24"/>
        </w:rPr>
        <w:t xml:space="preserve">штукатурка без армирования,</w:t>
      </w:r>
    </w:p>
    <w:p>
      <w:pPr>
        <w:pStyle w:val="0"/>
        <w:spacing w:before="240"/>
        <w:ind w:firstLine="540"/>
        <w:jc w:val="both"/>
      </w:pPr>
      <w:r>
        <w:rPr>
          <w:sz w:val="24"/>
        </w:rPr>
        <w:t xml:space="preserve">профилированный металлический лист (профнастил) (за исключением отделочных материалов ограждений балконов, лоджий на многоквартирных домах, а также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w:t>
      </w:r>
    </w:p>
    <w:p>
      <w:pPr>
        <w:pStyle w:val="0"/>
        <w:spacing w:before="240"/>
        <w:ind w:firstLine="540"/>
        <w:jc w:val="both"/>
      </w:pPr>
      <w:r>
        <w:rPr>
          <w:sz w:val="24"/>
        </w:rPr>
        <w:t xml:space="preserve">цветное стекло, не соответствующее цветовому решению капитального объекта, искажающее восприятие внешнего облика (вида) капитального объекта, окружающей застройки, включающей объекты благоустройства,</w:t>
      </w:r>
    </w:p>
    <w:p>
      <w:pPr>
        <w:pStyle w:val="0"/>
        <w:spacing w:before="240"/>
        <w:ind w:firstLine="540"/>
        <w:jc w:val="both"/>
      </w:pPr>
      <w:r>
        <w:rPr>
          <w:sz w:val="24"/>
        </w:rPr>
        <w:t xml:space="preserve">керамический гранит, композитные панели в облицовке фасада капитального объекта в отношении капитальных объектов, срок службы которых на момент проведения Текущего ремонта, Капитального ремонта составляет 50 лет и более (за исключением объектов, возведенных с использованием железобетонных панелей),</w:t>
      </w:r>
    </w:p>
    <w:p>
      <w:pPr>
        <w:pStyle w:val="0"/>
        <w:spacing w:before="240"/>
        <w:ind w:firstLine="540"/>
        <w:jc w:val="both"/>
      </w:pPr>
      <w:r>
        <w:rPr>
          <w:sz w:val="24"/>
        </w:rPr>
        <w:t xml:space="preserve">шифер, профилированный металлический лист (профнастил) в покрытии скатной кровли в случае, если ее уклон больше 25% (за исключением капитальных объектов, расположенных на земельных участках промышленных объектов, и капитальных объектов, расположенных в зонах, предназначенных для производственно-коммунального использования),</w:t>
      </w:r>
    </w:p>
    <w:p>
      <w:pPr>
        <w:pStyle w:val="0"/>
        <w:spacing w:before="240"/>
        <w:ind w:firstLine="540"/>
        <w:jc w:val="both"/>
      </w:pPr>
      <w:r>
        <w:rPr>
          <w:sz w:val="24"/>
        </w:rPr>
        <w:t xml:space="preserve">штукатурка в отделке цоколя на фасадах капитальных объектов при проведении Капитального ремонта;</w:t>
      </w:r>
    </w:p>
    <w:p>
      <w:pPr>
        <w:pStyle w:val="0"/>
        <w:spacing w:before="240"/>
        <w:ind w:firstLine="540"/>
        <w:jc w:val="both"/>
      </w:pPr>
      <w:r>
        <w:rPr>
          <w:sz w:val="24"/>
        </w:rPr>
        <w:t xml:space="preserve">11.3.4.4.2. при проведении Текущего ремонта использование штукатурки в отделке цоколя на фасадах капитальных объектов допускается;</w:t>
      </w:r>
    </w:p>
    <w:p>
      <w:pPr>
        <w:pStyle w:val="0"/>
        <w:spacing w:before="240"/>
        <w:ind w:firstLine="540"/>
        <w:jc w:val="both"/>
      </w:pPr>
      <w:r>
        <w:rPr>
          <w:sz w:val="24"/>
        </w:rPr>
        <w:t xml:space="preserve">11.3.4.5. не допускается осуществлять Текущий ремонт и Капитальный ремонт капитального объекта не в соответствии:</w:t>
      </w:r>
    </w:p>
    <w:p>
      <w:pPr>
        <w:pStyle w:val="0"/>
        <w:spacing w:before="240"/>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ind w:firstLine="540"/>
        <w:jc w:val="both"/>
      </w:pPr>
      <w:r>
        <w:rPr>
          <w:sz w:val="24"/>
        </w:rPr>
        <w:t xml:space="preserve">11.3.4.6. требования к фасадам объектов культурного наследия, выявленных объектов культурного наследия устанавливаются в соответствии с законодательством об объектах культурного наследия;</w:t>
      </w:r>
    </w:p>
    <w:p>
      <w:pPr>
        <w:pStyle w:val="0"/>
        <w:spacing w:before="240"/>
        <w:ind w:firstLine="540"/>
        <w:jc w:val="both"/>
      </w:pPr>
      <w:r>
        <w:rPr>
          <w:sz w:val="24"/>
        </w:rPr>
        <w:t xml:space="preserve">11.3.5.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pPr>
        <w:pStyle w:val="0"/>
        <w:jc w:val="both"/>
      </w:pPr>
      <w:r>
        <w:rPr>
          <w:sz w:val="24"/>
        </w:rPr>
        <w:t xml:space="preserve">(п. 11.3 в ред. </w:t>
      </w:r>
      <w:r>
        <w:rPr>
          <w:sz w:val="24"/>
        </w:rPr>
        <w:t xml:space="preserve">решения</w:t>
      </w:r>
      <w:r>
        <w:rPr>
          <w:sz w:val="24"/>
        </w:rPr>
        <w:t xml:space="preserve"> Пермской городской Думы от 22.10.2024 N 177)</w:t>
      </w:r>
    </w:p>
    <w:p>
      <w:pPr>
        <w:pStyle w:val="1"/>
        <w:spacing w:before="200"/>
        <w:jc w:val="both"/>
      </w:pPr>
      <w:r>
        <w:rPr>
          <w:sz w:val="20"/>
        </w:rPr>
        <w:t xml:space="preserve">        1</w:t>
      </w:r>
    </w:p>
    <w:bookmarkStart w:id="1700" w:name="P1700"/>
    <w:bookmarkEnd w:id="1700"/>
    <w:p>
      <w:pPr>
        <w:pStyle w:val="1"/>
        <w:jc w:val="both"/>
      </w:pPr>
      <w:r>
        <w:rPr>
          <w:sz w:val="20"/>
        </w:rPr>
        <w:t xml:space="preserve">    11.3 .  В  отношении  капитальных  объектов,  расположенных в  границах</w:t>
      </w:r>
    </w:p>
    <w:p>
      <w:pPr>
        <w:pStyle w:val="1"/>
        <w:jc w:val="both"/>
      </w:pPr>
      <w:r>
        <w:rPr>
          <w:sz w:val="20"/>
        </w:rPr>
        <w:t xml:space="preserve">городского  центра  и  обращенных  одним  из  фасадов  на территорию общего</w:t>
      </w:r>
    </w:p>
    <w:p>
      <w:pPr>
        <w:pStyle w:val="1"/>
        <w:jc w:val="both"/>
      </w:pPr>
      <w:r>
        <w:rPr>
          <w:sz w:val="20"/>
        </w:rPr>
        <w:t xml:space="preserve">пользования,  капитальных  объектов,  обращенных  одним из фасадов на улицу</w:t>
      </w:r>
    </w:p>
    <w:p>
      <w:pPr>
        <w:pStyle w:val="1"/>
        <w:jc w:val="both"/>
      </w:pPr>
      <w:r>
        <w:rPr>
          <w:sz w:val="20"/>
        </w:rPr>
        <w:t xml:space="preserve">особого  градостроительного значения - магистраль  городского  значения, за</w:t>
      </w:r>
    </w:p>
    <w:p>
      <w:pPr>
        <w:pStyle w:val="1"/>
        <w:jc w:val="both"/>
      </w:pPr>
      <w:r>
        <w:rPr>
          <w:sz w:val="20"/>
        </w:rPr>
        <w:t xml:space="preserve">исключением  объектов культурного наследия, выявленных объектов культурного</w:t>
      </w:r>
    </w:p>
    <w:p>
      <w:pPr>
        <w:pStyle w:val="1"/>
        <w:jc w:val="both"/>
      </w:pPr>
      <w:r>
        <w:rPr>
          <w:sz w:val="20"/>
        </w:rPr>
        <w:t xml:space="preserve">наследия,   многоквартирных   домов,   объектов  индивидуального  жилищного</w:t>
      </w:r>
    </w:p>
    <w:p>
      <w:pPr>
        <w:pStyle w:val="1"/>
        <w:jc w:val="both"/>
      </w:pPr>
      <w:r>
        <w:rPr>
          <w:sz w:val="20"/>
        </w:rPr>
        <w:t xml:space="preserve">строительства, гаражей, а также капитальных объектов, в отношении которых в</w:t>
      </w:r>
    </w:p>
    <w:p>
      <w:pPr>
        <w:pStyle w:val="1"/>
        <w:jc w:val="both"/>
      </w:pPr>
      <w:r>
        <w:rPr>
          <w:sz w:val="20"/>
        </w:rPr>
        <w:t xml:space="preserve">соответствии   с   законодательством   получено   решение   о  согласовании</w:t>
      </w:r>
    </w:p>
    <w:p>
      <w:pPr>
        <w:pStyle w:val="1"/>
        <w:jc w:val="both"/>
      </w:pPr>
      <w:r>
        <w:rPr>
          <w:sz w:val="20"/>
        </w:rPr>
        <w:t xml:space="preserve">архитектурно-градостроительного  облика объекта капитального строительства,</w:t>
      </w:r>
    </w:p>
    <w:p>
      <w:pPr>
        <w:pStyle w:val="1"/>
        <w:jc w:val="both"/>
      </w:pPr>
      <w:r>
        <w:rPr>
          <w:sz w:val="20"/>
        </w:rPr>
        <w:t xml:space="preserve">Владельцы  указанных  объектов  либо организации, обеспечивающие содержание</w:t>
      </w:r>
    </w:p>
    <w:p>
      <w:pPr>
        <w:pStyle w:val="1"/>
        <w:jc w:val="both"/>
      </w:pPr>
      <w:r>
        <w:rPr>
          <w:sz w:val="20"/>
        </w:rPr>
        <w:t xml:space="preserve">таких  объектов,  обязаны  иметь  согласованный  в соответствии с Правилами</w:t>
      </w:r>
    </w:p>
    <w:p>
      <w:pPr>
        <w:pStyle w:val="1"/>
        <w:jc w:val="both"/>
      </w:pPr>
      <w:r>
        <w:rPr>
          <w:sz w:val="20"/>
        </w:rPr>
        <w:t xml:space="preserve">колерный  паспорт капитального объекта, устанавливающий внешний облик (вид)</w:t>
      </w:r>
    </w:p>
    <w:p>
      <w:pPr>
        <w:pStyle w:val="1"/>
        <w:jc w:val="both"/>
      </w:pPr>
      <w:r>
        <w:rPr>
          <w:sz w:val="20"/>
        </w:rPr>
        <w:t xml:space="preserve">фасада капитального объекта, соответствующий требованиям Правил.</w:t>
      </w:r>
    </w:p>
    <w:p>
      <w:pPr>
        <w:pStyle w:val="0"/>
        <w:ind w:firstLine="540"/>
        <w:jc w:val="both"/>
      </w:pPr>
      <w:r>
        <w:rPr>
          <w:sz w:val="24"/>
        </w:rPr>
        <w:t xml:space="preserve">В отношении капитальных объектов, расположенных на иных территориях, не указанных в </w:t>
      </w:r>
      <w:hyperlink w:tooltip="    11.3 .  В  отношении  капитальных  объектов,  расположенных в  границах" w:anchor="P1700" w:history="0">
        <w:r>
          <w:rPr>
            <w:color w:val="0000ff"/>
            <w:sz w:val="24"/>
          </w:rPr>
          <w:t xml:space="preserve">абзаце первом</w:t>
        </w:r>
      </w:hyperlink>
      <w:r>
        <w:rPr>
          <w:sz w:val="24"/>
        </w:rPr>
        <w:t xml:space="preserve"> настоящего пункта, Владельцы таких объектов в случаях изменения фасада капитального объекта обязаны иметь согласованный в соответствии с Правилами колерный паспорт капитального объекта, соответствующий требованиям Правил.</w:t>
      </w:r>
    </w:p>
    <w:p>
      <w:pPr>
        <w:pStyle w:val="1"/>
        <w:jc w:val="both"/>
      </w:pPr>
      <w:r>
        <w:rPr>
          <w:sz w:val="20"/>
        </w:rPr>
        <w:t xml:space="preserve">        1</w:t>
      </w:r>
    </w:p>
    <w:p>
      <w:pPr>
        <w:pStyle w:val="1"/>
        <w:jc w:val="both"/>
      </w:pPr>
      <w:r>
        <w:rPr>
          <w:sz w:val="20"/>
        </w:rPr>
        <w:t xml:space="preserve">(п. 11.3  введен </w:t>
      </w:r>
      <w:r>
        <w:rPr>
          <w:sz w:val="20"/>
        </w:rPr>
        <w:t xml:space="preserve">решением</w:t>
      </w:r>
      <w:r>
        <w:rPr>
          <w:sz w:val="20"/>
        </w:rPr>
        <w:t xml:space="preserve"> Пермской городской Думы от 22.10.2024 N 177)</w:t>
      </w:r>
    </w:p>
    <w:p>
      <w:pPr>
        <w:pStyle w:val="1"/>
        <w:jc w:val="both"/>
      </w:pPr>
      <w:r>
        <w:rPr>
          <w:sz w:val="20"/>
        </w:rPr>
        <w:t xml:space="preserve">        2</w:t>
      </w:r>
    </w:p>
    <w:p>
      <w:pPr>
        <w:pStyle w:val="1"/>
        <w:jc w:val="both"/>
      </w:pPr>
      <w:r>
        <w:rPr>
          <w:sz w:val="20"/>
        </w:rPr>
        <w:t xml:space="preserve">    11.3 . Изменением фасада капитального объекта являются:</w:t>
      </w:r>
    </w:p>
    <w:p>
      <w:pPr>
        <w:pStyle w:val="0"/>
        <w:jc w:val="both"/>
      </w:pPr>
      <w:r>
        <w:rPr>
          <w:sz w:val="24"/>
        </w:rPr>
        <w:t xml:space="preserve">(в ред. </w:t>
      </w:r>
      <w:r>
        <w:rPr>
          <w:sz w:val="24"/>
        </w:rPr>
        <w:t xml:space="preserve">решения</w:t>
      </w:r>
      <w:r>
        <w:rPr>
          <w:sz w:val="24"/>
        </w:rPr>
        <w:t xml:space="preserve"> Пермской городской Думы от 24.04.2025</w:t>
      </w:r>
    </w:p>
    <w:p>
      <w:pPr>
        <w:pStyle w:val="0"/>
        <w:jc w:val="both"/>
      </w:pPr>
      <w:r>
        <w:rPr>
          <w:sz w:val="24"/>
        </w:rPr>
        <w:t xml:space="preserve">N 80)</w:t>
      </w:r>
    </w:p>
    <w:p>
      <w:pPr>
        <w:pStyle w:val="0"/>
        <w:spacing w:before="240"/>
        <w:ind w:firstLine="540"/>
        <w:jc w:val="both"/>
      </w:pPr>
      <w:r>
        <w:rPr>
          <w:sz w:val="24"/>
        </w:rPr>
        <w:t xml:space="preserve">размещение вывески, не соответствующей стандартным требованиям к вывескам, их размещению и эксплуатации (далее - Стандартные требования), размещение вывески в границах гостевого маршрута, рекламной конструкции, архитектурно-художественной подсветки, указателей с наименованиями улиц и номерами домов (зданий), не соответствующих требованиям, установленным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изменение архитектурных элементов фасада капитального объекта, архитектурного решения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проведение Текущего ремонта, Капитального ремонта в случаях изменения цветового решения и (или) отделочных материалов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1"/>
        <w:jc w:val="both"/>
      </w:pPr>
      <w:r>
        <w:rPr>
          <w:sz w:val="20"/>
        </w:rPr>
        <w:t xml:space="preserve">        2</w:t>
      </w:r>
    </w:p>
    <w:p>
      <w:pPr>
        <w:pStyle w:val="1"/>
        <w:jc w:val="both"/>
      </w:pPr>
      <w:r>
        <w:rPr>
          <w:sz w:val="20"/>
        </w:rPr>
        <w:t xml:space="preserve">(п. 11.3  введен </w:t>
      </w:r>
      <w:r>
        <w:rPr>
          <w:sz w:val="20"/>
        </w:rPr>
        <w:t xml:space="preserve">решением</w:t>
      </w:r>
      <w:r>
        <w:rPr>
          <w:sz w:val="20"/>
        </w:rPr>
        <w:t xml:space="preserve"> Пермской городской Думы от 22.10.2024 N 177)</w:t>
      </w:r>
    </w:p>
    <w:p>
      <w:pPr>
        <w:pStyle w:val="1"/>
        <w:jc w:val="both"/>
      </w:pPr>
      <w:r>
        <w:rPr>
          <w:sz w:val="20"/>
        </w:rPr>
        <w:t xml:space="preserve">        3</w:t>
      </w:r>
    </w:p>
    <w:p>
      <w:pPr>
        <w:pStyle w:val="1"/>
        <w:jc w:val="both"/>
      </w:pPr>
      <w:r>
        <w:rPr>
          <w:sz w:val="20"/>
        </w:rPr>
        <w:t xml:space="preserve">    11.3 . Требования к разработке колерного паспорта капитального объекта:</w:t>
      </w:r>
    </w:p>
    <w:p>
      <w:pPr>
        <w:pStyle w:val="1"/>
        <w:jc w:val="both"/>
      </w:pPr>
      <w:r>
        <w:rPr>
          <w:sz w:val="20"/>
        </w:rPr>
        <w:t xml:space="preserve">        3</w:t>
      </w:r>
    </w:p>
    <w:p>
      <w:pPr>
        <w:pStyle w:val="1"/>
        <w:jc w:val="both"/>
      </w:pPr>
      <w:r>
        <w:rPr>
          <w:sz w:val="20"/>
        </w:rPr>
        <w:t xml:space="preserve">    11.3 .1. </w:t>
      </w:r>
      <w:hyperlink w:tooltip="ТРЕБОВАНИЯ" w:anchor="P3128" w:history="0">
        <w:r>
          <w:rPr>
            <w:color w:val="0000ff"/>
            <w:sz w:val="20"/>
          </w:rPr>
          <w:t xml:space="preserve">Требования</w:t>
        </w:r>
      </w:hyperlink>
      <w:r>
        <w:rPr>
          <w:sz w:val="20"/>
        </w:rPr>
        <w:t xml:space="preserve"> к  содержанию   колерного   паспорта   капитального</w:t>
      </w:r>
    </w:p>
    <w:p>
      <w:pPr>
        <w:pStyle w:val="1"/>
        <w:jc w:val="both"/>
      </w:pPr>
      <w:r>
        <w:rPr>
          <w:sz w:val="20"/>
        </w:rPr>
        <w:t xml:space="preserve">объекта установлены </w:t>
      </w:r>
      <w:hyperlink w:tooltip="ТРЕБОВАНИЯ" w:anchor="P3128" w:history="0">
        <w:r>
          <w:rPr>
            <w:color w:val="0000ff"/>
            <w:sz w:val="20"/>
          </w:rPr>
          <w:t xml:space="preserve">приложением 2</w:t>
        </w:r>
      </w:hyperlink>
      <w:r>
        <w:rPr>
          <w:sz w:val="20"/>
        </w:rPr>
        <w:t xml:space="preserve"> к Правилам;</w:t>
      </w:r>
    </w:p>
    <w:p>
      <w:pPr>
        <w:pStyle w:val="1"/>
        <w:jc w:val="both"/>
      </w:pPr>
      <w:r>
        <w:rPr>
          <w:sz w:val="20"/>
        </w:rPr>
        <w:t xml:space="preserve">        3</w:t>
      </w:r>
    </w:p>
    <w:p>
      <w:pPr>
        <w:pStyle w:val="1"/>
        <w:jc w:val="both"/>
      </w:pPr>
      <w:r>
        <w:rPr>
          <w:sz w:val="20"/>
        </w:rPr>
        <w:t xml:space="preserve">    11.3 .2. колерный   паспорт   капитального   объекта   оформляется   на</w:t>
      </w:r>
    </w:p>
    <w:p>
      <w:pPr>
        <w:pStyle w:val="1"/>
        <w:jc w:val="both"/>
      </w:pPr>
      <w:r>
        <w:rPr>
          <w:sz w:val="20"/>
        </w:rPr>
        <w:t xml:space="preserve">стандартных листах бумаги формата А3.</w:t>
      </w:r>
    </w:p>
    <w:p>
      <w:pPr>
        <w:pStyle w:val="0"/>
        <w:ind w:firstLine="540"/>
        <w:jc w:val="both"/>
      </w:pPr>
      <w:r>
        <w:rPr>
          <w:sz w:val="24"/>
        </w:rPr>
        <w:t xml:space="preserve">Разработка колерного паспорта капитального объекта в черно-белом цвете не допускается.</w:t>
      </w:r>
    </w:p>
    <w:p>
      <w:pPr>
        <w:pStyle w:val="0"/>
        <w:spacing w:before="240"/>
        <w:ind w:firstLine="540"/>
        <w:jc w:val="both"/>
      </w:pPr>
      <w:r>
        <w:rPr>
          <w:sz w:val="24"/>
        </w:rPr>
        <w:t xml:space="preserve">Форма колерного паспорта капитального объекта устанавливается правовым актом администрации города Перми;</w:t>
      </w:r>
    </w:p>
    <w:p>
      <w:pPr>
        <w:pStyle w:val="1"/>
        <w:spacing w:before="200"/>
        <w:jc w:val="both"/>
      </w:pPr>
      <w:r>
        <w:rPr>
          <w:sz w:val="20"/>
        </w:rPr>
        <w:t xml:space="preserve">        3</w:t>
      </w:r>
    </w:p>
    <w:p>
      <w:pPr>
        <w:pStyle w:val="1"/>
        <w:jc w:val="both"/>
      </w:pPr>
      <w:r>
        <w:rPr>
          <w:sz w:val="20"/>
        </w:rPr>
        <w:t xml:space="preserve">    11.3 .3. колерный паспорт капитального  объекта подлежит согласованию с</w:t>
      </w:r>
    </w:p>
    <w:p>
      <w:pPr>
        <w:pStyle w:val="1"/>
        <w:jc w:val="both"/>
      </w:pPr>
      <w:r>
        <w:rPr>
          <w:sz w:val="20"/>
        </w:rPr>
        <w:t xml:space="preserve">функциональным  органом  администрации города Перми, осуществляющим функции</w:t>
      </w:r>
    </w:p>
    <w:p>
      <w:pPr>
        <w:pStyle w:val="1"/>
        <w:jc w:val="both"/>
      </w:pPr>
      <w:r>
        <w:rPr>
          <w:sz w:val="20"/>
        </w:rPr>
        <w:t xml:space="preserve">управления в сфере градостроительства.</w:t>
      </w:r>
    </w:p>
    <w:p>
      <w:pPr>
        <w:pStyle w:val="0"/>
        <w:ind w:firstLine="540"/>
        <w:jc w:val="both"/>
      </w:pPr>
      <w:r>
        <w:rPr>
          <w:sz w:val="24"/>
        </w:rPr>
        <w:t xml:space="preserve">Предметом согласования колерного паспорта капитального объекта являются:</w:t>
      </w:r>
    </w:p>
    <w:p>
      <w:pPr>
        <w:pStyle w:val="0"/>
        <w:spacing w:before="240"/>
        <w:ind w:firstLine="540"/>
        <w:jc w:val="both"/>
      </w:pPr>
      <w:r>
        <w:rPr>
          <w:sz w:val="24"/>
        </w:rPr>
        <w:t xml:space="preserve">соблюдение установленной формы, требований к содержанию колерного паспорта капитального объекта,</w:t>
      </w:r>
    </w:p>
    <w:p>
      <w:pPr>
        <w:pStyle w:val="0"/>
        <w:spacing w:before="240"/>
        <w:ind w:firstLine="540"/>
        <w:jc w:val="both"/>
      </w:pPr>
      <w:r>
        <w:rPr>
          <w:sz w:val="24"/>
        </w:rPr>
        <w:t xml:space="preserve">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pPr>
        <w:pStyle w:val="0"/>
        <w:spacing w:before="240"/>
        <w:ind w:firstLine="540"/>
        <w:jc w:val="both"/>
      </w:pPr>
      <w:r>
        <w:rPr>
          <w:sz w:val="24"/>
        </w:rPr>
        <w:t xml:space="preserve">соблюдение требований законодательства об объектах культурного наследия,</w:t>
      </w:r>
    </w:p>
    <w:p>
      <w:pPr>
        <w:pStyle w:val="0"/>
        <w:spacing w:before="240"/>
        <w:ind w:firstLine="540"/>
        <w:jc w:val="both"/>
      </w:pPr>
      <w:r>
        <w:rPr>
          <w:sz w:val="24"/>
        </w:rPr>
        <w:t xml:space="preserve">соответствие внешнего облика (вида) фасада капитального объекта архитектурному облику города (улицы, квартала),</w:t>
      </w:r>
    </w:p>
    <w:p>
      <w:pPr>
        <w:pStyle w:val="0"/>
        <w:spacing w:before="240"/>
        <w:ind w:firstLine="540"/>
        <w:jc w:val="both"/>
      </w:pPr>
      <w:r>
        <w:rPr>
          <w:sz w:val="24"/>
        </w:rPr>
        <w:t xml:space="preserve">соответствие требованиям согласованного комплексного проекта благоустройства (в случае нахождения капитального объекта в границах территории, предусмотренной комплексным проектом благоустройства),</w:t>
      </w:r>
    </w:p>
    <w:p>
      <w:pPr>
        <w:pStyle w:val="0"/>
        <w:spacing w:before="240"/>
        <w:ind w:firstLine="540"/>
        <w:jc w:val="both"/>
      </w:pPr>
      <w:r>
        <w:rPr>
          <w:sz w:val="24"/>
        </w:rPr>
        <w:t xml:space="preserve">соответствие требованиям, установленным для гостевого маршрута,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24.04.2025 N 80)</w:t>
      </w:r>
    </w:p>
    <w:p>
      <w:pPr>
        <w:pStyle w:val="0"/>
        <w:spacing w:before="240"/>
        <w:ind w:firstLine="540"/>
        <w:jc w:val="both"/>
      </w:pPr>
      <w:r>
        <w:rPr>
          <w:sz w:val="24"/>
        </w:rPr>
        <w:t xml:space="preserve">соответствие предлагаемых к размещению либо изменению архитектурных элементов, архитектурных решений фасада капитального объекта архитектурному решению, установленному в решении о согласовании архитектурно-градостроительного облика объекта капитального строительства,</w:t>
      </w:r>
    </w:p>
    <w:p>
      <w:pPr>
        <w:pStyle w:val="0"/>
        <w:spacing w:before="240"/>
        <w:ind w:firstLine="540"/>
        <w:jc w:val="both"/>
      </w:pPr>
      <w:r>
        <w:rPr>
          <w:sz w:val="24"/>
        </w:rPr>
        <w:t xml:space="preserve">соответствие требованиям, установленным </w:t>
      </w:r>
      <w:hyperlink w:tooltip="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 w:anchor="P1657" w:history="0">
        <w:r>
          <w:rPr>
            <w:color w:val="0000ff"/>
            <w:sz w:val="24"/>
          </w:rPr>
          <w:t xml:space="preserve">подпунктом 11.3.4</w:t>
        </w:r>
      </w:hyperlink>
      <w:r>
        <w:rPr>
          <w:sz w:val="24"/>
        </w:rPr>
        <w:t xml:space="preserve"> (в случаях проведения Текущего ремонта, Капитального ремонта), </w:t>
      </w:r>
      <w:hyperlink w:tooltip="11.4. Требования к размещению информации на территории города, в том числе установке указателей с наименованиями улиц и номерами домов (зданий), вывесок:" w:anchor="P1761" w:history="0">
        <w:r>
          <w:rPr>
            <w:color w:val="0000ff"/>
            <w:sz w:val="24"/>
          </w:rPr>
          <w:t xml:space="preserve">пунктами 11.4</w:t>
        </w:r>
      </w:hyperlink>
      <w:r>
        <w:rPr>
          <w:sz w:val="24"/>
        </w:rPr>
        <w:t xml:space="preserve">, </w:t>
      </w:r>
      <w:hyperlink w:tooltip="11.7. Требования к входным группам:" w:anchor="P1954" w:history="0">
        <w:r>
          <w:rPr>
            <w:color w:val="0000ff"/>
            <w:sz w:val="24"/>
          </w:rPr>
          <w:t xml:space="preserve">11.7</w:t>
        </w:r>
      </w:hyperlink>
      <w:r>
        <w:rPr>
          <w:sz w:val="24"/>
        </w:rPr>
        <w:t xml:space="preserve">, </w:t>
      </w:r>
      <w:hyperlink w:tooltip="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w:anchor="P2000" w:history="0">
        <w:r>
          <w:rPr>
            <w:color w:val="0000ff"/>
            <w:sz w:val="24"/>
          </w:rPr>
          <w:t xml:space="preserve">11.9</w:t>
        </w:r>
      </w:hyperlink>
      <w:r>
        <w:rPr>
          <w:sz w:val="24"/>
        </w:rPr>
        <w:t xml:space="preserve"> Правил.</w:t>
      </w:r>
    </w:p>
    <w:p>
      <w:pPr>
        <w:pStyle w:val="0"/>
        <w:spacing w:before="240"/>
        <w:ind w:firstLine="540"/>
        <w:jc w:val="both"/>
      </w:pPr>
      <w:r>
        <w:rPr>
          <w:sz w:val="24"/>
        </w:rPr>
        <w:t xml:space="preserve">Порядок согласования колерного паспорта капитального объекта устанавливается правовым актом администрации города Перми.</w:t>
      </w:r>
    </w:p>
    <w:p>
      <w:pPr>
        <w:pStyle w:val="0"/>
        <w:spacing w:before="240"/>
        <w:ind w:firstLine="540"/>
        <w:jc w:val="both"/>
      </w:pPr>
      <w:r>
        <w:rPr>
          <w:sz w:val="24"/>
        </w:rPr>
        <w:t xml:space="preserve">Один экземпляр согласованного колерного паспорта капитального объекта хранится в функциональном органе администрации города Перми, осуществляющем функции управления в сфере градостроительства.</w:t>
      </w:r>
    </w:p>
    <w:p>
      <w:pPr>
        <w:pStyle w:val="0"/>
        <w:spacing w:before="240"/>
        <w:ind w:firstLine="540"/>
        <w:jc w:val="both"/>
      </w:pPr>
      <w:r>
        <w:rPr>
          <w:sz w:val="24"/>
        </w:rPr>
        <w:t xml:space="preserve">Согласованные колерные паспорта капитального объекта размещаются на официальном сайте муниципального образования город Пермь в информационно-телекоммуникационной сети Интернет в течение пяти рабочих дней после дня их согласования;</w:t>
      </w:r>
    </w:p>
    <w:p>
      <w:pPr>
        <w:pStyle w:val="1"/>
        <w:spacing w:before="200"/>
        <w:jc w:val="both"/>
      </w:pPr>
      <w:r>
        <w:rPr>
          <w:sz w:val="20"/>
        </w:rPr>
        <w:t xml:space="preserve">        3</w:t>
      </w:r>
    </w:p>
    <w:p>
      <w:pPr>
        <w:pStyle w:val="1"/>
        <w:jc w:val="both"/>
      </w:pPr>
      <w:r>
        <w:rPr>
          <w:sz w:val="20"/>
        </w:rPr>
        <w:t xml:space="preserve">    11.3 .4.   изменение    колерного    паспорта    капитального   объекта</w:t>
      </w:r>
    </w:p>
    <w:p>
      <w:pPr>
        <w:pStyle w:val="1"/>
        <w:jc w:val="both"/>
      </w:pPr>
      <w:r>
        <w:rPr>
          <w:sz w:val="20"/>
        </w:rPr>
        <w:t xml:space="preserve">осуществляется  путем  разработки  нового  колерного  паспорта капитального</w:t>
      </w:r>
    </w:p>
    <w:p>
      <w:pPr>
        <w:pStyle w:val="1"/>
        <w:jc w:val="both"/>
      </w:pPr>
      <w:r>
        <w:rPr>
          <w:sz w:val="20"/>
        </w:rPr>
        <w:t xml:space="preserve">объекта.</w:t>
      </w:r>
    </w:p>
    <w:p>
      <w:pPr>
        <w:pStyle w:val="1"/>
        <w:jc w:val="both"/>
      </w:pPr>
      <w:r>
        <w:rPr>
          <w:sz w:val="20"/>
        </w:rPr>
        <w:t xml:space="preserve">        3</w:t>
      </w:r>
    </w:p>
    <w:p>
      <w:pPr>
        <w:pStyle w:val="1"/>
        <w:jc w:val="both"/>
      </w:pPr>
      <w:r>
        <w:rPr>
          <w:sz w:val="20"/>
        </w:rPr>
        <w:t xml:space="preserve">(п. 11.3  введен </w:t>
      </w:r>
      <w:r>
        <w:rPr>
          <w:sz w:val="20"/>
        </w:rPr>
        <w:t xml:space="preserve">решением</w:t>
      </w:r>
      <w:r>
        <w:rPr>
          <w:sz w:val="20"/>
        </w:rPr>
        <w:t xml:space="preserve"> Пермской городской Думы от 22.10.2024 N 177)</w:t>
      </w:r>
    </w:p>
    <w:bookmarkStart w:id="1761" w:name="P1761"/>
    <w:bookmarkEnd w:id="1761"/>
    <w:p>
      <w:pPr>
        <w:pStyle w:val="0"/>
        <w:ind w:firstLine="540"/>
        <w:jc w:val="both"/>
      </w:pPr>
      <w:r>
        <w:rPr>
          <w:sz w:val="24"/>
        </w:rPr>
        <w:t xml:space="preserve">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pPr>
        <w:pStyle w:val="0"/>
        <w:spacing w:before="240"/>
        <w:ind w:firstLine="540"/>
        <w:jc w:val="both"/>
      </w:pPr>
      <w:r>
        <w:rPr>
          <w:sz w:val="24"/>
        </w:rPr>
        <w:t xml:space="preserve">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pPr>
        <w:pStyle w:val="0"/>
        <w:spacing w:before="240"/>
        <w:ind w:firstLine="540"/>
        <w:jc w:val="both"/>
      </w:pPr>
      <w:r>
        <w:rPr>
          <w:sz w:val="24"/>
        </w:rPr>
        <w:t xml:space="preserve">11.4.2. указатели с наименованиями улиц и номерами домов (зданий), номерами квартир должны соответствовать следующим требованиям:</w:t>
      </w:r>
    </w:p>
    <w:bookmarkStart w:id="1764" w:name="P1764"/>
    <w:bookmarkEnd w:id="1764"/>
    <w:p>
      <w:pPr>
        <w:pStyle w:val="0"/>
        <w:spacing w:before="240"/>
        <w:ind w:firstLine="540"/>
        <w:jc w:val="both"/>
      </w:pPr>
      <w:r>
        <w:rPr>
          <w:sz w:val="24"/>
        </w:rPr>
        <w:t xml:space="preserve">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pPr>
        <w:pStyle w:val="0"/>
        <w:spacing w:before="240"/>
        <w:ind w:firstLine="540"/>
        <w:jc w:val="both"/>
      </w:pPr>
      <w:r>
        <w:rPr>
          <w:sz w:val="24"/>
        </w:rPr>
        <w:t xml:space="preserve">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pPr>
        <w:pStyle w:val="0"/>
        <w:spacing w:before="240"/>
        <w:ind w:firstLine="540"/>
        <w:jc w:val="both"/>
      </w:pPr>
      <w:r>
        <w:rPr>
          <w:sz w:val="24"/>
        </w:rPr>
        <w:t xml:space="preserve">указатели с наименованиями улиц и номерами домов (зданий) должны быть расположены по горизонтальной оси архитектурного элемента фасада;</w:t>
      </w:r>
    </w:p>
    <w:p>
      <w:pPr>
        <w:pStyle w:val="0"/>
        <w:spacing w:before="240"/>
        <w:ind w:firstLine="540"/>
        <w:jc w:val="both"/>
      </w:pPr>
      <w:r>
        <w:rPr>
          <w:sz w:val="24"/>
        </w:rPr>
        <w:t xml:space="preserve">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pPr>
        <w:pStyle w:val="0"/>
        <w:spacing w:before="240"/>
        <w:ind w:firstLine="540"/>
        <w:jc w:val="both"/>
      </w:pPr>
      <w:r>
        <w:rPr>
          <w:sz w:val="24"/>
        </w:rPr>
        <w:t xml:space="preserve">размер:</w:t>
      </w:r>
    </w:p>
    <w:p>
      <w:pPr>
        <w:pStyle w:val="0"/>
        <w:spacing w:before="240"/>
        <w:ind w:firstLine="540"/>
        <w:jc w:val="both"/>
      </w:pPr>
      <w:r>
        <w:rPr>
          <w:sz w:val="24"/>
        </w:rPr>
        <w:t xml:space="preserve">в границах городского центра: не менее 600 мм - по длинной стороне и 300-450 мм - по короткой стороне,</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на многоквартирных домах:</w:t>
      </w:r>
    </w:p>
    <w:p>
      <w:pPr>
        <w:pStyle w:val="0"/>
        <w:spacing w:before="240"/>
        <w:ind w:firstLine="540"/>
        <w:jc w:val="both"/>
      </w:pPr>
      <w:r>
        <w:rPr>
          <w:sz w:val="24"/>
        </w:rPr>
        <w:t xml:space="preserve">до 5 этажей: не менее 600 мм - по длинной стороне и 300-450 мм - по короткой стороне,</w:t>
      </w:r>
    </w:p>
    <w:p>
      <w:pPr>
        <w:pStyle w:val="0"/>
        <w:spacing w:before="240"/>
        <w:ind w:firstLine="540"/>
        <w:jc w:val="both"/>
      </w:pPr>
      <w:r>
        <w:rPr>
          <w:sz w:val="24"/>
        </w:rPr>
        <w:t xml:space="preserve">выше 5 этажей: не менее 700 мм - по длинной стороне и 350-450 мм - по короткой стороне,</w:t>
      </w:r>
    </w:p>
    <w:p>
      <w:pPr>
        <w:pStyle w:val="0"/>
        <w:spacing w:before="240"/>
        <w:ind w:firstLine="540"/>
        <w:jc w:val="both"/>
      </w:pPr>
      <w:r>
        <w:rPr>
          <w:sz w:val="24"/>
        </w:rPr>
        <w:t xml:space="preserve">на капитальных объектах, за исключением многоквартирных домов: не менее 600 мм - по длинной стороне и 300-450 мм - по короткой стороне,</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индивидуальной жилой застройке: не менее 600 мм - по длинной стороне и 300 мм - по короткой стороне.</w:t>
      </w:r>
    </w:p>
    <w:p>
      <w:pPr>
        <w:pStyle w:val="0"/>
        <w:spacing w:before="240"/>
        <w:ind w:firstLine="540"/>
        <w:jc w:val="both"/>
      </w:pPr>
      <w:r>
        <w:rPr>
          <w:sz w:val="24"/>
        </w:rPr>
        <w:t xml:space="preserve">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tooltip="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 w:anchor="P1764" w:history="0">
        <w:r>
          <w:rPr>
            <w:color w:val="0000ff"/>
            <w:sz w:val="24"/>
          </w:rPr>
          <w:t xml:space="preserve">подпункта 11.4.2.1</w:t>
        </w:r>
      </w:hyperlink>
      <w:r>
        <w:rPr>
          <w:sz w:val="24"/>
        </w:rP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Проект указателя с наименованием улицы и номером дома (здания) на ограждающем устройстве включает:</w:t>
      </w:r>
    </w:p>
    <w:p>
      <w:pPr>
        <w:pStyle w:val="0"/>
        <w:spacing w:before="240"/>
        <w:ind w:firstLine="540"/>
        <w:jc w:val="both"/>
      </w:pPr>
      <w:r>
        <w:rPr>
          <w:sz w:val="24"/>
        </w:rPr>
        <w:t xml:space="preserve">эскиз указателя с наименованием улицы и номером дома (здания) на ограждающем устройстве с указанием размеров и цвета,</w:t>
      </w:r>
    </w:p>
    <w:p>
      <w:pPr>
        <w:pStyle w:val="0"/>
        <w:spacing w:before="240"/>
        <w:ind w:firstLine="540"/>
        <w:jc w:val="both"/>
      </w:pPr>
      <w:r>
        <w:rPr>
          <w:sz w:val="24"/>
        </w:rPr>
        <w:t xml:space="preserve">фотографический снимок места размещения указателя с наименованием улицы и номером дома (здания),</w:t>
      </w:r>
    </w:p>
    <w:p>
      <w:pPr>
        <w:pStyle w:val="0"/>
        <w:spacing w:before="240"/>
        <w:ind w:firstLine="540"/>
        <w:jc w:val="both"/>
      </w:pPr>
      <w:r>
        <w:rPr>
          <w:sz w:val="24"/>
        </w:rPr>
        <w:t xml:space="preserve">фотомонтаж места размещения указателя с наименованием улицы и номером дома (здания).</w:t>
      </w:r>
    </w:p>
    <w:p>
      <w:pPr>
        <w:pStyle w:val="0"/>
        <w:jc w:val="both"/>
      </w:pPr>
      <w:r>
        <w:rPr>
          <w:sz w:val="24"/>
        </w:rPr>
        <w:t xml:space="preserve">(введено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pPr>
        <w:pStyle w:val="0"/>
        <w:spacing w:before="240"/>
        <w:ind w:firstLine="540"/>
        <w:jc w:val="both"/>
      </w:pPr>
      <w:r>
        <w:rPr>
          <w:sz w:val="24"/>
        </w:rPr>
        <w:t xml:space="preserve">Размещение указателя с наименованием улицы и номером дома (здания) на ограждающих устройствах обеспечивают владельцы таких домов (зданий);</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Размещение указателей с наименованиями улиц и номерами домов (зданий) осуществляется в течение 30 дней после дня осуществления в соответствии с законодательством государственного кадастрового учета капитального объекта;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99)</w:t>
      </w:r>
    </w:p>
    <w:p>
      <w:pPr>
        <w:pStyle w:val="0"/>
        <w:jc w:val="both"/>
      </w:pPr>
      <w:r>
        <w:rPr>
          <w:sz w:val="24"/>
        </w:rPr>
        <w:t xml:space="preserve">(пп. 11.4.2.1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pPr>
        <w:pStyle w:val="0"/>
        <w:spacing w:before="240"/>
        <w:ind w:firstLine="540"/>
        <w:jc w:val="both"/>
      </w:pPr>
      <w:r>
        <w:rPr>
          <w:sz w:val="24"/>
        </w:rPr>
        <w:t xml:space="preserve">Указатели номеров квартир должны быть размещены на фасаде здания с уличной стороны и освещены в темное время суток;</w:t>
      </w:r>
    </w:p>
    <w:p>
      <w:pPr>
        <w:pStyle w:val="0"/>
        <w:spacing w:before="240"/>
        <w:ind w:firstLine="540"/>
        <w:jc w:val="both"/>
      </w:pPr>
      <w:r>
        <w:rPr>
          <w:sz w:val="24"/>
        </w:rPr>
        <w:t xml:space="preserve">11.4.3. требования к размещению вывесок:</w:t>
      </w:r>
    </w:p>
    <w:p>
      <w:pPr>
        <w:pStyle w:val="0"/>
        <w:spacing w:before="240"/>
        <w:ind w:firstLine="540"/>
        <w:jc w:val="both"/>
      </w:pPr>
      <w:r>
        <w:rPr>
          <w:sz w:val="24"/>
        </w:rPr>
        <w:t xml:space="preserve">11.4.3.1. вывески, размещаемые на фасадах, архитектурных элементах капитального объекта, должны соответствовать:</w:t>
      </w:r>
    </w:p>
    <w:bookmarkStart w:id="1798" w:name="P1798"/>
    <w:bookmarkEnd w:id="1798"/>
    <w:p>
      <w:pPr>
        <w:pStyle w:val="0"/>
        <w:spacing w:before="240"/>
        <w:ind w:firstLine="540"/>
        <w:jc w:val="both"/>
      </w:pPr>
      <w:r>
        <w:rPr>
          <w:sz w:val="24"/>
        </w:rPr>
        <w:t xml:space="preserve">Стандартным </w:t>
      </w:r>
      <w:hyperlink w:tooltip="СТАНДАРТНЫЕ ТРЕБОВАНИЯ" w:anchor="P3235" w:history="0">
        <w:r>
          <w:rPr>
            <w:color w:val="0000ff"/>
            <w:sz w:val="24"/>
          </w:rPr>
          <w:t xml:space="preserve">требованиям</w:t>
        </w:r>
      </w:hyperlink>
      <w:r>
        <w:rPr>
          <w:sz w:val="24"/>
        </w:rPr>
        <w:t xml:space="preserve">,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w:t>
      </w:r>
    </w:p>
    <w:p>
      <w:pPr>
        <w:pStyle w:val="0"/>
        <w:spacing w:before="240"/>
        <w:ind w:firstLine="540"/>
        <w:jc w:val="both"/>
      </w:pPr>
      <w:r>
        <w:rPr>
          <w:sz w:val="24"/>
        </w:rPr>
        <w:t xml:space="preserve">колерному паспорту капитального объекта, подготовленному в соответствии с </w:t>
      </w:r>
      <w:hyperlink w:tooltip="Требования к вывескам в границах гостевого маршрута" w:anchor="P13925" w:history="0">
        <w:r>
          <w:rPr>
            <w:color w:val="0000ff"/>
            <w:sz w:val="24"/>
          </w:rPr>
          <w:t xml:space="preserve">Требованиями</w:t>
        </w:r>
      </w:hyperlink>
      <w:r>
        <w:rPr>
          <w:sz w:val="24"/>
        </w:rPr>
        <w:t xml:space="preserve"> к вывескам в границах гостевого маршрута, установленными приложением 23 к Правилам, согласованному в установленном порядке, - в случаях размещения вывески в границах гостевого маршрута.</w:t>
      </w:r>
    </w:p>
    <w:p>
      <w:pPr>
        <w:pStyle w:val="0"/>
        <w:spacing w:before="240"/>
        <w:ind w:firstLine="540"/>
        <w:jc w:val="both"/>
      </w:pPr>
      <w:r>
        <w:rPr>
          <w:sz w:val="24"/>
        </w:rPr>
        <w:t xml:space="preserve">Требования абзацев второго, третьего настоящего подпункта не распространяются на визуальные устройства и средства информации, используемые для маломобильных групп населения (инвалидов), вывесок, размещаемых на объектах культурного наследия, выявленных объектах культурного наследия.</w:t>
      </w:r>
    </w:p>
    <w:p>
      <w:pPr>
        <w:pStyle w:val="0"/>
        <w:spacing w:before="240"/>
        <w:ind w:firstLine="540"/>
        <w:jc w:val="both"/>
      </w:pPr>
      <w:r>
        <w:rPr>
          <w:sz w:val="24"/>
        </w:rPr>
        <w:t xml:space="preserve">Размещение вывесок на фасадах, архитектурных элементах капитального объекта должно осуществляться в соответствии с законодательством об объектах культурного наследия;</w:t>
      </w:r>
    </w:p>
    <w:p>
      <w:pPr>
        <w:pStyle w:val="0"/>
        <w:jc w:val="both"/>
      </w:pPr>
      <w:r>
        <w:rPr>
          <w:sz w:val="24"/>
        </w:rPr>
        <w:t xml:space="preserve">(пп. 11.4.3.1 в ред. </w:t>
      </w:r>
      <w:r>
        <w:rPr>
          <w:sz w:val="24"/>
        </w:rPr>
        <w:t xml:space="preserve">решения</w:t>
      </w:r>
      <w:r>
        <w:rPr>
          <w:sz w:val="24"/>
        </w:rPr>
        <w:t xml:space="preserve"> Пермской городской Думы от 24.04.2025 N 80)</w:t>
      </w:r>
    </w:p>
    <w:bookmarkStart w:id="1803" w:name="P1803"/>
    <w:bookmarkEnd w:id="1803"/>
    <w:p>
      <w:pPr>
        <w:pStyle w:val="0"/>
        <w:spacing w:before="240"/>
        <w:ind w:firstLine="540"/>
        <w:jc w:val="both"/>
      </w:pPr>
      <w:r>
        <w:rPr>
          <w:sz w:val="24"/>
        </w:rPr>
        <w:t xml:space="preserve">11.4.3.2. вывески, не соответствующие Стандартным требованиям,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w:t>
      </w:r>
      <w:hyperlink w:tooltip="С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 w:anchor="P1798" w:history="0">
        <w:r>
          <w:rPr>
            <w:color w:val="0000ff"/>
            <w:sz w:val="24"/>
          </w:rPr>
          <w:t xml:space="preserve">абзаце втором подпункта 11.4.3.1</w:t>
        </w:r>
      </w:hyperlink>
      <w:r>
        <w:rPr>
          <w:sz w:val="24"/>
        </w:rPr>
        <w:t xml:space="preserve"> Правил,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25.06.2024 N 108;</w:t>
      </w:r>
    </w:p>
    <w:bookmarkStart w:id="1806" w:name="P1806"/>
    <w:bookmarkEnd w:id="1806"/>
    <w:p>
      <w:pPr>
        <w:pStyle w:val="0"/>
        <w:spacing w:before="240"/>
        <w:ind w:firstLine="540"/>
        <w:jc w:val="both"/>
      </w:pPr>
      <w:r>
        <w:rPr>
          <w:sz w:val="24"/>
        </w:rPr>
        <w:t xml:space="preserve">Вывески,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w:t>
      </w:r>
      <w:hyperlink w:tooltip="Требования к вывескам в границах гостевого маршрута" w:anchor="P13925" w:history="0">
        <w:r>
          <w:rPr>
            <w:color w:val="0000ff"/>
            <w:sz w:val="24"/>
          </w:rPr>
          <w:t xml:space="preserve">Требованиям</w:t>
        </w:r>
      </w:hyperlink>
      <w:r>
        <w:rPr>
          <w:sz w:val="24"/>
        </w:rPr>
        <w:t xml:space="preserve"> к вывескам в границах гостевого маршрута, установленным в приложении 23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24.04.2025 N 80)</w:t>
      </w:r>
    </w:p>
    <w:p>
      <w:pPr>
        <w:pStyle w:val="0"/>
        <w:spacing w:before="240"/>
        <w:ind w:firstLine="540"/>
        <w:jc w:val="both"/>
      </w:pPr>
      <w:r>
        <w:rPr>
          <w:sz w:val="24"/>
        </w:rPr>
        <w:t xml:space="preserve">Выявление владельцев вывесок, указанных в </w:t>
      </w:r>
      <w:hyperlink w:tooltip="11.4.3.2. вывески, не соответствующие Стандартным требованиям,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Правил,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 w:anchor="P1803" w:history="0">
        <w:r>
          <w:rPr>
            <w:color w:val="0000ff"/>
            <w:sz w:val="24"/>
          </w:rPr>
          <w:t xml:space="preserve">абзацах первом</w:t>
        </w:r>
      </w:hyperlink>
      <w:r>
        <w:rPr>
          <w:sz w:val="24"/>
        </w:rPr>
        <w:t xml:space="preserve">, </w:t>
      </w:r>
      <w:hyperlink w:tooltip="В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23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 w:anchor="P1806" w:history="0">
        <w:r>
          <w:rPr>
            <w:color w:val="0000ff"/>
            <w:sz w:val="24"/>
          </w:rPr>
          <w:t xml:space="preserve">третьем</w:t>
        </w:r>
      </w:hyperlink>
      <w:r>
        <w:rPr>
          <w:sz w:val="24"/>
        </w:rPr>
        <w:t xml:space="preserve"> настоящего подпункта, осуществляется в порядке, установленном правовым актом администрации города Перми;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27.05.2025 N 100)</w:t>
      </w:r>
    </w:p>
    <w:p>
      <w:pPr>
        <w:pStyle w:val="1"/>
        <w:spacing w:before="200"/>
        <w:jc w:val="both"/>
      </w:pPr>
      <w:r>
        <w:rPr>
          <w:sz w:val="20"/>
        </w:rPr>
        <w:t xml:space="preserve">            1</w:t>
      </w:r>
    </w:p>
    <w:p>
      <w:pPr>
        <w:pStyle w:val="1"/>
        <w:jc w:val="both"/>
      </w:pPr>
      <w:r>
        <w:rPr>
          <w:sz w:val="20"/>
        </w:rPr>
        <w:t xml:space="preserve">    11.4.3.2 .   в  случае  неприведения лицом, указанным в </w:t>
      </w:r>
      <w:hyperlink w:tooltip="11.4.3.2. вывески, не соответствующие Стандартным требованиям,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Правил,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 w:anchor="P1803" w:history="0">
        <w:r>
          <w:rPr>
            <w:color w:val="0000ff"/>
            <w:sz w:val="20"/>
          </w:rPr>
          <w:t xml:space="preserve">абзацах первом</w:t>
        </w:r>
      </w:hyperlink>
      <w:r>
        <w:rPr>
          <w:sz w:val="20"/>
        </w:rPr>
        <w:t xml:space="preserve">,</w:t>
      </w:r>
    </w:p>
    <w:p>
      <w:pPr>
        <w:pStyle w:val="1"/>
        <w:jc w:val="both"/>
      </w:pPr>
      <w:hyperlink w:tooltip="В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23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 w:anchor="P1806" w:history="0">
        <w:r>
          <w:rPr>
            <w:color w:val="0000ff"/>
            <w:sz w:val="20"/>
          </w:rPr>
          <w:t xml:space="preserve">третьем  подпункта  11.4.3.2</w:t>
        </w:r>
      </w:hyperlink>
      <w:r>
        <w:rPr>
          <w:sz w:val="20"/>
        </w:rPr>
        <w:t xml:space="preserve">  Правил,  вывески  в соответствие требованиям,</w:t>
      </w:r>
    </w:p>
    <w:p>
      <w:pPr>
        <w:pStyle w:val="1"/>
        <w:jc w:val="both"/>
      </w:pPr>
      <w:r>
        <w:rPr>
          <w:sz w:val="20"/>
        </w:rPr>
        <w:t xml:space="preserve">установленным  Правилами, или непроведения мероприятий по демонтажу вывески</w:t>
      </w:r>
    </w:p>
    <w:p>
      <w:pPr>
        <w:pStyle w:val="1"/>
        <w:jc w:val="both"/>
      </w:pPr>
      <w:r>
        <w:rPr>
          <w:sz w:val="20"/>
        </w:rPr>
        <w:t xml:space="preserve">такая  вывеска  подлежит  демонтажу  в  принудительном  порядке  после  дня</w:t>
      </w:r>
    </w:p>
    <w:p>
      <w:pPr>
        <w:pStyle w:val="1"/>
        <w:jc w:val="both"/>
      </w:pPr>
      <w:r>
        <w:rPr>
          <w:sz w:val="20"/>
        </w:rPr>
        <w:t xml:space="preserve">окончания срока исполнения повторного предписания об устранении выявленного</w:t>
      </w:r>
    </w:p>
    <w:p>
      <w:pPr>
        <w:pStyle w:val="1"/>
        <w:jc w:val="both"/>
      </w:pPr>
      <w:r>
        <w:rPr>
          <w:sz w:val="20"/>
        </w:rPr>
        <w:t xml:space="preserve">нарушения   обязательных   требований  (в  случае  неисполнения  указанного</w:t>
      </w:r>
    </w:p>
    <w:p>
      <w:pPr>
        <w:pStyle w:val="1"/>
        <w:jc w:val="both"/>
      </w:pPr>
      <w:r>
        <w:rPr>
          <w:sz w:val="20"/>
        </w:rPr>
        <w:t xml:space="preserve">предписания);</w:t>
      </w:r>
    </w:p>
    <w:p>
      <w:pPr>
        <w:pStyle w:val="1"/>
        <w:jc w:val="both"/>
      </w:pPr>
      <w:r>
        <w:rPr>
          <w:sz w:val="20"/>
        </w:rPr>
        <w:t xml:space="preserve">            1</w:t>
      </w:r>
    </w:p>
    <w:p>
      <w:pPr>
        <w:pStyle w:val="1"/>
        <w:jc w:val="both"/>
      </w:pPr>
      <w:r>
        <w:rPr>
          <w:sz w:val="20"/>
        </w:rPr>
        <w:t xml:space="preserve">(п. 11.4.3.2  введен </w:t>
      </w:r>
      <w:r>
        <w:rPr>
          <w:sz w:val="20"/>
        </w:rPr>
        <w:t xml:space="preserve">решением</w:t>
      </w:r>
      <w:r>
        <w:rPr>
          <w:sz w:val="20"/>
        </w:rPr>
        <w:t xml:space="preserve"> Пермской городской Думы от 27.05.2025 N 100)</w:t>
      </w:r>
    </w:p>
    <w:p>
      <w:pPr>
        <w:pStyle w:val="1"/>
        <w:jc w:val="both"/>
      </w:pPr>
      <w:r>
        <w:rPr>
          <w:sz w:val="20"/>
        </w:rPr>
        <w:t xml:space="preserve">            2</w:t>
      </w:r>
    </w:p>
    <w:p>
      <w:pPr>
        <w:pStyle w:val="1"/>
        <w:jc w:val="both"/>
      </w:pPr>
      <w:r>
        <w:rPr>
          <w:sz w:val="20"/>
        </w:rPr>
        <w:t xml:space="preserve">    11.4.3.2 . </w:t>
      </w:r>
      <w:hyperlink w:tooltip="ТРЕБОВАНИЯ" w:anchor="P14322" w:history="0">
        <w:r>
          <w:rPr>
            <w:color w:val="0000ff"/>
            <w:sz w:val="20"/>
          </w:rPr>
          <w:t xml:space="preserve">требования</w:t>
        </w:r>
      </w:hyperlink>
      <w:r>
        <w:rPr>
          <w:sz w:val="20"/>
        </w:rPr>
        <w:t xml:space="preserve"> к демонтажу вывесок, не соответствующих Правилам,</w:t>
      </w:r>
    </w:p>
    <w:p>
      <w:pPr>
        <w:pStyle w:val="1"/>
        <w:jc w:val="both"/>
      </w:pPr>
      <w:r>
        <w:rPr>
          <w:sz w:val="20"/>
        </w:rPr>
        <w:t xml:space="preserve">установлены в приложении 25 к Правилам;</w:t>
      </w:r>
    </w:p>
    <w:p>
      <w:pPr>
        <w:pStyle w:val="1"/>
        <w:jc w:val="both"/>
      </w:pPr>
      <w:r>
        <w:rPr>
          <w:sz w:val="20"/>
        </w:rPr>
        <w:t xml:space="preserve">            2</w:t>
      </w:r>
    </w:p>
    <w:p>
      <w:pPr>
        <w:pStyle w:val="1"/>
        <w:jc w:val="both"/>
      </w:pPr>
      <w:r>
        <w:rPr>
          <w:sz w:val="20"/>
        </w:rPr>
        <w:t xml:space="preserve">(п. 11.4.3.2  введен </w:t>
      </w:r>
      <w:r>
        <w:rPr>
          <w:sz w:val="20"/>
        </w:rPr>
        <w:t xml:space="preserve">решением</w:t>
      </w:r>
      <w:r>
        <w:rPr>
          <w:sz w:val="20"/>
        </w:rPr>
        <w:t xml:space="preserve"> Пермской городской Думы от 27.05.2025 N 100)</w:t>
      </w:r>
    </w:p>
    <w:p>
      <w:pPr>
        <w:pStyle w:val="0"/>
        <w:ind w:firstLine="540"/>
        <w:jc w:val="both"/>
      </w:pPr>
      <w:r>
        <w:rPr>
          <w:sz w:val="24"/>
        </w:rPr>
        <w:t xml:space="preserve">11.4.3.3. утратил силу. - </w:t>
      </w:r>
      <w:r>
        <w:rPr>
          <w:sz w:val="24"/>
        </w:rPr>
        <w:t xml:space="preserve">Решение</w:t>
      </w:r>
      <w:r>
        <w:rPr>
          <w:sz w:val="24"/>
        </w:rPr>
        <w:t xml:space="preserve"> Пермской городской Думы от 25.06.2024 N 108;</w:t>
      </w:r>
    </w:p>
    <w:p>
      <w:pPr>
        <w:pStyle w:val="1"/>
        <w:spacing w:before="200"/>
        <w:jc w:val="both"/>
      </w:pPr>
      <w:r>
        <w:rPr>
          <w:sz w:val="20"/>
        </w:rPr>
        <w:t xml:space="preserve">          1</w:t>
      </w:r>
    </w:p>
    <w:p>
      <w:pPr>
        <w:pStyle w:val="1"/>
        <w:jc w:val="both"/>
      </w:pPr>
      <w:r>
        <w:rPr>
          <w:sz w:val="20"/>
        </w:rPr>
        <w:t xml:space="preserve">    11.4.3 .  на  период  проведения капитального ремонта  многоквартирного</w:t>
      </w:r>
    </w:p>
    <w:p>
      <w:pPr>
        <w:pStyle w:val="1"/>
        <w:jc w:val="both"/>
      </w:pPr>
      <w:r>
        <w:rPr>
          <w:sz w:val="20"/>
        </w:rPr>
        <w:t xml:space="preserve">дома вывеска подлежит демонтажу за счет средств владельца вывески, в случае</w:t>
      </w:r>
    </w:p>
    <w:p>
      <w:pPr>
        <w:pStyle w:val="1"/>
        <w:jc w:val="both"/>
      </w:pPr>
      <w:r>
        <w:rPr>
          <w:sz w:val="20"/>
        </w:rPr>
        <w:t xml:space="preserve">если  владелец  вывески  известен, а в случае, если неизвестен, - владельца</w:t>
      </w:r>
    </w:p>
    <w:p>
      <w:pPr>
        <w:pStyle w:val="1"/>
        <w:jc w:val="both"/>
      </w:pPr>
      <w:r>
        <w:rPr>
          <w:sz w:val="20"/>
        </w:rPr>
        <w:t xml:space="preserve">капитального объекта,  помещения,  расположенного  в  капитальном  объекте,</w:t>
      </w:r>
    </w:p>
    <w:p>
      <w:pPr>
        <w:pStyle w:val="1"/>
        <w:jc w:val="both"/>
      </w:pPr>
      <w:r>
        <w:rPr>
          <w:sz w:val="20"/>
        </w:rPr>
        <w:t xml:space="preserve">на котором размещена вывеска;</w:t>
      </w:r>
    </w:p>
    <w:p>
      <w:pPr>
        <w:pStyle w:val="1"/>
        <w:jc w:val="both"/>
      </w:pPr>
      <w:r>
        <w:rPr>
          <w:sz w:val="20"/>
        </w:rPr>
        <w:t xml:space="preserve">           1</w:t>
      </w:r>
    </w:p>
    <w:p>
      <w:pPr>
        <w:pStyle w:val="1"/>
        <w:jc w:val="both"/>
      </w:pPr>
      <w:r>
        <w:rPr>
          <w:sz w:val="20"/>
        </w:rPr>
        <w:t xml:space="preserve">(пп. 11.4.3  введен </w:t>
      </w:r>
      <w:r>
        <w:rPr>
          <w:sz w:val="20"/>
        </w:rPr>
        <w:t xml:space="preserve">решением</w:t>
      </w:r>
      <w:r>
        <w:rPr>
          <w:sz w:val="20"/>
        </w:rPr>
        <w:t xml:space="preserve"> Пермской городской Думы от 24.08.2021  N  181;</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1"/>
        <w:jc w:val="both"/>
      </w:pPr>
      <w:r>
        <w:rPr>
          <w:sz w:val="20"/>
        </w:rPr>
        <w:t xml:space="preserve">          2</w:t>
      </w:r>
    </w:p>
    <w:bookmarkStart w:id="1836" w:name="P1836"/>
    <w:bookmarkEnd w:id="1836"/>
    <w:p>
      <w:pPr>
        <w:pStyle w:val="1"/>
        <w:jc w:val="both"/>
      </w:pPr>
      <w:r>
        <w:rPr>
          <w:sz w:val="20"/>
        </w:rPr>
        <w:t xml:space="preserve">    11.4.3 .  на  фасадах  капитальных  объектов,  за исключением  объектов</w:t>
      </w:r>
    </w:p>
    <w:p>
      <w:pPr>
        <w:pStyle w:val="1"/>
        <w:jc w:val="both"/>
      </w:pPr>
      <w:r>
        <w:rPr>
          <w:sz w:val="20"/>
        </w:rPr>
        <w:t xml:space="preserve">культурного    наследия,    выявленных   объектов   культурного   наследия,</w:t>
      </w:r>
    </w:p>
    <w:p>
      <w:pPr>
        <w:pStyle w:val="1"/>
        <w:jc w:val="both"/>
      </w:pPr>
      <w:r>
        <w:rPr>
          <w:sz w:val="20"/>
        </w:rPr>
        <w:t xml:space="preserve">запрещается:</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0"/>
        <w:ind w:firstLine="540"/>
        <w:jc w:val="both"/>
      </w:pPr>
      <w:r>
        <w:rPr>
          <w:sz w:val="24"/>
        </w:rPr>
        <w:t xml:space="preserve">размещать вывески на архитектурных элементах фасадов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полное или частичное перекрытие (закрытие) вывеской указателя с наименованием улицы и номером дома (здания),</w:t>
      </w:r>
    </w:p>
    <w:p>
      <w:pPr>
        <w:pStyle w:val="0"/>
        <w:spacing w:before="240"/>
        <w:ind w:firstLine="540"/>
        <w:jc w:val="both"/>
      </w:pPr>
      <w:r>
        <w:rPr>
          <w:sz w:val="24"/>
        </w:rPr>
        <w:t xml:space="preserve">размещать вывески на расстоянии менее 1 м от памятных знаков, мемориальных досок, указателей с наименованием улиц и номерами домов (зданий),</w:t>
      </w:r>
    </w:p>
    <w:p>
      <w:pPr>
        <w:pStyle w:val="0"/>
        <w:spacing w:before="240"/>
        <w:ind w:firstLine="540"/>
        <w:jc w:val="both"/>
      </w:pPr>
      <w:r>
        <w:rPr>
          <w:sz w:val="24"/>
        </w:rPr>
        <w:t xml:space="preserve">размещать одну консольную конструкцию (панель-кронштейн) над другой,</w:t>
      </w:r>
    </w:p>
    <w:p>
      <w:pPr>
        <w:pStyle w:val="0"/>
        <w:spacing w:before="240"/>
        <w:ind w:firstLine="540"/>
        <w:jc w:val="both"/>
      </w:pPr>
      <w:r>
        <w:rPr>
          <w:sz w:val="24"/>
        </w:rPr>
        <w:t xml:space="preserve">размещать вывеску путем непосредственного нанесения на поверхность фасада капитального объекта графического и (или) текстового изображения (методом покраски, наклейки и иными методами),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размещать вывеску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ind w:firstLine="540"/>
        <w:jc w:val="both"/>
      </w:pPr>
      <w:r>
        <w:rPr>
          <w:sz w:val="24"/>
        </w:rPr>
        <w:t xml:space="preserve">полная или частичная замена остекления витрин, витражей, оконных и дверных блоков, иных остекленных частей фасада электронными носителями-экранами (телевизорами), световыми коробами,</w:t>
      </w:r>
    </w:p>
    <w:p>
      <w:pPr>
        <w:pStyle w:val="0"/>
        <w:spacing w:before="240"/>
        <w:ind w:firstLine="540"/>
        <w:jc w:val="both"/>
      </w:pPr>
      <w:r>
        <w:rPr>
          <w:sz w:val="24"/>
        </w:rPr>
        <w:t xml:space="preserve">полное или частичное перекрытие (закрытие) витрин, витражей, оконных блоков, остекления дверных блоков входной группы вывесками, а также окраска и/или покрытие декоративными пленками поверхности остекления витрин, витражей, оконных блоков, остекления дверных блоков входной группы, за исключением полного перекрытия (закрытия) витрин, витражей, оконных блоков, остекления дверных блоков входной группы матовой пленкой без цвета, размещения информационной таблички на остеклении дверного блока входной группы в виде несплошной выклейки буквенных, цифровых символов (знаков) из декоративной пленки, содержащей информацию в соответствии с </w:t>
      </w:r>
      <w:hyperlink w:tooltip="2.1.9.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далее - некапитальные объекты),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 w:anchor="P178" w:history="0">
        <w:r>
          <w:rPr>
            <w:color w:val="0000ff"/>
            <w:sz w:val="24"/>
          </w:rPr>
          <w:t xml:space="preserve">подпунктом 2.1.9</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колерном паспорте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яркость вывески более 2500 кд/м</w:t>
      </w:r>
      <w:r>
        <w:rPr>
          <w:sz w:val="24"/>
          <w:vertAlign w:val="superscript"/>
        </w:rPr>
        <w:t xml:space="preserve">2</w:t>
      </w:r>
      <w:r>
        <w:rPr>
          <w:sz w:val="24"/>
        </w:rPr>
        <w:t xml:space="preserve">, использование при размещении вывески светодинамического (мерцающего) эффекта;</w:t>
      </w:r>
    </w:p>
    <w:p>
      <w:pPr>
        <w:pStyle w:val="1"/>
        <w:jc w:val="both"/>
      </w:pPr>
      <w:r>
        <w:rPr>
          <w:sz w:val="20"/>
        </w:rPr>
        <w:t xml:space="preserve">           2</w:t>
      </w:r>
    </w:p>
    <w:p>
      <w:pPr>
        <w:pStyle w:val="1"/>
        <w:jc w:val="both"/>
      </w:pPr>
      <w:r>
        <w:rPr>
          <w:sz w:val="20"/>
        </w:rPr>
        <w:t xml:space="preserve">(пп. 11.4.3  введен </w:t>
      </w:r>
      <w:r>
        <w:rPr>
          <w:sz w:val="20"/>
        </w:rPr>
        <w:t xml:space="preserve">решением</w:t>
      </w:r>
      <w:r>
        <w:rPr>
          <w:sz w:val="20"/>
        </w:rPr>
        <w:t xml:space="preserve"> Пермской городской Думы от 26.03.2024 N 54)</w:t>
      </w:r>
    </w:p>
    <w:p>
      <w:pPr>
        <w:pStyle w:val="1"/>
        <w:jc w:val="both"/>
      </w:pPr>
      <w:r>
        <w:rPr>
          <w:sz w:val="20"/>
        </w:rPr>
        <w:t xml:space="preserve">          3</w:t>
      </w:r>
    </w:p>
    <w:p>
      <w:pPr>
        <w:pStyle w:val="1"/>
        <w:jc w:val="both"/>
      </w:pPr>
      <w:r>
        <w:rPr>
          <w:sz w:val="20"/>
        </w:rPr>
        <w:t xml:space="preserve">    11.4.3 .  на  фасадах  капитальных  объектов, за  исключением  объектов</w:t>
      </w:r>
    </w:p>
    <w:p>
      <w:pPr>
        <w:pStyle w:val="1"/>
        <w:jc w:val="both"/>
      </w:pPr>
      <w:r>
        <w:rPr>
          <w:sz w:val="20"/>
        </w:rPr>
        <w:t xml:space="preserve">культурного наследия, выявленных объектов культурного наследия, запрещается</w:t>
      </w:r>
    </w:p>
    <w:p>
      <w:pPr>
        <w:pStyle w:val="1"/>
        <w:jc w:val="both"/>
      </w:pPr>
      <w:r>
        <w:rPr>
          <w:sz w:val="20"/>
        </w:rPr>
        <w:t xml:space="preserve">размещать вывески, содержащие информацию:</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0"/>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ind w:firstLine="540"/>
        <w:jc w:val="both"/>
      </w:pPr>
      <w:r>
        <w:rPr>
          <w:sz w:val="24"/>
        </w:rPr>
        <w:t xml:space="preserve">порочащую честь, достоинство и (или) деловую репутацию физических и (или) юридических лиц,</w:t>
      </w:r>
    </w:p>
    <w:p>
      <w:pPr>
        <w:pStyle w:val="0"/>
        <w:spacing w:before="240"/>
        <w:ind w:firstLine="540"/>
        <w:jc w:val="both"/>
      </w:pPr>
      <w:r>
        <w:rPr>
          <w:sz w:val="24"/>
        </w:rPr>
        <w:t xml:space="preserve">порнографического характера,</w:t>
      </w:r>
    </w:p>
    <w:p>
      <w:pPr>
        <w:pStyle w:val="0"/>
        <w:spacing w:before="240"/>
        <w:ind w:firstLine="540"/>
        <w:jc w:val="both"/>
      </w:pPr>
      <w:r>
        <w:rPr>
          <w:sz w:val="24"/>
        </w:rPr>
        <w:t xml:space="preserve">демонстрирующую процессы курения и (или) потребления алкогольной продукции,</w:t>
      </w:r>
    </w:p>
    <w:p>
      <w:pPr>
        <w:pStyle w:val="0"/>
        <w:spacing w:before="240"/>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ind w:firstLine="540"/>
        <w:jc w:val="both"/>
      </w:pPr>
      <w:r>
        <w:rPr>
          <w:sz w:val="24"/>
        </w:rPr>
        <w:t xml:space="preserve">о взрывчатых веществах и материалах, за исключением пиротехнических изделий,</w:t>
      </w:r>
    </w:p>
    <w:p>
      <w:pPr>
        <w:pStyle w:val="0"/>
        <w:spacing w:before="240"/>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1"/>
        <w:jc w:val="both"/>
      </w:pPr>
      <w:r>
        <w:rPr>
          <w:sz w:val="20"/>
        </w:rPr>
        <w:t xml:space="preserve">           3</w:t>
      </w:r>
    </w:p>
    <w:p>
      <w:pPr>
        <w:pStyle w:val="1"/>
        <w:jc w:val="both"/>
      </w:pPr>
      <w:r>
        <w:rPr>
          <w:sz w:val="20"/>
        </w:rPr>
        <w:t xml:space="preserve">(пп. 11.4.3  введен </w:t>
      </w:r>
      <w:r>
        <w:rPr>
          <w:sz w:val="20"/>
        </w:rPr>
        <w:t xml:space="preserve">решением</w:t>
      </w:r>
      <w:r>
        <w:rPr>
          <w:sz w:val="20"/>
        </w:rPr>
        <w:t xml:space="preserve"> Пермской городской Думы от 26.03.2024 N 54)</w:t>
      </w:r>
    </w:p>
    <w:p>
      <w:pPr>
        <w:pStyle w:val="1"/>
        <w:jc w:val="both"/>
      </w:pPr>
      <w:r>
        <w:rPr>
          <w:sz w:val="20"/>
        </w:rPr>
        <w:t xml:space="preserve">          4                                                   2</w:t>
      </w:r>
    </w:p>
    <w:p>
      <w:pPr>
        <w:pStyle w:val="1"/>
        <w:jc w:val="both"/>
      </w:pPr>
      <w:r>
        <w:rPr>
          <w:sz w:val="20"/>
        </w:rPr>
        <w:t xml:space="preserve">    11.4.3 .  требования,  перечисленные  в  </w:t>
      </w:r>
      <w:hyperlink w:tooltip="    11.4.3 .  на  фасадах  капитальных  объектов,  за исключением  объектов" w:anchor="P1836" w:history="0">
        <w:r>
          <w:rPr>
            <w:color w:val="0000ff"/>
            <w:sz w:val="20"/>
          </w:rPr>
          <w:t xml:space="preserve">подпункте  11.4.3</w:t>
        </w:r>
      </w:hyperlink>
      <w:r>
        <w:rPr>
          <w:sz w:val="20"/>
        </w:rPr>
        <w:t xml:space="preserve">   Правил, не</w:t>
      </w:r>
    </w:p>
    <w:p>
      <w:pPr>
        <w:pStyle w:val="1"/>
        <w:jc w:val="both"/>
      </w:pPr>
      <w:r>
        <w:rPr>
          <w:sz w:val="20"/>
        </w:rPr>
        <w:t xml:space="preserve">распространяются  в  отношении  визуальных  устройств и средств информации,</w:t>
      </w:r>
    </w:p>
    <w:p>
      <w:pPr>
        <w:pStyle w:val="1"/>
        <w:jc w:val="both"/>
      </w:pPr>
      <w:r>
        <w:rPr>
          <w:sz w:val="20"/>
        </w:rPr>
        <w:t xml:space="preserve">используемых для маломобильных групп населения (инвалидов);</w:t>
      </w:r>
    </w:p>
    <w:p>
      <w:pPr>
        <w:pStyle w:val="1"/>
        <w:jc w:val="both"/>
      </w:pPr>
      <w:r>
        <w:rPr>
          <w:sz w:val="20"/>
        </w:rPr>
        <w:t xml:space="preserve">           4</w:t>
      </w:r>
    </w:p>
    <w:p>
      <w:pPr>
        <w:pStyle w:val="1"/>
        <w:jc w:val="both"/>
      </w:pPr>
      <w:r>
        <w:rPr>
          <w:sz w:val="20"/>
        </w:rPr>
        <w:t xml:space="preserve">(пп. 11.4.3  введен </w:t>
      </w:r>
      <w:r>
        <w:rPr>
          <w:sz w:val="20"/>
        </w:rPr>
        <w:t xml:space="preserve">решением</w:t>
      </w:r>
      <w:r>
        <w:rPr>
          <w:sz w:val="20"/>
        </w:rPr>
        <w:t xml:space="preserve"> Пермской городской Думы от 26.03.2024 N 54)</w:t>
      </w:r>
    </w:p>
    <w:p>
      <w:pPr>
        <w:pStyle w:val="1"/>
        <w:jc w:val="both"/>
      </w:pPr>
      <w:r>
        <w:rPr>
          <w:sz w:val="20"/>
        </w:rPr>
        <w:t xml:space="preserve">          5</w:t>
      </w:r>
    </w:p>
    <w:p>
      <w:pPr>
        <w:pStyle w:val="1"/>
        <w:jc w:val="both"/>
      </w:pPr>
      <w:r>
        <w:rPr>
          <w:sz w:val="20"/>
        </w:rPr>
        <w:t xml:space="preserve">    11.4.3 .   запрещается   размещать   вывески  на  заборах,  шлагбаумах,</w:t>
      </w:r>
    </w:p>
    <w:p>
      <w:pPr>
        <w:pStyle w:val="1"/>
        <w:jc w:val="both"/>
      </w:pPr>
      <w:r>
        <w:rPr>
          <w:sz w:val="20"/>
        </w:rPr>
        <w:t xml:space="preserve">ограждениях,   перилах  и  подобных  сооружениях,  объектах  незавершенного</w:t>
      </w:r>
    </w:p>
    <w:p>
      <w:pPr>
        <w:pStyle w:val="1"/>
        <w:jc w:val="both"/>
      </w:pPr>
      <w:r>
        <w:rPr>
          <w:sz w:val="20"/>
        </w:rPr>
        <w:t xml:space="preserve">строительства;</w:t>
      </w:r>
    </w:p>
    <w:p>
      <w:pPr>
        <w:pStyle w:val="1"/>
        <w:jc w:val="both"/>
      </w:pPr>
      <w:r>
        <w:rPr>
          <w:sz w:val="20"/>
        </w:rPr>
        <w:t xml:space="preserve">           5</w:t>
      </w:r>
    </w:p>
    <w:p>
      <w:pPr>
        <w:pStyle w:val="1"/>
        <w:jc w:val="both"/>
      </w:pPr>
      <w:r>
        <w:rPr>
          <w:sz w:val="20"/>
        </w:rPr>
        <w:t xml:space="preserve">(пп. 11.4.3  введен </w:t>
      </w:r>
      <w:r>
        <w:rPr>
          <w:sz w:val="20"/>
        </w:rPr>
        <w:t xml:space="preserve">решением</w:t>
      </w:r>
      <w:r>
        <w:rPr>
          <w:sz w:val="20"/>
        </w:rPr>
        <w:t xml:space="preserve"> Пермской городской Думы от 26.03.2024 N 54)</w:t>
      </w:r>
    </w:p>
    <w:p>
      <w:pPr>
        <w:pStyle w:val="0"/>
        <w:ind w:firstLine="540"/>
        <w:jc w:val="both"/>
      </w:pPr>
      <w:r>
        <w:rPr>
          <w:sz w:val="24"/>
        </w:rPr>
        <w:t xml:space="preserve">11.4.4. размещение рекламной конструкции на фасаде капитального объекта, на сплошных ограждениях (заборах)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11.5. </w:t>
      </w:r>
      <w:hyperlink w:tooltip="ТРЕБОВАНИЯ" w:anchor="P14278" w:history="0">
        <w:r>
          <w:rPr>
            <w:color w:val="0000ff"/>
            <w:sz w:val="24"/>
          </w:rPr>
          <w:t xml:space="preserve">Требования</w:t>
        </w:r>
      </w:hyperlink>
      <w:r>
        <w:rPr>
          <w:sz w:val="24"/>
        </w:rPr>
        <w:t xml:space="preserve"> к размещению (нанесению) объектов уличного искусства на фасадах капитальных объектов, в том числе на сплошных ограждениях (заборах), установлены в приложении 24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27.05.2025 N 99)</w:t>
      </w:r>
    </w:p>
    <w:p>
      <w:pPr>
        <w:pStyle w:val="0"/>
        <w:spacing w:before="240"/>
        <w:ind w:firstLine="540"/>
        <w:jc w:val="both"/>
      </w:pPr>
      <w:r>
        <w:rPr>
          <w:sz w:val="24"/>
        </w:rPr>
        <w:t xml:space="preserve">11.5.1. размещение изображений на фасадах капитальных объектов, на сплошных ограждениях (заборах), выходящих на улицы особого градостроительного значения - магистрали городского значения, улицы или их части, входящие в границы городского центра, допускается при условии получения согласования в порядке, установленном правовым актом администрации города Перми.</w:t>
      </w:r>
    </w:p>
    <w:p>
      <w:pPr>
        <w:pStyle w:val="0"/>
        <w:jc w:val="both"/>
      </w:pPr>
      <w:r>
        <w:rPr>
          <w:sz w:val="24"/>
        </w:rPr>
        <w:t xml:space="preserve">(в ред. решений Пермской городской Думы от 26.09.2023 </w:t>
      </w:r>
      <w:r>
        <w:rPr>
          <w:sz w:val="24"/>
        </w:rPr>
        <w:t xml:space="preserve">N 188</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Размещение изображений на фасадах капитальных объектов,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изображений осуществляется при наличии согласия собственника капитального объекта, сплошного ограждения (забора) или иных законных владельцев капитальных объектов, сплошных ограждений (заборов).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изображений на фасадах капитальных объектов, на сплошных ограждениях (заборах), расположенных в границах зон действия ограничений по условиям охраны объектов культурного наследия (достопримечательные места), запрещается.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К улицам особого градостроительного значения - магистралям городского значения относятся:</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(за исключением улиц и частей улиц, входящих в границы городского центра, зон действия ограничений по условиям охраны объектов культурного наследия) бульвар Гагарина, проспект Декабристов, проспект Парковый, Северная дамба, Средняя дамба, улица Василия Васильева, улица Ветлужская, улица Встречная, улица Аркадия Гайдара, улица Героев Хасана, улица Докучаева, улица Кабельщиков, улица Калинина, улица Карпинского, улица Крупской, улица Куйбышева, улица Космонавта Леонова, улица Локомотивная, улица Лянгасова, улица Макаренко, улица Малкова, улица Маршала Рыбалко, улица Мира, улица Монастырская, улица Плеханова, улица Подлесная,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Юрша, шоссе Космонавтов, Южная дамба;</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jc w:val="both"/>
      </w:pPr>
      <w:r>
        <w:rPr>
          <w:sz w:val="24"/>
        </w:rPr>
        <w:t xml:space="preserve">(пп. 11.5.1 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11.5.2. изображение состоит из текстовой и (или) графической (художественной) частей, расположенных на внешней поверхности фасада капитального объекта, сплошного ограждения (забора);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11.5.3. на внешней поверхности фасада капитального объекта, сплошного ограждения (забора) запрещается нанесение и размещение изображений:</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содержащих призывы к совершению противоправных действий,</w:t>
      </w:r>
    </w:p>
    <w:p>
      <w:pPr>
        <w:pStyle w:val="0"/>
        <w:spacing w:before="240"/>
        <w:ind w:firstLine="540"/>
        <w:jc w:val="both"/>
      </w:pPr>
      <w:r>
        <w:rPr>
          <w:sz w:val="24"/>
        </w:rPr>
        <w:t xml:space="preserve">призывающих к насилию и жестокости,</w:t>
      </w:r>
    </w:p>
    <w:p>
      <w:pPr>
        <w:pStyle w:val="0"/>
        <w:spacing w:before="240"/>
        <w:ind w:firstLine="540"/>
        <w:jc w:val="both"/>
      </w:pPr>
      <w:r>
        <w:rPr>
          <w:sz w:val="24"/>
        </w:rPr>
        <w:t xml:space="preserve">порочащих честь, достоинство и (или) деловую репутацию физических и (или) юридических лиц,</w:t>
      </w:r>
    </w:p>
    <w:p>
      <w:pPr>
        <w:pStyle w:val="0"/>
        <w:spacing w:before="240"/>
        <w:ind w:firstLine="540"/>
        <w:jc w:val="both"/>
      </w:pPr>
      <w:r>
        <w:rPr>
          <w:sz w:val="24"/>
        </w:rPr>
        <w:t xml:space="preserve">содержащих информацию порнографического характера,</w:t>
      </w:r>
    </w:p>
    <w:p>
      <w:pPr>
        <w:pStyle w:val="0"/>
        <w:spacing w:before="240"/>
        <w:ind w:firstLine="540"/>
        <w:jc w:val="both"/>
      </w:pPr>
      <w:r>
        <w:rPr>
          <w:sz w:val="24"/>
        </w:rPr>
        <w:t xml:space="preserve">содержащих рекламу, в том числе социальную рекламу, политическую рекламу, спонсорскую рекламу и логотипы,</w:t>
      </w:r>
    </w:p>
    <w:p>
      <w:pPr>
        <w:pStyle w:val="0"/>
        <w:spacing w:before="240"/>
        <w:ind w:firstLine="540"/>
        <w:jc w:val="both"/>
      </w:pPr>
      <w:r>
        <w:rPr>
          <w:sz w:val="24"/>
        </w:rPr>
        <w:t xml:space="preserve">демонстрирующих процессы курения и потребления алкогольной продукции,</w:t>
      </w:r>
    </w:p>
    <w:p>
      <w:pPr>
        <w:pStyle w:val="0"/>
        <w:spacing w:before="240"/>
        <w:ind w:firstLine="540"/>
        <w:jc w:val="both"/>
      </w:pPr>
      <w:r>
        <w:rPr>
          <w:sz w:val="24"/>
        </w:rPr>
        <w:t xml:space="preserve">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pPr>
        <w:pStyle w:val="0"/>
        <w:spacing w:before="240"/>
        <w:ind w:firstLine="540"/>
        <w:jc w:val="both"/>
      </w:pPr>
      <w:r>
        <w:rPr>
          <w:sz w:val="24"/>
        </w:rPr>
        <w:t xml:space="preserve">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pPr>
        <w:pStyle w:val="0"/>
        <w:spacing w:before="240"/>
        <w:ind w:firstLine="540"/>
        <w:jc w:val="both"/>
      </w:pPr>
      <w:r>
        <w:rPr>
          <w:sz w:val="24"/>
        </w:rP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pPr>
        <w:pStyle w:val="0"/>
        <w:spacing w:before="240"/>
        <w:ind w:firstLine="540"/>
        <w:jc w:val="both"/>
      </w:pPr>
      <w:r>
        <w:rPr>
          <w:sz w:val="24"/>
        </w:rPr>
        <w:t xml:space="preserve">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spacing w:before="240"/>
        <w:ind w:firstLine="540"/>
        <w:jc w:val="both"/>
      </w:pPr>
      <w:r>
        <w:rPr>
          <w:sz w:val="24"/>
        </w:rPr>
        <w:t xml:space="preserve">взрывчатых веществ и материалов, за исключением пиротехнических изделий,</w:t>
      </w:r>
    </w:p>
    <w:p>
      <w:pPr>
        <w:pStyle w:val="0"/>
        <w:spacing w:before="240"/>
        <w:ind w:firstLine="540"/>
        <w:jc w:val="both"/>
      </w:pPr>
      <w:r>
        <w:rPr>
          <w:sz w:val="24"/>
        </w:rPr>
        <w:t xml:space="preserve">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ind w:firstLine="540"/>
        <w:jc w:val="both"/>
      </w:pPr>
      <w:r>
        <w:rPr>
          <w:sz w:val="24"/>
        </w:rPr>
        <w:t xml:space="preserve">11.5.4. при проведении капитального ремонта капитального объекта нанесенные изображения не восстанавливаются.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jc w:val="both"/>
      </w:pPr>
      <w:r>
        <w:rPr>
          <w:sz w:val="24"/>
        </w:rPr>
        <w:t xml:space="preserve">(п. 11.5 введен </w:t>
      </w:r>
      <w:r>
        <w:rPr>
          <w:sz w:val="24"/>
        </w:rPr>
        <w:t xml:space="preserve">решением</w:t>
      </w:r>
      <w:r>
        <w:rPr>
          <w:sz w:val="24"/>
        </w:rPr>
        <w:t xml:space="preserve"> Пермской городской Думы от 24.08.2021 N 181)</w:t>
      </w:r>
    </w:p>
    <w:bookmarkStart w:id="1920" w:name="P1920"/>
    <w:bookmarkEnd w:id="1920"/>
    <w:p>
      <w:pPr>
        <w:pStyle w:val="0"/>
        <w:spacing w:before="240"/>
        <w:ind w:firstLine="540"/>
        <w:jc w:val="both"/>
      </w:pPr>
      <w:r>
        <w:rPr>
          <w:sz w:val="24"/>
        </w:rPr>
        <w:t xml:space="preserve">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панно из сетчатой ткани.</w:t>
      </w:r>
    </w:p>
    <w:p>
      <w:pPr>
        <w:pStyle w:val="0"/>
        <w:jc w:val="both"/>
      </w:pPr>
      <w:r>
        <w:rPr>
          <w:sz w:val="24"/>
        </w:rPr>
        <w:t xml:space="preserve">(в ред. решений Пермской городской Думы от 26.04.2022 </w:t>
      </w:r>
      <w:r>
        <w:rPr>
          <w:sz w:val="24"/>
        </w:rPr>
        <w:t xml:space="preserve">N 81</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капитального объекта,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 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Изображение настенного панно должно имитировать фасад капитального объекта, указанного в </w:t>
      </w:r>
      <w:hyperlink w:tooltip="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 w:anchor="P1920" w:history="0">
        <w:r>
          <w:rPr>
            <w:color w:val="0000ff"/>
            <w:sz w:val="24"/>
          </w:rPr>
          <w:t xml:space="preserve">абзаце первом</w:t>
        </w:r>
      </w:hyperlink>
      <w:r>
        <w:rPr>
          <w:sz w:val="24"/>
        </w:rPr>
        <w:t xml:space="preserve"> настоящего пункта, во фронтальной проекции в масштабе 1:1.</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Размер настенного панно и изображения должен быть не менее 90% от площади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случае невозможности имитации фасада реконструируемого, ремонтируемого капитального объекта в качестве изображения допускается использовать изображение фасада капитального объекта, максимально совпадающее с реконструируемым, ремонтируемым по архитектурному решению и расположению архитектурных элементов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капитального объекта, включенной в композицию изображения, имитирующего фасад.</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Информационное поле средства размещения информации должно составлять не более 10% от общей площади настенного панно на одном фасаде.</w:t>
      </w:r>
    </w:p>
    <w:p>
      <w:pPr>
        <w:pStyle w:val="0"/>
        <w:jc w:val="both"/>
      </w:pPr>
      <w:r>
        <w:rPr>
          <w:sz w:val="24"/>
        </w:rPr>
        <w:t xml:space="preserve">(п. 11.6 введен </w:t>
      </w:r>
      <w:r>
        <w:rPr>
          <w:sz w:val="24"/>
        </w:rPr>
        <w:t xml:space="preserve">решением</w:t>
      </w:r>
      <w:r>
        <w:rPr>
          <w:sz w:val="24"/>
        </w:rPr>
        <w:t xml:space="preserve"> Пермской городской Думы от 24.08.2021 N 181)</w:t>
      </w:r>
    </w:p>
    <w:p>
      <w:pPr>
        <w:pStyle w:val="1"/>
        <w:spacing w:before="200"/>
        <w:jc w:val="both"/>
      </w:pPr>
      <w:r>
        <w:rPr>
          <w:sz w:val="20"/>
        </w:rPr>
        <w:t xml:space="preserve">        1</w:t>
      </w:r>
    </w:p>
    <w:bookmarkStart w:id="1935" w:name="P1935"/>
    <w:bookmarkEnd w:id="1935"/>
    <w:p>
      <w:pPr>
        <w:pStyle w:val="1"/>
        <w:jc w:val="both"/>
      </w:pPr>
      <w:r>
        <w:rPr>
          <w:sz w:val="20"/>
        </w:rPr>
        <w:t xml:space="preserve">    11.6 .   В   период  подготовки  и  проведения  мероприятий  в   рамках</w:t>
      </w:r>
    </w:p>
    <w:p>
      <w:pPr>
        <w:pStyle w:val="1"/>
        <w:jc w:val="both"/>
      </w:pPr>
      <w:r>
        <w:rPr>
          <w:sz w:val="20"/>
        </w:rPr>
        <w:t xml:space="preserve">праздничных,  памятных  дней,  установленных  правовыми  актами  Российской</w:t>
      </w:r>
    </w:p>
    <w:p>
      <w:pPr>
        <w:pStyle w:val="1"/>
        <w:jc w:val="both"/>
      </w:pPr>
      <w:r>
        <w:rPr>
          <w:sz w:val="20"/>
        </w:rPr>
        <w:t xml:space="preserve">Федерации,  Пермского  края,  города  Перми  (далее - праздничный день), на</w:t>
      </w:r>
    </w:p>
    <w:p>
      <w:pPr>
        <w:pStyle w:val="1"/>
        <w:jc w:val="both"/>
      </w:pPr>
      <w:r>
        <w:rPr>
          <w:sz w:val="20"/>
        </w:rPr>
        <w:t xml:space="preserve">фасадах  капитальных   объектов,  указанных  в </w:t>
      </w:r>
      <w:hyperlink w:tooltip="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 w:anchor="P1920" w:history="0">
        <w:r>
          <w:rPr>
            <w:color w:val="0000ff"/>
            <w:sz w:val="20"/>
          </w:rPr>
          <w:t xml:space="preserve">абзаце  первом  пункта  11.6</w:t>
        </w:r>
      </w:hyperlink>
    </w:p>
    <w:p>
      <w:pPr>
        <w:pStyle w:val="1"/>
        <w:jc w:val="both"/>
      </w:pPr>
      <w:r>
        <w:rPr>
          <w:sz w:val="20"/>
        </w:rPr>
        <w:t xml:space="preserve">Правил,  допускается размещать настенное панно с праздничным (тематическим)</w:t>
      </w:r>
    </w:p>
    <w:p>
      <w:pPr>
        <w:pStyle w:val="1"/>
        <w:jc w:val="both"/>
      </w:pPr>
      <w:r>
        <w:rPr>
          <w:sz w:val="20"/>
        </w:rPr>
        <w:t xml:space="preserve">изображением.</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0"/>
        <w:ind w:firstLine="540"/>
        <w:jc w:val="both"/>
      </w:pPr>
      <w:r>
        <w:rPr>
          <w:sz w:val="24"/>
        </w:rPr>
        <w:t xml:space="preserve">Размер настенного панно и праздничного (тематического) изображения должен быть не менее 90% от площади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Настенное панно с праздничным (тематическим) изображением должно быть демонтировано с фасадов капитальных объектов не позднее 6 месяцев после окончания праздничного дня.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1"/>
        <w:jc w:val="both"/>
      </w:pPr>
      <w:r>
        <w:rPr>
          <w:sz w:val="20"/>
        </w:rPr>
        <w:t xml:space="preserve">        1</w:t>
      </w:r>
    </w:p>
    <w:p>
      <w:pPr>
        <w:pStyle w:val="1"/>
        <w:jc w:val="both"/>
      </w:pPr>
      <w:r>
        <w:rPr>
          <w:sz w:val="20"/>
        </w:rPr>
        <w:t xml:space="preserve">(п. 11.6  введен </w:t>
      </w:r>
      <w:r>
        <w:rPr>
          <w:sz w:val="20"/>
        </w:rPr>
        <w:t xml:space="preserve">решением</w:t>
      </w:r>
      <w:r>
        <w:rPr>
          <w:sz w:val="20"/>
        </w:rPr>
        <w:t xml:space="preserve"> Пермской городской Думы от 25.10.2022 N 233)</w:t>
      </w:r>
    </w:p>
    <w:p>
      <w:pPr>
        <w:pStyle w:val="1"/>
        <w:jc w:val="both"/>
      </w:pPr>
      <w:r>
        <w:rPr>
          <w:sz w:val="20"/>
        </w:rPr>
        <w:t xml:space="preserve">        2                                              1</w:t>
      </w:r>
    </w:p>
    <w:p>
      <w:pPr>
        <w:pStyle w:val="1"/>
        <w:jc w:val="both"/>
      </w:pPr>
      <w:r>
        <w:rPr>
          <w:sz w:val="20"/>
        </w:rPr>
        <w:t xml:space="preserve">    11.6 .  В  случаях,  указанных в </w:t>
      </w:r>
      <w:hyperlink w:tooltip="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 w:anchor="P1920" w:history="0">
        <w:r>
          <w:rPr>
            <w:color w:val="0000ff"/>
            <w:sz w:val="20"/>
          </w:rPr>
          <w:t xml:space="preserve">пунктах 11.6</w:t>
        </w:r>
      </w:hyperlink>
      <w:r>
        <w:rPr>
          <w:sz w:val="20"/>
        </w:rPr>
        <w:t xml:space="preserve">, </w:t>
      </w:r>
      <w:hyperlink w:tooltip="    11.6 .   В   период  подготовки  и  проведения  мероприятий  в   рамках" w:anchor="P1935" w:history="0">
        <w:r>
          <w:rPr>
            <w:color w:val="0000ff"/>
            <w:sz w:val="20"/>
          </w:rPr>
          <w:t xml:space="preserve">11.6</w:t>
        </w:r>
      </w:hyperlink>
      <w:r>
        <w:rPr>
          <w:sz w:val="20"/>
        </w:rPr>
        <w:t xml:space="preserve">  Правил, разработка</w:t>
      </w:r>
    </w:p>
    <w:p>
      <w:pPr>
        <w:pStyle w:val="1"/>
        <w:jc w:val="both"/>
      </w:pPr>
      <w:r>
        <w:rPr>
          <w:sz w:val="20"/>
        </w:rPr>
        <w:t xml:space="preserve">проекта колерного паспорта капитального объекта не требуется.</w:t>
      </w:r>
    </w:p>
    <w:p>
      <w:pPr>
        <w:pStyle w:val="1"/>
        <w:jc w:val="both"/>
      </w:pPr>
      <w:r>
        <w:rPr>
          <w:sz w:val="20"/>
        </w:rPr>
        <w:t xml:space="preserve">        2</w:t>
      </w:r>
    </w:p>
    <w:p>
      <w:pPr>
        <w:pStyle w:val="1"/>
        <w:jc w:val="both"/>
      </w:pPr>
      <w:r>
        <w:rPr>
          <w:sz w:val="20"/>
        </w:rPr>
        <w:t xml:space="preserve">(п. 11.6  введен </w:t>
      </w:r>
      <w:r>
        <w:rPr>
          <w:sz w:val="20"/>
        </w:rPr>
        <w:t xml:space="preserve">решением</w:t>
      </w:r>
      <w:r>
        <w:rPr>
          <w:sz w:val="20"/>
        </w:rPr>
        <w:t xml:space="preserve"> Пермской городской  Думы  от  25.10.2022  N  233;</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bookmarkStart w:id="1954" w:name="P1954"/>
    <w:bookmarkEnd w:id="1954"/>
    <w:p>
      <w:pPr>
        <w:pStyle w:val="0"/>
        <w:ind w:firstLine="540"/>
        <w:jc w:val="both"/>
      </w:pPr>
      <w:r>
        <w:rPr>
          <w:sz w:val="24"/>
        </w:rPr>
        <w:t xml:space="preserve">11.7. Требования к входным группам:</w:t>
      </w:r>
    </w:p>
    <w:bookmarkStart w:id="1955" w:name="P1955"/>
    <w:bookmarkEnd w:id="1955"/>
    <w:p>
      <w:pPr>
        <w:pStyle w:val="0"/>
        <w:spacing w:before="240"/>
        <w:ind w:firstLine="540"/>
        <w:jc w:val="both"/>
      </w:pPr>
      <w:r>
        <w:rPr>
          <w:sz w:val="24"/>
        </w:rPr>
        <w:t xml:space="preserve">11.7.1. размещение входных групп, включая их архитектурные элементы, для входа в помещение капитального объекта осуществляется в пределах границ земельного участка, предоставленного для размещения капитального объекта, без установления требований к размеру, высоте, материалам и цветовому решению архитектурных элементов входной группы.</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Требования, указанные в </w:t>
      </w:r>
      <w:hyperlink w:tooltip="11.7.1. размещение входных групп, включая их архитектурные элементы, для входа в помещение капитального объекта осуществляется в пределах границ земельного участка, предоставленного для размещения капитального объекта, без установления требований к размеру, высоте, материалам и цветовому решению архитектурных элементов входной группы." w:anchor="P1955" w:history="0">
        <w:r>
          <w:rPr>
            <w:color w:val="0000ff"/>
            <w:sz w:val="24"/>
          </w:rPr>
          <w:t xml:space="preserve">абзаце первом</w:t>
        </w:r>
      </w:hyperlink>
      <w:r>
        <w:rPr>
          <w:sz w:val="24"/>
        </w:rPr>
        <w:t xml:space="preserve">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bookmarkStart w:id="1958" w:name="P1958"/>
    <w:bookmarkEnd w:id="1958"/>
    <w:p>
      <w:pPr>
        <w:pStyle w:val="0"/>
        <w:spacing w:before="240"/>
        <w:ind w:firstLine="540"/>
        <w:jc w:val="both"/>
      </w:pPr>
      <w:r>
        <w:rPr>
          <w:sz w:val="24"/>
        </w:rPr>
        <w:t xml:space="preserve">Ступени и входная площадка входных групп должны иметь противоскользящее покрытие или полосы.</w:t>
      </w:r>
    </w:p>
    <w:p>
      <w:pPr>
        <w:pStyle w:val="0"/>
        <w:spacing w:before="240"/>
        <w:ind w:firstLine="540"/>
        <w:jc w:val="both"/>
      </w:pPr>
      <w:r>
        <w:rPr>
          <w:sz w:val="24"/>
        </w:rPr>
        <w:t xml:space="preserve">На одном из торцов входной площадки может быть предусмотрен пандус или подъемное устройство для маломобильных групп населения.</w:t>
      </w:r>
    </w:p>
    <w:bookmarkStart w:id="1960" w:name="P1960"/>
    <w:bookmarkEnd w:id="1960"/>
    <w:p>
      <w:pPr>
        <w:pStyle w:val="0"/>
        <w:spacing w:before="240"/>
        <w:ind w:firstLine="540"/>
        <w:jc w:val="both"/>
      </w:pPr>
      <w:r>
        <w:rPr>
          <w:sz w:val="24"/>
        </w:rPr>
        <w:t xml:space="preserve">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pPr>
        <w:pStyle w:val="0"/>
        <w:spacing w:before="240"/>
        <w:ind w:firstLine="540"/>
        <w:jc w:val="both"/>
      </w:pPr>
      <w:r>
        <w:rPr>
          <w:sz w:val="24"/>
        </w:rPr>
        <w:t xml:space="preserve">11.7.2. при размещении новой входной группы, при изменении входной группы при проведении реконструкции, капитального ремонта капитального объекта требуется разработка проекта колерного паспорта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pPr>
        <w:pStyle w:val="0"/>
        <w:spacing w:before="240"/>
        <w:ind w:firstLine="540"/>
        <w:jc w:val="both"/>
      </w:pPr>
      <w:r>
        <w:rPr>
          <w:sz w:val="24"/>
        </w:rPr>
        <w:t xml:space="preserve">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pPr>
        <w:pStyle w:val="0"/>
        <w:spacing w:before="240"/>
        <w:ind w:firstLine="540"/>
        <w:jc w:val="both"/>
      </w:pPr>
      <w:r>
        <w:rPr>
          <w:sz w:val="24"/>
        </w:rPr>
        <w:t xml:space="preserve">11.7.4.1. </w:t>
      </w:r>
      <w:hyperlink w:tooltip="Примеры изображения входных групп, расположенных в границах" w:anchor="P4427" w:history="0">
        <w:r>
          <w:rPr>
            <w:color w:val="0000ff"/>
            <w:sz w:val="24"/>
          </w:rPr>
          <w:t xml:space="preserve">примеры</w:t>
        </w:r>
      </w:hyperlink>
      <w:r>
        <w:rPr>
          <w:sz w:val="24"/>
        </w:rPr>
        <w:t xml:space="preserve"> изображения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приведены в приложении 12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11.7.4.2. размещение нескольких входных групп, расположенных на одном из фасадов (главном, боковом, дворовом) капитального объекта,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tooltip="Рис. 2" w:anchor="P4440" w:history="0">
        <w:r>
          <w:rPr>
            <w:color w:val="0000ff"/>
            <w:sz w:val="24"/>
          </w:rPr>
          <w:t xml:space="preserve">рис. 2</w:t>
        </w:r>
      </w:hyperlink>
      <w:r>
        <w:rPr>
          <w:sz w:val="24"/>
        </w:rPr>
        <w:t xml:space="preserve">, </w:t>
      </w:r>
      <w:hyperlink w:tooltip="Рис. 4" w:anchor="P4456" w:history="0">
        <w:r>
          <w:rPr>
            <w:color w:val="0000ff"/>
            <w:sz w:val="24"/>
          </w:rPr>
          <w:t xml:space="preserve">4</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tooltip="Ступени и входная площадка входных групп должны иметь противоскользящее покрытие или полосы." w:anchor="P1958" w:history="0">
        <w:r>
          <w:rPr>
            <w:color w:val="0000ff"/>
            <w:sz w:val="24"/>
          </w:rPr>
          <w:t xml:space="preserve">абзацами третьим</w:t>
        </w:r>
      </w:hyperlink>
      <w:r>
        <w:rPr>
          <w:sz w:val="24"/>
        </w:rPr>
        <w:t xml:space="preserve">-</w:t>
      </w:r>
      <w:hyperlink w:tooltip="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 w:anchor="P1960" w:history="0">
        <w:r>
          <w:rPr>
            <w:color w:val="0000ff"/>
            <w:sz w:val="24"/>
          </w:rPr>
          <w:t xml:space="preserve">пятым подпункта 11.7.1</w:t>
        </w:r>
      </w:hyperlink>
      <w:r>
        <w:rPr>
          <w:sz w:val="24"/>
        </w:rPr>
        <w:t xml:space="preserve"> Правил (</w:t>
      </w:r>
      <w:hyperlink w:tooltip="Рис. 3" w:anchor="P4446" w:history="0">
        <w:r>
          <w:rPr>
            <w:color w:val="0000ff"/>
            <w:sz w:val="24"/>
          </w:rPr>
          <w:t xml:space="preserve">рис. 3</w:t>
        </w:r>
      </w:hyperlink>
      <w:r>
        <w:rPr>
          <w:sz w:val="24"/>
        </w:rPr>
        <w:t xml:space="preserve">, </w:t>
      </w:r>
      <w:hyperlink w:tooltip="Рис. 4" w:anchor="P4456" w:history="0">
        <w:r>
          <w:rPr>
            <w:color w:val="0000ff"/>
            <w:sz w:val="24"/>
          </w:rPr>
          <w:t xml:space="preserve">4</w:t>
        </w:r>
      </w:hyperlink>
      <w:r>
        <w:rPr>
          <w:sz w:val="24"/>
        </w:rPr>
        <w:t xml:space="preserve">, </w:t>
      </w:r>
      <w:hyperlink w:tooltip="Рис. 5" w:anchor="P4466" w:history="0">
        <w:r>
          <w:rPr>
            <w:color w:val="0000ff"/>
            <w:sz w:val="24"/>
          </w:rPr>
          <w:t xml:space="preserve">5</w:t>
        </w:r>
      </w:hyperlink>
      <w:r>
        <w:rPr>
          <w:sz w:val="24"/>
        </w:rPr>
        <w:t xml:space="preserve">, </w:t>
      </w:r>
      <w:hyperlink w:tooltip="Рис. 6" w:anchor="P4476" w:history="0">
        <w:r>
          <w:rPr>
            <w:color w:val="0000ff"/>
            <w:sz w:val="24"/>
          </w:rPr>
          <w:t xml:space="preserve">6</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pPr>
        <w:pStyle w:val="0"/>
        <w:spacing w:before="240"/>
        <w:ind w:firstLine="540"/>
        <w:jc w:val="both"/>
      </w:pPr>
      <w:r>
        <w:rPr>
          <w:sz w:val="24"/>
        </w:rPr>
        <w:t xml:space="preserve">параллельно фасаду капитального объекта на расстоянии не более чем 1,5 м от фасада капитального объекта и при условии сохранения ширины пешеходной зоны (тротуара) не менее 2 м (</w:t>
      </w:r>
      <w:hyperlink w:tooltip="Рис. 1" w:anchor="P4434" w:history="0">
        <w:r>
          <w:rPr>
            <w:color w:val="0000ff"/>
            <w:sz w:val="24"/>
          </w:rPr>
          <w:t xml:space="preserve">рис. 1</w:t>
        </w:r>
      </w:hyperlink>
      <w:r>
        <w:rPr>
          <w:sz w:val="24"/>
        </w:rPr>
        <w:t xml:space="preserve">, </w:t>
      </w:r>
      <w:hyperlink w:tooltip="Рис. 2" w:anchor="P4440" w:history="0">
        <w:r>
          <w:rPr>
            <w:color w:val="0000ff"/>
            <w:sz w:val="24"/>
          </w:rPr>
          <w:t xml:space="preserve">2</w:t>
        </w:r>
      </w:hyperlink>
      <w:r>
        <w:rPr>
          <w:sz w:val="24"/>
        </w:rPr>
        <w:t xml:space="preserve">, </w:t>
      </w:r>
      <w:hyperlink w:tooltip="Рис. 3" w:anchor="P4446" w:history="0">
        <w:r>
          <w:rPr>
            <w:color w:val="0000ff"/>
            <w:sz w:val="24"/>
          </w:rPr>
          <w:t xml:space="preserve">3</w:t>
        </w:r>
      </w:hyperlink>
      <w:r>
        <w:rPr>
          <w:sz w:val="24"/>
        </w:rPr>
        <w:t xml:space="preserve">, </w:t>
      </w:r>
      <w:hyperlink w:tooltip="Рис. 4" w:anchor="P4456" w:history="0">
        <w:r>
          <w:rPr>
            <w:color w:val="0000ff"/>
            <w:sz w:val="24"/>
          </w:rPr>
          <w:t xml:space="preserve">4</w:t>
        </w:r>
      </w:hyperlink>
      <w:r>
        <w:rPr>
          <w:sz w:val="24"/>
        </w:rPr>
        <w:t xml:space="preserve">, </w:t>
      </w:r>
      <w:hyperlink w:tooltip="Рис. 5" w:anchor="P4466" w:history="0">
        <w:r>
          <w:rPr>
            <w:color w:val="0000ff"/>
            <w:sz w:val="24"/>
          </w:rPr>
          <w:t xml:space="preserve">5</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размер входной площадки - 1,5 м x 1,85 м (</w:t>
      </w:r>
      <w:hyperlink w:tooltip="Рис. 1" w:anchor="P4434" w:history="0">
        <w:r>
          <w:rPr>
            <w:color w:val="0000ff"/>
            <w:sz w:val="24"/>
          </w:rPr>
          <w:t xml:space="preserve">рис. 1</w:t>
        </w:r>
      </w:hyperlink>
      <w:r>
        <w:rPr>
          <w:sz w:val="24"/>
        </w:rPr>
        <w:t xml:space="preserve">, </w:t>
      </w:r>
      <w:hyperlink w:tooltip="Рис. 3" w:anchor="P4446" w:history="0">
        <w:r>
          <w:rPr>
            <w:color w:val="0000ff"/>
            <w:sz w:val="24"/>
          </w:rPr>
          <w:t xml:space="preserve">3</w:t>
        </w:r>
      </w:hyperlink>
      <w:r>
        <w:rPr>
          <w:sz w:val="24"/>
        </w:rPr>
        <w:t xml:space="preserve">, </w:t>
      </w:r>
      <w:hyperlink w:tooltip="Рис. 6" w:anchor="P4476" w:history="0">
        <w:r>
          <w:rPr>
            <w:color w:val="0000ff"/>
            <w:sz w:val="24"/>
          </w:rPr>
          <w:t xml:space="preserve">6</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spacing w:before="240"/>
        <w:ind w:firstLine="540"/>
        <w:jc w:val="both"/>
      </w:pPr>
      <w:r>
        <w:rPr>
          <w:sz w:val="24"/>
        </w:rPr>
        <w:t xml:space="preserve">входная группа (приямок) в подвальное или полуподвальное помещение должна быть выполнена параллельно фасаду капитального объекта с лестницей на расстоянии не более чем 1,5 м от фасада капитального объекта.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tooltip="Рис. 5" w:anchor="P4466" w:history="0">
        <w:r>
          <w:rPr>
            <w:color w:val="0000ff"/>
            <w:sz w:val="24"/>
          </w:rPr>
          <w:t xml:space="preserve">рис. 5</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на высоте более 0,72 м от уровня земли входная группа должна быть выполнена за счет внутреннего пространства капитального объекта с размещением архитектурных элементов входной группы (площадка) на расстоянии не более чем 1,5 м от фасада капитального объекта (</w:t>
      </w:r>
      <w:hyperlink w:tooltip="Рис. 6" w:anchor="P4476" w:history="0">
        <w:r>
          <w:rPr>
            <w:color w:val="0000ff"/>
            <w:sz w:val="24"/>
          </w:rPr>
          <w:t xml:space="preserve">рис. 6</w:t>
        </w:r>
      </w:hyperlink>
      <w:r>
        <w:rPr>
          <w:sz w:val="24"/>
        </w:rPr>
        <w:t xml:space="preserve"> </w:t>
      </w:r>
      <w:hyperlink w:tooltip="Примеры изображения входных групп, расположенных в границах" w:anchor="P4427" w:history="0">
        <w:r>
          <w:rPr>
            <w:color w:val="0000ff"/>
            <w:sz w:val="24"/>
          </w:rPr>
          <w:t xml:space="preserve">приложения 12</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11.7.4.5. при размещении новой входной группы, при изменении входной группы при проведении реконструкции, капитального ремонта капитального объекта, расположенной в границах территории общего пользования, не допускается: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закрытие архитектурных элементов фасада капитального объекта архитектурными элементами входной группы,</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фрагментарная отделка участка фасада капитального объекта вокруг входной группы, не соответствующая эталону цвета ведомости отделки фасада, содержащейся в колерном паспорте,</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архитектурных элементов входной группы (площадка) на высоте более 0,72 м от уровня земли,</w:t>
      </w:r>
    </w:p>
    <w:p>
      <w:pPr>
        <w:pStyle w:val="0"/>
        <w:spacing w:before="240"/>
        <w:ind w:firstLine="540"/>
        <w:jc w:val="both"/>
      </w:pPr>
      <w:r>
        <w:rPr>
          <w:sz w:val="24"/>
        </w:rPr>
        <w:t xml:space="preserve">устройство наружного тамбура входной группы (за пределами внешних поверхностей (стен)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11.7.4.6. материалы и цветовое решение архитектурных элементов входной группы:</w:t>
      </w:r>
    </w:p>
    <w:p>
      <w:pPr>
        <w:pStyle w:val="0"/>
        <w:spacing w:before="240"/>
        <w:ind w:firstLine="540"/>
        <w:jc w:val="both"/>
      </w:pPr>
      <w:r>
        <w:rPr>
          <w:sz w:val="24"/>
        </w:rPr>
        <w:t xml:space="preserve">ступени лестницы, входная площадка: природный/искусственный камень с шероховатой поверхностью в цвет цоколя капитального объекта или бетон с бесшовным покрытием из резиновой крошки RAL 7030 каменно-серый;</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боковая часть лестницы/парапета: природный/искусственный камень в цвет цоколя капитального объекта или окраска атмосферостойкой краской по штукатурке RAL 7030 каменно-серый;</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ограждение: хромированная сталь, металл с покраской атмосферостойкой краской RAL 7004 сигнальный серый;</w:t>
      </w:r>
    </w:p>
    <w:p>
      <w:pPr>
        <w:pStyle w:val="0"/>
        <w:spacing w:before="240"/>
        <w:ind w:firstLine="540"/>
        <w:jc w:val="both"/>
      </w:pPr>
      <w:r>
        <w:rPr>
          <w:sz w:val="24"/>
        </w:rPr>
        <w:t xml:space="preserve">козырьки: хромированная сталь, металл с покраской атмосферостойкой краской RAL 7004 сигнальный серый;</w:t>
      </w:r>
    </w:p>
    <w:p>
      <w:pPr>
        <w:pStyle w:val="0"/>
        <w:spacing w:before="240"/>
        <w:ind w:firstLine="540"/>
        <w:jc w:val="both"/>
      </w:pPr>
      <w:r>
        <w:rPr>
          <w:sz w:val="24"/>
        </w:rPr>
        <w:t xml:space="preserve">подъемное устройство для маломобильных групп населения: металл с покраской атмосферостойкой краской RAL 7030 каменно-серый;</w:t>
      </w:r>
    </w:p>
    <w:p>
      <w:pPr>
        <w:pStyle w:val="0"/>
        <w:spacing w:before="240"/>
        <w:ind w:firstLine="540"/>
        <w:jc w:val="both"/>
      </w:pPr>
      <w:r>
        <w:rPr>
          <w:sz w:val="24"/>
        </w:rPr>
        <w:t xml:space="preserve">роллетные системы (рольставни): должны соответствовать выбранному RAL дверного переплета.</w:t>
      </w:r>
    </w:p>
    <w:p>
      <w:pPr>
        <w:pStyle w:val="0"/>
        <w:jc w:val="both"/>
      </w:pPr>
      <w:r>
        <w:rPr>
          <w:sz w:val="24"/>
        </w:rPr>
        <w:t xml:space="preserve">(п. 11.7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11.8. При размещении стационарных туалетов должны соблюдаться требования к внешнему виду фасадов капитальных объектов, к размещению информации на территории города Перми, установленные Правилами.</w:t>
      </w:r>
    </w:p>
    <w:p>
      <w:pPr>
        <w:pStyle w:val="0"/>
        <w:jc w:val="both"/>
      </w:pPr>
      <w:r>
        <w:rPr>
          <w:sz w:val="24"/>
        </w:rPr>
        <w:t xml:space="preserve">(п. 11.8 введен </w:t>
      </w:r>
      <w:r>
        <w:rPr>
          <w:sz w:val="24"/>
        </w:rPr>
        <w:t xml:space="preserve">решением</w:t>
      </w:r>
      <w:r>
        <w:rPr>
          <w:sz w:val="24"/>
        </w:rPr>
        <w:t xml:space="preserve"> Пермской городской Думы от 25.06.2024 N 118 (ред. 19.11.2024))</w:t>
      </w:r>
    </w:p>
    <w:bookmarkStart w:id="2000" w:name="P2000"/>
    <w:bookmarkEnd w:id="2000"/>
    <w:p>
      <w:pPr>
        <w:pStyle w:val="0"/>
        <w:spacing w:before="240"/>
        <w:ind w:firstLine="540"/>
        <w:jc w:val="both"/>
      </w:pPr>
      <w:r>
        <w:rPr>
          <w:sz w:val="24"/>
        </w:rPr>
        <w:t xml:space="preserve">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w:t>
      </w:r>
    </w:p>
    <w:bookmarkStart w:id="2001" w:name="P2001"/>
    <w:bookmarkEnd w:id="2001"/>
    <w:p>
      <w:pPr>
        <w:pStyle w:val="0"/>
        <w:spacing w:before="240"/>
        <w:ind w:firstLine="540"/>
        <w:jc w:val="both"/>
      </w:pPr>
      <w:r>
        <w:rPr>
          <w:sz w:val="24"/>
        </w:rPr>
        <w:t xml:space="preserve">11.9.1.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наружные блоки систем кондиционирования размещаются следующими способами:</w:t>
      </w:r>
    </w:p>
    <w:p>
      <w:pPr>
        <w:pStyle w:val="0"/>
        <w:spacing w:before="240"/>
        <w:ind w:firstLine="540"/>
        <w:jc w:val="both"/>
      </w:pPr>
      <w:r>
        <w:rPr>
          <w:sz w:val="24"/>
        </w:rPr>
        <w:t xml:space="preserve">на главных и (или) боковых фасадах капитальных объектов с использованием маскирующих ограждений наружных блоков систем кондиционирования,</w:t>
      </w:r>
    </w:p>
    <w:p>
      <w:pPr>
        <w:pStyle w:val="0"/>
        <w:spacing w:before="240"/>
        <w:ind w:firstLine="540"/>
        <w:jc w:val="both"/>
      </w:pPr>
      <w:r>
        <w:rPr>
          <w:sz w:val="24"/>
        </w:rPr>
        <w:t xml:space="preserve">внутри балкона, лоджии, не превышая верхнюю высотную отметку ограждения балкона, лоджии,</w:t>
      </w:r>
    </w:p>
    <w:p>
      <w:pPr>
        <w:pStyle w:val="0"/>
        <w:spacing w:before="240"/>
        <w:ind w:firstLine="540"/>
        <w:jc w:val="both"/>
      </w:pPr>
      <w:r>
        <w:rPr>
          <w:sz w:val="24"/>
        </w:rPr>
        <w:t xml:space="preserve">в специально оборудованных для этих целей местах, нишах, предусмотренных проектной документацией при строительстве, реконструкции, капитальном ремонте капитального объекта, с использованием маскирующих ограждений наружных блоков систем кондиционирования,</w:t>
      </w:r>
    </w:p>
    <w:p>
      <w:pPr>
        <w:pStyle w:val="0"/>
        <w:spacing w:before="240"/>
        <w:ind w:firstLine="540"/>
        <w:jc w:val="both"/>
      </w:pPr>
      <w:r>
        <w:rPr>
          <w:sz w:val="24"/>
        </w:rPr>
        <w:t xml:space="preserve">под лестницей входной группы с использованием маскирующих ограждений наружных блоков систем кондиционирования,</w:t>
      </w:r>
    </w:p>
    <w:p>
      <w:pPr>
        <w:pStyle w:val="0"/>
        <w:spacing w:before="240"/>
        <w:ind w:firstLine="540"/>
        <w:jc w:val="both"/>
      </w:pPr>
      <w:r>
        <w:rPr>
          <w:sz w:val="24"/>
        </w:rPr>
        <w:t xml:space="preserve">в окнах подвального (цокольного) этажа без выхода за плоскость фасада,</w:t>
      </w:r>
    </w:p>
    <w:p>
      <w:pPr>
        <w:pStyle w:val="0"/>
        <w:spacing w:before="240"/>
        <w:ind w:firstLine="540"/>
        <w:jc w:val="both"/>
      </w:pPr>
      <w:r>
        <w:rPr>
          <w:sz w:val="24"/>
        </w:rPr>
        <w:t xml:space="preserve">на крышах капитальных объектов,</w:t>
      </w:r>
    </w:p>
    <w:p>
      <w:pPr>
        <w:pStyle w:val="0"/>
        <w:spacing w:before="240"/>
        <w:ind w:firstLine="540"/>
        <w:jc w:val="both"/>
      </w:pPr>
      <w:r>
        <w:rPr>
          <w:sz w:val="24"/>
        </w:rPr>
        <w:t xml:space="preserve">в арочных проездах на высоте не менее 3,0 м от поверхности земли с соблюдением единой горизонтальной оси с использованием маскирующих ограждений наружных блоков систем кондиционирования,</w:t>
      </w:r>
    </w:p>
    <w:p>
      <w:pPr>
        <w:pStyle w:val="0"/>
        <w:spacing w:before="240"/>
        <w:ind w:firstLine="540"/>
        <w:jc w:val="both"/>
      </w:pPr>
      <w:r>
        <w:rPr>
          <w:sz w:val="24"/>
        </w:rPr>
        <w:t xml:space="preserve">под оконными проемами с использованием маскирующих ограждений наружных блоков систем кондиционирования с соблюдением единой горизонтальной и вертикальной осей.</w:t>
      </w:r>
    </w:p>
    <w:p>
      <w:pPr>
        <w:pStyle w:val="0"/>
        <w:spacing w:before="240"/>
        <w:ind w:firstLine="540"/>
        <w:jc w:val="both"/>
      </w:pPr>
      <w:r>
        <w:rPr>
          <w:sz w:val="24"/>
        </w:rPr>
        <w:t xml:space="preserve">Требования к размещению наружных блоков систем кондиционирования на дворовых фасадах капитальных объектов не устанавливаются;</w:t>
      </w:r>
    </w:p>
    <w:p>
      <w:pPr>
        <w:pStyle w:val="0"/>
        <w:spacing w:before="240"/>
        <w:ind w:firstLine="540"/>
        <w:jc w:val="both"/>
      </w:pPr>
      <w:r>
        <w:rPr>
          <w:sz w:val="24"/>
        </w:rPr>
        <w:t xml:space="preserve">11.9.2.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допускается размещение систем кондиционирования без внешнего блока со скрытой системой циркуляции воздуха через вентиляционные входы/выходы, размещенные в наружной стене фасада (далее - скрытая система) с использованием маскирующих ограждений (решеток):</w:t>
      </w:r>
    </w:p>
    <w:p>
      <w:pPr>
        <w:pStyle w:val="0"/>
        <w:spacing w:before="240"/>
        <w:ind w:firstLine="540"/>
        <w:jc w:val="both"/>
      </w:pPr>
      <w:r>
        <w:rPr>
          <w:sz w:val="24"/>
        </w:rPr>
        <w:t xml:space="preserve">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(решетки) скрытой системы,</w:t>
      </w:r>
    </w:p>
    <w:p>
      <w:pPr>
        <w:pStyle w:val="0"/>
        <w:spacing w:before="240"/>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(решетки) скрытой системы, предусмотренный проектной документацией при строительстве, реконструкции, капитальном ремонте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(решетки) скрытой системы;</w:t>
      </w:r>
    </w:p>
    <w:bookmarkStart w:id="2015" w:name="P2015"/>
    <w:bookmarkEnd w:id="2015"/>
    <w:p>
      <w:pPr>
        <w:pStyle w:val="0"/>
        <w:spacing w:before="240"/>
        <w:ind w:firstLine="540"/>
        <w:jc w:val="both"/>
      </w:pPr>
      <w:r>
        <w:rPr>
          <w:sz w:val="24"/>
        </w:rPr>
        <w:t xml:space="preserve">11.9.3. маскирующие ограждения наружных блоков систем кондиционирования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должны быть выполнены:</w:t>
      </w:r>
    </w:p>
    <w:p>
      <w:pPr>
        <w:pStyle w:val="0"/>
        <w:spacing w:before="240"/>
        <w:ind w:firstLine="540"/>
        <w:jc w:val="both"/>
      </w:pPr>
      <w:r>
        <w:rPr>
          <w:sz w:val="24"/>
        </w:rPr>
        <w:t xml:space="preserve">11.9.3.1. в виде экранов, решеток, корзин, состоящих из передней и боковых панелей, выполненных из горизонтальных реек: ширина рейки - не менее 0,03 м и не более 0,06 м, расстояние между ближайшими рейками - не менее 0,03 м и не более 0,06 м;</w:t>
      </w:r>
    </w:p>
    <w:p>
      <w:pPr>
        <w:pStyle w:val="0"/>
        <w:spacing w:before="240"/>
        <w:ind w:firstLine="540"/>
        <w:jc w:val="both"/>
      </w:pPr>
      <w:r>
        <w:rPr>
          <w:sz w:val="24"/>
        </w:rPr>
        <w:t xml:space="preserve">11.9.3.2. 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наружных блоков систем кондиционирования, предусмотренный проектной документацией при строительстве, реконструкции, капитальном ремонте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pPr>
        <w:pStyle w:val="0"/>
        <w:spacing w:before="240"/>
        <w:ind w:firstLine="540"/>
        <w:jc w:val="both"/>
      </w:pPr>
      <w:r>
        <w:rPr>
          <w:sz w:val="24"/>
        </w:rPr>
        <w:t xml:space="preserve">11.9.4. конструкции крепления маскирующих ограждений наружных блоков систем кондиционирования, все элементы наружных блоков систем кондиционирования, в том числе отвод конденсата, кабели, выходящие на фасад капитального объекта, расположенных на территориях, указанных в </w:t>
      </w:r>
      <w:hyperlink w:tooltip="11.9.3. маскирующие ограждения наружных блоков систем кондиционирования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должны быть выполнены:" w:anchor="P2015" w:history="0">
        <w:r>
          <w:rPr>
            <w:color w:val="0000ff"/>
            <w:sz w:val="24"/>
          </w:rPr>
          <w:t xml:space="preserve">абзаце первом подпункта 11.9.3</w:t>
        </w:r>
      </w:hyperlink>
      <w:r>
        <w:rPr>
          <w:sz w:val="24"/>
        </w:rPr>
        <w:t xml:space="preserve"> Правил, не должны иметь коррозии, должны соответствовать:</w:t>
      </w:r>
    </w:p>
    <w:p>
      <w:pPr>
        <w:pStyle w:val="0"/>
        <w:spacing w:before="240"/>
        <w:ind w:firstLine="540"/>
        <w:jc w:val="both"/>
      </w:pPr>
      <w:r>
        <w:rPr>
          <w:sz w:val="24"/>
        </w:rPr>
        <w:t xml:space="preserve">в случае наличия колерного паспорта капитального объекта - цвету части фасада капитального объекта, указанному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ind w:firstLine="540"/>
        <w:jc w:val="both"/>
      </w:pPr>
      <w:r>
        <w:rPr>
          <w:sz w:val="24"/>
        </w:rPr>
        <w:t xml:space="preserve">в случае отсутствия колерного паспорта капитального объекта - цвету части фасада капитального объекта, на которой размещаются маскирующие ограждения наружных блоков систем кондиционирования, предусмотренному проектной документацией при строительстве, реконструкции, капитальном ремонте капитального объекта,</w:t>
      </w:r>
    </w:p>
    <w:p>
      <w:pPr>
        <w:pStyle w:val="0"/>
        <w:spacing w:before="240"/>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bookmarkStart w:id="2024" w:name="P2024"/>
    <w:bookmarkEnd w:id="2024"/>
    <w:p>
      <w:pPr>
        <w:pStyle w:val="0"/>
        <w:spacing w:before="240"/>
        <w:ind w:firstLine="540"/>
        <w:jc w:val="both"/>
      </w:pPr>
      <w:r>
        <w:rPr>
          <w:sz w:val="24"/>
        </w:rPr>
        <w:t xml:space="preserve">11.9.5. на главных, боковых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пилястрах, навесах, козырьках, карнизах, ограждениях балконов, лоджий, верандах, террасах, эркерах, ограждениях, дверных, витринных, арочных и оконных проемах, декоративных элементах);</w:t>
      </w:r>
    </w:p>
    <w:p>
      <w:pPr>
        <w:pStyle w:val="0"/>
        <w:spacing w:before="240"/>
        <w:ind w:firstLine="540"/>
        <w:jc w:val="both"/>
      </w:pPr>
      <w:r>
        <w:rPr>
          <w:sz w:val="24"/>
        </w:rPr>
        <w:t xml:space="preserve">11.9.6.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расположенных на территориях, не входящих в границы городского центра, а также на территориях, не выходящих на улицы особого градостроительного значения-магистрали городского значения, не устанавливаются, за исключением случая, предусмотренного </w:t>
      </w:r>
      <w:hyperlink w:tooltip="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Правил." w:anchor="P2026" w:history="0">
        <w:r>
          <w:rPr>
            <w:color w:val="0000ff"/>
            <w:sz w:val="24"/>
          </w:rPr>
          <w:t xml:space="preserve">подпунктом 11.9.7</w:t>
        </w:r>
      </w:hyperlink>
      <w:r>
        <w:rPr>
          <w:sz w:val="24"/>
        </w:rPr>
        <w:t xml:space="preserve"> Правил;</w:t>
      </w:r>
    </w:p>
    <w:bookmarkStart w:id="2026" w:name="P2026"/>
    <w:bookmarkEnd w:id="2026"/>
    <w:p>
      <w:pPr>
        <w:pStyle w:val="0"/>
        <w:spacing w:before="240"/>
        <w:ind w:firstLine="540"/>
        <w:jc w:val="both"/>
      </w:pPr>
      <w:r>
        <w:rPr>
          <w:sz w:val="24"/>
        </w:rPr>
        <w:t xml:space="preserve">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w:t>
      </w:r>
      <w:hyperlink w:tooltip="11.9.1.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наружные блоки систем кондиционирования размещаются следующими способами:" w:anchor="P2001" w:history="0">
        <w:r>
          <w:rPr>
            <w:color w:val="0000ff"/>
            <w:sz w:val="24"/>
          </w:rPr>
          <w:t xml:space="preserve">подпунктами 11.9.1</w:t>
        </w:r>
      </w:hyperlink>
      <w:r>
        <w:rPr>
          <w:sz w:val="24"/>
        </w:rPr>
        <w:t xml:space="preserve">-</w:t>
      </w:r>
      <w:hyperlink w:tooltip="11.9.5. на главных, боковых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 w:anchor="P2024" w:history="0">
        <w:r>
          <w:rPr>
            <w:color w:val="0000ff"/>
            <w:sz w:val="24"/>
          </w:rPr>
          <w:t xml:space="preserve">11.9.5</w:t>
        </w:r>
      </w:hyperlink>
      <w:r>
        <w:rPr>
          <w:sz w:val="24"/>
        </w:rPr>
        <w:t xml:space="preserve"> Правил.</w:t>
      </w:r>
    </w:p>
    <w:p>
      <w:pPr>
        <w:pStyle w:val="0"/>
        <w:spacing w:before="240"/>
        <w:ind w:firstLine="540"/>
        <w:jc w:val="both"/>
      </w:pPr>
      <w:r>
        <w:rPr>
          <w:sz w:val="24"/>
        </w:rPr>
        <w:t xml:space="preserve">Действие настоящего подпункта распространяется на фасады капитальных объектов, расположенных на территории города Перми, за исключением дворовых фасадов капитальных объектов;</w:t>
      </w:r>
    </w:p>
    <w:p>
      <w:pPr>
        <w:pStyle w:val="0"/>
        <w:spacing w:before="240"/>
        <w:ind w:firstLine="540"/>
        <w:jc w:val="both"/>
      </w:pPr>
      <w:r>
        <w:rPr>
          <w:sz w:val="24"/>
        </w:rPr>
        <w:t xml:space="preserve">11.9.8. требования </w:t>
      </w:r>
      <w:hyperlink w:tooltip="11.9.1. на фасадах капитальных объектов, расположенных в границах городского центра, а также расположенных на территориях, выходящих на улицы особого градостроительного значения-магистрали городского значения, наружные блоки систем кондиционирования размещаются следующими способами:" w:anchor="P2001" w:history="0">
        <w:r>
          <w:rPr>
            <w:color w:val="0000ff"/>
            <w:sz w:val="24"/>
          </w:rPr>
          <w:t xml:space="preserve">подпунктов 11.9.1</w:t>
        </w:r>
      </w:hyperlink>
      <w:r>
        <w:rPr>
          <w:sz w:val="24"/>
        </w:rPr>
        <w:t xml:space="preserve">-</w:t>
      </w:r>
      <w:hyperlink w:tooltip="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Правил." w:anchor="P2026" w:history="0">
        <w:r>
          <w:rPr>
            <w:color w:val="0000ff"/>
            <w:sz w:val="24"/>
          </w:rPr>
          <w:t xml:space="preserve">11.9.7</w:t>
        </w:r>
      </w:hyperlink>
      <w:r>
        <w:rPr>
          <w:sz w:val="24"/>
        </w:rPr>
        <w:t xml:space="preserve"> Правил не распространяются на фасады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w:t>
      </w:r>
    </w:p>
    <w:p>
      <w:pPr>
        <w:pStyle w:val="0"/>
        <w:spacing w:before="240"/>
        <w:ind w:firstLine="540"/>
        <w:jc w:val="both"/>
      </w:pPr>
      <w:r>
        <w:rPr>
          <w:sz w:val="24"/>
        </w:rPr>
        <w:t xml:space="preserve">Размещение наружных блоков систем кондиционирования на фасадах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 осуществляется в соответствии с требованиями, установленными правовыми актами органа охраны объектов культурного наследия.</w:t>
      </w:r>
    </w:p>
    <w:p>
      <w:pPr>
        <w:pStyle w:val="0"/>
        <w:jc w:val="both"/>
      </w:pPr>
      <w:r>
        <w:rPr>
          <w:sz w:val="24"/>
        </w:rPr>
        <w:t xml:space="preserve">(п. 11.9 введен </w:t>
      </w:r>
      <w:r>
        <w:rPr>
          <w:sz w:val="24"/>
        </w:rPr>
        <w:t xml:space="preserve">решением</w:t>
      </w:r>
      <w:r>
        <w:rPr>
          <w:sz w:val="24"/>
        </w:rPr>
        <w:t xml:space="preserve"> Пермской городской Думы от 24.09.2024 N 157 (ред. 19.11.2024))</w:t>
      </w:r>
    </w:p>
    <w:p>
      <w:pPr>
        <w:pStyle w:val="0"/>
        <w:jc w:val="both"/>
      </w:pPr>
      <w:r>
        <w:rPr>
          <w:sz w:val="24"/>
        </w:rPr>
      </w:r>
    </w:p>
    <w:bookmarkStart w:id="2032" w:name="P2032"/>
    <w:bookmarkEnd w:id="2032"/>
    <w:p>
      <w:pPr>
        <w:pStyle w:val="2"/>
        <w:jc w:val="center"/>
        <w:outlineLvl w:val="1"/>
      </w:pPr>
      <w:r>
        <w:rPr>
          <w:sz w:val="24"/>
        </w:rPr>
        <w:t xml:space="preserve">XII. Организация озеленения на территории города Перми</w:t>
      </w:r>
    </w:p>
    <w:p>
      <w:pPr>
        <w:pStyle w:val="0"/>
        <w:jc w:val="both"/>
      </w:pPr>
      <w:r>
        <w:rPr>
          <w:sz w:val="24"/>
        </w:rPr>
      </w:r>
    </w:p>
    <w:p>
      <w:pPr>
        <w:pStyle w:val="0"/>
        <w:ind w:firstLine="540"/>
        <w:jc w:val="both"/>
      </w:pPr>
      <w:r>
        <w:rPr>
          <w:sz w:val="24"/>
        </w:rPr>
        <w:t xml:space="preserve">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pPr>
        <w:pStyle w:val="0"/>
        <w:spacing w:before="240"/>
        <w:ind w:firstLine="540"/>
        <w:jc w:val="both"/>
      </w:pPr>
      <w:r>
        <w:rPr>
          <w:sz w:val="24"/>
        </w:rPr>
        <w:t xml:space="preserve">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pPr>
        <w:pStyle w:val="0"/>
        <w:spacing w:before="240"/>
        <w:ind w:firstLine="540"/>
        <w:jc w:val="both"/>
      </w:pPr>
      <w:r>
        <w:rPr>
          <w:sz w:val="24"/>
        </w:rPr>
        <w:t xml:space="preserve">12.2. Содержание зеленых насаждений включает комплекс работ по обработке почвы, высадке зеленых насаждений, поливу зеленых насаждений, внесению удобрений, обрезке крон деревьев и кустарников, защите от вредителей и болезней, предотвращению распространения борщевика Сосновского, клена американского, сносу зеленых насаждений с обязательным удалением пней или опиливанием их на уровне поверхности почвы и иных мероприятий по содержанию зеленых насаждений, которое осуществляется:</w:t>
      </w:r>
    </w:p>
    <w:p>
      <w:pPr>
        <w:pStyle w:val="0"/>
        <w:jc w:val="both"/>
      </w:pPr>
      <w:r>
        <w:rPr>
          <w:sz w:val="24"/>
        </w:rPr>
        <w:t xml:space="preserve">(в ред. решений Пермской городской Думы от 27.02.2024 </w:t>
      </w:r>
      <w:r>
        <w:rPr>
          <w:sz w:val="24"/>
        </w:rPr>
        <w:t xml:space="preserve">N 27</w:t>
      </w:r>
      <w:r>
        <w:rPr>
          <w:sz w:val="24"/>
        </w:rPr>
        <w:t xml:space="preserve">, от 24.04.2025 </w:t>
      </w:r>
      <w:r>
        <w:rPr>
          <w:sz w:val="24"/>
        </w:rPr>
        <w:t xml:space="preserve">N 81</w:t>
      </w:r>
      <w:r>
        <w:rPr>
          <w:sz w:val="24"/>
        </w:rPr>
        <w:t xml:space="preserve">)</w:t>
      </w:r>
    </w:p>
    <w:p>
      <w:pPr>
        <w:pStyle w:val="0"/>
        <w:spacing w:before="240"/>
        <w:ind w:firstLine="540"/>
        <w:jc w:val="both"/>
      </w:pPr>
      <w:r>
        <w:rPr>
          <w:sz w:val="24"/>
        </w:rPr>
        <w:t xml:space="preserve">на земельных участках, находящихся в муниципальной собственности, земельных участках (землях), государственная собственность на которые не разграничена, земельных участках (землях), не принадлежащих на праве собственности, ином вещном либо обязательственном праве физическим и (или) юридическим лицам, включая зеленые насаждения на объектах озеленения общего пользования города Перми, в границах полосы отвода автомобильных дорог общего пользования местного значения города Перми - функциональными органами администрации города Перми, осуществляющими функции управления в сфере благоустройства, экологии и природопользования, территориальными органами администрации города Перми в пределах установленной компетенции,</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на иных озелененных территориях - владельцами данных территорий.</w:t>
      </w:r>
    </w:p>
    <w:p>
      <w:pPr>
        <w:pStyle w:val="0"/>
        <w:spacing w:before="240"/>
        <w:ind w:firstLine="540"/>
        <w:jc w:val="both"/>
      </w:pPr>
      <w:r>
        <w:rPr>
          <w:sz w:val="24"/>
        </w:rPr>
        <w:t xml:space="preserve">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pPr>
        <w:pStyle w:val="1"/>
        <w:spacing w:before="200"/>
        <w:jc w:val="both"/>
      </w:pPr>
      <w:r>
        <w:rPr>
          <w:sz w:val="20"/>
        </w:rPr>
        <w:t xml:space="preserve">        1</w:t>
      </w:r>
    </w:p>
    <w:p>
      <w:pPr>
        <w:pStyle w:val="1"/>
        <w:jc w:val="both"/>
      </w:pPr>
      <w:r>
        <w:rPr>
          <w:sz w:val="20"/>
        </w:rPr>
        <w:t xml:space="preserve">    12.2 . В целях определения требований к содержанию объектов  озеленения</w:t>
      </w:r>
    </w:p>
    <w:p>
      <w:pPr>
        <w:pStyle w:val="1"/>
        <w:jc w:val="both"/>
      </w:pPr>
      <w:r>
        <w:rPr>
          <w:sz w:val="20"/>
        </w:rPr>
        <w:t xml:space="preserve">общего  пользования  в  зависимости  от критериев, установленных Правилами,</w:t>
      </w:r>
    </w:p>
    <w:p>
      <w:pPr>
        <w:pStyle w:val="1"/>
        <w:jc w:val="both"/>
      </w:pPr>
      <w:r>
        <w:rPr>
          <w:sz w:val="20"/>
        </w:rPr>
        <w:t xml:space="preserve">устанавливаются  эксплуатационные  категории  и  уровни содержания объектов</w:t>
      </w:r>
    </w:p>
    <w:p>
      <w:pPr>
        <w:pStyle w:val="1"/>
        <w:jc w:val="both"/>
      </w:pPr>
      <w:r>
        <w:rPr>
          <w:sz w:val="20"/>
        </w:rPr>
        <w:t xml:space="preserve">озеленения общего пользования.</w:t>
      </w:r>
    </w:p>
    <w:p>
      <w:pPr>
        <w:pStyle w:val="1"/>
        <w:jc w:val="both"/>
      </w:pPr>
      <w:r>
        <w:rPr>
          <w:sz w:val="20"/>
        </w:rPr>
        <w:t xml:space="preserve">        1</w:t>
      </w:r>
    </w:p>
    <w:p>
      <w:pPr>
        <w:pStyle w:val="1"/>
        <w:jc w:val="both"/>
      </w:pPr>
      <w:r>
        <w:rPr>
          <w:sz w:val="20"/>
        </w:rPr>
        <w:t xml:space="preserve">(п. 12.2  введен </w:t>
      </w:r>
      <w:r>
        <w:rPr>
          <w:sz w:val="20"/>
        </w:rPr>
        <w:t xml:space="preserve">решением</w:t>
      </w:r>
      <w:r>
        <w:rPr>
          <w:sz w:val="20"/>
        </w:rPr>
        <w:t xml:space="preserve"> Пермской городской Думы от 23.08.2022 N 174)</w:t>
      </w:r>
    </w:p>
    <w:p>
      <w:pPr>
        <w:pStyle w:val="1"/>
        <w:jc w:val="both"/>
      </w:pPr>
      <w:r>
        <w:rPr>
          <w:sz w:val="20"/>
        </w:rPr>
        <w:t xml:space="preserve">        2</w:t>
      </w:r>
    </w:p>
    <w:p>
      <w:pPr>
        <w:pStyle w:val="1"/>
        <w:jc w:val="both"/>
      </w:pPr>
      <w:r>
        <w:rPr>
          <w:sz w:val="20"/>
        </w:rPr>
        <w:t xml:space="preserve">    12.2 . В городе Перми установлены I, II, III эксплуатационные категории</w:t>
      </w:r>
    </w:p>
    <w:p>
      <w:pPr>
        <w:pStyle w:val="1"/>
        <w:jc w:val="both"/>
      </w:pPr>
      <w:r>
        <w:rPr>
          <w:sz w:val="20"/>
        </w:rPr>
        <w:t xml:space="preserve">объектов озеленения общего пользования.</w:t>
      </w:r>
    </w:p>
    <w:p>
      <w:pPr>
        <w:pStyle w:val="0"/>
        <w:ind w:firstLine="540"/>
        <w:jc w:val="both"/>
      </w:pPr>
      <w:r>
        <w:rPr>
          <w:sz w:val="24"/>
        </w:rPr>
        <w:t xml:space="preserve">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pPr>
        <w:pStyle w:val="0"/>
        <w:spacing w:before="240"/>
        <w:ind w:firstLine="540"/>
        <w:jc w:val="both"/>
      </w:pPr>
      <w:r>
        <w:rPr>
          <w:sz w:val="24"/>
        </w:rPr>
        <w:t xml:space="preserve">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pPr>
        <w:pStyle w:val="0"/>
        <w:jc w:val="both"/>
      </w:pPr>
      <w:r>
        <w:rPr>
          <w:sz w:val="24"/>
        </w:rPr>
      </w:r>
    </w:p>
    <w:p>
      <w:pPr>
        <w:pStyle w:val="0"/>
        <w:jc w:val="right"/>
        <w:outlineLvl w:val="2"/>
      </w:pPr>
      <w:r>
        <w:rPr>
          <w:sz w:val="24"/>
        </w:rPr>
        <w:t xml:space="preserve">Таблица 1</w:t>
      </w:r>
    </w:p>
    <w:p>
      <w:pPr>
        <w:pStyle w:val="0"/>
        <w:jc w:val="both"/>
      </w:pPr>
      <w:r>
        <w:rPr>
          <w:sz w:val="24"/>
        </w:rPr>
      </w:r>
    </w:p>
    <w:p>
      <w:pPr>
        <w:pStyle w:val="2"/>
        <w:jc w:val="center"/>
      </w:pPr>
      <w:r>
        <w:rPr>
          <w:sz w:val="24"/>
        </w:rPr>
        <w:t xml:space="preserve">Эксплуатационные категории объектов озеленения общего</w:t>
      </w:r>
    </w:p>
    <w:p>
      <w:pPr>
        <w:pStyle w:val="2"/>
        <w:jc w:val="center"/>
      </w:pPr>
      <w:r>
        <w:rPr>
          <w:sz w:val="24"/>
        </w:rPr>
        <w:t xml:space="preserve">пользования</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2098"/>
        <w:gridCol w:w="6973"/>
      </w:tblGrid>
      <w:tr>
        <w:tc>
          <w:tcPr>
            <w:tcW w:w="2098" w:type="dxa"/>
          </w:tcPr>
          <w:p>
            <w:pPr>
              <w:pStyle w:val="0"/>
              <w:jc w:val="center"/>
            </w:pPr>
            <w:r>
              <w:rPr>
                <w:sz w:val="24"/>
              </w:rPr>
              <w:t xml:space="preserve">Эксплуатационная категория</w:t>
            </w:r>
          </w:p>
        </w:tc>
        <w:tc>
          <w:tcPr>
            <w:tcW w:w="6973" w:type="dxa"/>
          </w:tcPr>
          <w:p>
            <w:pPr>
              <w:pStyle w:val="0"/>
              <w:jc w:val="center"/>
            </w:pPr>
            <w:r>
              <w:rPr>
                <w:sz w:val="24"/>
              </w:rPr>
              <w:t xml:space="preserve">Критерии определения эксплуатационных категорий</w:t>
            </w:r>
          </w:p>
        </w:tc>
      </w:tr>
      <w:tr>
        <w:tblPrEx>
          <w:tblBorders>
            <w:insideH w:val="none"/>
          </w:tblBorders>
        </w:tblPrEx>
        <w:tc>
          <w:tcPr>
            <w:tcW w:w="9071" w:type="dxa"/>
            <w:gridSpan w:val="2"/>
            <w:tcBorders>
              <w:bottom w:val="none"/>
            </w:tcBorders>
          </w:tcPr>
          <w:p>
            <w:pPr>
              <w:pStyle w:val="0"/>
              <w:jc w:val="center"/>
            </w:pPr>
            <w:r>
              <w:rPr>
                <w:sz w:val="24"/>
              </w:rPr>
              <w:t xml:space="preserve">Объекты озеленения общего пользования (парки, ландшафтные парки, сады, скверы, бульвары)</w:t>
            </w:r>
          </w:p>
        </w:tc>
      </w:tr>
      <w:tr>
        <w:tblPrEx>
          <w:tblBorders>
            <w:insideH w:val="none"/>
          </w:tblBorders>
        </w:tblPrEx>
        <w:tc>
          <w:tcPr>
            <w:tcW w:w="9071" w:type="dxa"/>
            <w:gridSpan w:val="2"/>
            <w:tcBorders>
              <w:top w:val="none"/>
            </w:tcBorders>
          </w:tcPr>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tc>
      </w:tr>
      <w:tr>
        <w:tc>
          <w:tcPr>
            <w:tcW w:w="2098" w:type="dxa"/>
            <w:vMerge w:val="restart"/>
          </w:tcPr>
          <w:p>
            <w:pPr>
              <w:pStyle w:val="0"/>
              <w:jc w:val="center"/>
            </w:pPr>
            <w:r>
              <w:rPr>
                <w:sz w:val="24"/>
              </w:rPr>
              <w:t xml:space="preserve">I</w:t>
            </w:r>
          </w:p>
        </w:tc>
        <w:tc>
          <w:tcPr>
            <w:tcW w:w="6973"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tc>
          <w:tcPr>
            <w:vMerge w:val="continue"/>
          </w:tcPr>
          <w:p/>
        </w:tc>
        <w:tc>
          <w:tcPr>
            <w:tcW w:w="6973" w:type="dxa"/>
          </w:tcPr>
          <w:p>
            <w:pPr>
              <w:pStyle w:val="0"/>
              <w:jc w:val="both"/>
            </w:pPr>
            <w:r>
              <w:rPr>
                <w:sz w:val="24"/>
              </w:rPr>
              <w:t xml:space="preserve">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tc>
          <w:tcPr>
            <w:vMerge w:val="continue"/>
          </w:tcPr>
          <w:p/>
        </w:tc>
        <w:tc>
          <w:tcPr>
            <w:tcW w:w="6973" w:type="dxa"/>
          </w:tcPr>
          <w:p>
            <w:pPr>
              <w:pStyle w:val="0"/>
              <w:jc w:val="both"/>
            </w:pPr>
            <w:r>
              <w:rPr>
                <w:sz w:val="24"/>
              </w:rPr>
              <w:t xml:space="preserve">объекты озеленения общего пользования, имеющие на своей территории установленные стационарные аттракционы, Нестационарные объекты</w:t>
            </w:r>
          </w:p>
        </w:tc>
      </w:tr>
      <w:tr>
        <w:tc>
          <w:tcPr>
            <w:tcW w:w="2098" w:type="dxa"/>
            <w:vMerge w:val="restart"/>
          </w:tcPr>
          <w:p>
            <w:pPr>
              <w:pStyle w:val="0"/>
              <w:jc w:val="center"/>
            </w:pPr>
            <w:r>
              <w:rPr>
                <w:sz w:val="24"/>
              </w:rPr>
              <w:t xml:space="preserve">II</w:t>
            </w:r>
          </w:p>
        </w:tc>
        <w:tc>
          <w:tcPr>
            <w:tcW w:w="6973"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tc>
          <w:tcPr>
            <w:vMerge w:val="continue"/>
          </w:tcPr>
          <w:p/>
        </w:tc>
        <w:tc>
          <w:tcPr>
            <w:tcW w:w="6973" w:type="dxa"/>
          </w:tcPr>
          <w:p>
            <w:pPr>
              <w:pStyle w:val="0"/>
              <w:jc w:val="both"/>
            </w:pPr>
            <w:r>
              <w:rPr>
                <w:sz w:val="24"/>
              </w:rPr>
              <w:t xml:space="preserve">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tc>
          <w:tcPr>
            <w:vMerge w:val="continue"/>
          </w:tcPr>
          <w:p/>
        </w:tc>
        <w:tc>
          <w:tcPr>
            <w:tcW w:w="6973" w:type="dxa"/>
          </w:tcPr>
          <w:p>
            <w:pPr>
              <w:pStyle w:val="0"/>
              <w:jc w:val="both"/>
            </w:pPr>
            <w:r>
              <w:rPr>
                <w:sz w:val="24"/>
              </w:rPr>
              <w:t xml:space="preserve">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tc>
          <w:tcPr>
            <w:tcW w:w="2098" w:type="dxa"/>
            <w:vMerge w:val="restart"/>
          </w:tcPr>
          <w:p>
            <w:pPr>
              <w:pStyle w:val="0"/>
              <w:jc w:val="center"/>
            </w:pPr>
            <w:r>
              <w:rPr>
                <w:sz w:val="24"/>
              </w:rPr>
              <w:t xml:space="preserve">III</w:t>
            </w:r>
          </w:p>
        </w:tc>
        <w:tc>
          <w:tcPr>
            <w:tcW w:w="6973"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tc>
          <w:tcPr>
            <w:vMerge w:val="continue"/>
          </w:tcPr>
          <w:p/>
        </w:tc>
        <w:tc>
          <w:tcPr>
            <w:tcW w:w="6973" w:type="dxa"/>
          </w:tcPr>
          <w:p>
            <w:pPr>
              <w:pStyle w:val="0"/>
              <w:jc w:val="both"/>
            </w:pPr>
            <w:r>
              <w:rPr>
                <w:sz w:val="24"/>
              </w:rPr>
              <w:t xml:space="preserve">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tc>
          <w:tcPr>
            <w:tcW w:w="9071" w:type="dxa"/>
            <w:gridSpan w:val="2"/>
          </w:tcPr>
          <w:p>
            <w:pPr>
              <w:pStyle w:val="0"/>
              <w:jc w:val="center"/>
            </w:pPr>
            <w:r>
              <w:rPr>
                <w:sz w:val="24"/>
              </w:rPr>
              <w:t xml:space="preserve">Объекты озеленения общего пользования, находящиеся в границах улично-дорожной сети</w:t>
            </w:r>
          </w:p>
        </w:tc>
      </w:tr>
      <w:tr>
        <w:tc>
          <w:tcPr>
            <w:tcW w:w="2098" w:type="dxa"/>
          </w:tcPr>
          <w:p>
            <w:pPr>
              <w:pStyle w:val="0"/>
              <w:jc w:val="center"/>
            </w:pPr>
            <w:r>
              <w:rPr>
                <w:sz w:val="24"/>
              </w:rPr>
              <w:t xml:space="preserve">I</w:t>
            </w:r>
          </w:p>
        </w:tc>
        <w:tc>
          <w:tcPr>
            <w:tcW w:w="6973"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tc>
          <w:tcPr>
            <w:tcW w:w="2098" w:type="dxa"/>
          </w:tcPr>
          <w:p>
            <w:pPr>
              <w:pStyle w:val="0"/>
              <w:jc w:val="center"/>
            </w:pPr>
            <w:r>
              <w:rPr>
                <w:sz w:val="24"/>
              </w:rPr>
              <w:t xml:space="preserve">II</w:t>
            </w:r>
          </w:p>
        </w:tc>
        <w:tc>
          <w:tcPr>
            <w:tcW w:w="6973"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tc>
          <w:tcPr>
            <w:tcW w:w="2098" w:type="dxa"/>
          </w:tcPr>
          <w:p>
            <w:pPr>
              <w:pStyle w:val="0"/>
              <w:jc w:val="center"/>
            </w:pPr>
            <w:r>
              <w:rPr>
                <w:sz w:val="24"/>
              </w:rPr>
              <w:t xml:space="preserve">III</w:t>
            </w:r>
          </w:p>
        </w:tc>
        <w:tc>
          <w:tcPr>
            <w:tcW w:w="6973"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pPr>
        <w:pStyle w:val="1"/>
        <w:jc w:val="both"/>
      </w:pPr>
      <w:r>
        <w:rPr>
          <w:sz w:val="20"/>
        </w:rPr>
        <w:t xml:space="preserve">        2</w:t>
      </w:r>
    </w:p>
    <w:p>
      <w:pPr>
        <w:pStyle w:val="1"/>
        <w:jc w:val="both"/>
      </w:pPr>
      <w:r>
        <w:rPr>
          <w:sz w:val="20"/>
        </w:rPr>
        <w:t xml:space="preserve">(п. 12.2  введен </w:t>
      </w:r>
      <w:r>
        <w:rPr>
          <w:sz w:val="20"/>
        </w:rPr>
        <w:t xml:space="preserve">решением</w:t>
      </w:r>
      <w:r>
        <w:rPr>
          <w:sz w:val="20"/>
        </w:rPr>
        <w:t xml:space="preserve"> Пермской городской Думы от 23.08.2022 N 174)</w:t>
      </w:r>
    </w:p>
    <w:p>
      <w:pPr>
        <w:pStyle w:val="0"/>
        <w:jc w:val="both"/>
      </w:pPr>
      <w:r>
        <w:rPr>
          <w:sz w:val="24"/>
        </w:rPr>
      </w:r>
    </w:p>
    <w:p>
      <w:pPr>
        <w:pStyle w:val="1"/>
        <w:jc w:val="both"/>
      </w:pPr>
      <w:r>
        <w:rPr>
          <w:sz w:val="20"/>
        </w:rPr>
        <w:t xml:space="preserve">        3</w:t>
      </w:r>
    </w:p>
    <w:p>
      <w:pPr>
        <w:pStyle w:val="1"/>
        <w:jc w:val="both"/>
      </w:pPr>
      <w:r>
        <w:rPr>
          <w:sz w:val="20"/>
        </w:rPr>
        <w:t xml:space="preserve">    12.2 . Состояние элементов благоустройства объектов озеленения   общего</w:t>
      </w:r>
    </w:p>
    <w:p>
      <w:pPr>
        <w:pStyle w:val="1"/>
        <w:jc w:val="both"/>
      </w:pPr>
      <w:r>
        <w:rPr>
          <w:sz w:val="20"/>
        </w:rPr>
        <w:t xml:space="preserve">пользования  в  зависимости  от  уровня  содержания  должно соответствовать</w:t>
      </w:r>
    </w:p>
    <w:p>
      <w:pPr>
        <w:pStyle w:val="1"/>
        <w:jc w:val="both"/>
      </w:pPr>
      <w:hyperlink w:tooltip="ПОКАЗАТЕЛИ" w:anchor="P4876" w:history="0">
        <w:r>
          <w:rPr>
            <w:color w:val="0000ff"/>
            <w:sz w:val="20"/>
          </w:rPr>
          <w:t xml:space="preserve">показателям</w:t>
        </w:r>
      </w:hyperlink>
      <w:r>
        <w:rPr>
          <w:sz w:val="20"/>
        </w:rPr>
        <w:t xml:space="preserve"> согласно приложению 17 к Правилам.</w:t>
      </w:r>
    </w:p>
    <w:p>
      <w:pPr>
        <w:pStyle w:val="0"/>
        <w:ind w:firstLine="540"/>
        <w:jc w:val="both"/>
      </w:pPr>
      <w:hyperlink w:tooltip="Уровни содержания объектов озеленения общего пользования" w:anchor="P2097" w:history="0">
        <w:r>
          <w:rPr>
            <w:color w:val="0000ff"/>
            <w:sz w:val="24"/>
          </w:rPr>
          <w:t xml:space="preserve">Уровни</w:t>
        </w:r>
      </w:hyperlink>
      <w:r>
        <w:rPr>
          <w:sz w:val="24"/>
        </w:rPr>
        <w:t xml:space="preserve"> содержания объектов озеленения общего пользования (таблица 2):</w:t>
      </w:r>
    </w:p>
    <w:p>
      <w:pPr>
        <w:pStyle w:val="0"/>
        <w:spacing w:before="240"/>
        <w:ind w:firstLine="540"/>
        <w:jc w:val="both"/>
      </w:pPr>
      <w:r>
        <w:rPr>
          <w:sz w:val="24"/>
        </w:rPr>
        <w:t xml:space="preserve">минимальный уровень содержания - уровень, применяемый только к объектам озеленения общего пользования III эксплуатационной категории;</w:t>
      </w:r>
    </w:p>
    <w:p>
      <w:pPr>
        <w:pStyle w:val="0"/>
        <w:spacing w:before="240"/>
        <w:ind w:firstLine="540"/>
        <w:jc w:val="both"/>
      </w:pPr>
      <w:r>
        <w:rPr>
          <w:sz w:val="24"/>
        </w:rPr>
        <w:t xml:space="preserve">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pPr>
        <w:pStyle w:val="0"/>
        <w:spacing w:before="240"/>
        <w:ind w:firstLine="540"/>
        <w:jc w:val="both"/>
      </w:pPr>
      <w:r>
        <w:rPr>
          <w:sz w:val="24"/>
        </w:rPr>
        <w:t xml:space="preserve">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pPr>
        <w:pStyle w:val="0"/>
        <w:spacing w:before="240"/>
        <w:ind w:firstLine="540"/>
        <w:jc w:val="both"/>
      </w:pPr>
      <w:r>
        <w:rPr>
          <w:sz w:val="24"/>
        </w:rPr>
        <w:t xml:space="preserve">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pPr>
        <w:pStyle w:val="0"/>
        <w:jc w:val="both"/>
      </w:pPr>
      <w:r>
        <w:rPr>
          <w:sz w:val="24"/>
        </w:rPr>
      </w:r>
    </w:p>
    <w:p>
      <w:pPr>
        <w:pStyle w:val="0"/>
        <w:jc w:val="right"/>
        <w:outlineLvl w:val="2"/>
      </w:pPr>
      <w:r>
        <w:rPr>
          <w:sz w:val="24"/>
        </w:rPr>
        <w:t xml:space="preserve">Таблица 2</w:t>
      </w:r>
    </w:p>
    <w:p>
      <w:pPr>
        <w:pStyle w:val="0"/>
        <w:jc w:val="both"/>
      </w:pPr>
      <w:r>
        <w:rPr>
          <w:sz w:val="24"/>
        </w:rPr>
      </w:r>
    </w:p>
    <w:bookmarkStart w:id="2097" w:name="P2097"/>
    <w:bookmarkEnd w:id="2097"/>
    <w:p>
      <w:pPr>
        <w:pStyle w:val="2"/>
        <w:jc w:val="center"/>
      </w:pPr>
      <w:r>
        <w:rPr>
          <w:sz w:val="24"/>
        </w:rPr>
        <w:t xml:space="preserve">Уровни содержания объектов озеленения общего пользования</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2154"/>
        <w:gridCol w:w="1871"/>
        <w:gridCol w:w="1757"/>
        <w:gridCol w:w="1587"/>
        <w:gridCol w:w="1701"/>
      </w:tblGrid>
      <w:tr>
        <w:tc>
          <w:tcPr>
            <w:tcW w:w="2154" w:type="dxa"/>
          </w:tcPr>
          <w:p>
            <w:pPr>
              <w:pStyle w:val="0"/>
              <w:jc w:val="center"/>
            </w:pPr>
            <w:r>
              <w:rPr>
                <w:sz w:val="24"/>
              </w:rPr>
              <w:t xml:space="preserve">Эксплуатационная категория</w:t>
            </w:r>
          </w:p>
        </w:tc>
        <w:tc>
          <w:tcPr>
            <w:tcW w:w="1871" w:type="dxa"/>
          </w:tcPr>
          <w:p>
            <w:pPr>
              <w:pStyle w:val="0"/>
              <w:jc w:val="center"/>
            </w:pPr>
            <w:r>
              <w:rPr>
                <w:sz w:val="24"/>
              </w:rPr>
              <w:t xml:space="preserve">Минимальный уровень содержания</w:t>
            </w:r>
          </w:p>
        </w:tc>
        <w:tc>
          <w:tcPr>
            <w:tcW w:w="1757" w:type="dxa"/>
          </w:tcPr>
          <w:p>
            <w:pPr>
              <w:pStyle w:val="0"/>
              <w:jc w:val="center"/>
            </w:pPr>
            <w:r>
              <w:rPr>
                <w:sz w:val="24"/>
              </w:rPr>
              <w:t xml:space="preserve">Допустимый уровень содержания</w:t>
            </w:r>
          </w:p>
        </w:tc>
        <w:tc>
          <w:tcPr>
            <w:tcW w:w="1587" w:type="dxa"/>
          </w:tcPr>
          <w:p>
            <w:pPr>
              <w:pStyle w:val="0"/>
              <w:jc w:val="center"/>
            </w:pPr>
            <w:r>
              <w:rPr>
                <w:sz w:val="24"/>
              </w:rPr>
              <w:t xml:space="preserve">Средний уровень содержания</w:t>
            </w:r>
          </w:p>
        </w:tc>
        <w:tc>
          <w:tcPr>
            <w:tcW w:w="1701" w:type="dxa"/>
          </w:tcPr>
          <w:p>
            <w:pPr>
              <w:pStyle w:val="0"/>
              <w:jc w:val="center"/>
            </w:pPr>
            <w:r>
              <w:rPr>
                <w:sz w:val="24"/>
              </w:rPr>
              <w:t xml:space="preserve">Высокий уровень содержания</w:t>
            </w:r>
          </w:p>
        </w:tc>
      </w:tr>
      <w:tr>
        <w:tc>
          <w:tcPr>
            <w:tcW w:w="2154" w:type="dxa"/>
          </w:tcPr>
          <w:p>
            <w:pPr>
              <w:pStyle w:val="0"/>
              <w:jc w:val="center"/>
            </w:pPr>
            <w:r>
              <w:rPr>
                <w:sz w:val="24"/>
              </w:rPr>
              <w:t xml:space="preserve">I</w:t>
            </w:r>
          </w:p>
        </w:tc>
        <w:tc>
          <w:tcPr>
            <w:tcW w:w="1871" w:type="dxa"/>
          </w:tcPr>
          <w:p>
            <w:pPr>
              <w:pStyle w:val="0"/>
            </w:pPr>
            <w:r>
              <w:rPr>
                <w:sz w:val="24"/>
              </w:rPr>
            </w:r>
          </w:p>
        </w:tc>
        <w:tc>
          <w:tcPr>
            <w:tcW w:w="1757" w:type="dxa"/>
          </w:tcPr>
          <w:p>
            <w:pPr>
              <w:pStyle w:val="0"/>
            </w:pPr>
            <w:r>
              <w:rPr>
                <w:sz w:val="24"/>
              </w:rPr>
            </w:r>
          </w:p>
        </w:tc>
        <w:tc>
          <w:tcPr>
            <w:tcW w:w="1587" w:type="dxa"/>
          </w:tcPr>
          <w:p>
            <w:pPr>
              <w:pStyle w:val="0"/>
              <w:jc w:val="center"/>
            </w:pPr>
            <w:r>
              <w:rPr>
                <w:sz w:val="24"/>
              </w:rPr>
              <w:t xml:space="preserve">+</w:t>
            </w:r>
          </w:p>
        </w:tc>
        <w:tc>
          <w:tcPr>
            <w:tcW w:w="1701" w:type="dxa"/>
          </w:tcPr>
          <w:p>
            <w:pPr>
              <w:pStyle w:val="0"/>
              <w:jc w:val="center"/>
            </w:pPr>
            <w:r>
              <w:rPr>
                <w:sz w:val="24"/>
              </w:rPr>
              <w:t xml:space="preserve">+</w:t>
            </w:r>
          </w:p>
        </w:tc>
      </w:tr>
      <w:tr>
        <w:tc>
          <w:tcPr>
            <w:tcW w:w="2154" w:type="dxa"/>
          </w:tcPr>
          <w:p>
            <w:pPr>
              <w:pStyle w:val="0"/>
              <w:jc w:val="center"/>
            </w:pPr>
            <w:r>
              <w:rPr>
                <w:sz w:val="24"/>
              </w:rPr>
              <w:t xml:space="preserve">II</w:t>
            </w:r>
          </w:p>
        </w:tc>
        <w:tc>
          <w:tcPr>
            <w:tcW w:w="1871" w:type="dxa"/>
          </w:tcPr>
          <w:p>
            <w:pPr>
              <w:pStyle w:val="0"/>
            </w:pPr>
            <w:r>
              <w:rPr>
                <w:sz w:val="24"/>
              </w:rPr>
            </w:r>
          </w:p>
        </w:tc>
        <w:tc>
          <w:tcPr>
            <w:tcW w:w="1757" w:type="dxa"/>
          </w:tcPr>
          <w:p>
            <w:pPr>
              <w:pStyle w:val="0"/>
              <w:jc w:val="center"/>
            </w:pPr>
            <w:r>
              <w:rPr>
                <w:sz w:val="24"/>
              </w:rPr>
              <w:t xml:space="preserve">+</w:t>
            </w:r>
          </w:p>
        </w:tc>
        <w:tc>
          <w:tcPr>
            <w:tcW w:w="1587" w:type="dxa"/>
          </w:tcPr>
          <w:p>
            <w:pPr>
              <w:pStyle w:val="0"/>
              <w:jc w:val="center"/>
            </w:pPr>
            <w:r>
              <w:rPr>
                <w:sz w:val="24"/>
              </w:rPr>
              <w:t xml:space="preserve">+</w:t>
            </w:r>
          </w:p>
        </w:tc>
        <w:tc>
          <w:tcPr>
            <w:tcW w:w="1701" w:type="dxa"/>
          </w:tcPr>
          <w:p>
            <w:pPr>
              <w:pStyle w:val="0"/>
            </w:pPr>
            <w:r>
              <w:rPr>
                <w:sz w:val="24"/>
              </w:rPr>
            </w:r>
          </w:p>
        </w:tc>
      </w:tr>
      <w:tr>
        <w:tc>
          <w:tcPr>
            <w:tcW w:w="2154" w:type="dxa"/>
          </w:tcPr>
          <w:p>
            <w:pPr>
              <w:pStyle w:val="0"/>
              <w:jc w:val="center"/>
            </w:pPr>
            <w:r>
              <w:rPr>
                <w:sz w:val="24"/>
              </w:rPr>
              <w:t xml:space="preserve">III</w:t>
            </w:r>
          </w:p>
        </w:tc>
        <w:tc>
          <w:tcPr>
            <w:tcW w:w="1871" w:type="dxa"/>
          </w:tcPr>
          <w:p>
            <w:pPr>
              <w:pStyle w:val="0"/>
              <w:jc w:val="center"/>
            </w:pPr>
            <w:r>
              <w:rPr>
                <w:sz w:val="24"/>
              </w:rPr>
              <w:t xml:space="preserve">+</w:t>
            </w:r>
          </w:p>
        </w:tc>
        <w:tc>
          <w:tcPr>
            <w:tcW w:w="1757" w:type="dxa"/>
          </w:tcPr>
          <w:p>
            <w:pPr>
              <w:pStyle w:val="0"/>
              <w:jc w:val="center"/>
            </w:pPr>
            <w:r>
              <w:rPr>
                <w:sz w:val="24"/>
              </w:rPr>
              <w:t xml:space="preserve">+</w:t>
            </w:r>
          </w:p>
        </w:tc>
        <w:tc>
          <w:tcPr>
            <w:tcW w:w="1587" w:type="dxa"/>
          </w:tcPr>
          <w:p>
            <w:pPr>
              <w:pStyle w:val="0"/>
            </w:pPr>
            <w:r>
              <w:rPr>
                <w:sz w:val="24"/>
              </w:rPr>
            </w:r>
          </w:p>
        </w:tc>
        <w:tc>
          <w:tcPr>
            <w:tcW w:w="1701" w:type="dxa"/>
          </w:tcPr>
          <w:p>
            <w:pPr>
              <w:pStyle w:val="0"/>
            </w:pPr>
            <w:r>
              <w:rPr>
                <w:sz w:val="24"/>
              </w:rPr>
            </w:r>
          </w:p>
        </w:tc>
      </w:tr>
    </w:tbl>
    <w:p>
      <w:pPr>
        <w:pStyle w:val="0"/>
        <w:jc w:val="both"/>
      </w:pPr>
      <w:r>
        <w:rPr>
          <w:sz w:val="24"/>
        </w:rPr>
      </w:r>
    </w:p>
    <w:p>
      <w:pPr>
        <w:pStyle w:val="0"/>
        <w:ind w:firstLine="540"/>
        <w:jc w:val="both"/>
      </w:pPr>
      <w:r>
        <w:rPr>
          <w:sz w:val="24"/>
        </w:rPr>
        <w:t xml:space="preserve">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pPr>
        <w:pStyle w:val="0"/>
        <w:spacing w:before="240"/>
        <w:ind w:firstLine="540"/>
        <w:jc w:val="both"/>
      </w:pPr>
      <w:r>
        <w:rPr>
          <w:sz w:val="24"/>
        </w:rPr>
        <w:t xml:space="preserve">Стоимость работ по содержанию объектов озеленения общего пользования определяется правовым актом администрации города Перми.</w:t>
      </w:r>
    </w:p>
    <w:p>
      <w:pPr>
        <w:pStyle w:val="1"/>
        <w:jc w:val="both"/>
      </w:pPr>
      <w:r>
        <w:rPr>
          <w:sz w:val="20"/>
        </w:rPr>
        <w:t xml:space="preserve">        3</w:t>
      </w:r>
    </w:p>
    <w:p>
      <w:pPr>
        <w:pStyle w:val="1"/>
        <w:jc w:val="both"/>
      </w:pPr>
      <w:r>
        <w:rPr>
          <w:sz w:val="20"/>
        </w:rPr>
        <w:t xml:space="preserve">(п. 12.2  введен </w:t>
      </w:r>
      <w:r>
        <w:rPr>
          <w:sz w:val="20"/>
        </w:rPr>
        <w:t xml:space="preserve">решением</w:t>
      </w:r>
      <w:r>
        <w:rPr>
          <w:sz w:val="20"/>
        </w:rPr>
        <w:t xml:space="preserve"> Пермской городской Думы от 23.08.2022 N 174)</w:t>
      </w:r>
    </w:p>
    <w:p>
      <w:pPr>
        <w:pStyle w:val="0"/>
        <w:ind w:firstLine="540"/>
        <w:jc w:val="both"/>
      </w:pPr>
      <w:r>
        <w:rPr>
          <w:sz w:val="24"/>
        </w:rPr>
        <w:t xml:space="preserve">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pPr>
        <w:pStyle w:val="0"/>
        <w:spacing w:before="240"/>
        <w:ind w:firstLine="540"/>
        <w:jc w:val="both"/>
      </w:pPr>
      <w:r>
        <w:rPr>
          <w:sz w:val="24"/>
        </w:rPr>
        <w:t xml:space="preserve">обеспечить уход за зелеными насаждениями,</w:t>
      </w:r>
    </w:p>
    <w:p>
      <w:pPr>
        <w:pStyle w:val="0"/>
        <w:spacing w:before="240"/>
        <w:ind w:firstLine="540"/>
        <w:jc w:val="both"/>
      </w:pPr>
      <w:r>
        <w:rPr>
          <w:sz w:val="24"/>
        </w:rPr>
        <w:t xml:space="preserve">обеспечить снос сухих деревьев и кустарников, вырезку сухих и сломанных веток и сучьев, замазку ран и дупел на деревьях,</w:t>
      </w:r>
    </w:p>
    <w:p>
      <w:pPr>
        <w:pStyle w:val="0"/>
        <w:spacing w:before="240"/>
        <w:ind w:firstLine="540"/>
        <w:jc w:val="both"/>
      </w:pPr>
      <w:r>
        <w:rPr>
          <w:sz w:val="24"/>
        </w:rPr>
        <w:t xml:space="preserve">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pPr>
        <w:pStyle w:val="0"/>
        <w:spacing w:before="240"/>
        <w:ind w:firstLine="540"/>
        <w:jc w:val="both"/>
      </w:pPr>
      <w:r>
        <w:rPr>
          <w:sz w:val="24"/>
        </w:rPr>
        <w:t xml:space="preserve">в летнее время года в сухую погоду обеспечивать полив газонов, цветников, кустарников, вновь высаженных деревьев,</w:t>
      </w:r>
    </w:p>
    <w:p>
      <w:pPr>
        <w:pStyle w:val="0"/>
        <w:spacing w:before="240"/>
        <w:ind w:firstLine="540"/>
        <w:jc w:val="both"/>
      </w:pPr>
      <w:r>
        <w:rPr>
          <w:sz w:val="24"/>
        </w:rPr>
        <w:t xml:space="preserve">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pPr>
        <w:pStyle w:val="0"/>
        <w:spacing w:before="240"/>
        <w:ind w:firstLine="540"/>
        <w:jc w:val="both"/>
      </w:pPr>
      <w:r>
        <w:rPr>
          <w:sz w:val="24"/>
        </w:rPr>
        <w:t xml:space="preserve">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 за исключением случаев временного складирования снега, установленных </w:t>
      </w:r>
      <w:hyperlink w:tooltip="при очистке от снега запрещается сбрасывать снежно-ледяные образования на проезжую часть дорог. Допускается временное (не более 10 суток) складирование снега за остановочным пунктом, на обочине, газоне, не засыпая урны, ограждения, кабельные ящики у опор освещения, приствольные решетки;" w:anchor="P956" w:history="0">
        <w:r>
          <w:rPr>
            <w:color w:val="0000ff"/>
            <w:sz w:val="24"/>
          </w:rPr>
          <w:t xml:space="preserve">абзацем шестым подпункта 6.5.1</w:t>
        </w:r>
      </w:hyperlink>
      <w:r>
        <w:rPr>
          <w:sz w:val="24"/>
        </w:rPr>
        <w:t xml:space="preserve">, </w:t>
      </w:r>
      <w:hyperlink w:tooltip="допускается складирование снега, не содержащего химических реагентов, на территорию, прилегающую к пешеходным мостикам, лестницам, подходам к родникам, при условии обеспечения сохранности зеленых насаждений и оттока талых вод." w:anchor="P967" w:history="0">
        <w:r>
          <w:rPr>
            <w:color w:val="0000ff"/>
            <w:sz w:val="24"/>
          </w:rPr>
          <w:t xml:space="preserve">абзацем шестым подпункта 6.5.2</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12.4. Создание зеленых насаждений на территории города Перми осуществляется с соблюдением следующих требований:</w:t>
      </w:r>
    </w:p>
    <w:p>
      <w:pPr>
        <w:pStyle w:val="0"/>
        <w:spacing w:before="240"/>
        <w:ind w:firstLine="540"/>
        <w:jc w:val="both"/>
      </w:pPr>
      <w:r>
        <w:rPr>
          <w:sz w:val="24"/>
        </w:rPr>
        <w:t xml:space="preserve">12.4.1. размещение застройки на объектах озеленения общего пользования (в парках, ландшафтных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pPr>
        <w:pStyle w:val="0"/>
        <w:spacing w:before="240"/>
        <w:ind w:firstLine="540"/>
        <w:jc w:val="both"/>
      </w:pPr>
      <w:r>
        <w:rPr>
          <w:sz w:val="24"/>
        </w:rPr>
        <w:t xml:space="preserve">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pPr>
        <w:pStyle w:val="0"/>
        <w:spacing w:before="240"/>
        <w:ind w:firstLine="540"/>
        <w:jc w:val="both"/>
      </w:pPr>
      <w:r>
        <w:rPr>
          <w:sz w:val="24"/>
        </w:rPr>
        <w:t xml:space="preserve">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pPr>
        <w:pStyle w:val="0"/>
        <w:spacing w:before="240"/>
        <w:ind w:firstLine="540"/>
        <w:jc w:val="both"/>
      </w:pPr>
      <w:r>
        <w:rPr>
          <w:sz w:val="24"/>
        </w:rPr>
        <w:t xml:space="preserve">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pPr>
        <w:pStyle w:val="0"/>
        <w:spacing w:before="240"/>
        <w:ind w:firstLine="540"/>
        <w:jc w:val="both"/>
      </w:pPr>
      <w:r>
        <w:rPr>
          <w:sz w:val="24"/>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pPr>
        <w:pStyle w:val="0"/>
        <w:spacing w:before="240"/>
        <w:ind w:firstLine="540"/>
        <w:jc w:val="both"/>
      </w:pPr>
      <w:r>
        <w:rPr>
          <w:sz w:val="24"/>
        </w:rPr>
        <w:t xml:space="preserve">12.4.6. озеленение территории общего пользования осуществляется в соответствии с Концепцией развития озелененных территорий города Перми, утвержденной правовым актом администрации города Перми, включающей перечень мероприятий, направленных на совершенствование системы озеленения территории общего пользования в целях обеспечения благоприятной окружающей среды городского пространства.</w:t>
      </w:r>
    </w:p>
    <w:p>
      <w:pPr>
        <w:pStyle w:val="0"/>
        <w:jc w:val="both"/>
      </w:pPr>
      <w:r>
        <w:rPr>
          <w:sz w:val="24"/>
        </w:rPr>
        <w:t xml:space="preserve">(пп. 12.4.6 введен </w:t>
      </w:r>
      <w:r>
        <w:rPr>
          <w:sz w:val="24"/>
        </w:rPr>
        <w:t xml:space="preserve">решением</w:t>
      </w:r>
      <w:r>
        <w:rPr>
          <w:sz w:val="24"/>
        </w:rPr>
        <w:t xml:space="preserve"> Пермской городской Думы от 27.02.2024 N 27)</w:t>
      </w:r>
    </w:p>
    <w:p>
      <w:pPr>
        <w:pStyle w:val="1"/>
        <w:spacing w:before="200"/>
        <w:jc w:val="both"/>
      </w:pPr>
      <w:r>
        <w:rPr>
          <w:sz w:val="20"/>
        </w:rPr>
        <w:t xml:space="preserve">        1</w:t>
      </w:r>
    </w:p>
    <w:p>
      <w:pPr>
        <w:pStyle w:val="1"/>
        <w:jc w:val="both"/>
      </w:pPr>
      <w:r>
        <w:rPr>
          <w:sz w:val="20"/>
        </w:rPr>
        <w:t xml:space="preserve">    12.4 .   Требования   к   обустройству   объектов   озеленения   общего</w:t>
      </w:r>
    </w:p>
    <w:p>
      <w:pPr>
        <w:pStyle w:val="1"/>
        <w:jc w:val="both"/>
      </w:pPr>
      <w:r>
        <w:rPr>
          <w:sz w:val="20"/>
        </w:rPr>
        <w:t xml:space="preserve">пользования:</w:t>
      </w:r>
    </w:p>
    <w:p>
      <w:pPr>
        <w:pStyle w:val="1"/>
        <w:jc w:val="both"/>
      </w:pPr>
      <w:r>
        <w:rPr>
          <w:sz w:val="20"/>
        </w:rPr>
        <w:t xml:space="preserve">        1</w:t>
      </w:r>
    </w:p>
    <w:p>
      <w:pPr>
        <w:pStyle w:val="1"/>
        <w:jc w:val="both"/>
      </w:pPr>
      <w:r>
        <w:rPr>
          <w:sz w:val="20"/>
        </w:rPr>
        <w:t xml:space="preserve">    12.4 .1.  на  объекте  озеленения общего пользования (парк, ландшафтный</w:t>
      </w:r>
    </w:p>
    <w:p>
      <w:pPr>
        <w:pStyle w:val="1"/>
        <w:jc w:val="both"/>
      </w:pPr>
      <w:r>
        <w:rPr>
          <w:sz w:val="20"/>
        </w:rPr>
        <w:t xml:space="preserve">парк,  сад,  сквер,  бульвар)  должны  размещаться  газоны,   искусственные</w:t>
      </w:r>
    </w:p>
    <w:p>
      <w:pPr>
        <w:pStyle w:val="1"/>
        <w:jc w:val="both"/>
      </w:pPr>
      <w:r>
        <w:rPr>
          <w:sz w:val="20"/>
        </w:rPr>
        <w:t xml:space="preserve">покрытия территории, в том числе пешеходные дорожки, а также урны.</w:t>
      </w:r>
    </w:p>
    <w:p>
      <w:pPr>
        <w:pStyle w:val="1"/>
        <w:jc w:val="both"/>
      </w:pPr>
      <w:r>
        <w:rPr>
          <w:sz w:val="20"/>
        </w:rPr>
        <w:t xml:space="preserve">(в ред. </w:t>
      </w:r>
      <w:r>
        <w:rPr>
          <w:sz w:val="20"/>
        </w:rPr>
        <w:t xml:space="preserve">решения</w:t>
      </w:r>
      <w:r>
        <w:rPr>
          <w:sz w:val="20"/>
        </w:rPr>
        <w:t xml:space="preserve"> Пермской городской Думы от 24.04.2025 N 81)</w:t>
      </w:r>
    </w:p>
    <w:p>
      <w:pPr>
        <w:pStyle w:val="0"/>
        <w:ind w:firstLine="540"/>
        <w:jc w:val="both"/>
      </w:pPr>
      <w:r>
        <w:rPr>
          <w:sz w:val="24"/>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нестационарных туалетов, цветников, ограждений, оборудования наружного освещения.</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1"/>
        <w:spacing w:before="200"/>
        <w:jc w:val="both"/>
      </w:pPr>
      <w:r>
        <w:rPr>
          <w:sz w:val="20"/>
        </w:rPr>
        <w:t xml:space="preserve">        1</w:t>
      </w:r>
    </w:p>
    <w:p>
      <w:pPr>
        <w:pStyle w:val="1"/>
        <w:jc w:val="both"/>
      </w:pPr>
      <w:r>
        <w:rPr>
          <w:sz w:val="20"/>
        </w:rPr>
        <w:t xml:space="preserve">    12.4 .2. требования  к   проектированию   объектов   озеленения  общего</w:t>
      </w:r>
    </w:p>
    <w:p>
      <w:pPr>
        <w:pStyle w:val="1"/>
        <w:jc w:val="both"/>
      </w:pPr>
      <w:r>
        <w:rPr>
          <w:sz w:val="20"/>
        </w:rPr>
        <w:t xml:space="preserve">пользования (парки, ландшафтные парки, сады, скверы, бульвары):</w:t>
      </w:r>
    </w:p>
    <w:p>
      <w:pPr>
        <w:pStyle w:val="1"/>
        <w:jc w:val="both"/>
      </w:pPr>
      <w:r>
        <w:rPr>
          <w:sz w:val="20"/>
        </w:rPr>
        <w:t xml:space="preserve">(в ред. </w:t>
      </w:r>
      <w:r>
        <w:rPr>
          <w:sz w:val="20"/>
        </w:rPr>
        <w:t xml:space="preserve">решения</w:t>
      </w:r>
      <w:r>
        <w:rPr>
          <w:sz w:val="20"/>
        </w:rPr>
        <w:t xml:space="preserve"> Пермской городской Думы от 24.04.2025 N 81)</w:t>
      </w:r>
    </w:p>
    <w:p>
      <w:pPr>
        <w:pStyle w:val="1"/>
        <w:jc w:val="both"/>
      </w:pPr>
      <w:r>
        <w:rPr>
          <w:sz w:val="20"/>
        </w:rPr>
        <w:t xml:space="preserve">        1</w:t>
      </w:r>
    </w:p>
    <w:p>
      <w:pPr>
        <w:pStyle w:val="1"/>
        <w:jc w:val="both"/>
      </w:pPr>
      <w:r>
        <w:rPr>
          <w:sz w:val="20"/>
        </w:rPr>
        <w:t xml:space="preserve">    12.4 .2.1. при проектировании объектов озеленения  общего   пользования</w:t>
      </w:r>
    </w:p>
    <w:p>
      <w:pPr>
        <w:pStyle w:val="1"/>
        <w:jc w:val="both"/>
      </w:pPr>
      <w:r>
        <w:rPr>
          <w:sz w:val="20"/>
        </w:rPr>
        <w:t xml:space="preserve">должны быть выполнены следующие требования:</w:t>
      </w:r>
    </w:p>
    <w:bookmarkStart w:id="2163" w:name="P2163"/>
    <w:bookmarkEnd w:id="2163"/>
    <w:p>
      <w:pPr>
        <w:pStyle w:val="0"/>
        <w:ind w:firstLine="540"/>
        <w:jc w:val="both"/>
      </w:pPr>
      <w:r>
        <w:rPr>
          <w:sz w:val="24"/>
        </w:rPr>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bookmarkStart w:id="2164" w:name="P2164"/>
    <w:bookmarkEnd w:id="2164"/>
    <w:p>
      <w:pPr>
        <w:pStyle w:val="0"/>
        <w:spacing w:before="240"/>
        <w:ind w:firstLine="540"/>
        <w:jc w:val="both"/>
      </w:pPr>
      <w:r>
        <w:rPr>
          <w:sz w:val="24"/>
        </w:rPr>
        <w:t xml:space="preserve">обеспечение непрерывности пешеходных путей, учет существующих (сложившихся) пешеходных связей,</w:t>
      </w:r>
    </w:p>
    <w:p>
      <w:pPr>
        <w:pStyle w:val="0"/>
        <w:spacing w:before="240"/>
        <w:ind w:firstLine="540"/>
        <w:jc w:val="both"/>
      </w:pPr>
      <w:r>
        <w:rPr>
          <w:sz w:val="24"/>
        </w:rPr>
        <w:t xml:space="preserve">учет ландшафтных и климатических условий объекта озеленения общего пользования, а также требований, предусмотренных </w:t>
      </w:r>
      <w:hyperlink w:tooltip="9.4.6. требования к отдельным элементам благоустройства улиц:" w:anchor="P1406" w:history="0">
        <w:r>
          <w:rPr>
            <w:color w:val="0000ff"/>
            <w:sz w:val="24"/>
          </w:rPr>
          <w:t xml:space="preserve">подпунктом 9.4.6</w:t>
        </w:r>
      </w:hyperlink>
      <w:r>
        <w:rPr>
          <w:sz w:val="24"/>
        </w:rPr>
        <w:t xml:space="preserve"> Правил, за исключением </w:t>
      </w:r>
      <w:hyperlink w:tooltip="9.4.6.5.1. общие требования к пешеходным ограждениям:" w:anchor="P1468" w:history="0">
        <w:r>
          <w:rPr>
            <w:color w:val="0000ff"/>
            <w:sz w:val="24"/>
          </w:rPr>
          <w:t xml:space="preserve">подпункта 9.4.6.5.1</w:t>
        </w:r>
      </w:hyperlink>
      <w:r>
        <w:rPr>
          <w:sz w:val="24"/>
        </w:rPr>
        <w:t xml:space="preserve"> Правил.</w:t>
      </w:r>
    </w:p>
    <w:p>
      <w:pPr>
        <w:pStyle w:val="0"/>
        <w:spacing w:before="240"/>
        <w:ind w:firstLine="540"/>
        <w:jc w:val="both"/>
      </w:pPr>
      <w:r>
        <w:rPr>
          <w:sz w:val="24"/>
        </w:rP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pPr>
        <w:pStyle w:val="1"/>
        <w:spacing w:before="200"/>
        <w:jc w:val="both"/>
      </w:pPr>
      <w:r>
        <w:rPr>
          <w:sz w:val="20"/>
        </w:rPr>
        <w:t xml:space="preserve">        1</w:t>
      </w:r>
    </w:p>
    <w:p>
      <w:pPr>
        <w:pStyle w:val="1"/>
        <w:jc w:val="both"/>
      </w:pPr>
      <w:r>
        <w:rPr>
          <w:sz w:val="20"/>
        </w:rPr>
        <w:t xml:space="preserve">    12.4 .2.2. покрытия  пешеходных  дорожек  должны   быть   прочными,  не</w:t>
      </w:r>
    </w:p>
    <w:p>
      <w:pPr>
        <w:pStyle w:val="1"/>
        <w:jc w:val="both"/>
      </w:pPr>
      <w:r>
        <w:rPr>
          <w:sz w:val="20"/>
        </w:rPr>
        <w:t xml:space="preserve">допускающими скольжения.</w:t>
      </w:r>
    </w:p>
    <w:p>
      <w:pPr>
        <w:pStyle w:val="0"/>
        <w:ind w:firstLine="540"/>
        <w:jc w:val="both"/>
      </w:pPr>
      <w:r>
        <w:rPr>
          <w:sz w:val="24"/>
        </w:rPr>
        <w:t xml:space="preserve">Допускается устраивать пешеходные дорожки со следующими видами покрытий:</w:t>
      </w:r>
    </w:p>
    <w:p>
      <w:pPr>
        <w:pStyle w:val="0"/>
        <w:spacing w:before="240"/>
        <w:ind w:firstLine="540"/>
        <w:jc w:val="both"/>
      </w:pPr>
      <w:r>
        <w:rPr>
          <w:sz w:val="24"/>
        </w:rPr>
        <w:t xml:space="preserve">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pPr>
        <w:pStyle w:val="0"/>
        <w:spacing w:before="240"/>
        <w:ind w:firstLine="540"/>
        <w:jc w:val="both"/>
      </w:pPr>
      <w:r>
        <w:rPr>
          <w:sz w:val="24"/>
        </w:rPr>
        <w:t xml:space="preserve">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pPr>
        <w:pStyle w:val="0"/>
        <w:spacing w:before="240"/>
        <w:ind w:firstLine="540"/>
        <w:jc w:val="both"/>
      </w:pPr>
      <w:r>
        <w:rPr>
          <w:sz w:val="24"/>
        </w:rPr>
        <w:t xml:space="preserve">комбинированные покрытия, представляющие собой сочетания видов покрытий, указанных в </w:t>
      </w:r>
      <w:hyperlink w:tooltip="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 w:anchor="P2163" w:history="0">
        <w:r>
          <w:rPr>
            <w:color w:val="0000ff"/>
            <w:sz w:val="24"/>
          </w:rPr>
          <w:t xml:space="preserve">абзацах третьем</w:t>
        </w:r>
      </w:hyperlink>
      <w:r>
        <w:rPr>
          <w:sz w:val="24"/>
        </w:rPr>
        <w:t xml:space="preserve">, </w:t>
      </w:r>
      <w:hyperlink w:tooltip="обеспечение непрерывности пешеходных путей, учет существующих (сложившихся) пешеходных связей," w:anchor="P2164"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При сопряжении различных видов покрытий с газоном необходимо предусматривать установку бордюров различных видов;</w:t>
      </w:r>
    </w:p>
    <w:p>
      <w:pPr>
        <w:pStyle w:val="1"/>
        <w:spacing w:before="200"/>
        <w:jc w:val="both"/>
      </w:pPr>
      <w:r>
        <w:rPr>
          <w:sz w:val="20"/>
        </w:rPr>
        <w:t xml:space="preserve">        1</w:t>
      </w:r>
    </w:p>
    <w:p>
      <w:pPr>
        <w:pStyle w:val="1"/>
        <w:jc w:val="both"/>
      </w:pPr>
      <w:r>
        <w:rPr>
          <w:sz w:val="20"/>
        </w:rPr>
        <w:t xml:space="preserve">    12.4 .2.3. при  проектировании  водоотводящих  устройств  на   объектах</w:t>
      </w:r>
    </w:p>
    <w:p>
      <w:pPr>
        <w:pStyle w:val="1"/>
        <w:jc w:val="both"/>
      </w:pPr>
      <w:r>
        <w:rPr>
          <w:sz w:val="20"/>
        </w:rPr>
        <w:t xml:space="preserve">озеленения  общего пользования необходимо предусматривать уклон поверхности</w:t>
      </w:r>
    </w:p>
    <w:p>
      <w:pPr>
        <w:pStyle w:val="1"/>
        <w:jc w:val="both"/>
      </w:pPr>
      <w:r>
        <w:rPr>
          <w:sz w:val="20"/>
        </w:rPr>
        <w:t xml:space="preserve">покрытий пешеходных дорожек, детских игровых и детских спортивных площадок,</w:t>
      </w:r>
    </w:p>
    <w:p>
      <w:pPr>
        <w:pStyle w:val="1"/>
        <w:jc w:val="both"/>
      </w:pPr>
      <w:r>
        <w:rPr>
          <w:sz w:val="20"/>
        </w:rPr>
        <w:t xml:space="preserve">спортивных  площадок,  площадок для выгула собак в целях обеспечения отвода</w:t>
      </w:r>
    </w:p>
    <w:p>
      <w:pPr>
        <w:pStyle w:val="1"/>
        <w:jc w:val="both"/>
      </w:pPr>
      <w:r>
        <w:rPr>
          <w:sz w:val="20"/>
        </w:rPr>
        <w:t xml:space="preserve">поверхностных  сточных  вод,  а также учитывать требования, предусмотренные</w:t>
      </w:r>
    </w:p>
    <w:p>
      <w:pPr>
        <w:pStyle w:val="1"/>
        <w:jc w:val="both"/>
      </w:pPr>
      <w:hyperlink w:tooltip="9.4.6.6. требования к водоотводящим устройствам (лоткам, канавам):" w:anchor="P1499" w:history="0">
        <w:r>
          <w:rPr>
            <w:color w:val="0000ff"/>
            <w:sz w:val="20"/>
          </w:rPr>
          <w:t xml:space="preserve">подпунктом 9.4.6.6</w:t>
        </w:r>
      </w:hyperlink>
      <w:r>
        <w:rPr>
          <w:sz w:val="20"/>
        </w:rPr>
        <w:t xml:space="preserve"> Правил.</w:t>
      </w:r>
    </w:p>
    <w:p>
      <w:pPr>
        <w:pStyle w:val="1"/>
        <w:jc w:val="both"/>
      </w:pPr>
      <w:r>
        <w:rPr>
          <w:sz w:val="20"/>
        </w:rPr>
        <w:t xml:space="preserve">    На  объектах  озеленения общего пользования в местах скопления ливневых</w:t>
      </w:r>
    </w:p>
    <w:p>
      <w:pPr>
        <w:pStyle w:val="1"/>
        <w:jc w:val="both"/>
      </w:pPr>
      <w:r>
        <w:rPr>
          <w:sz w:val="20"/>
        </w:rPr>
        <w:t xml:space="preserve">вод допускается создание дождевых садов;</w:t>
      </w:r>
    </w:p>
    <w:p>
      <w:pPr>
        <w:pStyle w:val="1"/>
        <w:jc w:val="both"/>
      </w:pPr>
      <w:r>
        <w:rPr>
          <w:sz w:val="20"/>
        </w:rPr>
        <w:t xml:space="preserve">(абзац введен </w:t>
      </w:r>
      <w:r>
        <w:rPr>
          <w:sz w:val="20"/>
        </w:rPr>
        <w:t xml:space="preserve">решением</w:t>
      </w:r>
      <w:r>
        <w:rPr>
          <w:sz w:val="20"/>
        </w:rPr>
        <w:t xml:space="preserve"> Пермской городской Думы от 19.11.2024 N 204)</w:t>
      </w:r>
    </w:p>
    <w:p>
      <w:pPr>
        <w:pStyle w:val="1"/>
        <w:jc w:val="both"/>
      </w:pPr>
      <w:r>
        <w:rPr>
          <w:sz w:val="20"/>
        </w:rPr>
        <w:t xml:space="preserve">        1</w:t>
      </w:r>
    </w:p>
    <w:p>
      <w:pPr>
        <w:pStyle w:val="1"/>
        <w:jc w:val="both"/>
      </w:pPr>
      <w:r>
        <w:rPr>
          <w:sz w:val="20"/>
        </w:rPr>
        <w:t xml:space="preserve">    12.4 .2.4. при  проектировании  и   выборе  малых   архитектурных  форм</w:t>
      </w:r>
    </w:p>
    <w:p>
      <w:pPr>
        <w:pStyle w:val="1"/>
        <w:jc w:val="both"/>
      </w:pPr>
      <w:r>
        <w:rPr>
          <w:sz w:val="20"/>
        </w:rPr>
        <w:t xml:space="preserve">необходимо учитывать:</w:t>
      </w:r>
    </w:p>
    <w:p>
      <w:pPr>
        <w:pStyle w:val="0"/>
        <w:ind w:firstLine="540"/>
        <w:jc w:val="both"/>
      </w:pPr>
      <w:r>
        <w:rPr>
          <w:sz w:val="24"/>
        </w:rPr>
        <w:t xml:space="preserve">соответствие материалов и конструкции малых архитектурных форм климату и назначению,</w:t>
      </w:r>
    </w:p>
    <w:p>
      <w:pPr>
        <w:pStyle w:val="0"/>
        <w:spacing w:before="240"/>
        <w:ind w:firstLine="540"/>
        <w:jc w:val="both"/>
      </w:pPr>
      <w:r>
        <w:rPr>
          <w:sz w:val="24"/>
        </w:rPr>
        <w:t xml:space="preserve">пропускную способность территории, частоту и продолжительность ее использования,</w:t>
      </w:r>
    </w:p>
    <w:p>
      <w:pPr>
        <w:pStyle w:val="0"/>
        <w:spacing w:before="240"/>
        <w:ind w:firstLine="540"/>
        <w:jc w:val="both"/>
      </w:pPr>
      <w:r>
        <w:rPr>
          <w:sz w:val="24"/>
        </w:rPr>
        <w:t xml:space="preserve">антивандальную защищенность малых архитектурных форм от разрушения и повреждений,</w:t>
      </w:r>
    </w:p>
    <w:p>
      <w:pPr>
        <w:pStyle w:val="0"/>
        <w:spacing w:before="240"/>
        <w:ind w:firstLine="540"/>
        <w:jc w:val="both"/>
      </w:pPr>
      <w:r>
        <w:rPr>
          <w:sz w:val="24"/>
        </w:rPr>
        <w:t xml:space="preserve">удобство обслуживания малых архитектурных форм, а также механизированной и (или) ручной очистки территории рядом и под конструкцией,</w:t>
      </w:r>
    </w:p>
    <w:p>
      <w:pPr>
        <w:pStyle w:val="0"/>
        <w:spacing w:before="240"/>
        <w:ind w:firstLine="540"/>
        <w:jc w:val="both"/>
      </w:pPr>
      <w:r>
        <w:rPr>
          <w:sz w:val="24"/>
        </w:rPr>
        <w:t xml:space="preserve">возможность ремонта или замены деталей,</w:t>
      </w:r>
    </w:p>
    <w:p>
      <w:pPr>
        <w:pStyle w:val="0"/>
        <w:spacing w:before="240"/>
        <w:ind w:firstLine="540"/>
        <w:jc w:val="both"/>
      </w:pPr>
      <w:r>
        <w:rPr>
          <w:sz w:val="24"/>
        </w:rPr>
        <w:t xml:space="preserve">безопасность для потенциальных пользователей.</w:t>
      </w:r>
    </w:p>
    <w:p>
      <w:pPr>
        <w:pStyle w:val="0"/>
        <w:spacing w:before="240"/>
        <w:ind w:firstLine="540"/>
        <w:jc w:val="both"/>
      </w:pPr>
      <w:r>
        <w:rPr>
          <w:sz w:val="24"/>
        </w:rPr>
        <w:t xml:space="preserve">К установке малых архитектурных форм предъявляются следующие требования:</w:t>
      </w:r>
    </w:p>
    <w:p>
      <w:pPr>
        <w:pStyle w:val="0"/>
        <w:spacing w:before="240"/>
        <w:ind w:firstLine="540"/>
        <w:jc w:val="both"/>
      </w:pPr>
      <w:r>
        <w:rPr>
          <w:sz w:val="24"/>
        </w:rPr>
        <w:t xml:space="preserve">эксплуатационные качества материалов, их сохранность на протяжении длительного периода с учетом неблагоприятного воздействия внешней среды,</w:t>
      </w:r>
    </w:p>
    <w:p>
      <w:pPr>
        <w:pStyle w:val="0"/>
        <w:spacing w:before="240"/>
        <w:ind w:firstLine="540"/>
        <w:jc w:val="both"/>
      </w:pPr>
      <w:r>
        <w:rPr>
          <w:sz w:val="24"/>
        </w:rPr>
        <w:t xml:space="preserve">прочность, надежность, безопасность конструкции.</w:t>
      </w:r>
    </w:p>
    <w:p>
      <w:pPr>
        <w:pStyle w:val="0"/>
        <w:spacing w:before="240"/>
        <w:ind w:firstLine="540"/>
        <w:jc w:val="both"/>
      </w:pPr>
      <w:r>
        <w:rPr>
          <w:sz w:val="24"/>
        </w:rPr>
        <w:t xml:space="preserve">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pPr>
        <w:pStyle w:val="0"/>
        <w:spacing w:before="240"/>
        <w:ind w:firstLine="540"/>
        <w:jc w:val="both"/>
      </w:pPr>
      <w:r>
        <w:rPr>
          <w:sz w:val="24"/>
        </w:rPr>
        <w:t xml:space="preserve">Установка скамеек осуществляется на твердые виды покрытия.</w:t>
      </w:r>
    </w:p>
    <w:p>
      <w:pPr>
        <w:pStyle w:val="0"/>
        <w:spacing w:before="240"/>
        <w:ind w:firstLine="540"/>
        <w:jc w:val="both"/>
      </w:pPr>
      <w:r>
        <w:rPr>
          <w:sz w:val="24"/>
        </w:rPr>
        <w:t xml:space="preserve">При наличии фундамента его части необходимо выполнять не выступающими над поверхностью земли.</w:t>
      </w:r>
    </w:p>
    <w:p>
      <w:pPr>
        <w:pStyle w:val="0"/>
        <w:spacing w:before="240"/>
        <w:ind w:firstLine="540"/>
        <w:jc w:val="both"/>
      </w:pPr>
      <w:r>
        <w:rPr>
          <w:sz w:val="24"/>
        </w:rPr>
        <w:t xml:space="preserve">Допускается устройство опор у скамеек, предназначенных для людей с ограниченными возможностями здоровья;</w:t>
      </w:r>
    </w:p>
    <w:p>
      <w:pPr>
        <w:pStyle w:val="1"/>
        <w:spacing w:before="200"/>
        <w:jc w:val="both"/>
      </w:pPr>
      <w:r>
        <w:rPr>
          <w:sz w:val="20"/>
        </w:rPr>
        <w:t xml:space="preserve">        1</w:t>
      </w:r>
    </w:p>
    <w:p>
      <w:pPr>
        <w:pStyle w:val="1"/>
        <w:jc w:val="both"/>
      </w:pPr>
      <w:r>
        <w:rPr>
          <w:sz w:val="20"/>
        </w:rPr>
        <w:t xml:space="preserve">    12.4 .2.5. устройство   ограждения    при    благоустройстве   объектов</w:t>
      </w:r>
    </w:p>
    <w:p>
      <w:pPr>
        <w:pStyle w:val="1"/>
        <w:jc w:val="both"/>
      </w:pPr>
      <w:r>
        <w:rPr>
          <w:sz w:val="20"/>
        </w:rPr>
        <w:t xml:space="preserve">озеленения   общего   пользования   должно   предусматривать  необходимость</w:t>
      </w:r>
    </w:p>
    <w:p>
      <w:pPr>
        <w:pStyle w:val="1"/>
        <w:jc w:val="both"/>
      </w:pPr>
      <w:r>
        <w:rPr>
          <w:sz w:val="20"/>
        </w:rPr>
        <w:t xml:space="preserve">обеспечения безопасности людей и зеленых насаждений.</w:t>
      </w:r>
    </w:p>
    <w:p>
      <w:pPr>
        <w:pStyle w:val="0"/>
        <w:ind w:firstLine="540"/>
        <w:jc w:val="both"/>
      </w:pPr>
      <w:r>
        <w:rPr>
          <w:sz w:val="24"/>
        </w:rPr>
        <w:t xml:space="preserve">Допускается использовать в виде ограждения живую изгородь.</w:t>
      </w:r>
    </w:p>
    <w:p>
      <w:pPr>
        <w:pStyle w:val="0"/>
        <w:spacing w:before="240"/>
        <w:ind w:firstLine="540"/>
        <w:jc w:val="both"/>
      </w:pPr>
      <w:r>
        <w:rPr>
          <w:sz w:val="24"/>
        </w:rPr>
        <w:t xml:space="preserve">Установка глухих и железобетонных ограждений на объектах озеленения общего пользования не допускается.</w:t>
      </w:r>
    </w:p>
    <w:p>
      <w:pPr>
        <w:pStyle w:val="0"/>
        <w:spacing w:before="240"/>
        <w:ind w:firstLine="540"/>
        <w:jc w:val="both"/>
      </w:pPr>
      <w:r>
        <w:rPr>
          <w:sz w:val="24"/>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tooltip="9.4.6.5.2. общие требования к ограничителям:" w:anchor="P1486" w:history="0">
        <w:r>
          <w:rPr>
            <w:color w:val="0000ff"/>
            <w:sz w:val="24"/>
          </w:rPr>
          <w:t xml:space="preserve">подпунктом 9.4.6.5.2</w:t>
        </w:r>
      </w:hyperlink>
      <w:r>
        <w:rPr>
          <w:sz w:val="24"/>
        </w:rPr>
        <w:t xml:space="preserve"> Правил.</w:t>
      </w:r>
    </w:p>
    <w:p>
      <w:pPr>
        <w:pStyle w:val="0"/>
        <w:spacing w:before="240"/>
        <w:ind w:firstLine="540"/>
        <w:jc w:val="both"/>
      </w:pPr>
      <w:r>
        <w:rPr>
          <w:sz w:val="24"/>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pPr>
        <w:pStyle w:val="1"/>
        <w:spacing w:before="200"/>
        <w:jc w:val="both"/>
      </w:pPr>
      <w:r>
        <w:rPr>
          <w:sz w:val="20"/>
        </w:rPr>
        <w:t xml:space="preserve">        1</w:t>
      </w:r>
    </w:p>
    <w:p>
      <w:pPr>
        <w:pStyle w:val="1"/>
        <w:jc w:val="both"/>
      </w:pPr>
      <w:r>
        <w:rPr>
          <w:sz w:val="20"/>
        </w:rPr>
        <w:t xml:space="preserve">    12.4 .2.6. объекты  торговли,  размещаемые   на   территории   объектов</w:t>
      </w:r>
    </w:p>
    <w:p>
      <w:pPr>
        <w:pStyle w:val="1"/>
        <w:jc w:val="both"/>
      </w:pPr>
      <w:r>
        <w:rPr>
          <w:sz w:val="20"/>
        </w:rPr>
        <w:t xml:space="preserve">озеленения  общего  пользования,  проектируются некапитальными, допускается</w:t>
      </w:r>
    </w:p>
    <w:p>
      <w:pPr>
        <w:pStyle w:val="1"/>
        <w:jc w:val="both"/>
      </w:pPr>
      <w:r>
        <w:rPr>
          <w:sz w:val="20"/>
        </w:rPr>
        <w:t xml:space="preserve">установка  передвижных  Нестационарных  объектов  для  торговли напитками и</w:t>
      </w:r>
    </w:p>
    <w:p>
      <w:pPr>
        <w:pStyle w:val="1"/>
        <w:jc w:val="both"/>
      </w:pPr>
      <w:r>
        <w:rPr>
          <w:sz w:val="20"/>
        </w:rPr>
        <w:t xml:space="preserve">готовыми пищевыми продуктами.</w:t>
      </w:r>
    </w:p>
    <w:p>
      <w:pPr>
        <w:pStyle w:val="0"/>
        <w:ind w:firstLine="540"/>
        <w:jc w:val="both"/>
      </w:pPr>
      <w:r>
        <w:rPr>
          <w:sz w:val="24"/>
        </w:rPr>
        <w:t xml:space="preserve">Нестационарные объекты необходимо размещать таким образом, чтобы не мешать движению пешеходов.</w:t>
      </w:r>
    </w:p>
    <w:p>
      <w:pPr>
        <w:pStyle w:val="0"/>
        <w:spacing w:before="240"/>
        <w:ind w:firstLine="540"/>
        <w:jc w:val="both"/>
      </w:pPr>
      <w:r>
        <w:rPr>
          <w:sz w:val="24"/>
        </w:rPr>
        <w:t xml:space="preserve">Нестационарные объекты необходимо устанавливать на твердые виды покрытия, оборудовать осветительным оборудованием, урнами;</w:t>
      </w:r>
    </w:p>
    <w:p>
      <w:pPr>
        <w:pStyle w:val="1"/>
        <w:spacing w:before="200"/>
        <w:jc w:val="both"/>
      </w:pPr>
      <w:r>
        <w:rPr>
          <w:sz w:val="20"/>
        </w:rPr>
        <w:t xml:space="preserve">        1</w:t>
      </w:r>
    </w:p>
    <w:p>
      <w:pPr>
        <w:pStyle w:val="1"/>
        <w:jc w:val="both"/>
      </w:pPr>
      <w:r>
        <w:rPr>
          <w:sz w:val="20"/>
        </w:rPr>
        <w:t xml:space="preserve">    12.4 .2.7. при   проектировании   оборудования   наружного    освещения</w:t>
      </w:r>
    </w:p>
    <w:p>
      <w:pPr>
        <w:pStyle w:val="1"/>
        <w:jc w:val="both"/>
      </w:pPr>
      <w:r>
        <w:rPr>
          <w:sz w:val="20"/>
        </w:rPr>
        <w:t xml:space="preserve">необходимо обеспечивать:</w:t>
      </w:r>
    </w:p>
    <w:p>
      <w:pPr>
        <w:pStyle w:val="0"/>
        <w:ind w:firstLine="540"/>
        <w:jc w:val="both"/>
      </w:pPr>
      <w:r>
        <w:rPr>
          <w:sz w:val="24"/>
        </w:rPr>
        <w:t xml:space="preserve">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pPr>
        <w:pStyle w:val="0"/>
        <w:spacing w:before="240"/>
        <w:ind w:firstLine="540"/>
        <w:jc w:val="both"/>
      </w:pPr>
      <w:r>
        <w:rPr>
          <w:sz w:val="24"/>
        </w:rPr>
        <w:t xml:space="preserve">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pPr>
        <w:pStyle w:val="1"/>
        <w:jc w:val="both"/>
      </w:pPr>
      <w:r>
        <w:rPr>
          <w:sz w:val="20"/>
        </w:rPr>
        <w:t xml:space="preserve">         1</w:t>
      </w:r>
    </w:p>
    <w:p>
      <w:pPr>
        <w:pStyle w:val="1"/>
        <w:jc w:val="both"/>
      </w:pPr>
      <w:r>
        <w:rPr>
          <w:sz w:val="20"/>
        </w:rPr>
        <w:t xml:space="preserve">(пп. 12.4 .2 введен </w:t>
      </w:r>
      <w:r>
        <w:rPr>
          <w:sz w:val="20"/>
        </w:rPr>
        <w:t xml:space="preserve">решением</w:t>
      </w:r>
      <w:r>
        <w:rPr>
          <w:sz w:val="20"/>
        </w:rPr>
        <w:t xml:space="preserve"> Пермской городской Думы от 23.08.2022 N 174)</w:t>
      </w:r>
    </w:p>
    <w:p>
      <w:pPr>
        <w:pStyle w:val="1"/>
        <w:jc w:val="both"/>
      </w:pPr>
      <w:r>
        <w:rPr>
          <w:sz w:val="20"/>
        </w:rPr>
        <w:t xml:space="preserve">        1</w:t>
      </w:r>
    </w:p>
    <w:p>
      <w:pPr>
        <w:pStyle w:val="1"/>
        <w:jc w:val="both"/>
      </w:pPr>
      <w:r>
        <w:rPr>
          <w:sz w:val="20"/>
        </w:rPr>
        <w:t xml:space="preserve">(п. 12.4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2</w:t>
      </w:r>
    </w:p>
    <w:p>
      <w:pPr>
        <w:pStyle w:val="1"/>
        <w:jc w:val="both"/>
      </w:pPr>
      <w:r>
        <w:rPr>
          <w:sz w:val="20"/>
        </w:rPr>
        <w:t xml:space="preserve">    12.4 . На территории города Перми допускается использовать стационарное</w:t>
      </w:r>
    </w:p>
    <w:p>
      <w:pPr>
        <w:pStyle w:val="1"/>
        <w:jc w:val="both"/>
      </w:pPr>
      <w:r>
        <w:rPr>
          <w:sz w:val="20"/>
        </w:rPr>
        <w:t xml:space="preserve">и мобильное озеленение.</w:t>
      </w:r>
    </w:p>
    <w:p>
      <w:pPr>
        <w:pStyle w:val="0"/>
        <w:ind w:firstLine="540"/>
        <w:jc w:val="both"/>
      </w:pPr>
      <w:r>
        <w:rPr>
          <w:sz w:val="24"/>
        </w:rPr>
        <w:t xml:space="preserve">При отсутствии возможности организации стационарного озеленения в границах улично-дорожной сети следует использовать мобильное озеленение.</w:t>
      </w:r>
    </w:p>
    <w:p>
      <w:pPr>
        <w:pStyle w:val="0"/>
        <w:spacing w:before="240"/>
        <w:ind w:firstLine="540"/>
        <w:jc w:val="both"/>
      </w:pPr>
      <w:r>
        <w:rPr>
          <w:sz w:val="24"/>
        </w:rPr>
        <w:t xml:space="preserve">Мобильное озеленение допускается размещать при входных группах капитальных объектов,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1"/>
        <w:jc w:val="both"/>
      </w:pPr>
      <w:r>
        <w:rPr>
          <w:sz w:val="20"/>
        </w:rPr>
        <w:t xml:space="preserve">        2</w:t>
      </w:r>
    </w:p>
    <w:p>
      <w:pPr>
        <w:pStyle w:val="1"/>
        <w:jc w:val="both"/>
      </w:pPr>
      <w:r>
        <w:rPr>
          <w:sz w:val="20"/>
        </w:rPr>
        <w:t xml:space="preserve">(п. 12.4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3</w:t>
      </w:r>
    </w:p>
    <w:p>
      <w:pPr>
        <w:pStyle w:val="1"/>
        <w:jc w:val="both"/>
      </w:pPr>
      <w:r>
        <w:rPr>
          <w:sz w:val="20"/>
        </w:rPr>
        <w:t xml:space="preserve">    12.4 . Объекты мобильного озеленения в границах улично-дорожной сети не</w:t>
      </w:r>
    </w:p>
    <w:p>
      <w:pPr>
        <w:pStyle w:val="1"/>
        <w:jc w:val="both"/>
      </w:pPr>
      <w:r>
        <w:rPr>
          <w:sz w:val="20"/>
        </w:rPr>
        <w:t xml:space="preserve">должны   создавать   помехи   участникам   дорожного  движения,  пешеходам,</w:t>
      </w:r>
    </w:p>
    <w:p>
      <w:pPr>
        <w:pStyle w:val="1"/>
        <w:jc w:val="both"/>
      </w:pPr>
      <w:r>
        <w:rPr>
          <w:sz w:val="20"/>
        </w:rPr>
        <w:t xml:space="preserve">пользователям  средств  индивидуальной  мобильности,  инвалидных  колясок и</w:t>
      </w:r>
    </w:p>
    <w:p>
      <w:pPr>
        <w:pStyle w:val="1"/>
        <w:jc w:val="both"/>
      </w:pPr>
      <w:r>
        <w:rPr>
          <w:sz w:val="20"/>
        </w:rPr>
        <w:t xml:space="preserve">должны  размещаться  от капитальных   объектов,   дорог,   транспортных   и</w:t>
      </w:r>
    </w:p>
    <w:p>
      <w:pPr>
        <w:pStyle w:val="1"/>
        <w:jc w:val="both"/>
      </w:pPr>
      <w:r>
        <w:rPr>
          <w:sz w:val="20"/>
        </w:rPr>
        <w:t xml:space="preserve">инженерных   коммуникаций   на  расстоянии  в  соответствии  с  действующим</w:t>
      </w:r>
    </w:p>
    <w:p>
      <w:pPr>
        <w:pStyle w:val="1"/>
        <w:jc w:val="both"/>
      </w:pPr>
      <w:r>
        <w:rPr>
          <w:sz w:val="20"/>
        </w:rPr>
        <w:t xml:space="preserve">законодательством:</w:t>
      </w:r>
    </w:p>
    <w:p>
      <w:pPr>
        <w:pStyle w:val="1"/>
        <w:jc w:val="both"/>
      </w:pPr>
      <w:r>
        <w:rPr>
          <w:sz w:val="20"/>
        </w:rPr>
        <w:t xml:space="preserve">(в ред. </w:t>
      </w:r>
      <w:r>
        <w:rPr>
          <w:sz w:val="20"/>
        </w:rPr>
        <w:t xml:space="preserve">решения</w:t>
      </w:r>
      <w:r>
        <w:rPr>
          <w:sz w:val="20"/>
        </w:rPr>
        <w:t xml:space="preserve"> Пермской городской Думы от 22.10.2024 N 177)</w:t>
      </w:r>
    </w:p>
    <w:p>
      <w:pPr>
        <w:pStyle w:val="1"/>
        <w:jc w:val="both"/>
      </w:pPr>
      <w:r>
        <w:rPr>
          <w:sz w:val="20"/>
        </w:rPr>
        <w:t xml:space="preserve">        3</w:t>
      </w:r>
    </w:p>
    <w:p>
      <w:pPr>
        <w:pStyle w:val="1"/>
        <w:jc w:val="both"/>
      </w:pPr>
      <w:r>
        <w:rPr>
          <w:sz w:val="20"/>
        </w:rPr>
        <w:t xml:space="preserve">    12.4 .1.   размеры   саженцев  для  размещения  в  емкостях  мобильного</w:t>
      </w:r>
    </w:p>
    <w:p>
      <w:pPr>
        <w:pStyle w:val="1"/>
        <w:jc w:val="both"/>
      </w:pPr>
      <w:r>
        <w:rPr>
          <w:sz w:val="20"/>
        </w:rPr>
        <w:t xml:space="preserve">озеленения:</w:t>
      </w:r>
    </w:p>
    <w:p>
      <w:pPr>
        <w:pStyle w:val="0"/>
        <w:ind w:firstLine="540"/>
        <w:jc w:val="both"/>
      </w:pPr>
      <w:r>
        <w:rPr>
          <w:sz w:val="24"/>
        </w:rPr>
        <w:t xml:space="preserve">деревья - высотой не более 2,5 м от поверхности земли, размер кома 0,8 x 0,8 x 0,5 м (при развитой корневой системе допускается высадка без кома),</w:t>
      </w:r>
    </w:p>
    <w:p>
      <w:pPr>
        <w:pStyle w:val="0"/>
        <w:spacing w:before="240"/>
        <w:ind w:firstLine="540"/>
        <w:jc w:val="both"/>
      </w:pPr>
      <w:r>
        <w:rPr>
          <w:sz w:val="24"/>
        </w:rPr>
        <w:t xml:space="preserve">кустарники - высотой не ниже 0,3 м от поверхности земли, допускается высадка без кома;</w:t>
      </w:r>
    </w:p>
    <w:p>
      <w:pPr>
        <w:pStyle w:val="1"/>
        <w:spacing w:before="200"/>
        <w:jc w:val="both"/>
      </w:pPr>
      <w:r>
        <w:rPr>
          <w:sz w:val="20"/>
        </w:rPr>
        <w:t xml:space="preserve">        3</w:t>
      </w:r>
    </w:p>
    <w:p>
      <w:pPr>
        <w:pStyle w:val="1"/>
        <w:jc w:val="both"/>
      </w:pPr>
      <w:r>
        <w:rPr>
          <w:sz w:val="20"/>
        </w:rPr>
        <w:t xml:space="preserve">    12.4 .2.  ассортимент  древесно-кустарниковых и многолетних травянистых</w:t>
      </w:r>
    </w:p>
    <w:p>
      <w:pPr>
        <w:pStyle w:val="1"/>
        <w:jc w:val="both"/>
      </w:pPr>
      <w:r>
        <w:rPr>
          <w:sz w:val="20"/>
        </w:rPr>
        <w:t xml:space="preserve">растений   для   мобильного   озеленения   следует   подбирать   с   учетом</w:t>
      </w:r>
    </w:p>
    <w:p>
      <w:pPr>
        <w:pStyle w:val="1"/>
        <w:jc w:val="both"/>
      </w:pPr>
      <w:r>
        <w:rPr>
          <w:sz w:val="20"/>
        </w:rPr>
        <w:t xml:space="preserve">зимостойкости,  засухоустойчивости,  возможности  перемещения  контейнера в</w:t>
      </w:r>
    </w:p>
    <w:p>
      <w:pPr>
        <w:pStyle w:val="1"/>
        <w:jc w:val="both"/>
      </w:pPr>
      <w:r>
        <w:rPr>
          <w:sz w:val="20"/>
        </w:rPr>
        <w:t xml:space="preserve">закрытые  помещения  или  укрытия  теплоизолирующими материалами в холодный</w:t>
      </w:r>
    </w:p>
    <w:p>
      <w:pPr>
        <w:pStyle w:val="1"/>
        <w:jc w:val="both"/>
      </w:pPr>
      <w:r>
        <w:rPr>
          <w:sz w:val="20"/>
        </w:rPr>
        <w:t xml:space="preserve">период года;</w:t>
      </w:r>
    </w:p>
    <w:p>
      <w:pPr>
        <w:pStyle w:val="1"/>
        <w:jc w:val="both"/>
      </w:pPr>
      <w:r>
        <w:rPr>
          <w:sz w:val="20"/>
        </w:rPr>
        <w:t xml:space="preserve">        3</w:t>
      </w:r>
    </w:p>
    <w:p>
      <w:pPr>
        <w:pStyle w:val="1"/>
        <w:jc w:val="both"/>
      </w:pPr>
      <w:r>
        <w:rPr>
          <w:sz w:val="20"/>
        </w:rPr>
        <w:t xml:space="preserve">    12.4 .3. минимальные размеры емкостей мобильного озеленения составляют:</w:t>
      </w:r>
    </w:p>
    <w:p>
      <w:pPr>
        <w:pStyle w:val="0"/>
        <w:ind w:firstLine="540"/>
        <w:jc w:val="both"/>
      </w:pPr>
      <w:r>
        <w:rPr>
          <w:sz w:val="24"/>
        </w:rPr>
        <w:t xml:space="preserve">для деревьев высотой от 2 до 3 м - длина не менее 1,5-2 м, ширина не менее 1,5-2 м, высота не менее 1,0-1,2 м,</w:t>
      </w:r>
    </w:p>
    <w:p>
      <w:pPr>
        <w:pStyle w:val="0"/>
        <w:spacing w:before="240"/>
        <w:ind w:firstLine="540"/>
        <w:jc w:val="both"/>
      </w:pPr>
      <w:r>
        <w:rPr>
          <w:sz w:val="24"/>
        </w:rPr>
        <w:t xml:space="preserve">для деревьев высотой менее 2 м - длина не менее 1,2-1,5 м, ширина не менее 1,2-1,5 м, высота не менее 0,8-1,0 м,</w:t>
      </w:r>
    </w:p>
    <w:p>
      <w:pPr>
        <w:pStyle w:val="0"/>
        <w:spacing w:before="240"/>
        <w:ind w:firstLine="540"/>
        <w:jc w:val="both"/>
      </w:pPr>
      <w:r>
        <w:rPr>
          <w:sz w:val="24"/>
        </w:rPr>
        <w:t xml:space="preserve">для высокорослых кустарников - длина не менее 0,8 м, ширина не менее 0,8 м, высота не менее 0,7 м,</w:t>
      </w:r>
    </w:p>
    <w:p>
      <w:pPr>
        <w:pStyle w:val="0"/>
        <w:spacing w:before="240"/>
        <w:ind w:firstLine="540"/>
        <w:jc w:val="both"/>
      </w:pPr>
      <w:r>
        <w:rPr>
          <w:sz w:val="24"/>
        </w:rPr>
        <w:t xml:space="preserve">для среднерослых и низкорослых кустарников - длина не менее 0,7 м, ширина не менее 0,7 м, высота не менее 0,5 м,</w:t>
      </w:r>
    </w:p>
    <w:p>
      <w:pPr>
        <w:pStyle w:val="0"/>
        <w:spacing w:before="240"/>
        <w:ind w:firstLine="540"/>
        <w:jc w:val="both"/>
      </w:pPr>
      <w:r>
        <w:rPr>
          <w:sz w:val="24"/>
        </w:rPr>
        <w:t xml:space="preserve">для однолетних и многолетних травянистых растений - высота не менее 0,3 м.</w:t>
      </w:r>
    </w:p>
    <w:p>
      <w:pPr>
        <w:pStyle w:val="0"/>
        <w:spacing w:before="240"/>
        <w:ind w:firstLine="540"/>
        <w:jc w:val="both"/>
      </w:pPr>
      <w:r>
        <w:rPr>
          <w:sz w:val="24"/>
        </w:rPr>
        <w:t xml:space="preserve">Высота растения в посадочных контейнерах должна составлять не более 1,5 высоты емкости, используемой при мобильном озеленении;</w:t>
      </w:r>
    </w:p>
    <w:p>
      <w:pPr>
        <w:pStyle w:val="1"/>
        <w:spacing w:before="200"/>
        <w:jc w:val="both"/>
      </w:pPr>
      <w:r>
        <w:rPr>
          <w:sz w:val="20"/>
        </w:rPr>
        <w:t xml:space="preserve">        3</w:t>
      </w:r>
    </w:p>
    <w:p>
      <w:pPr>
        <w:pStyle w:val="1"/>
        <w:jc w:val="both"/>
      </w:pPr>
      <w:r>
        <w:rPr>
          <w:sz w:val="20"/>
        </w:rPr>
        <w:t xml:space="preserve">    12.4 .4. для мобильного озеленения используются емкости, выполненные из</w:t>
      </w:r>
    </w:p>
    <w:p>
      <w:pPr>
        <w:pStyle w:val="1"/>
        <w:jc w:val="both"/>
      </w:pPr>
      <w:r>
        <w:rPr>
          <w:sz w:val="20"/>
        </w:rPr>
        <w:t xml:space="preserve">морозостойких, влагостойких, износостойких материалов (архитектурный бетон,</w:t>
      </w:r>
    </w:p>
    <w:p>
      <w:pPr>
        <w:pStyle w:val="1"/>
        <w:jc w:val="both"/>
      </w:pPr>
      <w:r>
        <w:rPr>
          <w:sz w:val="20"/>
        </w:rPr>
        <w:t xml:space="preserve">бетон     армированный,     натуральный     камень,    сталь  (нержавеющая,</w:t>
      </w:r>
    </w:p>
    <w:p>
      <w:pPr>
        <w:pStyle w:val="1"/>
        <w:jc w:val="both"/>
      </w:pPr>
      <w:r>
        <w:rPr>
          <w:sz w:val="20"/>
        </w:rPr>
        <w:t xml:space="preserve">оцинкованная  или  черная) с дополнительным антикоррозионным и декоративным</w:t>
      </w:r>
    </w:p>
    <w:p>
      <w:pPr>
        <w:pStyle w:val="1"/>
        <w:jc w:val="both"/>
      </w:pPr>
      <w:r>
        <w:rPr>
          <w:sz w:val="20"/>
        </w:rPr>
        <w:t xml:space="preserve">покрытием,  полимерные  композиционные  материалы  (пластик),  древесина  и</w:t>
      </w:r>
    </w:p>
    <w:p>
      <w:pPr>
        <w:pStyle w:val="1"/>
        <w:jc w:val="both"/>
      </w:pPr>
      <w:r>
        <w:rPr>
          <w:sz w:val="20"/>
        </w:rPr>
        <w:t xml:space="preserve">древесные   материалы   с   антисептической,   огнестойкой  и  декоративной</w:t>
      </w:r>
    </w:p>
    <w:p>
      <w:pPr>
        <w:pStyle w:val="1"/>
        <w:jc w:val="both"/>
      </w:pPr>
      <w:r>
        <w:rPr>
          <w:sz w:val="20"/>
        </w:rPr>
        <w:t xml:space="preserve">обработкой).</w:t>
      </w:r>
    </w:p>
    <w:p>
      <w:pPr>
        <w:pStyle w:val="1"/>
        <w:jc w:val="both"/>
      </w:pPr>
      <w:r>
        <w:rPr>
          <w:sz w:val="20"/>
        </w:rPr>
        <w:t xml:space="preserve">(в ред. </w:t>
      </w:r>
      <w:r>
        <w:rPr>
          <w:sz w:val="20"/>
        </w:rPr>
        <w:t xml:space="preserve">решения</w:t>
      </w:r>
      <w:r>
        <w:rPr>
          <w:sz w:val="20"/>
        </w:rPr>
        <w:t xml:space="preserve"> Пермской городской Думы от 24.04.2025 N 81)</w:t>
      </w:r>
    </w:p>
    <w:p>
      <w:pPr>
        <w:pStyle w:val="1"/>
        <w:jc w:val="both"/>
      </w:pPr>
      <w:r>
        <w:rPr>
          <w:sz w:val="20"/>
        </w:rPr>
        <w:t xml:space="preserve">    Для  устойчивости  емкостей  в  качестве  грунта  допускается применять</w:t>
      </w:r>
    </w:p>
    <w:p>
      <w:pPr>
        <w:pStyle w:val="1"/>
        <w:jc w:val="both"/>
      </w:pPr>
      <w:r>
        <w:rPr>
          <w:sz w:val="20"/>
        </w:rPr>
        <w:t xml:space="preserve">тяжелый субстрат с высокой влагоемкостью и высоким содержанием гумуса.</w:t>
      </w:r>
    </w:p>
    <w:p>
      <w:pPr>
        <w:pStyle w:val="1"/>
        <w:jc w:val="both"/>
      </w:pPr>
      <w:r>
        <w:rPr>
          <w:sz w:val="20"/>
        </w:rPr>
        <w:t xml:space="preserve">        3</w:t>
      </w:r>
    </w:p>
    <w:p>
      <w:pPr>
        <w:pStyle w:val="1"/>
        <w:jc w:val="both"/>
      </w:pPr>
      <w:r>
        <w:rPr>
          <w:sz w:val="20"/>
        </w:rPr>
        <w:t xml:space="preserve">(п. 12.4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4</w:t>
      </w:r>
    </w:p>
    <w:p>
      <w:pPr>
        <w:pStyle w:val="1"/>
        <w:jc w:val="both"/>
      </w:pPr>
      <w:r>
        <w:rPr>
          <w:sz w:val="20"/>
        </w:rPr>
        <w:t xml:space="preserve">    12.4 .  При  устройстве  мобильного озеленения рекомендуется высаживать</w:t>
      </w:r>
    </w:p>
    <w:p>
      <w:pPr>
        <w:pStyle w:val="1"/>
        <w:jc w:val="both"/>
      </w:pPr>
      <w:r>
        <w:rPr>
          <w:sz w:val="20"/>
        </w:rPr>
        <w:t xml:space="preserve">вечнозеленые  растения,  которые  сохраняют  декоративность в осенне-зимний</w:t>
      </w:r>
    </w:p>
    <w:p>
      <w:pPr>
        <w:pStyle w:val="1"/>
        <w:jc w:val="both"/>
      </w:pPr>
      <w:r>
        <w:rPr>
          <w:sz w:val="20"/>
        </w:rPr>
        <w:t xml:space="preserve">период.</w:t>
      </w:r>
    </w:p>
    <w:p>
      <w:pPr>
        <w:pStyle w:val="1"/>
        <w:jc w:val="both"/>
      </w:pPr>
      <w:r>
        <w:rPr>
          <w:sz w:val="20"/>
        </w:rPr>
        <w:t xml:space="preserve">        4</w:t>
      </w:r>
    </w:p>
    <w:p>
      <w:pPr>
        <w:pStyle w:val="1"/>
        <w:jc w:val="both"/>
      </w:pPr>
      <w:r>
        <w:rPr>
          <w:sz w:val="20"/>
        </w:rPr>
        <w:t xml:space="preserve">(п. 12.4  введен </w:t>
      </w:r>
      <w:r>
        <w:rPr>
          <w:sz w:val="20"/>
        </w:rPr>
        <w:t xml:space="preserve">решением</w:t>
      </w:r>
      <w:r>
        <w:rPr>
          <w:sz w:val="20"/>
        </w:rPr>
        <w:t xml:space="preserve"> Пермской городской Думы от 26.04.2022 N 81)</w:t>
      </w:r>
    </w:p>
    <w:p>
      <w:pPr>
        <w:pStyle w:val="1"/>
        <w:jc w:val="both"/>
      </w:pPr>
      <w:r>
        <w:rPr>
          <w:sz w:val="20"/>
        </w:rPr>
        <w:t xml:space="preserve">        5</w:t>
      </w:r>
    </w:p>
    <w:bookmarkStart w:id="2280" w:name="P2280"/>
    <w:bookmarkEnd w:id="2280"/>
    <w:p>
      <w:pPr>
        <w:pStyle w:val="1"/>
        <w:jc w:val="both"/>
      </w:pPr>
      <w:r>
        <w:rPr>
          <w:sz w:val="20"/>
        </w:rPr>
        <w:t xml:space="preserve">    12.4 . На  объекте   озеленения    общего    пользования    допускается</w:t>
      </w:r>
    </w:p>
    <w:p>
      <w:pPr>
        <w:pStyle w:val="1"/>
        <w:jc w:val="both"/>
      </w:pPr>
      <w:r>
        <w:rPr>
          <w:sz w:val="20"/>
        </w:rPr>
        <w:t xml:space="preserve">организовывать  аттракционы  и  устанавливать  Нестационарные  объекты  при</w:t>
      </w:r>
    </w:p>
    <w:p>
      <w:pPr>
        <w:pStyle w:val="1"/>
        <w:jc w:val="both"/>
      </w:pPr>
      <w:r>
        <w:rPr>
          <w:sz w:val="20"/>
        </w:rPr>
        <w:t xml:space="preserve">условии соблюдения следующих критериев:</w:t>
      </w:r>
    </w:p>
    <w:p>
      <w:pPr>
        <w:pStyle w:val="0"/>
        <w:ind w:firstLine="540"/>
        <w:jc w:val="both"/>
      </w:pPr>
      <w:r>
        <w:rPr>
          <w:sz w:val="24"/>
        </w:rPr>
        <w:t xml:space="preserve">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pPr>
        <w:pStyle w:val="0"/>
        <w:spacing w:before="240"/>
        <w:ind w:firstLine="540"/>
        <w:jc w:val="both"/>
      </w:pPr>
      <w:r>
        <w:rPr>
          <w:sz w:val="24"/>
        </w:rPr>
        <w:t xml:space="preserve">Не допускается размещение аттракционов, Нестационарных объектов на пешеходных дорожках.</w:t>
      </w:r>
    </w:p>
    <w:p>
      <w:pPr>
        <w:pStyle w:val="1"/>
        <w:jc w:val="both"/>
      </w:pPr>
      <w:r>
        <w:rPr>
          <w:sz w:val="20"/>
        </w:rPr>
        <w:t xml:space="preserve">        5</w:t>
      </w:r>
    </w:p>
    <w:p>
      <w:pPr>
        <w:pStyle w:val="1"/>
        <w:jc w:val="both"/>
      </w:pPr>
      <w:r>
        <w:rPr>
          <w:sz w:val="20"/>
        </w:rPr>
        <w:t xml:space="preserve">(п. 12.4  введен </w:t>
      </w:r>
      <w:r>
        <w:rPr>
          <w:sz w:val="20"/>
        </w:rPr>
        <w:t xml:space="preserve">решением</w:t>
      </w:r>
      <w:r>
        <w:rPr>
          <w:sz w:val="20"/>
        </w:rPr>
        <w:t xml:space="preserve"> Пермской городской Думы от 23.08.2022 N 174)</w:t>
      </w:r>
    </w:p>
    <w:p>
      <w:pPr>
        <w:pStyle w:val="0"/>
        <w:ind w:firstLine="540"/>
        <w:jc w:val="both"/>
      </w:pPr>
      <w:r>
        <w:rPr>
          <w:sz w:val="24"/>
        </w:rPr>
        <w:t xml:space="preserve">12.5. Требования к мероприятиям по охране зеленых насаждений:</w:t>
      </w:r>
    </w:p>
    <w:p>
      <w:pPr>
        <w:pStyle w:val="0"/>
        <w:spacing w:before="240"/>
        <w:ind w:firstLine="540"/>
        <w:jc w:val="both"/>
      </w:pPr>
      <w:r>
        <w:rPr>
          <w:sz w:val="24"/>
        </w:rPr>
        <w:t xml:space="preserve">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pPr>
        <w:pStyle w:val="0"/>
        <w:spacing w:before="240"/>
        <w:ind w:firstLine="540"/>
        <w:jc w:val="both"/>
      </w:pPr>
      <w:r>
        <w:rPr>
          <w:sz w:val="24"/>
        </w:rPr>
        <w:t xml:space="preserve">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pPr>
        <w:pStyle w:val="0"/>
        <w:spacing w:before="240"/>
        <w:ind w:firstLine="540"/>
        <w:jc w:val="both"/>
      </w:pPr>
      <w:r>
        <w:rPr>
          <w:sz w:val="24"/>
        </w:rPr>
        <w:t xml:space="preserve">12.6. Листья и траву необходимо собирать в кучи с последующим компостированием или удалением в установленном порядке.</w:t>
      </w:r>
    </w:p>
    <w:p>
      <w:pPr>
        <w:pStyle w:val="0"/>
        <w:spacing w:before="240"/>
        <w:ind w:firstLine="540"/>
        <w:jc w:val="both"/>
      </w:pPr>
      <w:r>
        <w:rPr>
          <w:sz w:val="24"/>
        </w:rPr>
        <w:t xml:space="preserve">12.7. Весной после таяния снега и осенью производится уборка на газонах, включающая в себя очистку от мусора всей площади газонов.</w:t>
      </w:r>
    </w:p>
    <w:p>
      <w:pPr>
        <w:pStyle w:val="0"/>
        <w:spacing w:before="240"/>
        <w:ind w:firstLine="540"/>
        <w:jc w:val="both"/>
      </w:pPr>
      <w:r>
        <w:rPr>
          <w:sz w:val="24"/>
        </w:rPr>
        <w:t xml:space="preserve">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pPr>
        <w:pStyle w:val="0"/>
        <w:spacing w:before="240"/>
        <w:ind w:firstLine="540"/>
        <w:jc w:val="both"/>
      </w:pPr>
      <w:r>
        <w:rPr>
          <w:sz w:val="24"/>
        </w:rPr>
        <w:t xml:space="preserve">Посадка растений с закрытой корневой системой в цветники осуществляется в период бутонизации с соблюдением плотности посадки.</w:t>
      </w:r>
    </w:p>
    <w:p>
      <w:pPr>
        <w:pStyle w:val="0"/>
        <w:spacing w:before="240"/>
        <w:ind w:firstLine="540"/>
        <w:jc w:val="both"/>
      </w:pPr>
      <w:r>
        <w:rPr>
          <w:sz w:val="24"/>
        </w:rPr>
        <w:t xml:space="preserve">Подкормка и ежедневный полив производятся в вечерние и утренние часы. Наличие сорняков, отцветших и погибших растений не допускается.</w:t>
      </w:r>
    </w:p>
    <w:p>
      <w:pPr>
        <w:pStyle w:val="0"/>
        <w:spacing w:before="240"/>
        <w:ind w:firstLine="540"/>
        <w:jc w:val="both"/>
      </w:pPr>
      <w:r>
        <w:rPr>
          <w:sz w:val="24"/>
        </w:rPr>
        <w:t xml:space="preserve">Ассортимент деревьев и кустарников, рекомендуемых для городского озеленения, утверждается администрацией города Перми.</w:t>
      </w:r>
    </w:p>
    <w:p>
      <w:pPr>
        <w:pStyle w:val="0"/>
        <w:spacing w:before="240"/>
        <w:ind w:firstLine="540"/>
        <w:jc w:val="both"/>
      </w:pPr>
      <w:r>
        <w:rPr>
          <w:sz w:val="24"/>
        </w:rPr>
        <w:t xml:space="preserve">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pPr>
        <w:pStyle w:val="0"/>
        <w:spacing w:before="240"/>
        <w:ind w:firstLine="540"/>
        <w:jc w:val="both"/>
      </w:pPr>
      <w:r>
        <w:rPr>
          <w:sz w:val="24"/>
        </w:rPr>
        <w:t xml:space="preserve">Порядок сноса и выполнения компенсационных посадок зеленых насаждений предусматривается Правилами.</w:t>
      </w:r>
    </w:p>
    <w:p>
      <w:pPr>
        <w:pStyle w:val="0"/>
        <w:spacing w:before="240"/>
        <w:ind w:firstLine="540"/>
        <w:jc w:val="both"/>
      </w:pPr>
      <w:r>
        <w:rPr>
          <w:sz w:val="24"/>
        </w:rPr>
        <w:t xml:space="preserve">12.10. Порядок расчета восстановительной стоимости зеленых насаждений определяется в соответствии с действующим законодательством.</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pPr>
        <w:pStyle w:val="0"/>
        <w:spacing w:before="240"/>
        <w:ind w:firstLine="540"/>
        <w:jc w:val="both"/>
      </w:pPr>
      <w:r>
        <w:rPr>
          <w:sz w:val="24"/>
        </w:rPr>
        <w:t xml:space="preserve">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pPr>
        <w:pStyle w:val="0"/>
        <w:spacing w:before="240"/>
        <w:ind w:firstLine="540"/>
        <w:jc w:val="both"/>
      </w:pPr>
      <w:r>
        <w:rPr>
          <w:sz w:val="24"/>
        </w:rPr>
        <w:t xml:space="preserve">12.12. В садах, парках, ландшафтных парках, скверах, на бульварах, на придомовых территориях, газонах, цветниках, иных озелененных территориях запрещается:</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ломать и портить деревья, кустарники, срывать листья и цветы,</w:t>
      </w:r>
    </w:p>
    <w:p>
      <w:pPr>
        <w:pStyle w:val="0"/>
        <w:spacing w:before="240"/>
        <w:ind w:firstLine="540"/>
        <w:jc w:val="both"/>
      </w:pPr>
      <w:r>
        <w:rPr>
          <w:sz w:val="24"/>
        </w:rPr>
        <w:t xml:space="preserve">осуществлять самовольную посадку и вырубку деревьев и кустарников, уничтожение газонов и цветников,</w:t>
      </w:r>
    </w:p>
    <w:p>
      <w:pPr>
        <w:pStyle w:val="0"/>
        <w:spacing w:before="240"/>
        <w:ind w:firstLine="540"/>
        <w:jc w:val="both"/>
      </w:pPr>
      <w:r>
        <w:rPr>
          <w:sz w:val="24"/>
        </w:rPr>
        <w:t xml:space="preserve">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pPr>
        <w:pStyle w:val="0"/>
        <w:spacing w:before="240"/>
        <w:ind w:firstLine="540"/>
        <w:jc w:val="both"/>
      </w:pPr>
      <w:r>
        <w:rPr>
          <w:sz w:val="24"/>
        </w:rPr>
        <w:t xml:space="preserve">кататься на территории объектов озеленения общего пользования на лыжах и санках, на велосипедах, вне специально отведенных для этого мест,</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spacing w:before="240"/>
        <w:ind w:firstLine="540"/>
        <w:jc w:val="both"/>
      </w:pPr>
      <w:r>
        <w:rPr>
          <w:sz w:val="24"/>
        </w:rP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pPr>
        <w:pStyle w:val="1"/>
        <w:spacing w:before="200"/>
        <w:jc w:val="both"/>
      </w:pPr>
      <w:r>
        <w:rPr>
          <w:sz w:val="20"/>
        </w:rPr>
        <w:t xml:space="preserve">    организовывать  аттракционы,  устанавливать Нестационарные объекты  </w:t>
      </w:r>
      <w:hyperlink w:tooltip="    &lt;1&gt;  Запрет  не  распространяется  на  случаи размещения Нестационарных" w:anchor="P2322" w:history="0">
        <w:r>
          <w:rPr>
            <w:color w:val="0000ff"/>
            <w:sz w:val="20"/>
          </w:rPr>
          <w:t xml:space="preserve">&lt;1&gt;</w:t>
        </w:r>
      </w:hyperlink>
    </w:p>
    <w:p>
      <w:pPr>
        <w:pStyle w:val="1"/>
        <w:jc w:val="both"/>
      </w:pPr>
      <w:r>
        <w:rPr>
          <w:sz w:val="20"/>
        </w:rPr>
        <w:t xml:space="preserve">(за  исключением  объектов  озеленения  общего  пользования,  на  которых в</w:t>
      </w:r>
    </w:p>
    <w:p>
      <w:pPr>
        <w:pStyle w:val="1"/>
        <w:jc w:val="both"/>
      </w:pPr>
      <w:r>
        <w:rPr>
          <w:sz w:val="20"/>
        </w:rPr>
        <w:t xml:space="preserve">                                                         5</w:t>
      </w:r>
    </w:p>
    <w:p>
      <w:pPr>
        <w:pStyle w:val="1"/>
        <w:jc w:val="both"/>
      </w:pPr>
      <w:r>
        <w:rPr>
          <w:sz w:val="20"/>
        </w:rPr>
        <w:t xml:space="preserve">соответствии  с  критериями,  установленными </w:t>
      </w:r>
      <w:hyperlink w:tooltip="    12.4 . На  объекте   озеленения    общего    пользования    допускается" w:anchor="P2280" w:history="0">
        <w:r>
          <w:rPr>
            <w:color w:val="0000ff"/>
            <w:sz w:val="20"/>
          </w:rPr>
          <w:t xml:space="preserve">пунктом 12.4</w:t>
        </w:r>
      </w:hyperlink>
      <w:r>
        <w:rPr>
          <w:sz w:val="20"/>
        </w:rPr>
        <w:t xml:space="preserve">  Правил, возможно</w:t>
      </w:r>
    </w:p>
    <w:p>
      <w:pPr>
        <w:pStyle w:val="1"/>
        <w:jc w:val="both"/>
      </w:pPr>
      <w:r>
        <w:rPr>
          <w:sz w:val="20"/>
        </w:rPr>
        <w:t xml:space="preserve">размещение аттракционов и Нестационарных объектов согласно перечню объектов</w:t>
      </w:r>
    </w:p>
    <w:p>
      <w:pPr>
        <w:pStyle w:val="1"/>
        <w:jc w:val="both"/>
      </w:pPr>
      <w:r>
        <w:rPr>
          <w:sz w:val="20"/>
        </w:rPr>
        <w:t xml:space="preserve">озеленения  общего  пользования, утверждаемому правовым актом администрации</w:t>
      </w:r>
    </w:p>
    <w:p>
      <w:pPr>
        <w:pStyle w:val="1"/>
        <w:jc w:val="both"/>
      </w:pPr>
      <w:r>
        <w:rPr>
          <w:sz w:val="20"/>
        </w:rPr>
        <w:t xml:space="preserve">города  Перми),  а  также  объекты дорожного сервиса, в том числе размещать</w:t>
      </w:r>
    </w:p>
    <w:p>
      <w:pPr>
        <w:pStyle w:val="1"/>
        <w:jc w:val="both"/>
      </w:pPr>
      <w:r>
        <w:rPr>
          <w:sz w:val="20"/>
        </w:rPr>
        <w:t xml:space="preserve">автостоянки и парковки на озелененной территории,</w:t>
      </w:r>
    </w:p>
    <w:p>
      <w:pPr>
        <w:pStyle w:val="1"/>
        <w:jc w:val="both"/>
      </w:pPr>
      <w:r>
        <w:rPr>
          <w:sz w:val="20"/>
        </w:rPr>
        <w:t xml:space="preserve">(в ред. </w:t>
      </w:r>
      <w:r>
        <w:rPr>
          <w:sz w:val="20"/>
        </w:rPr>
        <w:t xml:space="preserve">решения</w:t>
      </w:r>
      <w:r>
        <w:rPr>
          <w:sz w:val="20"/>
        </w:rPr>
        <w:t xml:space="preserve"> Пермской городской Думы от 23.08.2022 N 174)</w:t>
      </w:r>
    </w:p>
    <w:p>
      <w:pPr>
        <w:pStyle w:val="1"/>
        <w:jc w:val="both"/>
      </w:pPr>
      <w:r>
        <w:rPr>
          <w:sz w:val="20"/>
        </w:rPr>
        <w:t xml:space="preserve">    --------------------------------</w:t>
      </w:r>
    </w:p>
    <w:bookmarkStart w:id="2322" w:name="P2322"/>
    <w:bookmarkEnd w:id="2322"/>
    <w:p>
      <w:pPr>
        <w:pStyle w:val="1"/>
        <w:jc w:val="both"/>
      </w:pPr>
      <w:r>
        <w:rPr>
          <w:sz w:val="20"/>
        </w:rPr>
        <w:t xml:space="preserve">    &lt;1&gt;  Запрет  не  распространяется  на  случаи размещения Нестационарных</w:t>
      </w:r>
    </w:p>
    <w:p>
      <w:pPr>
        <w:pStyle w:val="1"/>
        <w:jc w:val="both"/>
      </w:pPr>
      <w:r>
        <w:rPr>
          <w:sz w:val="20"/>
        </w:rPr>
        <w:t xml:space="preserve">объектов на придомовых территориях.</w:t>
      </w:r>
    </w:p>
    <w:p>
      <w:pPr>
        <w:pStyle w:val="1"/>
        <w:jc w:val="both"/>
      </w:pPr>
      <w:r>
        <w:rPr>
          <w:sz w:val="20"/>
        </w:rPr>
        <w:t xml:space="preserve">(сноска в ред. </w:t>
      </w:r>
      <w:r>
        <w:rPr>
          <w:sz w:val="20"/>
        </w:rPr>
        <w:t xml:space="preserve">решения</w:t>
      </w:r>
      <w:r>
        <w:rPr>
          <w:sz w:val="20"/>
        </w:rPr>
        <w:t xml:space="preserve"> Пермской городской Думы от 23.08.2022 N 174)</w:t>
      </w:r>
    </w:p>
    <w:p>
      <w:pPr>
        <w:pStyle w:val="0"/>
        <w:jc w:val="both"/>
      </w:pPr>
      <w:r>
        <w:rPr>
          <w:sz w:val="24"/>
        </w:rPr>
      </w:r>
    </w:p>
    <w:p>
      <w:pPr>
        <w:pStyle w:val="0"/>
        <w:ind w:firstLine="540"/>
        <w:jc w:val="both"/>
      </w:pPr>
      <w:r>
        <w:rPr>
          <w:sz w:val="24"/>
        </w:rPr>
        <w:t xml:space="preserve">осуществлять раскопку озелененных территорий под огороды,</w:t>
      </w:r>
    </w:p>
    <w:p>
      <w:pPr>
        <w:pStyle w:val="0"/>
        <w:spacing w:before="240"/>
        <w:ind w:firstLine="540"/>
        <w:jc w:val="both"/>
      </w:pPr>
      <w:r>
        <w:rPr>
          <w:sz w:val="24"/>
        </w:rPr>
        <w:t xml:space="preserve">использовать роторные снегоуборочные машины без специальных направляющих устройств, исключающих попадание снега на насаждения,</w:t>
      </w:r>
    </w:p>
    <w:p>
      <w:pPr>
        <w:pStyle w:val="0"/>
        <w:spacing w:before="240"/>
        <w:ind w:firstLine="540"/>
        <w:jc w:val="both"/>
      </w:pPr>
      <w:r>
        <w:rPr>
          <w:sz w:val="24"/>
        </w:rPr>
        <w:t xml:space="preserve">сбрасывать с крыш капитальных объектов, некапитальных объектов снежно-ледяные образования на территории с зелеными насаждениями без принятия мер, обеспечивающих сохранность зеленых насаждений,</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применять в парках, ландшафтных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сбрасывать смет и мусор на газоны, цветники,</w:t>
      </w:r>
    </w:p>
    <w:p>
      <w:pPr>
        <w:pStyle w:val="0"/>
        <w:spacing w:before="240"/>
        <w:ind w:firstLine="540"/>
        <w:jc w:val="both"/>
      </w:pPr>
      <w:r>
        <w:rPr>
          <w:sz w:val="24"/>
        </w:rPr>
        <w:t xml:space="preserve">разжигать костры на объектах озеленения, за исключением специально оборудованных для этого мест,</w:t>
      </w:r>
    </w:p>
    <w:p>
      <w:pPr>
        <w:pStyle w:val="0"/>
        <w:spacing w:before="240"/>
        <w:ind w:firstLine="540"/>
        <w:jc w:val="both"/>
      </w:pPr>
      <w:r>
        <w:rPr>
          <w:sz w:val="24"/>
        </w:rPr>
        <w:t xml:space="preserve">надрезать деревья для добычи сока, смолы, наносить им иные механические повреждения,</w:t>
      </w:r>
    </w:p>
    <w:p>
      <w:pPr>
        <w:pStyle w:val="0"/>
        <w:spacing w:before="240"/>
        <w:ind w:firstLine="540"/>
        <w:jc w:val="both"/>
      </w:pPr>
      <w:r>
        <w:rPr>
          <w:sz w:val="24"/>
        </w:rPr>
        <w:t xml:space="preserve">использовать автомобильные покрышки для благоустройства территории, организации клумб на территории города,</w:t>
      </w:r>
    </w:p>
    <w:p>
      <w:pPr>
        <w:pStyle w:val="0"/>
        <w:spacing w:before="240"/>
        <w:ind w:firstLine="540"/>
        <w:jc w:val="both"/>
      </w:pPr>
      <w:r>
        <w:rPr>
          <w:sz w:val="24"/>
        </w:rPr>
        <w:t xml:space="preserve">окрашивать зеленые насаждения, за исключением побелки нижних частей ствола деревьев,</w:t>
      </w:r>
    </w:p>
    <w:p>
      <w:pPr>
        <w:pStyle w:val="0"/>
        <w:spacing w:before="240"/>
        <w:ind w:firstLine="540"/>
        <w:jc w:val="both"/>
      </w:pPr>
      <w:r>
        <w:rPr>
          <w:sz w:val="24"/>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pPr>
        <w:pStyle w:val="0"/>
        <w:spacing w:before="240"/>
        <w:ind w:firstLine="540"/>
        <w:jc w:val="both"/>
      </w:pPr>
      <w:r>
        <w:rPr>
          <w:sz w:val="24"/>
        </w:rPr>
        <w:t xml:space="preserve">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pPr>
        <w:pStyle w:val="0"/>
        <w:spacing w:before="240"/>
        <w:ind w:firstLine="540"/>
        <w:jc w:val="both"/>
      </w:pPr>
      <w:r>
        <w:rPr>
          <w:sz w:val="24"/>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pPr>
        <w:pStyle w:val="0"/>
        <w:spacing w:before="240"/>
        <w:ind w:firstLine="540"/>
        <w:jc w:val="both"/>
      </w:pPr>
      <w:r>
        <w:rPr>
          <w:sz w:val="24"/>
        </w:rPr>
        <w:t xml:space="preserve">осуществлять проведение любых работ с отсыпкой деревьев и кустарников грунтом, отходами, строительным мусором,</w:t>
      </w:r>
    </w:p>
    <w:p>
      <w:pPr>
        <w:pStyle w:val="0"/>
        <w:spacing w:before="240"/>
        <w:ind w:firstLine="540"/>
        <w:jc w:val="both"/>
      </w:pPr>
      <w:r>
        <w:rPr>
          <w:sz w:val="24"/>
        </w:rPr>
        <w:t xml:space="preserve">использовать грунт, взятый с участка произрастания борщевика Сосновского, в качестве растительного грунта.</w:t>
      </w:r>
    </w:p>
    <w:p>
      <w:pPr>
        <w:pStyle w:val="0"/>
        <w:spacing w:before="240"/>
        <w:ind w:firstLine="540"/>
        <w:jc w:val="both"/>
      </w:pPr>
      <w:r>
        <w:rPr>
          <w:sz w:val="24"/>
        </w:rPr>
        <w:t xml:space="preserve">12.13. В садах, парках, ландшафтных парках, скверах, на бульварах запрещается передвижение по цветникам домашних животных, в том числе лошадей.</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12.14. </w:t>
      </w:r>
      <w:hyperlink w:tooltip="ТРЕБОВАНИЯ" w:anchor="P5249" w:history="0">
        <w:r>
          <w:rPr>
            <w:color w:val="0000ff"/>
            <w:sz w:val="24"/>
          </w:rPr>
          <w:t xml:space="preserve">Требования</w:t>
        </w:r>
      </w:hyperlink>
      <w:r>
        <w:rPr>
          <w:sz w:val="24"/>
        </w:rP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pPr>
        <w:pStyle w:val="0"/>
        <w:jc w:val="both"/>
      </w:pPr>
      <w:r>
        <w:rPr>
          <w:sz w:val="24"/>
        </w:rPr>
        <w:t xml:space="preserve">(п. 12.14 введен </w:t>
      </w:r>
      <w:r>
        <w:rPr>
          <w:sz w:val="24"/>
        </w:rPr>
        <w:t xml:space="preserve">решением</w:t>
      </w:r>
      <w:r>
        <w:rPr>
          <w:sz w:val="24"/>
        </w:rPr>
        <w:t xml:space="preserve"> Пермской городской Думы от 15.11.2022 N 257)</w:t>
      </w:r>
    </w:p>
    <w:p>
      <w:pPr>
        <w:pStyle w:val="0"/>
        <w:jc w:val="both"/>
      </w:pPr>
      <w:r>
        <w:rPr>
          <w:sz w:val="24"/>
        </w:rPr>
      </w:r>
    </w:p>
    <w:p>
      <w:pPr>
        <w:pStyle w:val="2"/>
        <w:jc w:val="center"/>
        <w:outlineLvl w:val="1"/>
      </w:pPr>
      <w:r>
        <w:rPr>
          <w:sz w:val="24"/>
        </w:rPr>
        <w:t xml:space="preserve">XIII. Порядок проведения земляных работ</w:t>
      </w:r>
    </w:p>
    <w:p>
      <w:pPr>
        <w:pStyle w:val="0"/>
        <w:jc w:val="both"/>
      </w:pPr>
      <w:r>
        <w:rPr>
          <w:sz w:val="24"/>
        </w:rPr>
      </w:r>
    </w:p>
    <w:p>
      <w:pPr>
        <w:pStyle w:val="0"/>
        <w:ind w:firstLine="540"/>
        <w:jc w:val="both"/>
      </w:pPr>
      <w:r>
        <w:rPr>
          <w:sz w:val="24"/>
        </w:rPr>
        <w:t xml:space="preserve">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pPr>
        <w:pStyle w:val="0"/>
        <w:spacing w:before="240"/>
        <w:ind w:firstLine="540"/>
        <w:jc w:val="both"/>
      </w:pPr>
      <w:r>
        <w:rPr>
          <w:sz w:val="24"/>
        </w:rPr>
        <w:t xml:space="preserve">13.2. Заказчик, производящий аварийные работы, в течение пяти рабочих дней после дня возникновения аварийной ситуации обязан подать заявку в территориальный орган администрации города Перми, на территории осуществления функций которым возникла аварийная ситуация, для оформления разрешения на производство земляных работ в порядке, установленном правовым актом администрации города Перми.</w:t>
      </w:r>
    </w:p>
    <w:p>
      <w:pPr>
        <w:pStyle w:val="0"/>
        <w:spacing w:before="240"/>
        <w:ind w:firstLine="540"/>
        <w:jc w:val="both"/>
      </w:pPr>
      <w:r>
        <w:rPr>
          <w:sz w:val="24"/>
        </w:rPr>
        <w:t xml:space="preserve">Если заказчик, производящий аварийные работы, в течение пяти рабочих дней после дня возникновения аварийной ситуации не подал заявку для оформления разрешения на производство земляных работ в территориальный орган администрации города Перми, на территории осуществления функций которым возникла аварийная ситуация, производство работ рассматривается как работа без разрешения на производство земляных работ.</w:t>
      </w:r>
    </w:p>
    <w:p>
      <w:pPr>
        <w:pStyle w:val="0"/>
        <w:jc w:val="both"/>
      </w:pPr>
      <w:r>
        <w:rPr>
          <w:sz w:val="24"/>
        </w:rPr>
        <w:t xml:space="preserve">(п. 13.2 в ред. </w:t>
      </w:r>
      <w:r>
        <w:rPr>
          <w:sz w:val="24"/>
        </w:rPr>
        <w:t xml:space="preserve">решения</w:t>
      </w:r>
      <w:r>
        <w:rPr>
          <w:sz w:val="24"/>
        </w:rPr>
        <w:t xml:space="preserve"> Пермской городской Думы от 27.06.2023 N 117)</w:t>
      </w:r>
    </w:p>
    <w:p>
      <w:pPr>
        <w:pStyle w:val="0"/>
        <w:spacing w:before="240"/>
        <w:ind w:firstLine="540"/>
        <w:jc w:val="both"/>
      </w:pPr>
      <w:r>
        <w:rPr>
          <w:sz w:val="24"/>
        </w:rPr>
        <w:t xml:space="preserve">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pPr>
        <w:pStyle w:val="0"/>
        <w:spacing w:before="240"/>
        <w:ind w:firstLine="540"/>
        <w:jc w:val="both"/>
      </w:pPr>
      <w:r>
        <w:rPr>
          <w:sz w:val="24"/>
        </w:rPr>
        <w:t xml:space="preserve">О происшедшей аварии заказчик уведомляет также иных владельцев инженерных подземных коммуникаций.</w:t>
      </w:r>
    </w:p>
    <w:p>
      <w:pPr>
        <w:pStyle w:val="0"/>
        <w:spacing w:before="240"/>
        <w:ind w:firstLine="540"/>
        <w:jc w:val="both"/>
      </w:pPr>
      <w:r>
        <w:rPr>
          <w:sz w:val="24"/>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pPr>
        <w:pStyle w:val="0"/>
        <w:spacing w:before="240"/>
        <w:ind w:firstLine="540"/>
        <w:jc w:val="both"/>
      </w:pPr>
      <w:r>
        <w:rPr>
          <w:sz w:val="24"/>
        </w:rPr>
        <w:t xml:space="preserve">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24.08.2021 N 181.</w:t>
      </w:r>
    </w:p>
    <w:p>
      <w:pPr>
        <w:pStyle w:val="0"/>
        <w:spacing w:before="240"/>
        <w:ind w:firstLine="540"/>
        <w:jc w:val="both"/>
      </w:pPr>
      <w:r>
        <w:rPr>
          <w:sz w:val="24"/>
        </w:rPr>
        <w:t xml:space="preserve">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решения о временном ограничении или прекращении движения транспортных средств, принимаемого уполномоченным органом в области осуществления дорожной деятельности, и разрешения на производство земляных работ.</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19.12.2023 </w:t>
      </w:r>
      <w:r>
        <w:rPr>
          <w:sz w:val="24"/>
        </w:rPr>
        <w:t xml:space="preserve">N 277</w:t>
      </w:r>
      <w:r>
        <w:rPr>
          <w:sz w:val="24"/>
        </w:rPr>
        <w:t xml:space="preserve">)</w:t>
      </w:r>
    </w:p>
    <w:p>
      <w:pPr>
        <w:pStyle w:val="0"/>
        <w:spacing w:before="240"/>
        <w:ind w:firstLine="540"/>
        <w:jc w:val="both"/>
      </w:pPr>
      <w:r>
        <w:rPr>
          <w:sz w:val="24"/>
        </w:rPr>
        <w:t xml:space="preserve">13.5. Порядок производства земляных работ на территории города Перми:</w:t>
      </w:r>
    </w:p>
    <w:p>
      <w:pPr>
        <w:pStyle w:val="0"/>
        <w:spacing w:before="240"/>
        <w:ind w:firstLine="540"/>
        <w:jc w:val="both"/>
      </w:pPr>
      <w:r>
        <w:rPr>
          <w:sz w:val="24"/>
        </w:rPr>
        <w:t xml:space="preserve">13.5.1. лицо, производящее земляные работы, обязано:</w:t>
      </w:r>
    </w:p>
    <w:p>
      <w:pPr>
        <w:pStyle w:val="0"/>
        <w:spacing w:before="240"/>
        <w:ind w:firstLine="540"/>
        <w:jc w:val="both"/>
      </w:pPr>
      <w:r>
        <w:rPr>
          <w:sz w:val="24"/>
        </w:rPr>
        <w:t xml:space="preserve">13.5.1.1. организовать и обеспечить выполнение работ в соответствии с действующим законодательством и технической документацией;</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13.5.1.2. при организации земляных работ выполнить следующие требования:</w:t>
      </w:r>
    </w:p>
    <w:p>
      <w:pPr>
        <w:pStyle w:val="0"/>
        <w:spacing w:before="240"/>
        <w:ind w:firstLine="540"/>
        <w:jc w:val="both"/>
      </w:pPr>
      <w:r>
        <w:rPr>
          <w:sz w:val="24"/>
        </w:rPr>
        <w:t xml:space="preserve">оградить деревья, находящиеся на территории, прилегающей к границам раскопки, сплошными щитами высотой не менее 1 м,</w:t>
      </w:r>
    </w:p>
    <w:p>
      <w:pPr>
        <w:pStyle w:val="0"/>
        <w:spacing w:before="240"/>
        <w:ind w:firstLine="540"/>
        <w:jc w:val="both"/>
      </w:pPr>
      <w:r>
        <w:rPr>
          <w:sz w:val="24"/>
        </w:rPr>
        <w:t xml:space="preserve">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pPr>
        <w:pStyle w:val="0"/>
        <w:spacing w:before="240"/>
        <w:ind w:firstLine="540"/>
        <w:jc w:val="both"/>
      </w:pPr>
      <w:r>
        <w:rPr>
          <w:sz w:val="24"/>
        </w:rPr>
        <w:t xml:space="preserve">обеспечить безопасность движения транспорта и пешеходов,</w:t>
      </w:r>
    </w:p>
    <w:p>
      <w:pPr>
        <w:pStyle w:val="0"/>
        <w:spacing w:before="240"/>
        <w:ind w:firstLine="540"/>
        <w:jc w:val="both"/>
      </w:pPr>
      <w:r>
        <w:rPr>
          <w:sz w:val="24"/>
        </w:rPr>
        <w:t xml:space="preserve">обеспечить беспрепятственный доступ к жилым домам, организациям, предприятиям, учреждениям,</w:t>
      </w:r>
    </w:p>
    <w:p>
      <w:pPr>
        <w:pStyle w:val="0"/>
        <w:spacing w:before="240"/>
        <w:ind w:firstLine="540"/>
        <w:jc w:val="both"/>
      </w:pPr>
      <w:r>
        <w:rPr>
          <w:sz w:val="24"/>
        </w:rPr>
        <w:t xml:space="preserve">установить через траншеи пешеходные мостики с перилами, обеспечить их освещение в темное время суток,</w:t>
      </w:r>
    </w:p>
    <w:p>
      <w:pPr>
        <w:pStyle w:val="0"/>
        <w:spacing w:before="240"/>
        <w:ind w:firstLine="540"/>
        <w:jc w:val="both"/>
      </w:pPr>
      <w:r>
        <w:rPr>
          <w:sz w:val="24"/>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pPr>
        <w:pStyle w:val="0"/>
        <w:spacing w:before="240"/>
        <w:ind w:firstLine="540"/>
        <w:jc w:val="both"/>
      </w:pPr>
      <w:r>
        <w:rPr>
          <w:sz w:val="24"/>
        </w:rPr>
        <w:t xml:space="preserve">обеспечить на месте производства работ присутствие ответственного за производство работ,</w:t>
      </w:r>
    </w:p>
    <w:p>
      <w:pPr>
        <w:pStyle w:val="0"/>
        <w:spacing w:before="240"/>
        <w:ind w:firstLine="540"/>
        <w:jc w:val="both"/>
      </w:pPr>
      <w:r>
        <w:rPr>
          <w:sz w:val="24"/>
        </w:rPr>
        <w:t xml:space="preserve">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pPr>
        <w:pStyle w:val="0"/>
        <w:spacing w:before="240"/>
        <w:ind w:firstLine="540"/>
        <w:jc w:val="both"/>
      </w:pPr>
      <w:r>
        <w:rPr>
          <w:sz w:val="24"/>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pPr>
        <w:pStyle w:val="0"/>
        <w:spacing w:before="240"/>
        <w:ind w:firstLine="540"/>
        <w:jc w:val="both"/>
      </w:pPr>
      <w:r>
        <w:rPr>
          <w:sz w:val="24"/>
        </w:rPr>
        <w:t xml:space="preserve">обеспечить сохранность дорожного и тротуарного бортового камня, а также ступеней и плит перекрытия,</w:t>
      </w:r>
    </w:p>
    <w:p>
      <w:pPr>
        <w:pStyle w:val="0"/>
        <w:spacing w:before="240"/>
        <w:ind w:firstLine="540"/>
        <w:jc w:val="both"/>
      </w:pPr>
      <w:r>
        <w:rPr>
          <w:sz w:val="24"/>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pPr>
        <w:pStyle w:val="0"/>
        <w:spacing w:before="240"/>
        <w:ind w:firstLine="540"/>
        <w:jc w:val="both"/>
      </w:pPr>
      <w:r>
        <w:rPr>
          <w:sz w:val="24"/>
        </w:rPr>
        <w:t xml:space="preserve">обеспечить чистоту и порядок на месте производства работ и утилизацию мусора и отходов на специально отведенных местах,</w:t>
      </w:r>
    </w:p>
    <w:p>
      <w:pPr>
        <w:pStyle w:val="0"/>
        <w:spacing w:before="240"/>
        <w:ind w:firstLine="540"/>
        <w:jc w:val="both"/>
      </w:pPr>
      <w:r>
        <w:rPr>
          <w:sz w:val="24"/>
        </w:rPr>
        <w:t xml:space="preserve">вывозить грунт при разработке траншеи без складирования на месте производства работ по мере его образования;</w:t>
      </w:r>
    </w:p>
    <w:p>
      <w:pPr>
        <w:pStyle w:val="0"/>
        <w:spacing w:before="240"/>
        <w:ind w:firstLine="540"/>
        <w:jc w:val="both"/>
      </w:pPr>
      <w:r>
        <w:rPr>
          <w:sz w:val="24"/>
        </w:rPr>
        <w:t xml:space="preserve">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pPr>
        <w:pStyle w:val="0"/>
        <w:spacing w:before="240"/>
        <w:ind w:firstLine="540"/>
        <w:jc w:val="both"/>
      </w:pPr>
      <w:r>
        <w:rPr>
          <w:sz w:val="24"/>
        </w:rPr>
        <w:t xml:space="preserve">высота ограждения участка производства земляных работ - не менее 1,2 м,</w:t>
      </w:r>
    </w:p>
    <w:p>
      <w:pPr>
        <w:pStyle w:val="0"/>
        <w:spacing w:before="240"/>
        <w:ind w:firstLine="540"/>
        <w:jc w:val="both"/>
      </w:pPr>
      <w:r>
        <w:rPr>
          <w:sz w:val="24"/>
        </w:rPr>
        <w:t xml:space="preserve">ограждения не должны иметь проемов, кроме ворот и калиток, контролируемых в течение рабочего времени и запираемых после его окончания,</w:t>
      </w:r>
    </w:p>
    <w:p>
      <w:pPr>
        <w:pStyle w:val="0"/>
        <w:spacing w:before="240"/>
        <w:ind w:firstLine="540"/>
        <w:jc w:val="both"/>
      </w:pPr>
      <w:r>
        <w:rPr>
          <w:sz w:val="24"/>
        </w:rPr>
        <w:t xml:space="preserve">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pPr>
        <w:pStyle w:val="0"/>
        <w:spacing w:before="240"/>
        <w:ind w:firstLine="540"/>
        <w:jc w:val="both"/>
      </w:pPr>
      <w:r>
        <w:rPr>
          <w:sz w:val="24"/>
        </w:rPr>
        <w:t xml:space="preserve">13.5.3. при производстве земляных работ, в том числе аварийных, заказчик должен обеспечить выполнение работ, при которых запрещается:</w:t>
      </w:r>
    </w:p>
    <w:p>
      <w:pPr>
        <w:pStyle w:val="0"/>
        <w:spacing w:before="240"/>
        <w:ind w:firstLine="540"/>
        <w:jc w:val="both"/>
      </w:pPr>
      <w:r>
        <w:rPr>
          <w:sz w:val="24"/>
        </w:rPr>
        <w:t xml:space="preserve">загрязнять прилегающие участки улиц, засорять ливневую канализацию, засыпать водопропускные трубы, кюветы, газоны,</w:t>
      </w:r>
    </w:p>
    <w:p>
      <w:pPr>
        <w:pStyle w:val="0"/>
        <w:spacing w:before="240"/>
        <w:ind w:firstLine="540"/>
        <w:jc w:val="both"/>
      </w:pPr>
      <w:r>
        <w:rPr>
          <w:sz w:val="24"/>
        </w:rPr>
        <w:t xml:space="preserve">производить откачку воды из траншей, котлованов, колодцев и так далее на дороги, тротуары и прилегающую территорию,</w:t>
      </w:r>
    </w:p>
    <w:p>
      <w:pPr>
        <w:pStyle w:val="0"/>
        <w:spacing w:before="240"/>
        <w:ind w:firstLine="540"/>
        <w:jc w:val="both"/>
      </w:pPr>
      <w:r>
        <w:rPr>
          <w:sz w:val="24"/>
        </w:rPr>
        <w:t xml:space="preserve">производить земляные работы без предварительных археологических исследований в местах залегания культурного слоя,</w:t>
      </w:r>
    </w:p>
    <w:p>
      <w:pPr>
        <w:pStyle w:val="0"/>
        <w:spacing w:before="240"/>
        <w:ind w:firstLine="540"/>
        <w:jc w:val="both"/>
      </w:pPr>
      <w:r>
        <w:rPr>
          <w:sz w:val="24"/>
        </w:rPr>
        <w:t xml:space="preserve">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pPr>
        <w:pStyle w:val="0"/>
        <w:spacing w:before="240"/>
        <w:ind w:firstLine="540"/>
        <w:jc w:val="both"/>
      </w:pPr>
      <w:r>
        <w:rPr>
          <w:sz w:val="24"/>
        </w:rPr>
        <w:t xml:space="preserve">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pPr>
        <w:pStyle w:val="0"/>
        <w:spacing w:before="240"/>
        <w:ind w:firstLine="540"/>
        <w:jc w:val="both"/>
      </w:pPr>
      <w:r>
        <w:rPr>
          <w:sz w:val="24"/>
        </w:rPr>
        <w:t xml:space="preserve">выносить грунт или грязь колесами автотранспорта на городскую территорию,</w:t>
      </w:r>
    </w:p>
    <w:p>
      <w:pPr>
        <w:pStyle w:val="0"/>
        <w:spacing w:before="240"/>
        <w:ind w:firstLine="540"/>
        <w:jc w:val="both"/>
      </w:pPr>
      <w:r>
        <w:rPr>
          <w:sz w:val="24"/>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pPr>
        <w:pStyle w:val="0"/>
        <w:spacing w:before="240"/>
        <w:ind w:firstLine="540"/>
        <w:jc w:val="both"/>
      </w:pPr>
      <w:r>
        <w:rPr>
          <w:sz w:val="24"/>
        </w:rPr>
        <w:t xml:space="preserve">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pPr>
        <w:pStyle w:val="0"/>
        <w:spacing w:before="240"/>
        <w:ind w:firstLine="540"/>
        <w:jc w:val="both"/>
      </w:pPr>
      <w:r>
        <w:rPr>
          <w:sz w:val="24"/>
        </w:rP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pPr>
        <w:pStyle w:val="0"/>
        <w:spacing w:before="240"/>
        <w:ind w:firstLine="540"/>
        <w:jc w:val="both"/>
      </w:pPr>
      <w:r>
        <w:rPr>
          <w:sz w:val="24"/>
        </w:rPr>
        <w:t xml:space="preserve">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pPr>
        <w:pStyle w:val="0"/>
        <w:spacing w:before="240"/>
        <w:ind w:firstLine="540"/>
        <w:jc w:val="both"/>
      </w:pPr>
      <w:r>
        <w:rPr>
          <w:sz w:val="24"/>
        </w:rPr>
        <w:t xml:space="preserve">Работа по просроченному разрешению считается работой без разрешения.</w:t>
      </w:r>
    </w:p>
    <w:p>
      <w:pPr>
        <w:pStyle w:val="0"/>
        <w:spacing w:before="240"/>
        <w:ind w:firstLine="540"/>
        <w:jc w:val="both"/>
      </w:pPr>
      <w:r>
        <w:rPr>
          <w:sz w:val="24"/>
        </w:rPr>
        <w:t xml:space="preserve">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pPr>
        <w:pStyle w:val="0"/>
        <w:spacing w:before="240"/>
        <w:ind w:firstLine="540"/>
        <w:jc w:val="both"/>
      </w:pPr>
      <w:r>
        <w:rPr>
          <w:sz w:val="24"/>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pPr>
        <w:pStyle w:val="0"/>
        <w:jc w:val="both"/>
      </w:pPr>
      <w:r>
        <w:rPr>
          <w:sz w:val="24"/>
        </w:rPr>
      </w:r>
    </w:p>
    <w:p>
      <w:pPr>
        <w:pStyle w:val="2"/>
        <w:jc w:val="center"/>
        <w:outlineLvl w:val="1"/>
      </w:pPr>
      <w:r>
        <w:rPr>
          <w:sz w:val="24"/>
        </w:rPr>
        <w:t xml:space="preserve">XIV. Организация стоков ливневых вод на территории города</w:t>
      </w:r>
    </w:p>
    <w:p>
      <w:pPr>
        <w:pStyle w:val="2"/>
        <w:jc w:val="center"/>
      </w:pPr>
      <w:r>
        <w:rPr>
          <w:sz w:val="24"/>
        </w:rPr>
        <w:t xml:space="preserve">Перми</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19.11.2024 N 204)</w:t>
      </w:r>
    </w:p>
    <w:p>
      <w:pPr>
        <w:pStyle w:val="0"/>
        <w:jc w:val="both"/>
      </w:pPr>
      <w:r>
        <w:rPr>
          <w:sz w:val="24"/>
        </w:rPr>
      </w:r>
    </w:p>
    <w:p>
      <w:pPr>
        <w:pStyle w:val="0"/>
        <w:ind w:firstLine="540"/>
        <w:jc w:val="both"/>
      </w:pPr>
      <w:r>
        <w:rPr>
          <w:sz w:val="24"/>
        </w:rPr>
        <w:t xml:space="preserve">14.1. Организация стоков ливневых вод на территории города Перми осуществляется с учетом существующего рельефа местности, геологических и гидрологических условий с использованием ливневой канализации путем реализации мер защиты территории от скопления ливневых вод.</w:t>
      </w:r>
    </w:p>
    <w:p>
      <w:pPr>
        <w:pStyle w:val="0"/>
        <w:spacing w:before="240"/>
        <w:ind w:firstLine="540"/>
        <w:jc w:val="both"/>
      </w:pPr>
      <w:r>
        <w:rPr>
          <w:sz w:val="24"/>
        </w:rPr>
        <w:t xml:space="preserve">В ливневую канализацию допускается отведение иных поверхностных сточных вод в соответствии с законодательством.</w:t>
      </w:r>
    </w:p>
    <w:p>
      <w:pPr>
        <w:pStyle w:val="0"/>
        <w:jc w:val="both"/>
      </w:pPr>
      <w:r>
        <w:rPr>
          <w:sz w:val="24"/>
        </w:rPr>
        <w:t xml:space="preserve">(п. 14.1 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14.2. Проведение мероприятий по защите территории от скопления ливневых вод обеспечивают:</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pPr>
        <w:pStyle w:val="0"/>
        <w:spacing w:before="240"/>
        <w:ind w:firstLine="540"/>
        <w:jc w:val="both"/>
      </w:pPr>
      <w:r>
        <w:rPr>
          <w:sz w:val="24"/>
        </w:rPr>
        <w:t xml:space="preserve">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ind w:firstLine="540"/>
        <w:jc w:val="both"/>
      </w:pPr>
      <w:r>
        <w:rPr>
          <w:sz w:val="24"/>
        </w:rPr>
        <w:t xml:space="preserve">в границах территории общего пользования - функциональный орган администрации города Перми, осуществляющий функции управления в сфере жилищно-коммунального хозяйства.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 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14.3. К мерам защиты территории от скопления ливневых вод относятся:</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выбор способа отведения ливневых вод,</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осуществление мероприятий по организации отведения ливневых вод.</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1"/>
        <w:spacing w:before="200"/>
        <w:jc w:val="both"/>
      </w:pPr>
      <w:r>
        <w:rPr>
          <w:sz w:val="20"/>
        </w:rPr>
        <w:t xml:space="preserve">        1</w:t>
      </w:r>
    </w:p>
    <w:p>
      <w:pPr>
        <w:pStyle w:val="1"/>
        <w:jc w:val="both"/>
      </w:pPr>
      <w:r>
        <w:rPr>
          <w:sz w:val="20"/>
        </w:rPr>
        <w:t xml:space="preserve">    14.3 .  Выбор способа  отведения  ливневых  вод производится  с  учетом</w:t>
      </w:r>
    </w:p>
    <w:p>
      <w:pPr>
        <w:pStyle w:val="1"/>
        <w:jc w:val="both"/>
      </w:pPr>
      <w:r>
        <w:rPr>
          <w:sz w:val="20"/>
        </w:rPr>
        <w:t xml:space="preserve">технической возможности в соответствии с законодательством, Правилами.</w:t>
      </w:r>
    </w:p>
    <w:p>
      <w:pPr>
        <w:pStyle w:val="1"/>
        <w:jc w:val="both"/>
      </w:pPr>
      <w:r>
        <w:rPr>
          <w:sz w:val="20"/>
        </w:rPr>
        <w:t xml:space="preserve">(пункт в ред. </w:t>
      </w:r>
      <w:r>
        <w:rPr>
          <w:sz w:val="20"/>
        </w:rPr>
        <w:t xml:space="preserve">решения</w:t>
      </w:r>
      <w:r>
        <w:rPr>
          <w:sz w:val="20"/>
        </w:rPr>
        <w:t xml:space="preserve"> Пермской городской Думы от 19.11.2024 N 204)</w:t>
      </w:r>
    </w:p>
    <w:p>
      <w:pPr>
        <w:pStyle w:val="1"/>
        <w:jc w:val="both"/>
      </w:pPr>
      <w:r>
        <w:rPr>
          <w:sz w:val="20"/>
        </w:rPr>
        <w:t xml:space="preserve">        1-1</w:t>
      </w:r>
    </w:p>
    <w:p>
      <w:pPr>
        <w:pStyle w:val="1"/>
        <w:jc w:val="both"/>
      </w:pPr>
      <w:r>
        <w:rPr>
          <w:sz w:val="20"/>
        </w:rPr>
        <w:t xml:space="preserve">    14.3   .   Отведение   ливневых   вод    допускается   с   подключением</w:t>
      </w:r>
    </w:p>
    <w:p>
      <w:pPr>
        <w:pStyle w:val="1"/>
        <w:jc w:val="both"/>
      </w:pPr>
      <w:r>
        <w:rPr>
          <w:sz w:val="20"/>
        </w:rPr>
        <w:t xml:space="preserve">(технологическим  присоединением)  или  без  подключения  (технологического</w:t>
      </w:r>
    </w:p>
    <w:p>
      <w:pPr>
        <w:pStyle w:val="1"/>
        <w:jc w:val="both"/>
      </w:pPr>
      <w:r>
        <w:rPr>
          <w:sz w:val="20"/>
        </w:rPr>
        <w:t xml:space="preserve">присоединения) к централизованной ливневой канализации.</w:t>
      </w:r>
    </w:p>
    <w:p>
      <w:pPr>
        <w:pStyle w:val="1"/>
        <w:jc w:val="both"/>
      </w:pPr>
      <w:r>
        <w:rPr>
          <w:sz w:val="20"/>
        </w:rPr>
        <w:t xml:space="preserve">        1-1</w:t>
      </w:r>
    </w:p>
    <w:p>
      <w:pPr>
        <w:pStyle w:val="1"/>
        <w:jc w:val="both"/>
      </w:pPr>
      <w:r>
        <w:rPr>
          <w:sz w:val="20"/>
        </w:rPr>
        <w:t xml:space="preserve">(п. 14.3    введен </w:t>
      </w:r>
      <w:r>
        <w:rPr>
          <w:sz w:val="20"/>
        </w:rPr>
        <w:t xml:space="preserve">решением</w:t>
      </w:r>
      <w:r>
        <w:rPr>
          <w:sz w:val="20"/>
        </w:rPr>
        <w:t xml:space="preserve"> Пермской городской Думы от 19.11.2024 N 204)</w:t>
      </w:r>
    </w:p>
    <w:p>
      <w:pPr>
        <w:pStyle w:val="1"/>
        <w:jc w:val="both"/>
      </w:pPr>
      <w:r>
        <w:rPr>
          <w:sz w:val="20"/>
        </w:rPr>
        <w:t xml:space="preserve">        1-2</w:t>
      </w:r>
    </w:p>
    <w:p>
      <w:pPr>
        <w:pStyle w:val="1"/>
        <w:jc w:val="both"/>
      </w:pPr>
      <w:r>
        <w:rPr>
          <w:sz w:val="20"/>
        </w:rPr>
        <w:t xml:space="preserve">    14.3   .  Отведение  ливневых  вод  от  объекта  недвижимого  имущества</w:t>
      </w:r>
    </w:p>
    <w:p>
      <w:pPr>
        <w:pStyle w:val="1"/>
        <w:jc w:val="both"/>
      </w:pPr>
      <w:r>
        <w:rPr>
          <w:sz w:val="20"/>
        </w:rPr>
        <w:t xml:space="preserve">осуществляется:</w:t>
      </w:r>
    </w:p>
    <w:p>
      <w:pPr>
        <w:pStyle w:val="0"/>
        <w:ind w:firstLine="540"/>
        <w:jc w:val="both"/>
      </w:pPr>
      <w:r>
        <w:rPr>
          <w:sz w:val="24"/>
        </w:rPr>
        <w:t xml:space="preserve">по рельефу местности,</w:t>
      </w:r>
    </w:p>
    <w:p>
      <w:pPr>
        <w:pStyle w:val="0"/>
        <w:spacing w:before="240"/>
        <w:ind w:firstLine="540"/>
        <w:jc w:val="both"/>
      </w:pPr>
      <w:r>
        <w:rPr>
          <w:sz w:val="24"/>
        </w:rPr>
        <w:t xml:space="preserve">путем устройства закрытой системы отведения (подземная сеть трубопроводов и сооружений на них),</w:t>
      </w:r>
    </w:p>
    <w:p>
      <w:pPr>
        <w:pStyle w:val="0"/>
        <w:spacing w:before="240"/>
        <w:ind w:firstLine="540"/>
        <w:jc w:val="both"/>
      </w:pPr>
      <w:r>
        <w:rPr>
          <w:sz w:val="24"/>
        </w:rPr>
        <w:t xml:space="preserve">путем устройства открытой системы отведения (водоотводные канавы, лотки, кюветы и иные подобные сооружения). Устройство водоотводных канав допускается только в случае отведения ливневых вод с земельных участков, занятых малоэтажной индивидуальной жилой застройкой.</w:t>
      </w:r>
    </w:p>
    <w:p>
      <w:pPr>
        <w:pStyle w:val="1"/>
        <w:jc w:val="both"/>
      </w:pPr>
      <w:r>
        <w:rPr>
          <w:sz w:val="20"/>
        </w:rPr>
        <w:t xml:space="preserve">        1-2</w:t>
      </w:r>
    </w:p>
    <w:p>
      <w:pPr>
        <w:pStyle w:val="1"/>
        <w:jc w:val="both"/>
      </w:pPr>
      <w:r>
        <w:rPr>
          <w:sz w:val="20"/>
        </w:rPr>
        <w:t xml:space="preserve">(п. 14.3    введен </w:t>
      </w:r>
      <w:r>
        <w:rPr>
          <w:sz w:val="20"/>
        </w:rPr>
        <w:t xml:space="preserve">решением</w:t>
      </w:r>
      <w:r>
        <w:rPr>
          <w:sz w:val="20"/>
        </w:rPr>
        <w:t xml:space="preserve"> Пермской городской Думы от 19.11.2024 N 204)</w:t>
      </w:r>
    </w:p>
    <w:p>
      <w:pPr>
        <w:pStyle w:val="1"/>
        <w:jc w:val="both"/>
      </w:pPr>
      <w:r>
        <w:rPr>
          <w:sz w:val="20"/>
        </w:rPr>
        <w:t xml:space="preserve">        2</w:t>
      </w:r>
    </w:p>
    <w:p>
      <w:pPr>
        <w:pStyle w:val="1"/>
        <w:jc w:val="both"/>
      </w:pPr>
      <w:r>
        <w:rPr>
          <w:sz w:val="20"/>
        </w:rPr>
        <w:t xml:space="preserve">    14.3 . К мероприятиям по организации отведения ливневых вод относятся:</w:t>
      </w:r>
    </w:p>
    <w:p>
      <w:pPr>
        <w:pStyle w:val="0"/>
        <w:ind w:firstLine="540"/>
        <w:jc w:val="both"/>
      </w:pPr>
      <w:r>
        <w:rPr>
          <w:sz w:val="24"/>
        </w:rPr>
        <w:t xml:space="preserve">определение места стока ливневых вод с учетом существующего рельефа местности,</w:t>
      </w:r>
    </w:p>
    <w:p>
      <w:pPr>
        <w:pStyle w:val="0"/>
        <w:spacing w:before="240"/>
        <w:ind w:firstLine="540"/>
        <w:jc w:val="both"/>
      </w:pPr>
      <w:r>
        <w:rPr>
          <w:sz w:val="24"/>
        </w:rPr>
        <w:t xml:space="preserve">выбор способа отведения ливневых вод от объекта недвижимого имущества с подключением (технологическим присоединением) или без подключения (технологического присоединения) к централизованной ливневой канализации,</w:t>
      </w:r>
    </w:p>
    <w:p>
      <w:pPr>
        <w:pStyle w:val="0"/>
        <w:spacing w:before="240"/>
        <w:ind w:firstLine="540"/>
        <w:jc w:val="both"/>
      </w:pPr>
      <w:r>
        <w:rPr>
          <w:sz w:val="24"/>
        </w:rPr>
        <w:t xml:space="preserve">организация работ по созданию системы отведения в соответствии с Правилами.</w:t>
      </w:r>
    </w:p>
    <w:p>
      <w:pPr>
        <w:pStyle w:val="0"/>
        <w:jc w:val="both"/>
      </w:pPr>
      <w:r>
        <w:rPr>
          <w:sz w:val="24"/>
        </w:rPr>
        <w:t xml:space="preserve">(пункт в ред. </w:t>
      </w:r>
      <w:r>
        <w:rPr>
          <w:sz w:val="24"/>
        </w:rPr>
        <w:t xml:space="preserve">решения</w:t>
      </w:r>
      <w:r>
        <w:rPr>
          <w:sz w:val="24"/>
        </w:rPr>
        <w:t xml:space="preserve"> Пермской городской Думы от 19.11.2024 N 204)</w:t>
      </w:r>
    </w:p>
    <w:p>
      <w:pPr>
        <w:pStyle w:val="1"/>
        <w:spacing w:before="200"/>
        <w:jc w:val="both"/>
      </w:pPr>
      <w:r>
        <w:rPr>
          <w:sz w:val="20"/>
        </w:rPr>
        <w:t xml:space="preserve">        3</w:t>
      </w:r>
    </w:p>
    <w:p>
      <w:pPr>
        <w:pStyle w:val="1"/>
        <w:jc w:val="both"/>
      </w:pPr>
      <w:r>
        <w:rPr>
          <w:sz w:val="20"/>
        </w:rPr>
        <w:t xml:space="preserve">    14.3 .   Не   допускается   проведение   мероприятий,  направленных  на</w:t>
      </w:r>
    </w:p>
    <w:p>
      <w:pPr>
        <w:pStyle w:val="1"/>
        <w:jc w:val="both"/>
      </w:pPr>
      <w:r>
        <w:rPr>
          <w:sz w:val="20"/>
        </w:rPr>
        <w:t xml:space="preserve">искусственное  преобразование  имеющегося  рельефа местности путем подсыпки</w:t>
      </w:r>
    </w:p>
    <w:p>
      <w:pPr>
        <w:pStyle w:val="1"/>
        <w:jc w:val="both"/>
      </w:pPr>
      <w:r>
        <w:rPr>
          <w:sz w:val="20"/>
        </w:rPr>
        <w:t xml:space="preserve">грунта   или   его  срезки,  приводящих  к  подтоплению  смежных  земельных</w:t>
      </w:r>
    </w:p>
    <w:p>
      <w:pPr>
        <w:pStyle w:val="1"/>
        <w:jc w:val="both"/>
      </w:pPr>
      <w:r>
        <w:rPr>
          <w:sz w:val="20"/>
        </w:rPr>
        <w:t xml:space="preserve">участков.</w:t>
      </w:r>
    </w:p>
    <w:p>
      <w:pPr>
        <w:pStyle w:val="1"/>
        <w:jc w:val="both"/>
      </w:pPr>
      <w:r>
        <w:rPr>
          <w:sz w:val="20"/>
        </w:rPr>
        <w:t xml:space="preserve">        3</w:t>
      </w:r>
    </w:p>
    <w:p>
      <w:pPr>
        <w:pStyle w:val="1"/>
        <w:jc w:val="both"/>
      </w:pPr>
      <w:r>
        <w:rPr>
          <w:sz w:val="20"/>
        </w:rPr>
        <w:t xml:space="preserve">(п. 14.3  введен </w:t>
      </w:r>
      <w:r>
        <w:rPr>
          <w:sz w:val="20"/>
        </w:rPr>
        <w:t xml:space="preserve">решением</w:t>
      </w:r>
      <w:r>
        <w:rPr>
          <w:sz w:val="20"/>
        </w:rPr>
        <w:t xml:space="preserve"> Пермской городской Думы от 19.11.2024 N 204)</w:t>
      </w:r>
    </w:p>
    <w:p>
      <w:pPr>
        <w:pStyle w:val="0"/>
        <w:ind w:firstLine="540"/>
        <w:jc w:val="both"/>
      </w:pPr>
      <w:r>
        <w:rPr>
          <w:sz w:val="24"/>
        </w:rPr>
        <w:t xml:space="preserve">14.4. Прием ливневых вод от объекта недвижимого имущества в централизованную ливневую канализацию осуществляется на основании договора водоотведения в соответствии с законодательством.</w:t>
      </w:r>
    </w:p>
    <w:p>
      <w:pPr>
        <w:pStyle w:val="0"/>
        <w:jc w:val="both"/>
      </w:pPr>
      <w:r>
        <w:rPr>
          <w:sz w:val="24"/>
        </w:rPr>
        <w:t xml:space="preserve">(п. 14.4 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14.5. Утратил силу с 01.03.2025. - </w:t>
      </w:r>
      <w:r>
        <w:rPr>
          <w:sz w:val="24"/>
        </w:rPr>
        <w:t xml:space="preserve">Решение</w:t>
      </w:r>
      <w:r>
        <w:rPr>
          <w:sz w:val="24"/>
        </w:rPr>
        <w:t xml:space="preserve"> Пермской городской Думы от 19.11.2024 N 204.</w:t>
      </w:r>
    </w:p>
    <w:p>
      <w:pPr>
        <w:pStyle w:val="0"/>
        <w:spacing w:before="240"/>
        <w:ind w:firstLine="540"/>
        <w:jc w:val="both"/>
      </w:pPr>
      <w:r>
        <w:rPr>
          <w:sz w:val="24"/>
        </w:rPr>
        <w:t xml:space="preserve">14.6. При направлении ливневых вод в централизованную ливневую канализацию ливневые воды должны подвергаться предварительной очистке собственником или иным законным владельцем объекта недвижимого имущества в соответствии с законодательством.</w:t>
      </w:r>
    </w:p>
    <w:p>
      <w:pPr>
        <w:pStyle w:val="0"/>
        <w:jc w:val="both"/>
      </w:pPr>
      <w:r>
        <w:rPr>
          <w:sz w:val="24"/>
        </w:rPr>
        <w:t xml:space="preserve">(п. 14.6 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14.7. Утратил силу с 01.03.2025. - </w:t>
      </w:r>
      <w:r>
        <w:rPr>
          <w:sz w:val="24"/>
        </w:rPr>
        <w:t xml:space="preserve">Решение</w:t>
      </w:r>
      <w:r>
        <w:rPr>
          <w:sz w:val="24"/>
        </w:rPr>
        <w:t xml:space="preserve"> Пермской городской Думы от 19.11.2024 N 204.</w:t>
      </w:r>
    </w:p>
    <w:p>
      <w:pPr>
        <w:pStyle w:val="0"/>
        <w:jc w:val="both"/>
      </w:pPr>
      <w:r>
        <w:rPr>
          <w:sz w:val="24"/>
        </w:rPr>
      </w:r>
    </w:p>
    <w:p>
      <w:pPr>
        <w:pStyle w:val="2"/>
        <w:jc w:val="center"/>
        <w:outlineLvl w:val="1"/>
      </w:pPr>
      <w:r>
        <w:rPr>
          <w:sz w:val="24"/>
        </w:rPr>
        <w:t xml:space="preserve">XV. Требования к размещению и содержанию детских игровых,</w:t>
      </w:r>
    </w:p>
    <w:p>
      <w:pPr>
        <w:pStyle w:val="2"/>
        <w:jc w:val="center"/>
      </w:pPr>
      <w:r>
        <w:rPr>
          <w:sz w:val="24"/>
        </w:rPr>
        <w:t xml:space="preserve">детских спортивных и спортивных площадок, площадок</w:t>
      </w:r>
    </w:p>
    <w:p>
      <w:pPr>
        <w:pStyle w:val="2"/>
        <w:jc w:val="center"/>
      </w:pPr>
      <w:r>
        <w:rPr>
          <w:sz w:val="24"/>
        </w:rPr>
        <w:t xml:space="preserve">для выгула и дрессировки животных, парковок (парковочных</w:t>
      </w:r>
    </w:p>
    <w:p>
      <w:pPr>
        <w:pStyle w:val="2"/>
        <w:jc w:val="center"/>
      </w:pPr>
      <w:r>
        <w:rPr>
          <w:sz w:val="24"/>
        </w:rPr>
        <w:t xml:space="preserve">мест)</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26.04.2022 N 81)</w:t>
      </w:r>
    </w:p>
    <w:p>
      <w:pPr>
        <w:pStyle w:val="0"/>
        <w:jc w:val="both"/>
      </w:pPr>
      <w:r>
        <w:rPr>
          <w:sz w:val="24"/>
        </w:rPr>
      </w:r>
    </w:p>
    <w:p>
      <w:pPr>
        <w:pStyle w:val="0"/>
        <w:ind w:firstLine="540"/>
        <w:jc w:val="both"/>
      </w:pPr>
      <w:r>
        <w:rPr>
          <w:sz w:val="24"/>
        </w:rPr>
        <w:t xml:space="preserve">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15.1.1. детские площадки:</w:t>
      </w:r>
    </w:p>
    <w:p>
      <w:pPr>
        <w:pStyle w:val="0"/>
        <w:spacing w:before="240"/>
        <w:ind w:firstLine="540"/>
        <w:jc w:val="both"/>
      </w:pPr>
      <w:r>
        <w:rPr>
          <w:sz w:val="24"/>
        </w:rPr>
        <w:t xml:space="preserve">15.1.1.1. при благоустройстве территорий размещаются:</w:t>
      </w:r>
    </w:p>
    <w:p>
      <w:pPr>
        <w:pStyle w:val="0"/>
        <w:spacing w:before="240"/>
        <w:ind w:firstLine="540"/>
        <w:jc w:val="both"/>
      </w:pPr>
      <w:r>
        <w:rPr>
          <w:sz w:val="24"/>
        </w:rPr>
        <w:t xml:space="preserve">детские игровые площадки,</w:t>
      </w:r>
    </w:p>
    <w:p>
      <w:pPr>
        <w:pStyle w:val="0"/>
        <w:spacing w:before="240"/>
        <w:ind w:firstLine="540"/>
        <w:jc w:val="both"/>
      </w:pPr>
      <w:r>
        <w:rPr>
          <w:sz w:val="24"/>
        </w:rPr>
        <w:t xml:space="preserve">детские спортивные площадки.</w:t>
      </w:r>
    </w:p>
    <w:p>
      <w:pPr>
        <w:pStyle w:val="0"/>
        <w:spacing w:before="240"/>
        <w:ind w:firstLine="540"/>
        <w:jc w:val="both"/>
      </w:pPr>
      <w:r>
        <w:rPr>
          <w:sz w:val="24"/>
        </w:rPr>
        <w:t xml:space="preserve">Допускается объединение детских игровых и детских спортивных площадок, а также площадок для отдыха лиц, сопровождающих детей.</w:t>
      </w:r>
    </w:p>
    <w:p>
      <w:pPr>
        <w:pStyle w:val="0"/>
        <w:spacing w:before="240"/>
        <w:ind w:firstLine="540"/>
        <w:jc w:val="both"/>
      </w:pPr>
      <w:r>
        <w:rPr>
          <w:sz w:val="24"/>
        </w:rPr>
        <w:t xml:space="preserve">Предельный минимальный размер детских игровых площадок должен соответствовать требованиям </w:t>
      </w:r>
      <w:r>
        <w:rPr>
          <w:sz w:val="24"/>
        </w:rPr>
        <w:t xml:space="preserve">пунктов 8.12</w:t>
      </w:r>
      <w:r>
        <w:rPr>
          <w:sz w:val="24"/>
        </w:rPr>
        <w:t xml:space="preserve">, </w:t>
      </w:r>
      <w:r>
        <w:rPr>
          <w:sz w:val="24"/>
        </w:rPr>
        <w:t xml:space="preserve">8.16</w:t>
      </w:r>
      <w:r>
        <w:rPr>
          <w:sz w:val="24"/>
        </w:rP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pPr>
        <w:pStyle w:val="0"/>
        <w:spacing w:before="240"/>
        <w:ind w:firstLine="540"/>
        <w:jc w:val="both"/>
      </w:pPr>
      <w:r>
        <w:rPr>
          <w:sz w:val="24"/>
        </w:rPr>
        <w:t xml:space="preserve">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pPr>
        <w:pStyle w:val="0"/>
        <w:spacing w:before="240"/>
        <w:ind w:firstLine="540"/>
        <w:jc w:val="both"/>
      </w:pPr>
      <w:r>
        <w:rPr>
          <w:sz w:val="24"/>
        </w:rPr>
        <w:t xml:space="preserve">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pPr>
        <w:pStyle w:val="0"/>
        <w:jc w:val="both"/>
      </w:pPr>
      <w:r>
        <w:rPr>
          <w:sz w:val="24"/>
        </w:rPr>
        <w:t xml:space="preserve">(в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26.04.2022 N 81)</w:t>
      </w:r>
    </w:p>
    <w:p>
      <w:pPr>
        <w:pStyle w:val="0"/>
        <w:spacing w:before="240"/>
        <w:ind w:firstLine="540"/>
        <w:jc w:val="both"/>
      </w:pPr>
      <w:r>
        <w:rPr>
          <w:sz w:val="24"/>
        </w:rPr>
        <w:t xml:space="preserve">15.1.1.2. детские площадки размещаются за пределами территории охранных зон тепло-, газо-, водо-, электрических сетей, в непосредственной близости от жилых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Минимальное расстояние от границ детских площадок до капитальных объектов, некапитальных объектов устанавливается в соответствии с действующим законодательством.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pPr>
        <w:pStyle w:val="0"/>
        <w:spacing w:before="240"/>
        <w:ind w:firstLine="540"/>
        <w:jc w:val="both"/>
      </w:pPr>
      <w:r>
        <w:rPr>
          <w:sz w:val="24"/>
        </w:rPr>
        <w:t xml:space="preserve">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pPr>
        <w:pStyle w:val="0"/>
        <w:spacing w:before="240"/>
        <w:ind w:firstLine="540"/>
        <w:jc w:val="both"/>
      </w:pPr>
      <w:r>
        <w:rPr>
          <w:sz w:val="24"/>
        </w:rPr>
        <w:t xml:space="preserve">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pPr>
        <w:pStyle w:val="0"/>
        <w:spacing w:before="240"/>
        <w:ind w:firstLine="540"/>
        <w:jc w:val="both"/>
      </w:pPr>
      <w:r>
        <w:rPr>
          <w:sz w:val="24"/>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r>
        <w:rPr>
          <w:sz w:val="24"/>
        </w:rPr>
        <w:t xml:space="preserve">ГОСТ Р 59010-2020</w:t>
      </w:r>
      <w:r>
        <w:rPr>
          <w:sz w:val="24"/>
        </w:rP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pPr>
        <w:pStyle w:val="0"/>
        <w:spacing w:before="240"/>
        <w:ind w:firstLine="540"/>
        <w:jc w:val="both"/>
      </w:pPr>
      <w:r>
        <w:rPr>
          <w:sz w:val="24"/>
        </w:rPr>
        <w:t xml:space="preserve">15.1.1.4. для детей от 3 до 16 лет создаются детские спортивные площадки.</w:t>
      </w:r>
    </w:p>
    <w:p>
      <w:pPr>
        <w:pStyle w:val="0"/>
        <w:spacing w:before="240"/>
        <w:ind w:firstLine="540"/>
        <w:jc w:val="both"/>
      </w:pPr>
      <w:r>
        <w:rPr>
          <w:sz w:val="24"/>
        </w:rPr>
        <w:t xml:space="preserve">Оборудование детской спортивной площадки должно соответствовать требованиям </w:t>
      </w:r>
      <w:r>
        <w:rPr>
          <w:sz w:val="24"/>
        </w:rPr>
        <w:t xml:space="preserve">ГОСТ Р 55679-2013</w:t>
      </w:r>
      <w:r>
        <w:rPr>
          <w:sz w:val="24"/>
        </w:rPr>
        <w:t xml:space="preserve"> "Оборудование детских спортивных площадок. Безопасность при эксплуатации".</w:t>
      </w:r>
    </w:p>
    <w:p>
      <w:pPr>
        <w:pStyle w:val="0"/>
        <w:spacing w:before="240"/>
        <w:ind w:firstLine="540"/>
        <w:jc w:val="both"/>
      </w:pPr>
      <w:r>
        <w:rPr>
          <w:sz w:val="24"/>
        </w:rPr>
        <w:t xml:space="preserve">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pPr>
        <w:pStyle w:val="0"/>
        <w:spacing w:before="240"/>
        <w:ind w:firstLine="540"/>
        <w:jc w:val="both"/>
      </w:pPr>
      <w:r>
        <w:rPr>
          <w:sz w:val="24"/>
        </w:rPr>
        <w:t xml:space="preserve">15.1.1.5. детские площадки должны иметь границы в виде прилегающего искусственного покрытия, бордюра, декоративного ограждения, живой изгороди.</w:t>
      </w:r>
    </w:p>
    <w:p>
      <w:pPr>
        <w:pStyle w:val="0"/>
        <w:spacing w:before="240"/>
        <w:ind w:firstLine="540"/>
        <w:jc w:val="both"/>
      </w:pPr>
      <w:r>
        <w:rPr>
          <w:sz w:val="24"/>
        </w:rPr>
        <w:t xml:space="preserve">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pPr>
        <w:pStyle w:val="0"/>
        <w:spacing w:before="240"/>
        <w:ind w:firstLine="540"/>
        <w:jc w:val="both"/>
      </w:pPr>
      <w:r>
        <w:rPr>
          <w:sz w:val="24"/>
        </w:rPr>
        <w:t xml:space="preserve">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pPr>
        <w:pStyle w:val="0"/>
        <w:spacing w:before="240"/>
        <w:ind w:firstLine="540"/>
        <w:jc w:val="both"/>
      </w:pPr>
      <w:r>
        <w:rPr>
          <w:sz w:val="24"/>
        </w:rPr>
        <w:t xml:space="preserve">При озеленении территории детской площадки применение ядовитых растений, а также растений с плодами, шипами и колючками не допускается.</w:t>
      </w:r>
    </w:p>
    <w:p>
      <w:pPr>
        <w:pStyle w:val="0"/>
        <w:spacing w:before="240"/>
        <w:ind w:firstLine="540"/>
        <w:jc w:val="both"/>
      </w:pPr>
      <w:r>
        <w:rPr>
          <w:sz w:val="24"/>
        </w:rPr>
        <w:t xml:space="preserve">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pPr>
        <w:pStyle w:val="0"/>
        <w:spacing w:before="240"/>
        <w:ind w:firstLine="540"/>
        <w:jc w:val="both"/>
      </w:pPr>
      <w:r>
        <w:rPr>
          <w:sz w:val="24"/>
        </w:rPr>
        <w:t xml:space="preserve">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pPr>
        <w:pStyle w:val="0"/>
        <w:spacing w:before="240"/>
        <w:ind w:firstLine="540"/>
        <w:jc w:val="both"/>
      </w:pPr>
      <w:r>
        <w:rPr>
          <w:sz w:val="24"/>
        </w:rPr>
        <w:t xml:space="preserve">15.1.1.7. детские игровые площадки должны быть оборудованы:</w:t>
      </w:r>
    </w:p>
    <w:p>
      <w:pPr>
        <w:pStyle w:val="0"/>
        <w:spacing w:before="240"/>
        <w:ind w:firstLine="540"/>
        <w:jc w:val="both"/>
      </w:pPr>
      <w:r>
        <w:rPr>
          <w:sz w:val="24"/>
        </w:rPr>
        <w:t xml:space="preserve">игровым оборудованием (песочницей, и (или) качелями, и (или) каруселью),</w:t>
      </w:r>
    </w:p>
    <w:p>
      <w:pPr>
        <w:pStyle w:val="0"/>
        <w:spacing w:before="240"/>
        <w:ind w:firstLine="540"/>
        <w:jc w:val="both"/>
      </w:pPr>
      <w:r>
        <w:rPr>
          <w:sz w:val="24"/>
        </w:rPr>
        <w:t xml:space="preserve">малыми архитектурными формами (скамейкой, урной),</w:t>
      </w:r>
    </w:p>
    <w:p>
      <w:pPr>
        <w:pStyle w:val="0"/>
        <w:spacing w:before="240"/>
        <w:ind w:firstLine="540"/>
        <w:jc w:val="both"/>
      </w:pPr>
      <w:r>
        <w:rPr>
          <w:sz w:val="24"/>
        </w:rPr>
        <w:t xml:space="preserve">осветительным оборудованием,</w:t>
      </w:r>
    </w:p>
    <w:p>
      <w:pPr>
        <w:pStyle w:val="0"/>
        <w:spacing w:before="240"/>
        <w:ind w:firstLine="540"/>
        <w:jc w:val="both"/>
      </w:pPr>
      <w:r>
        <w:rPr>
          <w:sz w:val="24"/>
        </w:rPr>
        <w:t xml:space="preserve">информационным стендом.</w:t>
      </w:r>
    </w:p>
    <w:p>
      <w:pPr>
        <w:pStyle w:val="0"/>
        <w:spacing w:before="240"/>
        <w:ind w:firstLine="540"/>
        <w:jc w:val="both"/>
      </w:pPr>
      <w:r>
        <w:rPr>
          <w:sz w:val="24"/>
        </w:rPr>
        <w:t xml:space="preserve">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pPr>
        <w:pStyle w:val="0"/>
        <w:spacing w:before="240"/>
        <w:ind w:firstLine="540"/>
        <w:jc w:val="both"/>
      </w:pPr>
      <w:r>
        <w:rPr>
          <w:sz w:val="24"/>
        </w:rPr>
        <w:t xml:space="preserve">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pPr>
        <w:pStyle w:val="0"/>
        <w:spacing w:before="240"/>
        <w:ind w:firstLine="540"/>
        <w:jc w:val="both"/>
      </w:pPr>
      <w:r>
        <w:rPr>
          <w:sz w:val="24"/>
        </w:rPr>
        <w:t xml:space="preserve">15.1.1.8. детские площадки в вечернее время должны освещаться, осветительные установки могут быть встроенными в малые архитектурные формы.</w:t>
      </w:r>
    </w:p>
    <w:p>
      <w:pPr>
        <w:pStyle w:val="0"/>
        <w:spacing w:before="240"/>
        <w:ind w:firstLine="540"/>
        <w:jc w:val="both"/>
      </w:pPr>
      <w:r>
        <w:rPr>
          <w:sz w:val="24"/>
        </w:rPr>
        <w:t xml:space="preserve">Осветительное оборудование детской игровой площадки размещается на высоте не менее 2,5 м от поверхности земли;</w:t>
      </w:r>
    </w:p>
    <w:p>
      <w:pPr>
        <w:pStyle w:val="0"/>
        <w:spacing w:before="240"/>
        <w:ind w:firstLine="540"/>
        <w:jc w:val="both"/>
      </w:pPr>
      <w:r>
        <w:rPr>
          <w:sz w:val="24"/>
        </w:rPr>
        <w:t xml:space="preserve">15.1.1.9. информационный стенд детской площадки должен содержать:</w:t>
      </w:r>
    </w:p>
    <w:p>
      <w:pPr>
        <w:pStyle w:val="0"/>
        <w:spacing w:before="240"/>
        <w:ind w:firstLine="540"/>
        <w:jc w:val="both"/>
      </w:pPr>
      <w:r>
        <w:rPr>
          <w:sz w:val="24"/>
        </w:rPr>
        <w:t xml:space="preserve">правила пользования оборудованием и сведения о возрастных группах (включая ограничения по росту и весу),</w:t>
      </w:r>
    </w:p>
    <w:p>
      <w:pPr>
        <w:pStyle w:val="0"/>
        <w:spacing w:before="240"/>
        <w:ind w:firstLine="540"/>
        <w:jc w:val="both"/>
      </w:pPr>
      <w:r>
        <w:rPr>
          <w:sz w:val="24"/>
        </w:rPr>
        <w:t xml:space="preserve">номера телефонов службы спасения, скорой помощи,</w:t>
      </w:r>
    </w:p>
    <w:p>
      <w:pPr>
        <w:pStyle w:val="0"/>
        <w:spacing w:before="240"/>
        <w:ind w:firstLine="540"/>
        <w:jc w:val="both"/>
      </w:pPr>
      <w:r>
        <w:rPr>
          <w:sz w:val="24"/>
        </w:rPr>
        <w:t xml:space="preserve">номер(-а) телефона(-ов) эксплуатирующей организации;</w:t>
      </w:r>
    </w:p>
    <w:p>
      <w:pPr>
        <w:pStyle w:val="0"/>
        <w:spacing w:before="240"/>
        <w:ind w:firstLine="540"/>
        <w:jc w:val="both"/>
      </w:pPr>
      <w:r>
        <w:rPr>
          <w:sz w:val="24"/>
        </w:rPr>
        <w:t xml:space="preserve">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pPr>
        <w:pStyle w:val="0"/>
        <w:spacing w:before="240"/>
        <w:ind w:firstLine="540"/>
        <w:jc w:val="both"/>
      </w:pPr>
      <w:r>
        <w:rPr>
          <w:sz w:val="24"/>
        </w:rPr>
        <w:t xml:space="preserve">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pPr>
        <w:pStyle w:val="0"/>
        <w:jc w:val="both"/>
      </w:pPr>
      <w:r>
        <w:rPr>
          <w:sz w:val="24"/>
        </w:rPr>
        <w:t xml:space="preserve">(пп. 15.1.1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15.1.2. спортивные площадки:</w:t>
      </w:r>
    </w:p>
    <w:p>
      <w:pPr>
        <w:pStyle w:val="0"/>
        <w:spacing w:before="240"/>
        <w:ind w:firstLine="540"/>
        <w:jc w:val="both"/>
      </w:pPr>
      <w:r>
        <w:rPr>
          <w:sz w:val="24"/>
        </w:rPr>
        <w:t xml:space="preserve">15.1.2.1. на территории города Перми могут размещаться:</w:t>
      </w:r>
    </w:p>
    <w:p>
      <w:pPr>
        <w:pStyle w:val="0"/>
        <w:spacing w:before="240"/>
        <w:ind w:firstLine="540"/>
        <w:jc w:val="both"/>
      </w:pPr>
      <w:r>
        <w:rPr>
          <w:sz w:val="24"/>
        </w:rPr>
        <w:t xml:space="preserve">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pPr>
        <w:pStyle w:val="0"/>
        <w:spacing w:before="240"/>
        <w:ind w:firstLine="540"/>
        <w:jc w:val="both"/>
      </w:pPr>
      <w:r>
        <w:rPr>
          <w:sz w:val="24"/>
        </w:rPr>
        <w:t xml:space="preserve">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pPr>
        <w:pStyle w:val="0"/>
        <w:spacing w:before="240"/>
        <w:ind w:firstLine="540"/>
        <w:jc w:val="both"/>
      </w:pPr>
      <w:r>
        <w:rPr>
          <w:sz w:val="24"/>
        </w:rPr>
        <w:t xml:space="preserve">спортивные комплексы для занятий активными видами спорта,</w:t>
      </w:r>
    </w:p>
    <w:p>
      <w:pPr>
        <w:pStyle w:val="0"/>
        <w:spacing w:before="240"/>
        <w:ind w:firstLine="540"/>
        <w:jc w:val="both"/>
      </w:pPr>
      <w:r>
        <w:rPr>
          <w:sz w:val="24"/>
        </w:rPr>
        <w:t xml:space="preserve">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pPr>
        <w:pStyle w:val="0"/>
        <w:spacing w:before="240"/>
        <w:ind w:firstLine="540"/>
        <w:jc w:val="both"/>
      </w:pPr>
      <w:r>
        <w:rPr>
          <w:sz w:val="24"/>
        </w:rPr>
        <w:t xml:space="preserve">площадки воздушно-силовой атлетики;</w:t>
      </w:r>
    </w:p>
    <w:p>
      <w:pPr>
        <w:pStyle w:val="0"/>
        <w:spacing w:before="240"/>
        <w:ind w:firstLine="540"/>
        <w:jc w:val="both"/>
      </w:pPr>
      <w:r>
        <w:rPr>
          <w:sz w:val="24"/>
        </w:rPr>
        <w:t xml:space="preserve">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pPr>
        <w:pStyle w:val="0"/>
        <w:spacing w:before="240"/>
        <w:ind w:firstLine="540"/>
        <w:jc w:val="both"/>
      </w:pPr>
      <w:r>
        <w:rPr>
          <w:sz w:val="24"/>
        </w:rPr>
        <w:t xml:space="preserve">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pPr>
        <w:pStyle w:val="0"/>
        <w:spacing w:before="240"/>
        <w:ind w:firstLine="540"/>
        <w:jc w:val="both"/>
      </w:pPr>
      <w:r>
        <w:rPr>
          <w:sz w:val="24"/>
        </w:rPr>
        <w:t xml:space="preserve">При размещении спортивных площадок необходимо предусматривать устройство систем дренажа и отвода поверхностных сточных вод;</w:t>
      </w:r>
    </w:p>
    <w:p>
      <w:pPr>
        <w:pStyle w:val="0"/>
        <w:jc w:val="both"/>
      </w:pPr>
      <w:r>
        <w:rPr>
          <w:sz w:val="24"/>
        </w:rPr>
        <w:t xml:space="preserve">(в ред. </w:t>
      </w:r>
      <w:r>
        <w:rPr>
          <w:sz w:val="24"/>
        </w:rPr>
        <w:t xml:space="preserve">решения</w:t>
      </w:r>
      <w:r>
        <w:rPr>
          <w:sz w:val="24"/>
        </w:rPr>
        <w:t xml:space="preserve"> Пермской городской Думы от 19.11.2024 N 204)</w:t>
      </w:r>
    </w:p>
    <w:p>
      <w:pPr>
        <w:pStyle w:val="0"/>
        <w:spacing w:before="240"/>
        <w:ind w:firstLine="540"/>
        <w:jc w:val="both"/>
      </w:pPr>
      <w:r>
        <w:rPr>
          <w:sz w:val="24"/>
        </w:rPr>
        <w:t xml:space="preserve">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pPr>
        <w:pStyle w:val="0"/>
        <w:spacing w:before="240"/>
        <w:ind w:firstLine="540"/>
        <w:jc w:val="both"/>
      </w:pPr>
      <w:r>
        <w:rPr>
          <w:sz w:val="24"/>
        </w:rPr>
        <w:t xml:space="preserve">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pPr>
        <w:pStyle w:val="0"/>
        <w:spacing w:before="240"/>
        <w:ind w:firstLine="540"/>
        <w:jc w:val="both"/>
      </w:pPr>
      <w:r>
        <w:rPr>
          <w:sz w:val="24"/>
        </w:rPr>
        <w:t xml:space="preserve">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pPr>
        <w:pStyle w:val="0"/>
        <w:spacing w:before="240"/>
        <w:ind w:firstLine="540"/>
        <w:jc w:val="both"/>
      </w:pPr>
      <w:r>
        <w:rPr>
          <w:sz w:val="24"/>
        </w:rPr>
        <w:t xml:space="preserve">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pPr>
        <w:pStyle w:val="0"/>
        <w:spacing w:before="240"/>
        <w:ind w:firstLine="540"/>
        <w:jc w:val="both"/>
      </w:pPr>
      <w:r>
        <w:rPr>
          <w:sz w:val="24"/>
        </w:rPr>
        <w:t xml:space="preserve">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pPr>
        <w:pStyle w:val="0"/>
        <w:spacing w:before="240"/>
        <w:ind w:firstLine="540"/>
        <w:jc w:val="both"/>
      </w:pPr>
      <w:r>
        <w:rPr>
          <w:sz w:val="24"/>
        </w:rPr>
        <w:t xml:space="preserve">Поверхности спортивного оборудования должны быть устойчивыми к скольжению.</w:t>
      </w:r>
    </w:p>
    <w:p>
      <w:pPr>
        <w:pStyle w:val="0"/>
        <w:spacing w:before="240"/>
        <w:ind w:firstLine="540"/>
        <w:jc w:val="both"/>
      </w:pPr>
      <w:r>
        <w:rPr>
          <w:sz w:val="24"/>
        </w:rPr>
        <w:t xml:space="preserve">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pPr>
        <w:pStyle w:val="0"/>
        <w:spacing w:before="240"/>
        <w:ind w:firstLine="540"/>
        <w:jc w:val="both"/>
      </w:pPr>
      <w:r>
        <w:rPr>
          <w:sz w:val="24"/>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pPr>
        <w:pStyle w:val="0"/>
        <w:spacing w:before="240"/>
        <w:ind w:firstLine="540"/>
        <w:jc w:val="both"/>
      </w:pPr>
      <w:r>
        <w:rPr>
          <w:sz w:val="24"/>
        </w:rPr>
        <w:t xml:space="preserve">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pPr>
        <w:pStyle w:val="0"/>
        <w:spacing w:before="240"/>
        <w:ind w:firstLine="540"/>
        <w:jc w:val="both"/>
      </w:pPr>
      <w:r>
        <w:rPr>
          <w:sz w:val="24"/>
        </w:rPr>
        <w:t xml:space="preserve">Покрытие спортивной площадки должно быть прочным, ремонтопригодным, экологичным, не допускающим скольжения.</w:t>
      </w:r>
    </w:p>
    <w:p>
      <w:pPr>
        <w:pStyle w:val="0"/>
        <w:spacing w:before="240"/>
        <w:ind w:firstLine="540"/>
        <w:jc w:val="both"/>
      </w:pPr>
      <w:r>
        <w:rPr>
          <w:sz w:val="24"/>
        </w:rPr>
        <w:t xml:space="preserve">Выбор видов покрытия осуществляется в соответствии с их целевым назначением:</w:t>
      </w:r>
    </w:p>
    <w:p>
      <w:pPr>
        <w:pStyle w:val="0"/>
        <w:spacing w:before="240"/>
        <w:ind w:firstLine="540"/>
        <w:jc w:val="both"/>
      </w:pPr>
      <w:r>
        <w:rPr>
          <w:sz w:val="24"/>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w:t>
      </w:r>
    </w:p>
    <w:p>
      <w:pPr>
        <w:pStyle w:val="0"/>
        <w:spacing w:before="240"/>
        <w:ind w:firstLine="540"/>
        <w:jc w:val="both"/>
      </w:pPr>
      <w:r>
        <w:rPr>
          <w:sz w:val="24"/>
        </w:rPr>
        <w:t xml:space="preserve">мягких - с учетом их специфических свойств при благоустройстве отдельных зон спортивных площадок.</w:t>
      </w:r>
    </w:p>
    <w:p>
      <w:pPr>
        <w:pStyle w:val="0"/>
        <w:spacing w:before="240"/>
        <w:ind w:firstLine="540"/>
        <w:jc w:val="both"/>
      </w:pPr>
      <w:r>
        <w:rPr>
          <w:sz w:val="24"/>
        </w:rPr>
        <w:t xml:space="preserve">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pPr>
        <w:pStyle w:val="0"/>
        <w:spacing w:before="240"/>
        <w:ind w:firstLine="540"/>
        <w:jc w:val="both"/>
      </w:pPr>
      <w:r>
        <w:rPr>
          <w:sz w:val="24"/>
        </w:rPr>
        <w:t xml:space="preserve">На территориях городских лесов применяется проницаемое покрытие, в основном натуральное: щепа, газон, песок, гравий, гаревое покрытие.</w:t>
      </w:r>
    </w:p>
    <w:p>
      <w:pPr>
        <w:pStyle w:val="0"/>
        <w:spacing w:before="240"/>
        <w:ind w:firstLine="540"/>
        <w:jc w:val="both"/>
      </w:pPr>
      <w:r>
        <w:rPr>
          <w:sz w:val="24"/>
        </w:rPr>
        <w:t xml:space="preserve">На подходах к спортивной площадке для доступа маломобильных граждан применяются твердые покрытия.</w:t>
      </w:r>
    </w:p>
    <w:p>
      <w:pPr>
        <w:pStyle w:val="0"/>
        <w:spacing w:before="240"/>
        <w:ind w:firstLine="540"/>
        <w:jc w:val="both"/>
      </w:pPr>
      <w:r>
        <w:rPr>
          <w:sz w:val="24"/>
        </w:rP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pPr>
        <w:pStyle w:val="0"/>
        <w:spacing w:before="240"/>
        <w:ind w:firstLine="540"/>
        <w:jc w:val="both"/>
      </w:pPr>
      <w:r>
        <w:rPr>
          <w:sz w:val="24"/>
        </w:rPr>
        <w:t xml:space="preserve">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pPr>
        <w:pStyle w:val="0"/>
        <w:spacing w:before="240"/>
        <w:ind w:firstLine="540"/>
        <w:jc w:val="both"/>
      </w:pPr>
      <w:r>
        <w:rPr>
          <w:sz w:val="24"/>
        </w:rPr>
        <w:t xml:space="preserve">Размещение осветительного оборудования допускается на высоте не менее 2,5 м и должно обеспечивать равномерное освещение площадки;</w:t>
      </w:r>
    </w:p>
    <w:p>
      <w:pPr>
        <w:pStyle w:val="0"/>
        <w:spacing w:before="240"/>
        <w:ind w:firstLine="540"/>
        <w:jc w:val="both"/>
      </w:pPr>
      <w:r>
        <w:rPr>
          <w:sz w:val="24"/>
        </w:rPr>
        <w:t xml:space="preserve">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pPr>
        <w:pStyle w:val="0"/>
        <w:spacing w:before="240"/>
        <w:ind w:firstLine="540"/>
        <w:jc w:val="both"/>
      </w:pPr>
      <w:r>
        <w:rPr>
          <w:sz w:val="24"/>
        </w:rPr>
        <w:t xml:space="preserve">Места установки скамеек следует оборудовать твердыми видами покрытия;</w:t>
      </w:r>
    </w:p>
    <w:p>
      <w:pPr>
        <w:pStyle w:val="0"/>
        <w:spacing w:before="240"/>
        <w:ind w:firstLine="540"/>
        <w:jc w:val="both"/>
      </w:pPr>
      <w:r>
        <w:rPr>
          <w:sz w:val="24"/>
        </w:rPr>
        <w:t xml:space="preserve">15.1.2.8. спортивные площадки должны быть оборудованы информационными стендами, содержащими информацию:</w:t>
      </w:r>
    </w:p>
    <w:p>
      <w:pPr>
        <w:pStyle w:val="0"/>
        <w:spacing w:before="240"/>
        <w:ind w:firstLine="540"/>
        <w:jc w:val="both"/>
      </w:pPr>
      <w:r>
        <w:rPr>
          <w:sz w:val="24"/>
        </w:rPr>
        <w:t xml:space="preserve">о функциональных зонах спортивной площадки, расположении инфраструктуры и оборудования,</w:t>
      </w:r>
    </w:p>
    <w:p>
      <w:pPr>
        <w:pStyle w:val="0"/>
        <w:spacing w:before="240"/>
        <w:ind w:firstLine="540"/>
        <w:jc w:val="both"/>
      </w:pPr>
      <w:r>
        <w:rPr>
          <w:sz w:val="24"/>
        </w:rPr>
        <w:t xml:space="preserve">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pPr>
        <w:pStyle w:val="0"/>
        <w:spacing w:before="240"/>
        <w:ind w:firstLine="540"/>
        <w:jc w:val="both"/>
      </w:pPr>
      <w:r>
        <w:rPr>
          <w:sz w:val="24"/>
        </w:rPr>
        <w:t xml:space="preserve">об организации, осуществляющей обслуживание и содержание спортивной площадки, с указанием телефона ответственного лица,</w:t>
      </w:r>
    </w:p>
    <w:p>
      <w:pPr>
        <w:pStyle w:val="0"/>
        <w:spacing w:before="240"/>
        <w:ind w:firstLine="540"/>
        <w:jc w:val="both"/>
      </w:pPr>
      <w:r>
        <w:rPr>
          <w:sz w:val="24"/>
        </w:rPr>
        <w:t xml:space="preserve">номера телефонов экстренных служб.</w:t>
      </w:r>
    </w:p>
    <w:p>
      <w:pPr>
        <w:pStyle w:val="0"/>
        <w:spacing w:before="240"/>
        <w:ind w:firstLine="540"/>
        <w:jc w:val="both"/>
      </w:pPr>
      <w:r>
        <w:rPr>
          <w:sz w:val="24"/>
        </w:rPr>
        <w:t xml:space="preserve">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pPr>
        <w:pStyle w:val="0"/>
        <w:spacing w:before="240"/>
        <w:ind w:firstLine="540"/>
        <w:jc w:val="both"/>
      </w:pPr>
      <w:r>
        <w:rPr>
          <w:sz w:val="24"/>
        </w:rPr>
        <w:t xml:space="preserve">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pPr>
        <w:pStyle w:val="0"/>
        <w:spacing w:before="240"/>
        <w:ind w:firstLine="540"/>
        <w:jc w:val="both"/>
      </w:pPr>
      <w:r>
        <w:rPr>
          <w:sz w:val="24"/>
        </w:rPr>
        <w:t xml:space="preserve">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pPr>
        <w:pStyle w:val="0"/>
        <w:spacing w:before="240"/>
        <w:ind w:firstLine="540"/>
        <w:jc w:val="both"/>
      </w:pPr>
      <w:r>
        <w:rPr>
          <w:sz w:val="24"/>
        </w:rPr>
        <w:t xml:space="preserve">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pPr>
        <w:pStyle w:val="0"/>
        <w:spacing w:before="240"/>
        <w:ind w:firstLine="540"/>
        <w:jc w:val="both"/>
      </w:pPr>
      <w:r>
        <w:rPr>
          <w:sz w:val="24"/>
        </w:rPr>
        <w:t xml:space="preserve">Размещение зеленых насаждений непосредственно в функциональных зонах спортивной площадки не допускается;</w:t>
      </w:r>
    </w:p>
    <w:p>
      <w:pPr>
        <w:pStyle w:val="0"/>
        <w:spacing w:before="240"/>
        <w:ind w:firstLine="540"/>
        <w:jc w:val="both"/>
      </w:pPr>
      <w:r>
        <w:rPr>
          <w:sz w:val="24"/>
        </w:rPr>
        <w:t xml:space="preserve">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pPr>
        <w:pStyle w:val="0"/>
        <w:spacing w:before="240"/>
        <w:ind w:firstLine="540"/>
        <w:jc w:val="both"/>
      </w:pPr>
      <w:r>
        <w:rPr>
          <w:sz w:val="24"/>
        </w:rPr>
        <w:t xml:space="preserve">Содержание спортивного оборудования проводится в виде:</w:t>
      </w:r>
    </w:p>
    <w:p>
      <w:pPr>
        <w:pStyle w:val="0"/>
        <w:spacing w:before="240"/>
        <w:ind w:firstLine="540"/>
        <w:jc w:val="both"/>
      </w:pPr>
      <w:r>
        <w:rPr>
          <w:sz w:val="24"/>
        </w:rPr>
        <w:t xml:space="preserve">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pPr>
        <w:pStyle w:val="0"/>
        <w:spacing w:before="240"/>
        <w:ind w:firstLine="540"/>
        <w:jc w:val="both"/>
      </w:pPr>
      <w:r>
        <w:rPr>
          <w:sz w:val="24"/>
        </w:rPr>
        <w:t xml:space="preserve">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pPr>
        <w:pStyle w:val="0"/>
        <w:spacing w:before="240"/>
        <w:ind w:firstLine="540"/>
        <w:jc w:val="both"/>
      </w:pPr>
      <w:r>
        <w:rPr>
          <w:sz w:val="24"/>
        </w:rPr>
        <w:t xml:space="preserve">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pPr>
        <w:pStyle w:val="0"/>
        <w:spacing w:before="240"/>
        <w:ind w:firstLine="540"/>
        <w:jc w:val="both"/>
      </w:pPr>
      <w:r>
        <w:rPr>
          <w:sz w:val="24"/>
        </w:rPr>
        <w:t xml:space="preserve">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pPr>
        <w:pStyle w:val="0"/>
        <w:spacing w:before="240"/>
        <w:ind w:firstLine="540"/>
        <w:jc w:val="both"/>
      </w:pPr>
      <w:r>
        <w:rPr>
          <w:sz w:val="24"/>
        </w:rPr>
        <w:t xml:space="preserve">Содержание покрытия проводится регулярно не реже одного раза в месяц в виде:</w:t>
      </w:r>
    </w:p>
    <w:p>
      <w:pPr>
        <w:pStyle w:val="0"/>
        <w:spacing w:before="240"/>
        <w:ind w:firstLine="540"/>
        <w:jc w:val="both"/>
      </w:pPr>
      <w:r>
        <w:rPr>
          <w:sz w:val="24"/>
        </w:rPr>
        <w:t xml:space="preserve">проверки достаточности толщины покрытия,</w:t>
      </w:r>
    </w:p>
    <w:p>
      <w:pPr>
        <w:pStyle w:val="0"/>
        <w:spacing w:before="240"/>
        <w:ind w:firstLine="540"/>
        <w:jc w:val="both"/>
      </w:pPr>
      <w:r>
        <w:rPr>
          <w:sz w:val="24"/>
        </w:rPr>
        <w:t xml:space="preserve">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pPr>
        <w:pStyle w:val="0"/>
        <w:spacing w:before="240"/>
        <w:ind w:firstLine="540"/>
        <w:jc w:val="both"/>
      </w:pPr>
      <w:r>
        <w:rPr>
          <w:sz w:val="24"/>
        </w:rPr>
        <w:t xml:space="preserve">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pPr>
        <w:pStyle w:val="0"/>
        <w:jc w:val="both"/>
      </w:pPr>
      <w:r>
        <w:rPr>
          <w:sz w:val="24"/>
        </w:rPr>
        <w:t xml:space="preserve">(пп. 15.1.2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15.1.3. площадки для выгула и дрессировки животных:</w:t>
      </w:r>
    </w:p>
    <w:p>
      <w:pPr>
        <w:pStyle w:val="0"/>
        <w:spacing w:before="240"/>
        <w:ind w:firstLine="540"/>
        <w:jc w:val="both"/>
      </w:pPr>
      <w:r>
        <w:rPr>
          <w:sz w:val="24"/>
        </w:rPr>
        <w:t xml:space="preserve">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pPr>
        <w:pStyle w:val="0"/>
        <w:spacing w:before="240"/>
        <w:ind w:firstLine="540"/>
        <w:jc w:val="both"/>
      </w:pPr>
      <w:r>
        <w:rPr>
          <w:sz w:val="24"/>
        </w:rPr>
        <w:t xml:space="preserve">15.1.3.2. обустройство площадок для выгула и дрессировки животных:</w:t>
      </w:r>
    </w:p>
    <w:p>
      <w:pPr>
        <w:pStyle w:val="0"/>
        <w:spacing w:before="240"/>
        <w:ind w:firstLine="540"/>
        <w:jc w:val="both"/>
      </w:pPr>
      <w:r>
        <w:rPr>
          <w:sz w:val="24"/>
        </w:rPr>
        <w:t xml:space="preserve">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в городских лесах, на землях и земельных участках, не принадлежащих на праве собственности, ином вещном либо обязательственном праве физическим и (или) юридическим лицам;</w:t>
      </w:r>
    </w:p>
    <w:p>
      <w:pPr>
        <w:pStyle w:val="0"/>
        <w:jc w:val="both"/>
      </w:pPr>
      <w:r>
        <w:rPr>
          <w:sz w:val="24"/>
        </w:rPr>
        <w:t xml:space="preserve">(в ред. </w:t>
      </w:r>
      <w:r>
        <w:rPr>
          <w:sz w:val="24"/>
        </w:rPr>
        <w:t xml:space="preserve">решения</w:t>
      </w:r>
      <w:r>
        <w:rPr>
          <w:sz w:val="24"/>
        </w:rPr>
        <w:t xml:space="preserve"> Пермской городской Думы от 19.12.2023 N 277)</w:t>
      </w:r>
    </w:p>
    <w:p>
      <w:pPr>
        <w:pStyle w:val="0"/>
        <w:spacing w:before="240"/>
        <w:ind w:firstLine="540"/>
        <w:jc w:val="both"/>
      </w:pPr>
      <w:r>
        <w:rPr>
          <w:sz w:val="24"/>
        </w:rPr>
        <w:t xml:space="preserve">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pPr>
        <w:pStyle w:val="0"/>
        <w:spacing w:before="240"/>
        <w:ind w:firstLine="540"/>
        <w:jc w:val="both"/>
      </w:pPr>
      <w:r>
        <w:rPr>
          <w:sz w:val="24"/>
        </w:rPr>
        <w:t xml:space="preserve">Расстояние от границы площадки до окон жилых и общественных капитальных объектов, до границ территории образовательных, медицинских организаций, детских, спортивных площадок, зон отдыха должно составлять не менее 40 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pPr>
        <w:pStyle w:val="0"/>
        <w:spacing w:before="240"/>
        <w:ind w:firstLine="540"/>
        <w:jc w:val="both"/>
      </w:pPr>
      <w:r>
        <w:rPr>
          <w:sz w:val="24"/>
        </w:rPr>
        <w:t xml:space="preserve">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pPr>
        <w:pStyle w:val="0"/>
        <w:spacing w:before="240"/>
        <w:ind w:firstLine="540"/>
        <w:jc w:val="both"/>
      </w:pPr>
      <w:r>
        <w:rPr>
          <w:sz w:val="24"/>
        </w:rPr>
        <w:t xml:space="preserve">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pPr>
        <w:pStyle w:val="0"/>
        <w:spacing w:before="240"/>
        <w:ind w:firstLine="540"/>
        <w:jc w:val="both"/>
      </w:pPr>
      <w:r>
        <w:rPr>
          <w:sz w:val="24"/>
        </w:rPr>
        <w:t xml:space="preserve">15.1.3.2.6. на территории площадки необходимо предусматривать информационный стенд с правилами пользования площадкой;</w:t>
      </w:r>
    </w:p>
    <w:p>
      <w:pPr>
        <w:pStyle w:val="0"/>
        <w:spacing w:before="240"/>
        <w:ind w:firstLine="540"/>
        <w:jc w:val="both"/>
      </w:pPr>
      <w:r>
        <w:rPr>
          <w:sz w:val="24"/>
        </w:rPr>
        <w:t xml:space="preserve">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pPr>
        <w:pStyle w:val="0"/>
        <w:spacing w:before="240"/>
        <w:ind w:firstLine="540"/>
        <w:jc w:val="both"/>
      </w:pPr>
      <w:r>
        <w:rPr>
          <w:sz w:val="24"/>
        </w:rPr>
        <w:t xml:space="preserve">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pPr>
        <w:pStyle w:val="0"/>
        <w:spacing w:before="240"/>
        <w:ind w:firstLine="540"/>
        <w:jc w:val="both"/>
      </w:pPr>
      <w:r>
        <w:rPr>
          <w:sz w:val="24"/>
        </w:rPr>
        <w:t xml:space="preserve">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pPr>
        <w:pStyle w:val="0"/>
        <w:spacing w:before="240"/>
        <w:ind w:firstLine="540"/>
        <w:jc w:val="both"/>
      </w:pPr>
      <w:r>
        <w:rPr>
          <w:sz w:val="24"/>
        </w:rPr>
        <w:t xml:space="preserve">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pPr>
        <w:pStyle w:val="0"/>
        <w:spacing w:before="240"/>
        <w:ind w:firstLine="540"/>
        <w:jc w:val="both"/>
      </w:pPr>
      <w:r>
        <w:rPr>
          <w:sz w:val="24"/>
        </w:rPr>
        <w:t xml:space="preserve">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pPr>
        <w:pStyle w:val="0"/>
        <w:spacing w:before="240"/>
        <w:ind w:firstLine="540"/>
        <w:jc w:val="both"/>
      </w:pPr>
      <w:r>
        <w:rPr>
          <w:sz w:val="24"/>
        </w:rPr>
        <w:t xml:space="preserve">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pPr>
        <w:pStyle w:val="0"/>
        <w:spacing w:before="240"/>
        <w:ind w:firstLine="540"/>
        <w:jc w:val="both"/>
      </w:pPr>
      <w:r>
        <w:rPr>
          <w:sz w:val="24"/>
        </w:rPr>
        <w:t xml:space="preserve">15.1.4. парковки (парковочные места):</w:t>
      </w:r>
    </w:p>
    <w:p>
      <w:pPr>
        <w:pStyle w:val="0"/>
        <w:spacing w:before="240"/>
        <w:ind w:firstLine="540"/>
        <w:jc w:val="both"/>
      </w:pPr>
      <w:r>
        <w:rPr>
          <w:sz w:val="24"/>
        </w:rPr>
        <w:t xml:space="preserve">размещение парковок (парковочных мест) осуществляется в пределах предоставленного земельного участка.</w:t>
      </w:r>
    </w:p>
    <w:p>
      <w:pPr>
        <w:pStyle w:val="0"/>
        <w:spacing w:before="240"/>
        <w:ind w:firstLine="540"/>
        <w:jc w:val="both"/>
      </w:pPr>
      <w:r>
        <w:rPr>
          <w:sz w:val="24"/>
        </w:rPr>
        <w:t xml:space="preserve">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bookmarkStart w:id="2584" w:name="P2584"/>
    <w:bookmarkEnd w:id="2584"/>
    <w:p>
      <w:pPr>
        <w:pStyle w:val="0"/>
        <w:spacing w:before="240"/>
        <w:ind w:firstLine="540"/>
        <w:jc w:val="both"/>
      </w:pPr>
      <w:r>
        <w:rPr>
          <w:sz w:val="24"/>
        </w:rPr>
        <w:t xml:space="preserve">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pPr>
        <w:pStyle w:val="0"/>
        <w:spacing w:before="240"/>
        <w:ind w:firstLine="540"/>
        <w:jc w:val="both"/>
      </w:pPr>
      <w:r>
        <w:rPr>
          <w:sz w:val="24"/>
        </w:rPr>
        <w:t xml:space="preserve">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pPr>
        <w:pStyle w:val="0"/>
        <w:spacing w:before="240"/>
        <w:ind w:firstLine="540"/>
        <w:jc w:val="both"/>
      </w:pPr>
      <w:r>
        <w:rPr>
          <w:sz w:val="24"/>
        </w:rPr>
        <w:t xml:space="preserve">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pPr>
        <w:pStyle w:val="0"/>
        <w:jc w:val="both"/>
      </w:pPr>
      <w:r>
        <w:rPr>
          <w:sz w:val="24"/>
        </w:rPr>
        <w:t xml:space="preserve">(п. 15.2 в ред. </w:t>
      </w:r>
      <w:r>
        <w:rPr>
          <w:sz w:val="24"/>
        </w:rPr>
        <w:t xml:space="preserve">решения</w:t>
      </w:r>
      <w:r>
        <w:rPr>
          <w:sz w:val="24"/>
        </w:rPr>
        <w:t xml:space="preserve"> Пермской городской Думы от 24.08.2021 N 181)</w:t>
      </w:r>
    </w:p>
    <w:p>
      <w:pPr>
        <w:pStyle w:val="0"/>
        <w:jc w:val="both"/>
      </w:pPr>
      <w:r>
        <w:rPr>
          <w:sz w:val="24"/>
        </w:rPr>
      </w:r>
    </w:p>
    <w:p>
      <w:pPr>
        <w:pStyle w:val="2"/>
        <w:jc w:val="center"/>
        <w:outlineLvl w:val="1"/>
      </w:pPr>
      <w:r>
        <w:rPr>
          <w:sz w:val="24"/>
        </w:rPr>
        <w:t xml:space="preserve">XVI. Порядок участия граждан и организаций в реализации</w:t>
      </w:r>
    </w:p>
    <w:p>
      <w:pPr>
        <w:pStyle w:val="2"/>
        <w:jc w:val="center"/>
      </w:pPr>
      <w:r>
        <w:rPr>
          <w:sz w:val="24"/>
        </w:rPr>
        <w:t xml:space="preserve">мероприятий по благоустройству территории города Перми</w:t>
      </w:r>
    </w:p>
    <w:p>
      <w:pPr>
        <w:pStyle w:val="0"/>
        <w:jc w:val="both"/>
      </w:pPr>
      <w:r>
        <w:rPr>
          <w:sz w:val="24"/>
        </w:rPr>
      </w:r>
    </w:p>
    <w:p>
      <w:pPr>
        <w:pStyle w:val="0"/>
        <w:ind w:firstLine="540"/>
        <w:jc w:val="both"/>
      </w:pPr>
      <w:r>
        <w:rPr>
          <w:sz w:val="24"/>
        </w:rPr>
        <w:t xml:space="preserve">16.1. Общественное участие в благоустройстве территории обеспечивается посредством:</w:t>
      </w:r>
    </w:p>
    <w:p>
      <w:pPr>
        <w:pStyle w:val="0"/>
        <w:spacing w:before="240"/>
        <w:ind w:firstLine="540"/>
        <w:jc w:val="both"/>
      </w:pPr>
      <w:r>
        <w:rPr>
          <w:sz w:val="24"/>
        </w:rPr>
        <w:t xml:space="preserve">проведения мероприятий по благоустройству территории юридическими и физическими лицами на принадлежащих им земельных участках,</w:t>
      </w:r>
    </w:p>
    <w:p>
      <w:pPr>
        <w:pStyle w:val="0"/>
        <w:spacing w:before="240"/>
        <w:ind w:firstLine="540"/>
        <w:jc w:val="both"/>
      </w:pPr>
      <w:r>
        <w:rPr>
          <w:sz w:val="24"/>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pPr>
        <w:pStyle w:val="0"/>
        <w:spacing w:before="240"/>
        <w:ind w:firstLine="540"/>
        <w:jc w:val="both"/>
      </w:pPr>
      <w:r>
        <w:rPr>
          <w:sz w:val="24"/>
        </w:rPr>
        <w:t xml:space="preserve">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pPr>
        <w:pStyle w:val="0"/>
        <w:spacing w:before="240"/>
        <w:ind w:firstLine="540"/>
        <w:jc w:val="both"/>
      </w:pPr>
      <w:r>
        <w:rPr>
          <w:sz w:val="24"/>
        </w:rPr>
        <w:t xml:space="preserve">участия заинтересованных лиц в обсуждении благоустройства общественной территории в соответствии с нормативными правовыми актами Российской Федерации, Пермского края 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26.09.2023 N 182)</w:t>
      </w:r>
    </w:p>
    <w:p>
      <w:pPr>
        <w:pStyle w:val="0"/>
        <w:spacing w:before="240"/>
        <w:ind w:firstLine="540"/>
        <w:jc w:val="both"/>
      </w:pPr>
      <w:r>
        <w:rPr>
          <w:sz w:val="24"/>
        </w:rPr>
        <w:t xml:space="preserve">16.2. Проведение мероприятий по благоустройству территории юридическими и физическими лицами:</w:t>
      </w:r>
    </w:p>
    <w:p>
      <w:pPr>
        <w:pStyle w:val="0"/>
        <w:spacing w:before="240"/>
        <w:ind w:firstLine="540"/>
        <w:jc w:val="both"/>
      </w:pPr>
      <w:r>
        <w:rPr>
          <w:sz w:val="24"/>
        </w:rPr>
        <w:t xml:space="preserve">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pPr>
        <w:pStyle w:val="0"/>
        <w:spacing w:before="240"/>
        <w:ind w:firstLine="540"/>
        <w:jc w:val="both"/>
      </w:pPr>
      <w:r>
        <w:rPr>
          <w:sz w:val="24"/>
        </w:rPr>
        <w:t xml:space="preserve">16.2.1.1. утратил силу с 01.03.2025. - </w:t>
      </w:r>
      <w:r>
        <w:rPr>
          <w:sz w:val="24"/>
        </w:rPr>
        <w:t xml:space="preserve">Решение</w:t>
      </w:r>
      <w:r>
        <w:rPr>
          <w:sz w:val="24"/>
        </w:rPr>
        <w:t xml:space="preserve"> Пермской городской Думы от 25.06.2024 N 118;</w:t>
      </w:r>
    </w:p>
    <w:p>
      <w:pPr>
        <w:pStyle w:val="0"/>
        <w:spacing w:before="240"/>
        <w:ind w:firstLine="540"/>
        <w:jc w:val="both"/>
      </w:pPr>
      <w:r>
        <w:rPr>
          <w:sz w:val="24"/>
        </w:rPr>
        <w:t xml:space="preserve">16.2.1.2. содержание покрытия проезда, подъезда к капитальным объектам, некапитальным объектам,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16.2.1.3. в зимний период:</w:t>
      </w:r>
    </w:p>
    <w:p>
      <w:pPr>
        <w:pStyle w:val="0"/>
        <w:spacing w:before="240"/>
        <w:ind w:firstLine="540"/>
        <w:jc w:val="both"/>
      </w:pPr>
      <w:r>
        <w:rPr>
          <w:sz w:val="24"/>
        </w:rPr>
        <w:t xml:space="preserve">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pPr>
        <w:pStyle w:val="0"/>
        <w:spacing w:before="240"/>
        <w:ind w:firstLine="540"/>
        <w:jc w:val="both"/>
      </w:pPr>
      <w:r>
        <w:rPr>
          <w:sz w:val="24"/>
        </w:rPr>
        <w:t xml:space="preserve">очистку покрытия от снега в периоды между снегопадами. Допускается наличие ровного уплотненного слоя снега толщиной, не превышающей 5 см;</w:t>
      </w:r>
    </w:p>
    <w:p>
      <w:pPr>
        <w:pStyle w:val="0"/>
        <w:jc w:val="both"/>
      </w:pPr>
      <w:r>
        <w:rPr>
          <w:sz w:val="24"/>
        </w:rPr>
        <w:t xml:space="preserve">(пп. 16.2.1 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16.2.2. лицо, осуществляющее организацию и производство строительных работ, обязано обеспечить:</w:t>
      </w:r>
    </w:p>
    <w:p>
      <w:pPr>
        <w:pStyle w:val="0"/>
        <w:spacing w:before="240"/>
        <w:ind w:firstLine="540"/>
        <w:jc w:val="both"/>
      </w:pPr>
      <w:r>
        <w:rPr>
          <w:sz w:val="24"/>
        </w:rPr>
        <w:t xml:space="preserve">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pPr>
        <w:pStyle w:val="0"/>
        <w:spacing w:before="240"/>
        <w:ind w:firstLine="540"/>
        <w:jc w:val="both"/>
      </w:pPr>
      <w:r>
        <w:rPr>
          <w:sz w:val="24"/>
        </w:rPr>
        <w:t xml:space="preserve">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pPr>
        <w:pStyle w:val="0"/>
        <w:spacing w:before="240"/>
        <w:ind w:firstLine="540"/>
        <w:jc w:val="both"/>
      </w:pPr>
      <w:r>
        <w:rPr>
          <w:sz w:val="24"/>
        </w:rPr>
        <w:t xml:space="preserve">вывоз снега, убранного с территории строительной площадки, на специально оборудованные отвалы,</w:t>
      </w:r>
    </w:p>
    <w:p>
      <w:pPr>
        <w:pStyle w:val="0"/>
        <w:spacing w:before="240"/>
        <w:ind w:firstLine="540"/>
        <w:jc w:val="both"/>
      </w:pPr>
      <w:r>
        <w:rPr>
          <w:sz w:val="24"/>
        </w:rPr>
        <w:t xml:space="preserve">абзац утратил силу. - </w:t>
      </w:r>
      <w:r>
        <w:rPr>
          <w:sz w:val="24"/>
        </w:rPr>
        <w:t xml:space="preserve">Решение</w:t>
      </w:r>
      <w:r>
        <w:rPr>
          <w:sz w:val="24"/>
        </w:rPr>
        <w:t xml:space="preserve"> Пермской городской Думы от 24.08.2021 N 181,</w:t>
      </w:r>
    </w:p>
    <w:p>
      <w:pPr>
        <w:pStyle w:val="0"/>
        <w:spacing w:before="240"/>
        <w:ind w:firstLine="540"/>
        <w:jc w:val="both"/>
      </w:pPr>
      <w:r>
        <w:rPr>
          <w:sz w:val="24"/>
        </w:rPr>
        <w:t xml:space="preserve">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pPr>
        <w:pStyle w:val="0"/>
        <w:spacing w:before="240"/>
        <w:ind w:firstLine="540"/>
        <w:jc w:val="both"/>
      </w:pPr>
      <w:r>
        <w:rPr>
          <w:sz w:val="24"/>
        </w:rPr>
        <w:t xml:space="preserve">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pPr>
        <w:pStyle w:val="0"/>
        <w:spacing w:before="240"/>
        <w:ind w:firstLine="540"/>
        <w:jc w:val="both"/>
      </w:pPr>
      <w:r>
        <w:rPr>
          <w:sz w:val="24"/>
        </w:rPr>
        <w:t xml:space="preserve">соблюдение субподрядными организациями требований Правил, нормативных правовых актов,</w:t>
      </w:r>
    </w:p>
    <w:p>
      <w:pPr>
        <w:pStyle w:val="0"/>
        <w:spacing w:before="240"/>
        <w:ind w:firstLine="540"/>
        <w:jc w:val="both"/>
      </w:pPr>
      <w:r>
        <w:rPr>
          <w:sz w:val="24"/>
        </w:rPr>
        <w:t xml:space="preserve">организацию содержания территории и конструкций, используемых за границами объекта строительства,</w:t>
      </w:r>
    </w:p>
    <w:p>
      <w:pPr>
        <w:pStyle w:val="0"/>
        <w:spacing w:before="240"/>
        <w:ind w:firstLine="540"/>
        <w:jc w:val="both"/>
      </w:pPr>
      <w:r>
        <w:rPr>
          <w:sz w:val="24"/>
        </w:rPr>
        <w:t xml:space="preserve">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w:t>
      </w:r>
    </w:p>
    <w:p>
      <w:pPr>
        <w:pStyle w:val="0"/>
        <w:spacing w:before="240"/>
        <w:ind w:firstLine="540"/>
        <w:jc w:val="both"/>
      </w:pPr>
      <w:r>
        <w:rPr>
          <w:sz w:val="24"/>
        </w:rPr>
        <w:t xml:space="preserve">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w:t>
      </w:r>
    </w:p>
    <w:p>
      <w:pPr>
        <w:pStyle w:val="0"/>
        <w:jc w:val="both"/>
      </w:pPr>
      <w:r>
        <w:rPr>
          <w:sz w:val="24"/>
        </w:rPr>
      </w:r>
    </w:p>
    <w:p>
      <w:pPr>
        <w:pStyle w:val="2"/>
        <w:jc w:val="center"/>
        <w:outlineLvl w:val="1"/>
      </w:pPr>
      <w:r>
        <w:rPr>
          <w:sz w:val="24"/>
        </w:rPr>
        <w:t xml:space="preserve">XVII. Организация освещения территории города Перми,</w:t>
      </w:r>
    </w:p>
    <w:p>
      <w:pPr>
        <w:pStyle w:val="2"/>
        <w:jc w:val="center"/>
      </w:pPr>
      <w:r>
        <w:rPr>
          <w:sz w:val="24"/>
        </w:rPr>
        <w:t xml:space="preserve">праздничное оформление территории</w:t>
      </w:r>
    </w:p>
    <w:p>
      <w:pPr>
        <w:pStyle w:val="0"/>
        <w:jc w:val="both"/>
      </w:pPr>
      <w:r>
        <w:rPr>
          <w:sz w:val="24"/>
        </w:rPr>
      </w:r>
    </w:p>
    <w:p>
      <w:pPr>
        <w:pStyle w:val="0"/>
        <w:ind w:firstLine="540"/>
        <w:jc w:val="both"/>
      </w:pPr>
      <w:r>
        <w:rPr>
          <w:sz w:val="24"/>
        </w:rPr>
        <w:t xml:space="preserve">17.1. Организация освещения территории города Перми:</w:t>
      </w:r>
    </w:p>
    <w:p>
      <w:pPr>
        <w:pStyle w:val="0"/>
        <w:spacing w:before="240"/>
        <w:ind w:firstLine="540"/>
        <w:jc w:val="both"/>
      </w:pPr>
      <w:r>
        <w:rPr>
          <w:sz w:val="24"/>
        </w:rPr>
        <w:t xml:space="preserve">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pPr>
        <w:pStyle w:val="0"/>
        <w:spacing w:before="240"/>
        <w:ind w:firstLine="540"/>
        <w:jc w:val="both"/>
      </w:pPr>
      <w:r>
        <w:rPr>
          <w:sz w:val="24"/>
        </w:rPr>
        <w:t xml:space="preserve">17.1.2. обеспечивается:</w:t>
      </w:r>
    </w:p>
    <w:p>
      <w:pPr>
        <w:pStyle w:val="0"/>
        <w:spacing w:before="240"/>
        <w:ind w:firstLine="540"/>
        <w:jc w:val="both"/>
      </w:pPr>
      <w:r>
        <w:rPr>
          <w:sz w:val="24"/>
        </w:rPr>
        <w:t xml:space="preserve">на территории общего пользования - администрацией города Перми,</w:t>
      </w:r>
    </w:p>
    <w:p>
      <w:pPr>
        <w:pStyle w:val="0"/>
        <w:spacing w:before="240"/>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pPr>
        <w:pStyle w:val="0"/>
        <w:spacing w:before="240"/>
        <w:ind w:firstLine="540"/>
        <w:jc w:val="both"/>
      </w:pPr>
      <w:r>
        <w:rPr>
          <w:sz w:val="24"/>
        </w:rPr>
        <w:t xml:space="preserve">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pPr>
        <w:pStyle w:val="0"/>
        <w:spacing w:before="240"/>
        <w:ind w:firstLine="540"/>
        <w:jc w:val="both"/>
      </w:pPr>
      <w:r>
        <w:rPr>
          <w:sz w:val="24"/>
        </w:rPr>
        <w:t xml:space="preserve">17.2. Освещение территории города Перми осуществляется с помощью стационарных установок освещения, расположенных на опорах или фасадах капитальных объектов, архитектурно-художественной подсветки, а также праздничной иллюминации (световые гирлянды, сетки, светографические элементы, панно, объемные светодиодные композиции).</w:t>
      </w:r>
    </w:p>
    <w:p>
      <w:pPr>
        <w:pStyle w:val="0"/>
        <w:spacing w:before="240"/>
        <w:ind w:firstLine="540"/>
        <w:jc w:val="both"/>
      </w:pPr>
      <w:r>
        <w:rPr>
          <w:sz w:val="24"/>
        </w:rPr>
        <w:t xml:space="preserve">Режим (график) работы стационарных установок освещения, архитектурно-художественной подсветки, праздничной иллюминации на территории города Перми устанавливается администрацией города Перми.</w:t>
      </w:r>
    </w:p>
    <w:p>
      <w:pPr>
        <w:pStyle w:val="0"/>
        <w:jc w:val="both"/>
      </w:pPr>
      <w:r>
        <w:rPr>
          <w:sz w:val="24"/>
        </w:rPr>
        <w:t xml:space="preserve">(п. 17.2 в ред. </w:t>
      </w:r>
      <w:r>
        <w:rPr>
          <w:sz w:val="24"/>
        </w:rPr>
        <w:t xml:space="preserve">решения</w:t>
      </w:r>
      <w:r>
        <w:rPr>
          <w:sz w:val="24"/>
        </w:rPr>
        <w:t xml:space="preserve"> Пермской городской Думы от 17.12.2024 N 229)</w:t>
      </w:r>
    </w:p>
    <w:p>
      <w:pPr>
        <w:pStyle w:val="0"/>
        <w:spacing w:before="240"/>
        <w:ind w:firstLine="540"/>
        <w:jc w:val="both"/>
      </w:pPr>
      <w:r>
        <w:rPr>
          <w:sz w:val="24"/>
        </w:rPr>
        <w:t xml:space="preserve">17.3. Содержание установок освещения территории обеспечивают:</w:t>
      </w:r>
    </w:p>
    <w:p>
      <w:pPr>
        <w:pStyle w:val="0"/>
        <w:spacing w:before="240"/>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ind w:firstLine="540"/>
        <w:jc w:val="both"/>
      </w:pPr>
      <w:r>
        <w:rPr>
          <w:sz w:val="24"/>
        </w:rPr>
        <w:t xml:space="preserve">на территории общего пользования - владелец установок наружного освещения.</w:t>
      </w:r>
    </w:p>
    <w:p>
      <w:pPr>
        <w:pStyle w:val="0"/>
        <w:spacing w:before="240"/>
        <w:ind w:firstLine="540"/>
        <w:jc w:val="both"/>
      </w:pPr>
      <w:r>
        <w:rPr>
          <w:sz w:val="24"/>
        </w:rPr>
        <w:t xml:space="preserve">17.4. Архитектурно-художественная подсветка фасадов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17.4.1. на территории города Перми допускается размещение архитектурно-художественной подсветки на фасадах капитальных объектов в соответствии с Правилами.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На фасадах капитальных объектов,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архитектурно-художественной подсветки фасада капитальных объектов, расположенных за фронтом застройки территории, не допускается.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случае размещения архитектурно-художественной подсветки на фасадах капитальных объектов, формирующих фронт застройки территории, такая архитектурно-художественная подсветка должна соответствовать </w:t>
      </w:r>
      <w:hyperlink w:tooltip="ТРЕБОВАНИЯ" w:anchor="P4493" w:history="0">
        <w:r>
          <w:rPr>
            <w:color w:val="0000ff"/>
            <w:sz w:val="24"/>
          </w:rPr>
          <w:t xml:space="preserve">Требованиям</w:t>
        </w:r>
      </w:hyperlink>
      <w:r>
        <w:rPr>
          <w:sz w:val="24"/>
        </w:rPr>
        <w:t xml:space="preserve"> к размещению архитектурно-художественной подсветки на фасадах капитальных объектов, подлежащих Капитальному ремонту, формирующих фронт застройки, независимо от функционального назначения, указанным в приложении 13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архитектурно-художественной подсветки обеспечивается собственниками или иными законными владельцами капитальных объектов, за исключением размещения архитектурно-художественной подсветки на многоквартирных домах.</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pPr>
        <w:pStyle w:val="0"/>
        <w:spacing w:before="240"/>
        <w:ind w:firstLine="540"/>
        <w:jc w:val="both"/>
      </w:pPr>
      <w:r>
        <w:rPr>
          <w:sz w:val="24"/>
        </w:rPr>
        <w:t xml:space="preserve">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pPr>
        <w:pStyle w:val="0"/>
        <w:spacing w:before="240"/>
        <w:ind w:firstLine="540"/>
        <w:jc w:val="both"/>
      </w:pPr>
      <w:r>
        <w:rPr>
          <w:sz w:val="24"/>
        </w:rPr>
        <w:t xml:space="preserve">17.4.2. </w:t>
      </w:r>
      <w:hyperlink w:tooltip="ПРИМЕРЫ" w:anchor="P4693" w:history="0">
        <w:r>
          <w:rPr>
            <w:color w:val="0000ff"/>
            <w:sz w:val="24"/>
          </w:rPr>
          <w:t xml:space="preserve">примеры</w:t>
        </w:r>
      </w:hyperlink>
      <w:r>
        <w:rPr>
          <w:sz w:val="24"/>
        </w:rPr>
        <w:t xml:space="preserve"> архитектурно-художественной подсветки фасадов капитальных объектов приведены в приложении 14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Виды архитектурно-художественной подсветки:</w:t>
      </w:r>
    </w:p>
    <w:p>
      <w:pPr>
        <w:pStyle w:val="0"/>
        <w:spacing w:before="240"/>
        <w:ind w:firstLine="540"/>
        <w:jc w:val="both"/>
      </w:pPr>
      <w:r>
        <w:rPr>
          <w:sz w:val="24"/>
        </w:rPr>
        <w:t xml:space="preserve">общая заливающая подсветка - общее освещение всего фасада капитального объекта (</w:t>
      </w:r>
      <w:hyperlink w:tooltip="Рис. 1" w:anchor="P4701" w:history="0">
        <w:r>
          <w:rPr>
            <w:color w:val="0000ff"/>
            <w:sz w:val="24"/>
          </w:rPr>
          <w:t xml:space="preserve">рис. 1</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локальная подсветка - освещение части фасада капитального объекта, а также отдельных его архитектурных элементов (</w:t>
      </w:r>
      <w:hyperlink w:tooltip="Рис. 2" w:anchor="P4709" w:history="0">
        <w:r>
          <w:rPr>
            <w:color w:val="0000ff"/>
            <w:sz w:val="24"/>
          </w:rPr>
          <w:t xml:space="preserve">рис. 2</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контурная подсветка - освещение фасада капитального объекта линейного характера, направленное на выявление силуэта капитального объекта, очертания его формы (</w:t>
      </w:r>
      <w:hyperlink w:tooltip="Рис. 3" w:anchor="P4717" w:history="0">
        <w:r>
          <w:rPr>
            <w:color w:val="0000ff"/>
            <w:sz w:val="24"/>
          </w:rPr>
          <w:t xml:space="preserve">рис. 3</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круговая подсветка - равномерное распределение света по периметру фасада капитального объекта, направленное на выявление объемной формы капитального объекта (</w:t>
      </w:r>
      <w:hyperlink w:tooltip="Рис. 4" w:anchor="P4729" w:history="0">
        <w:r>
          <w:rPr>
            <w:color w:val="0000ff"/>
            <w:sz w:val="24"/>
          </w:rPr>
          <w:t xml:space="preserve">рис. 4</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карнизная подсветка - освещение фасада капитального объекта в соответствии с горизонтальными членениями фасада капитального объекта (</w:t>
      </w:r>
      <w:hyperlink w:tooltip="Рис. 5" w:anchor="P4737" w:history="0">
        <w:r>
          <w:rPr>
            <w:color w:val="0000ff"/>
            <w:sz w:val="24"/>
          </w:rPr>
          <w:t xml:space="preserve">рис. 5</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динамическая подсветка - освещение фасада капитального объекта светом различных цветов и степени яркости (</w:t>
      </w:r>
      <w:hyperlink w:tooltip="Рис. 6" w:anchor="P4745" w:history="0">
        <w:r>
          <w:rPr>
            <w:color w:val="0000ff"/>
            <w:sz w:val="24"/>
          </w:rPr>
          <w:t xml:space="preserve">рис. 6</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световая графика - создание светографического рисунка на поверхности фасада капитального объекта с помощью источников света, лазеров, голограмм, слайдов, за исключением изображений, содержащих рекламу (</w:t>
      </w:r>
      <w:hyperlink w:tooltip="Рис. 7" w:anchor="P4753" w:history="0">
        <w:r>
          <w:rPr>
            <w:color w:val="0000ff"/>
            <w:sz w:val="24"/>
          </w:rPr>
          <w:t xml:space="preserve">рис. 7</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световая живопись - проекционные многоцветные изображения статического или динамического характера на фасаде капитального объекта, осуществляемые с помощью мощных прожекторов, за исключением изображений, содержащих рекламу (</w:t>
      </w:r>
      <w:hyperlink w:tooltip="Рис. 8" w:anchor="P4761" w:history="0">
        <w:r>
          <w:rPr>
            <w:color w:val="0000ff"/>
            <w:sz w:val="24"/>
          </w:rPr>
          <w:t xml:space="preserve">рис. 8</w:t>
        </w:r>
      </w:hyperlink>
      <w:r>
        <w:rPr>
          <w:sz w:val="24"/>
        </w:rPr>
        <w:t xml:space="preserve"> </w:t>
      </w:r>
      <w:hyperlink w:tooltip="ПРИМЕРЫ" w:anchor="P4693" w:history="0">
        <w:r>
          <w:rPr>
            <w:color w:val="0000ff"/>
            <w:sz w:val="24"/>
          </w:rPr>
          <w:t xml:space="preserve">приложения 14</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Виды архитектурно-художественной подсветки могут быть совмещены;</w:t>
      </w:r>
    </w:p>
    <w:p>
      <w:pPr>
        <w:pStyle w:val="0"/>
        <w:spacing w:before="240"/>
        <w:ind w:firstLine="540"/>
        <w:jc w:val="both"/>
      </w:pPr>
      <w:r>
        <w:rPr>
          <w:sz w:val="24"/>
        </w:rPr>
        <w:t xml:space="preserve">17.4.3. виды и цветовое решение архитектурно-художественной подсветки отображаются в составе колерного паспорта капитального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pPr>
        <w:pStyle w:val="0"/>
        <w:spacing w:before="240"/>
        <w:ind w:firstLine="540"/>
        <w:jc w:val="both"/>
      </w:pPr>
      <w:r>
        <w:rPr>
          <w:sz w:val="24"/>
        </w:rPr>
        <w:t xml:space="preserve">Для подсветки объекта культурного наследия должна применяться цветовая температура 2700-3000 Кельвинов;</w:t>
      </w:r>
    </w:p>
    <w:p>
      <w:pPr>
        <w:pStyle w:val="0"/>
        <w:spacing w:before="240"/>
        <w:ind w:firstLine="540"/>
        <w:jc w:val="both"/>
      </w:pPr>
      <w:r>
        <w:rPr>
          <w:sz w:val="24"/>
        </w:rPr>
        <w:t xml:space="preserve">17.4.5. размещение архитектурно-художественной подсветки фасада капитального объекта осуществляется путем размещения установок освещения непосредственно на фасаде капитального объекта и (или) в границах земельного участка, на котором расположен капитальный объект, с учетом обеспечения безопасности и работы всех установок освещения, используемых в подсветке фасада;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17.4.6. архитектурно-художественная подсветка не должна оказывать слепящего действия на водителей транспорта и пешеходов;</w:t>
      </w:r>
    </w:p>
    <w:p>
      <w:pPr>
        <w:pStyle w:val="0"/>
        <w:spacing w:before="240"/>
        <w:ind w:firstLine="540"/>
        <w:jc w:val="both"/>
      </w:pPr>
      <w:r>
        <w:rPr>
          <w:sz w:val="24"/>
        </w:rPr>
        <w:t xml:space="preserve">17.4.7. для подсветки капитальных объектов, имеющих холодные цвета фасадов, должны применяться источники света с цветовой температурой выше 4000 Кельвинов.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Для подсветки капитальных объектов, имеющих теплые цвета фасадов, должны применяться источники света с цветовой температурой не выше 3500 Кельвинов.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При подсветке фасадов капитальных объектов,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Теплые цвета фасада - красный, красно-оранжевый, оранжевый, желтый, желто-оранжевый, желто-зеленый.</w:t>
      </w:r>
    </w:p>
    <w:p>
      <w:pPr>
        <w:pStyle w:val="0"/>
        <w:spacing w:before="240"/>
        <w:ind w:firstLine="540"/>
        <w:jc w:val="both"/>
      </w:pPr>
      <w:r>
        <w:rPr>
          <w:sz w:val="24"/>
        </w:rPr>
        <w:t xml:space="preserve">Холодные цвета фасада - голубой, голубо-зеленый, голубо-синий, синий, сине-фиолетовый, фиолетовый.</w:t>
      </w:r>
    </w:p>
    <w:p>
      <w:pPr>
        <w:pStyle w:val="0"/>
        <w:jc w:val="both"/>
      </w:pPr>
      <w:r>
        <w:rPr>
          <w:sz w:val="24"/>
        </w:rPr>
        <w:t xml:space="preserve">(п. 17.4 в ред. </w:t>
      </w:r>
      <w:r>
        <w:rPr>
          <w:sz w:val="24"/>
        </w:rPr>
        <w:t xml:space="preserve">решения</w:t>
      </w:r>
      <w:r>
        <w:rPr>
          <w:sz w:val="24"/>
        </w:rPr>
        <w:t xml:space="preserve"> Пермской городской Думы от 26.04.2022 N 81)</w:t>
      </w:r>
    </w:p>
    <w:p>
      <w:pPr>
        <w:pStyle w:val="0"/>
        <w:spacing w:before="240"/>
        <w:ind w:firstLine="540"/>
        <w:jc w:val="both"/>
      </w:pPr>
      <w:r>
        <w:rPr>
          <w:sz w:val="24"/>
        </w:rPr>
        <w:t xml:space="preserve">17.5. Праздничное оформление территории включает размещение праздничной иллюминации.</w:t>
      </w:r>
    </w:p>
    <w:p>
      <w:pPr>
        <w:pStyle w:val="0"/>
        <w:spacing w:before="240"/>
        <w:ind w:firstLine="540"/>
        <w:jc w:val="both"/>
      </w:pPr>
      <w:r>
        <w:rPr>
          <w:sz w:val="24"/>
        </w:rPr>
        <w:t xml:space="preserve">На территории общего пользования допускается размещение светодиодных гирлянд или объемных композиций, в том числе на установках освещения.</w:t>
      </w:r>
    </w:p>
    <w:p>
      <w:pPr>
        <w:pStyle w:val="0"/>
        <w:spacing w:before="240"/>
        <w:ind w:firstLine="540"/>
        <w:jc w:val="both"/>
      </w:pPr>
      <w:r>
        <w:rPr>
          <w:sz w:val="24"/>
        </w:rPr>
        <w:t xml:space="preserve">Владелец капитального объекта,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jc w:val="both"/>
      </w:pPr>
      <w:r>
        <w:rPr>
          <w:sz w:val="24"/>
        </w:rPr>
      </w:r>
    </w:p>
    <w:p>
      <w:pPr>
        <w:pStyle w:val="2"/>
        <w:jc w:val="center"/>
        <w:outlineLvl w:val="1"/>
      </w:pPr>
      <w:r>
        <w:rPr>
          <w:sz w:val="24"/>
        </w:rPr>
        <w:t xml:space="preserve">XVIII. Контроль за соблюдением Правил благоустройства</w:t>
      </w:r>
    </w:p>
    <w:p>
      <w:pPr>
        <w:pStyle w:val="2"/>
        <w:jc w:val="center"/>
      </w:pPr>
      <w:r>
        <w:rPr>
          <w:sz w:val="24"/>
        </w:rPr>
        <w:t xml:space="preserve">территории города Перми</w:t>
      </w:r>
    </w:p>
    <w:p>
      <w:pPr>
        <w:pStyle w:val="0"/>
        <w:jc w:val="both"/>
      </w:pPr>
      <w:r>
        <w:rPr>
          <w:sz w:val="24"/>
        </w:rPr>
      </w:r>
    </w:p>
    <w:p>
      <w:pPr>
        <w:pStyle w:val="0"/>
        <w:ind w:firstLine="540"/>
        <w:jc w:val="both"/>
      </w:pPr>
      <w:r>
        <w:rPr>
          <w:sz w:val="24"/>
        </w:rPr>
        <w:t xml:space="preserve">Утратил силу. - </w:t>
      </w:r>
      <w:r>
        <w:rPr>
          <w:sz w:val="24"/>
        </w:rPr>
        <w:t xml:space="preserve">Решение</w:t>
      </w:r>
      <w:r>
        <w:rPr>
          <w:sz w:val="24"/>
        </w:rPr>
        <w:t xml:space="preserve"> Пермской городской Думы от 26.04.2022 N 81.</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2705" w:name="P2705"/>
    <w:bookmarkEnd w:id="2705"/>
    <w:p>
      <w:pPr>
        <w:pStyle w:val="2"/>
        <w:jc w:val="center"/>
      </w:pPr>
      <w:r>
        <w:rPr>
          <w:sz w:val="24"/>
        </w:rPr>
        <w:t xml:space="preserve">ТРЕБОВАНИЯ</w:t>
      </w:r>
    </w:p>
    <w:p>
      <w:pPr>
        <w:pStyle w:val="2"/>
        <w:jc w:val="center"/>
      </w:pPr>
      <w:r>
        <w:rPr>
          <w:sz w:val="24"/>
        </w:rPr>
        <w:t xml:space="preserve">к типовым проектам некапитальных строений, сооружений,</w:t>
      </w:r>
    </w:p>
    <w:p>
      <w:pPr>
        <w:pStyle w:val="2"/>
        <w:jc w:val="center"/>
      </w:pPr>
      <w:r>
        <w:rPr>
          <w:sz w:val="24"/>
        </w:rPr>
        <w:t xml:space="preserve">используемых для осуществления торговой деятельности</w:t>
      </w:r>
    </w:p>
    <w:p>
      <w:pPr>
        <w:pStyle w:val="2"/>
        <w:jc w:val="center"/>
      </w:pPr>
      <w:r>
        <w:rPr>
          <w:sz w:val="24"/>
        </w:rPr>
        <w:t xml:space="preserve">и деятельности по оказанию услуг населению, включая услуги</w:t>
      </w:r>
    </w:p>
    <w:p>
      <w:pPr>
        <w:pStyle w:val="2"/>
        <w:jc w:val="center"/>
      </w:pPr>
      <w:r>
        <w:rPr>
          <w:sz w:val="24"/>
        </w:rPr>
        <w:t xml:space="preserve">общественного питания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28.05.2024 N 95)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Общие положения</w:t>
      </w:r>
    </w:p>
    <w:p>
      <w:pPr>
        <w:pStyle w:val="0"/>
        <w:jc w:val="both"/>
      </w:pPr>
      <w:r>
        <w:rPr>
          <w:sz w:val="24"/>
        </w:rPr>
      </w:r>
    </w:p>
    <w:p>
      <w:pPr>
        <w:pStyle w:val="0"/>
        <w:ind w:firstLine="540"/>
        <w:jc w:val="both"/>
      </w:pPr>
      <w:r>
        <w:rPr>
          <w:sz w:val="24"/>
        </w:rPr>
        <w:t xml:space="preserve">1.1. 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Требования), устанавливают требования к размерам, конструкциям и материалам, применяемым при изготовлении и отделке Нестационарных объектов, к цветовому решению, дополнительные требования к Нестационарным объектам, а также требования к вывескам, размещаемым на Нестационарных объектах.</w:t>
      </w:r>
    </w:p>
    <w:p>
      <w:pPr>
        <w:pStyle w:val="0"/>
        <w:spacing w:before="240"/>
        <w:ind w:firstLine="540"/>
        <w:jc w:val="both"/>
      </w:pPr>
      <w:r>
        <w:rPr>
          <w:sz w:val="24"/>
        </w:rPr>
        <w:t xml:space="preserve">1.2. Требования к типовым проектам Нестационарных объектов определяются с учетом осуществляемой в них деятельности и устанавливаются для следующих видов Нестационарных объектов: киоск, павильон (за исключением павильона, используемого для оказания услуг мойки транспортных средств), отдельно стоящий торговый автомат (вендинговый автомат) по продаже питьевой воды (далее - вендинговый автомат), палатка.</w:t>
      </w:r>
    </w:p>
    <w:p>
      <w:pPr>
        <w:pStyle w:val="0"/>
        <w:spacing w:before="240"/>
        <w:ind w:firstLine="540"/>
        <w:jc w:val="both"/>
      </w:pPr>
      <w:r>
        <w:rPr>
          <w:sz w:val="24"/>
        </w:rPr>
        <w:t xml:space="preserve">1.3. </w:t>
      </w:r>
      <w:hyperlink w:tooltip="Примеры архитектурных решений внешнего вида типовых проектов" w:anchor="P2937" w:history="0">
        <w:r>
          <w:rPr>
            <w:color w:val="0000ff"/>
            <w:sz w:val="24"/>
          </w:rPr>
          <w:t xml:space="preserve">Примеры</w:t>
        </w:r>
      </w:hyperlink>
      <w:r>
        <w:rPr>
          <w:sz w:val="24"/>
        </w:rPr>
        <w:t xml:space="preserve"> архитектурных решений внешнего вида типовых проектов Нестационарных объектов приведены в приложении к Требованиям.</w:t>
      </w:r>
    </w:p>
    <w:p>
      <w:pPr>
        <w:pStyle w:val="0"/>
        <w:spacing w:before="240"/>
        <w:ind w:firstLine="540"/>
        <w:jc w:val="both"/>
      </w:pPr>
      <w:r>
        <w:rPr>
          <w:sz w:val="24"/>
        </w:rPr>
        <w:t xml:space="preserve">Допускаются иные архитектурные решения внешнего вида Нестационарных объектов, соответствующие Требованиям.</w:t>
      </w:r>
    </w:p>
    <w:p>
      <w:pPr>
        <w:pStyle w:val="0"/>
        <w:spacing w:before="240"/>
        <w:ind w:firstLine="540"/>
        <w:jc w:val="both"/>
      </w:pPr>
      <w:r>
        <w:rPr>
          <w:sz w:val="24"/>
        </w:rPr>
        <w:t xml:space="preserve">1.4. Порядок определения размера Нестационарного объекта с учетом декоративных элементов внешней отделки:</w:t>
      </w:r>
    </w:p>
    <w:p>
      <w:pPr>
        <w:pStyle w:val="0"/>
        <w:spacing w:before="240"/>
        <w:ind w:firstLine="540"/>
        <w:jc w:val="both"/>
      </w:pPr>
      <w:r>
        <w:rPr>
          <w:sz w:val="24"/>
        </w:rPr>
        <w:t xml:space="preserve">1.4.1. высота Нестационарного объекта рассчитывается от нижней высотной отметки цоколя до верхней высотной отметки декоративного элемента в виде горизонтальной полосы на каркасе, обрамляющей верхние части Нестационарного объекта (далее - фриз), за исключением вендингового автомата и палатки.</w:t>
      </w:r>
    </w:p>
    <w:p>
      <w:pPr>
        <w:pStyle w:val="0"/>
        <w:spacing w:before="240"/>
        <w:ind w:firstLine="540"/>
        <w:jc w:val="both"/>
      </w:pPr>
      <w:r>
        <w:rPr>
          <w:sz w:val="24"/>
        </w:rPr>
        <w:t xml:space="preserve">Высота вендингового автомата рассчитывается от нижней высотной отметки каркаса до самой верхней высотной отметки накопительной емкости для воды (далее - бак).</w:t>
      </w:r>
    </w:p>
    <w:p>
      <w:pPr>
        <w:pStyle w:val="0"/>
        <w:spacing w:before="240"/>
        <w:ind w:firstLine="540"/>
        <w:jc w:val="both"/>
      </w:pPr>
      <w:r>
        <w:rPr>
          <w:sz w:val="24"/>
        </w:rPr>
        <w:t xml:space="preserve">Высота палатки рассчитывается от нижней высотной отметки каркаса до самой верхней высотной отметки крыши;</w:t>
      </w:r>
    </w:p>
    <w:p>
      <w:pPr>
        <w:pStyle w:val="0"/>
        <w:spacing w:before="240"/>
        <w:ind w:firstLine="540"/>
        <w:jc w:val="both"/>
      </w:pPr>
      <w:r>
        <w:rPr>
          <w:sz w:val="24"/>
        </w:rPr>
        <w:t xml:space="preserve">1.4.2. ширина и длина Нестационарного объекта рассчитываются по ширине и длине его внешнего контура, образуемого по периметру Нестационарного объекта, за исключением вендингового автомата и палатки.</w:t>
      </w:r>
    </w:p>
    <w:p>
      <w:pPr>
        <w:pStyle w:val="0"/>
        <w:spacing w:before="240"/>
        <w:ind w:firstLine="540"/>
        <w:jc w:val="both"/>
      </w:pPr>
      <w:r>
        <w:rPr>
          <w:sz w:val="24"/>
        </w:rPr>
        <w:t xml:space="preserve">Ширина и длина вендингового автомата рассчитываются по ширине и длине площадки, на которой он размещен.</w:t>
      </w:r>
    </w:p>
    <w:p>
      <w:pPr>
        <w:pStyle w:val="0"/>
        <w:spacing w:before="240"/>
        <w:ind w:firstLine="540"/>
        <w:jc w:val="both"/>
      </w:pPr>
      <w:r>
        <w:rPr>
          <w:sz w:val="24"/>
        </w:rPr>
        <w:t xml:space="preserve">Ширина и длина палатки рассчитываются по ширине и длине ее каркаса.</w:t>
      </w:r>
    </w:p>
    <w:p>
      <w:pPr>
        <w:pStyle w:val="0"/>
        <w:spacing w:before="240"/>
        <w:ind w:firstLine="540"/>
        <w:jc w:val="both"/>
      </w:pPr>
      <w:r>
        <w:rPr>
          <w:sz w:val="24"/>
        </w:rPr>
        <w:t xml:space="preserve">1.5. Использование доборных элементов для внешней отделки фасадов Нестационарных объектов не допускается.</w:t>
      </w:r>
    </w:p>
    <w:p>
      <w:pPr>
        <w:pStyle w:val="0"/>
        <w:spacing w:before="240"/>
        <w:ind w:firstLine="540"/>
        <w:jc w:val="both"/>
      </w:pPr>
      <w:r>
        <w:rPr>
          <w:sz w:val="24"/>
        </w:rPr>
        <w:t xml:space="preserve">1.6. В случае размещения нескольких Нестационарных объектов на одном земельном участке (группировки) и (или) на смежных земельных участках указанные Нестационарные объекты должны иметь единое цветовое решение конструкций и элементов внешней отделки.</w:t>
      </w:r>
    </w:p>
    <w:p>
      <w:pPr>
        <w:pStyle w:val="0"/>
        <w:jc w:val="both"/>
      </w:pPr>
      <w:r>
        <w:rPr>
          <w:sz w:val="24"/>
        </w:rPr>
      </w:r>
    </w:p>
    <w:p>
      <w:pPr>
        <w:pStyle w:val="2"/>
        <w:jc w:val="center"/>
        <w:outlineLvl w:val="2"/>
      </w:pPr>
      <w:r>
        <w:rPr>
          <w:sz w:val="24"/>
        </w:rPr>
        <w:t xml:space="preserve">II. Требования к типовым проектам Нестационарных объектов,</w:t>
      </w:r>
    </w:p>
    <w:p>
      <w:pPr>
        <w:pStyle w:val="2"/>
        <w:jc w:val="center"/>
      </w:pPr>
      <w:r>
        <w:rPr>
          <w:sz w:val="24"/>
        </w:rPr>
        <w:t xml:space="preserve">за исключением Нестационарных объектов, используемых</w:t>
      </w:r>
    </w:p>
    <w:p>
      <w:pPr>
        <w:pStyle w:val="2"/>
        <w:jc w:val="center"/>
      </w:pPr>
      <w:r>
        <w:rPr>
          <w:sz w:val="24"/>
        </w:rPr>
        <w:t xml:space="preserve">для оказания услуг по техническому обслуживанию и ремонту</w:t>
      </w:r>
    </w:p>
    <w:p>
      <w:pPr>
        <w:pStyle w:val="2"/>
        <w:jc w:val="center"/>
      </w:pPr>
      <w:r>
        <w:rPr>
          <w:sz w:val="24"/>
        </w:rPr>
        <w:t xml:space="preserve">транспортных средств</w:t>
      </w:r>
    </w:p>
    <w:p>
      <w:pPr>
        <w:pStyle w:val="0"/>
        <w:jc w:val="both"/>
      </w:pPr>
      <w:r>
        <w:rPr>
          <w:sz w:val="24"/>
        </w:rPr>
      </w:r>
    </w:p>
    <w:p>
      <w:pPr>
        <w:pStyle w:val="2"/>
        <w:jc w:val="center"/>
        <w:outlineLvl w:val="3"/>
      </w:pPr>
      <w:r>
        <w:rPr>
          <w:sz w:val="24"/>
        </w:rPr>
        <w:t xml:space="preserve">2.1. Требования к типовым проектам киосков</w:t>
      </w:r>
    </w:p>
    <w:p>
      <w:pPr>
        <w:pStyle w:val="0"/>
        <w:jc w:val="both"/>
      </w:pPr>
      <w:r>
        <w:rPr>
          <w:sz w:val="24"/>
        </w:rPr>
      </w:r>
    </w:p>
    <w:p>
      <w:pPr>
        <w:pStyle w:val="0"/>
        <w:ind w:firstLine="540"/>
        <w:jc w:val="both"/>
      </w:pPr>
      <w:r>
        <w:rPr>
          <w:sz w:val="24"/>
        </w:rPr>
        <w:t xml:space="preserve">2.1.1. Размеры киосков: длина - от 2,7 м до 4,0 м, ширина - от 1,8 м до 3,3 м, высота - не более 3 м.</w:t>
      </w:r>
    </w:p>
    <w:p>
      <w:pPr>
        <w:pStyle w:val="0"/>
        <w:spacing w:before="240"/>
        <w:ind w:firstLine="540"/>
        <w:jc w:val="both"/>
      </w:pPr>
      <w:r>
        <w:rPr>
          <w:sz w:val="24"/>
        </w:rPr>
        <w:t xml:space="preserve">2.1.2. Конструкции, требования к их материалам:</w:t>
      </w:r>
    </w:p>
    <w:p>
      <w:pPr>
        <w:pStyle w:val="0"/>
        <w:spacing w:before="240"/>
        <w:ind w:firstLine="540"/>
        <w:jc w:val="both"/>
      </w:pPr>
      <w:r>
        <w:rPr>
          <w:sz w:val="24"/>
        </w:rPr>
        <w:t xml:space="preserve">2.1.2.1. каркас: несущие сварные металлические конструкции;</w:t>
      </w:r>
    </w:p>
    <w:p>
      <w:pPr>
        <w:pStyle w:val="0"/>
        <w:spacing w:before="240"/>
        <w:ind w:firstLine="540"/>
        <w:jc w:val="both"/>
      </w:pPr>
      <w:r>
        <w:rPr>
          <w:sz w:val="24"/>
        </w:rPr>
        <w:t xml:space="preserve">2.1.2.2. оконные и дверные переплеты;</w:t>
      </w:r>
    </w:p>
    <w:p>
      <w:pPr>
        <w:pStyle w:val="0"/>
        <w:spacing w:before="240"/>
        <w:ind w:firstLine="540"/>
        <w:jc w:val="both"/>
      </w:pPr>
      <w:r>
        <w:rPr>
          <w:sz w:val="24"/>
        </w:rPr>
        <w:t xml:space="preserve">2.1.2.3. остекление: простое прозрачное с антивандальным покрытием, без тонирования;</w:t>
      </w:r>
    </w:p>
    <w:p>
      <w:pPr>
        <w:pStyle w:val="0"/>
        <w:spacing w:before="240"/>
        <w:ind w:firstLine="540"/>
        <w:jc w:val="both"/>
      </w:pPr>
      <w:r>
        <w:rPr>
          <w:sz w:val="24"/>
        </w:rPr>
        <w:t xml:space="preserve">2.1.2.4. цоколь: композит.</w:t>
      </w:r>
    </w:p>
    <w:p>
      <w:pPr>
        <w:pStyle w:val="0"/>
        <w:spacing w:before="240"/>
        <w:ind w:firstLine="540"/>
        <w:jc w:val="both"/>
      </w:pPr>
      <w:r>
        <w:rPr>
          <w:sz w:val="24"/>
        </w:rPr>
        <w:t xml:space="preserve">2.1.3. Декоративные элементы внешней отделки, требования к их параметрам и материалам:</w:t>
      </w:r>
    </w:p>
    <w:p>
      <w:pPr>
        <w:pStyle w:val="0"/>
        <w:spacing w:before="240"/>
        <w:ind w:firstLine="540"/>
        <w:jc w:val="both"/>
      </w:pPr>
      <w:r>
        <w:rPr>
          <w:sz w:val="24"/>
        </w:rPr>
        <w:t xml:space="preserve">2.1.3.1. панели для отделки фасадов: композит;</w:t>
      </w:r>
    </w:p>
    <w:p>
      <w:pPr>
        <w:pStyle w:val="0"/>
        <w:spacing w:before="240"/>
        <w:ind w:firstLine="540"/>
        <w:jc w:val="both"/>
      </w:pPr>
      <w:r>
        <w:rPr>
          <w:sz w:val="24"/>
        </w:rPr>
        <w:t xml:space="preserve">2.1.3.2. декоративные панели, состоящие из реек (далее - декоративная(ые) панель(и)): металл или дерево, ширина рейки не менее 0,04 м и не более 0,05 м, расстояние между ближайшими рейками - не менее 0,04 м и не более 0,05 м;</w:t>
      </w:r>
    </w:p>
    <w:p>
      <w:pPr>
        <w:pStyle w:val="0"/>
        <w:spacing w:before="240"/>
        <w:ind w:firstLine="540"/>
        <w:jc w:val="both"/>
      </w:pPr>
      <w:r>
        <w:rPr>
          <w:sz w:val="24"/>
        </w:rPr>
        <w:t xml:space="preserve">2.1.3.3. углы наружные для отделки внешних углов фасада (далее - наружные углы): композит;</w:t>
      </w:r>
    </w:p>
    <w:p>
      <w:pPr>
        <w:pStyle w:val="0"/>
        <w:spacing w:before="240"/>
        <w:ind w:firstLine="540"/>
        <w:jc w:val="both"/>
      </w:pPr>
      <w:r>
        <w:rPr>
          <w:sz w:val="24"/>
        </w:rPr>
        <w:t xml:space="preserve">2.1.3.4. конструкции для крепления декоративных панелей, панелей для отделки фасада (далее - декоративные стойки): металл;</w:t>
      </w:r>
    </w:p>
    <w:p>
      <w:pPr>
        <w:pStyle w:val="0"/>
        <w:spacing w:before="240"/>
        <w:ind w:firstLine="540"/>
        <w:jc w:val="both"/>
      </w:pPr>
      <w:r>
        <w:rPr>
          <w:sz w:val="24"/>
        </w:rPr>
        <w:t xml:space="preserve">2.1.3.5. фриз: композит, или пластик, или дерево (толщина материалов от 5 до 10 мм), или металл толщиной не менее 1,5 мм; высота фриза - 0,4-0,5 м.</w:t>
      </w:r>
    </w:p>
    <w:p>
      <w:pPr>
        <w:pStyle w:val="0"/>
        <w:spacing w:before="240"/>
        <w:ind w:firstLine="540"/>
        <w:jc w:val="both"/>
      </w:pPr>
      <w:r>
        <w:rPr>
          <w:sz w:val="24"/>
        </w:rPr>
        <w:t xml:space="preserve">2.1.4. Иные элементы внешней отделки, требования к их материалам:</w:t>
      </w:r>
    </w:p>
    <w:p>
      <w:pPr>
        <w:pStyle w:val="0"/>
        <w:spacing w:before="240"/>
        <w:ind w:firstLine="540"/>
        <w:jc w:val="both"/>
      </w:pPr>
      <w:r>
        <w:rPr>
          <w:sz w:val="24"/>
        </w:rPr>
        <w:t xml:space="preserve">2.1.4.1. допускаются роллетные системы (рольставни) (далее - роллетные системы): металлические с механическим или электрическим приводом;</w:t>
      </w:r>
    </w:p>
    <w:p>
      <w:pPr>
        <w:pStyle w:val="0"/>
        <w:spacing w:before="240"/>
        <w:ind w:firstLine="540"/>
        <w:jc w:val="both"/>
      </w:pPr>
      <w:r>
        <w:rPr>
          <w:sz w:val="24"/>
        </w:rPr>
        <w:t xml:space="preserve">2.1.4.2. допускаются вентиляционные решетки: металл.</w:t>
      </w:r>
    </w:p>
    <w:p>
      <w:pPr>
        <w:pStyle w:val="0"/>
        <w:spacing w:before="240"/>
        <w:ind w:firstLine="540"/>
        <w:jc w:val="both"/>
      </w:pPr>
      <w:r>
        <w:rPr>
          <w:sz w:val="24"/>
        </w:rPr>
        <w:t xml:space="preserve">2.1.5. Требования к размещению декоративных элементов внешней отделки:</w:t>
      </w:r>
    </w:p>
    <w:p>
      <w:pPr>
        <w:pStyle w:val="0"/>
        <w:spacing w:before="240"/>
        <w:ind w:firstLine="540"/>
        <w:jc w:val="both"/>
      </w:pPr>
      <w:r>
        <w:rPr>
          <w:sz w:val="24"/>
        </w:rPr>
        <w:t xml:space="preserve">2.1.5.1. на дворовом фасаде киоска, непосредственно у двери, должна быть размещена одна декоративная панель с горизонтальным расположением реек;</w:t>
      </w:r>
    </w:p>
    <w:p>
      <w:pPr>
        <w:pStyle w:val="0"/>
        <w:spacing w:before="240"/>
        <w:ind w:firstLine="540"/>
        <w:jc w:val="both"/>
      </w:pPr>
      <w:r>
        <w:rPr>
          <w:sz w:val="24"/>
        </w:rPr>
        <w:t xml:space="preserve">2.1.5.2. на главном, боковых фасадах киоска могут быть размещены декоративные панели с вертикальным и (или) горизонтальным расположением реек;</w:t>
      </w:r>
    </w:p>
    <w:p>
      <w:pPr>
        <w:pStyle w:val="0"/>
        <w:spacing w:before="240"/>
        <w:ind w:firstLine="540"/>
        <w:jc w:val="both"/>
      </w:pPr>
      <w:r>
        <w:rPr>
          <w:sz w:val="24"/>
        </w:rPr>
        <w:t xml:space="preserve">2.1.5.3. ширина декоративных панелей должна быть равной ширине одного или нескольких остеклений между оконными переплетами фасадов киоска, включая переплеты такого остекления. Допускается размещение декоративной панели на боковом фасаде киоска шириной, равной ширине бокового фасада;</w:t>
      </w:r>
    </w:p>
    <w:p>
      <w:pPr>
        <w:pStyle w:val="0"/>
        <w:spacing w:before="240"/>
        <w:ind w:firstLine="540"/>
        <w:jc w:val="both"/>
      </w:pPr>
      <w:r>
        <w:rPr>
          <w:sz w:val="24"/>
        </w:rPr>
        <w:t xml:space="preserve">2.1.5.4. расположение реек вертикально и горизонтально одновременно в пределах одной декоративной панели не допускается;</w:t>
      </w:r>
    </w:p>
    <w:p>
      <w:pPr>
        <w:pStyle w:val="0"/>
        <w:spacing w:before="240"/>
        <w:ind w:firstLine="540"/>
        <w:jc w:val="both"/>
      </w:pPr>
      <w:r>
        <w:rPr>
          <w:sz w:val="24"/>
        </w:rPr>
        <w:t xml:space="preserve">2.1.5.5.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киоска на дворовом фасаде, верхняя высотная отметка которой должна совпадать с нижней высотной отметкой фриза;</w:t>
      </w:r>
    </w:p>
    <w:p>
      <w:pPr>
        <w:pStyle w:val="0"/>
        <w:spacing w:before="240"/>
        <w:ind w:firstLine="540"/>
        <w:jc w:val="both"/>
      </w:pPr>
      <w:r>
        <w:rPr>
          <w:sz w:val="24"/>
        </w:rPr>
        <w:t xml:space="preserve">2.1.5.6. нижняя высотная отметка декоративных панелей должна достигать цоколя.</w:t>
      </w:r>
    </w:p>
    <w:p>
      <w:pPr>
        <w:pStyle w:val="0"/>
        <w:spacing w:before="240"/>
        <w:ind w:firstLine="540"/>
        <w:jc w:val="both"/>
      </w:pPr>
      <w:r>
        <w:rPr>
          <w:sz w:val="24"/>
        </w:rPr>
        <w:t xml:space="preserve">2.1.6. Требования к цветовому решению конструкций и элементов внешней отделки:</w:t>
      </w:r>
    </w:p>
    <w:p>
      <w:pPr>
        <w:pStyle w:val="0"/>
        <w:spacing w:before="240"/>
        <w:ind w:firstLine="540"/>
        <w:jc w:val="both"/>
      </w:pPr>
      <w:r>
        <w:rPr>
          <w:sz w:val="24"/>
        </w:rPr>
        <w:t xml:space="preserve">2.1.6.1. панели для отделки фасадов, оконные и дверные переплеты, наружные углы, вентиляционные решетки, цоколь, фриз, роллетные системы: должны быть изготовлены в едином цвете RAL 8017 (шоколадно-коричневый) или RAL 7016 (антрацитово-серый);</w:t>
      </w:r>
    </w:p>
    <w:p>
      <w:pPr>
        <w:pStyle w:val="0"/>
        <w:spacing w:before="240"/>
        <w:ind w:firstLine="540"/>
        <w:jc w:val="both"/>
      </w:pPr>
      <w:r>
        <w:rPr>
          <w:sz w:val="24"/>
        </w:rPr>
        <w:t xml:space="preserve">2.1.6.2. декоративные панели: RAL 1013 (жемчужно-белый) или RAL 1015 (светлая слоновая кость);</w:t>
      </w:r>
    </w:p>
    <w:p>
      <w:pPr>
        <w:pStyle w:val="0"/>
        <w:spacing w:before="240"/>
        <w:ind w:firstLine="540"/>
        <w:jc w:val="both"/>
      </w:pPr>
      <w:r>
        <w:rPr>
          <w:sz w:val="24"/>
        </w:rPr>
        <w:t xml:space="preserve">2.1.6.3. декоративные стойки: RAL 8017 (шоколадно-коричневый) или RAL 7016 (антрацитово-серый).</w:t>
      </w:r>
    </w:p>
    <w:p>
      <w:pPr>
        <w:pStyle w:val="0"/>
        <w:spacing w:before="240"/>
        <w:ind w:firstLine="540"/>
        <w:jc w:val="both"/>
      </w:pPr>
      <w:r>
        <w:rPr>
          <w:sz w:val="24"/>
        </w:rPr>
        <w:t xml:space="preserve">2.1.7. Дополнительные требования к типовым проектам киосков:</w:t>
      </w:r>
    </w:p>
    <w:p>
      <w:pPr>
        <w:pStyle w:val="0"/>
        <w:spacing w:before="240"/>
        <w:ind w:firstLine="540"/>
        <w:jc w:val="both"/>
      </w:pPr>
      <w:r>
        <w:rPr>
          <w:sz w:val="24"/>
        </w:rPr>
        <w:t xml:space="preserve">2.1.7.1. в случае неровной поверхности размещение киоска должно предусматривать его размещение в ровной горизонтальной плоскости;</w:t>
      </w:r>
    </w:p>
    <w:p>
      <w:pPr>
        <w:pStyle w:val="0"/>
        <w:spacing w:before="240"/>
        <w:ind w:firstLine="540"/>
        <w:jc w:val="both"/>
      </w:pPr>
      <w:r>
        <w:rPr>
          <w:sz w:val="24"/>
        </w:rPr>
        <w:t xml:space="preserve">2.1.7.2. роллетные системы не должны перекрывать декоративные элементы внешней отделки;</w:t>
      </w:r>
    </w:p>
    <w:p>
      <w:pPr>
        <w:pStyle w:val="0"/>
        <w:spacing w:before="240"/>
        <w:ind w:firstLine="540"/>
        <w:jc w:val="both"/>
      </w:pPr>
      <w:r>
        <w:rPr>
          <w:sz w:val="24"/>
        </w:rPr>
        <w:t xml:space="preserve">2.1.7.3. установка кондиционера:</w:t>
      </w:r>
    </w:p>
    <w:p>
      <w:pPr>
        <w:pStyle w:val="0"/>
        <w:spacing w:before="240"/>
        <w:ind w:firstLine="540"/>
        <w:jc w:val="both"/>
      </w:pPr>
      <w:r>
        <w:rPr>
          <w:sz w:val="24"/>
        </w:rPr>
        <w:t xml:space="preserve">2.1.7.3.1. допускается внешняя и внутренняя система кондиционирования;</w:t>
      </w:r>
    </w:p>
    <w:p>
      <w:pPr>
        <w:pStyle w:val="0"/>
        <w:spacing w:before="240"/>
        <w:ind w:firstLine="540"/>
        <w:jc w:val="both"/>
      </w:pPr>
      <w:r>
        <w:rPr>
          <w:sz w:val="24"/>
        </w:rPr>
        <w:t xml:space="preserve">2.1.7.3.2. при внешнем кондиционировании внешний блок кондиционера располагается на крыше (кровле) киоска;</w:t>
      </w:r>
    </w:p>
    <w:p>
      <w:pPr>
        <w:pStyle w:val="0"/>
        <w:spacing w:before="240"/>
        <w:ind w:firstLine="540"/>
        <w:jc w:val="both"/>
      </w:pPr>
      <w:r>
        <w:rPr>
          <w:sz w:val="24"/>
        </w:rPr>
        <w:t xml:space="preserve">2.1.7.3.3.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фриза киоска, со скрытым отводом конденсата.</w:t>
      </w:r>
    </w:p>
    <w:p>
      <w:pPr>
        <w:pStyle w:val="0"/>
        <w:jc w:val="both"/>
      </w:pPr>
      <w:r>
        <w:rPr>
          <w:sz w:val="24"/>
        </w:rPr>
      </w:r>
    </w:p>
    <w:p>
      <w:pPr>
        <w:pStyle w:val="2"/>
        <w:jc w:val="center"/>
        <w:outlineLvl w:val="3"/>
      </w:pPr>
      <w:r>
        <w:rPr>
          <w:sz w:val="24"/>
        </w:rPr>
        <w:t xml:space="preserve">2.2. Требования к типовым проектам павильонов</w:t>
      </w:r>
    </w:p>
    <w:p>
      <w:pPr>
        <w:pStyle w:val="0"/>
        <w:jc w:val="both"/>
      </w:pPr>
      <w:r>
        <w:rPr>
          <w:sz w:val="24"/>
        </w:rPr>
      </w:r>
    </w:p>
    <w:p>
      <w:pPr>
        <w:pStyle w:val="0"/>
        <w:ind w:firstLine="540"/>
        <w:jc w:val="both"/>
      </w:pPr>
      <w:r>
        <w:rPr>
          <w:sz w:val="24"/>
        </w:rPr>
        <w:t xml:space="preserve">2.2.1. Размеры павильонов: длина - от 6,3 м до 8,3 м, ширина - от 3,6 м до 4,4 м, высота - не более 3,5 м.</w:t>
      </w:r>
    </w:p>
    <w:p>
      <w:pPr>
        <w:pStyle w:val="0"/>
        <w:spacing w:before="240"/>
        <w:ind w:firstLine="540"/>
        <w:jc w:val="both"/>
      </w:pPr>
      <w:r>
        <w:rPr>
          <w:sz w:val="24"/>
        </w:rPr>
        <w:t xml:space="preserve">2.2.2. Конструкции, требования к их материалам:</w:t>
      </w:r>
    </w:p>
    <w:p>
      <w:pPr>
        <w:pStyle w:val="0"/>
        <w:spacing w:before="240"/>
        <w:ind w:firstLine="540"/>
        <w:jc w:val="both"/>
      </w:pPr>
      <w:r>
        <w:rPr>
          <w:sz w:val="24"/>
        </w:rPr>
        <w:t xml:space="preserve">2.2.2.1. каркас: несущие сварные металлические конструкции;</w:t>
      </w:r>
    </w:p>
    <w:p>
      <w:pPr>
        <w:pStyle w:val="0"/>
        <w:spacing w:before="240"/>
        <w:ind w:firstLine="540"/>
        <w:jc w:val="both"/>
      </w:pPr>
      <w:r>
        <w:rPr>
          <w:sz w:val="24"/>
        </w:rPr>
        <w:t xml:space="preserve">2.2.2.2. оконные и дверные переплеты;</w:t>
      </w:r>
    </w:p>
    <w:p>
      <w:pPr>
        <w:pStyle w:val="0"/>
        <w:spacing w:before="240"/>
        <w:ind w:firstLine="540"/>
        <w:jc w:val="both"/>
      </w:pPr>
      <w:r>
        <w:rPr>
          <w:sz w:val="24"/>
        </w:rPr>
        <w:t xml:space="preserve">2.2.2.3. остекление: простое прозрачное с антивандальным покрытием, без тонирования;</w:t>
      </w:r>
    </w:p>
    <w:p>
      <w:pPr>
        <w:pStyle w:val="0"/>
        <w:spacing w:before="240"/>
        <w:ind w:firstLine="540"/>
        <w:jc w:val="both"/>
      </w:pPr>
      <w:r>
        <w:rPr>
          <w:sz w:val="24"/>
        </w:rPr>
        <w:t xml:space="preserve">2.2.2.4. цоколь: композит.</w:t>
      </w:r>
    </w:p>
    <w:p>
      <w:pPr>
        <w:pStyle w:val="0"/>
        <w:spacing w:before="240"/>
        <w:ind w:firstLine="540"/>
        <w:jc w:val="both"/>
      </w:pPr>
      <w:r>
        <w:rPr>
          <w:sz w:val="24"/>
        </w:rPr>
        <w:t xml:space="preserve">2.2.3. Декоративные элементы внешней отделки, требования к их параметрам и материалам:</w:t>
      </w:r>
    </w:p>
    <w:p>
      <w:pPr>
        <w:pStyle w:val="0"/>
        <w:spacing w:before="240"/>
        <w:ind w:firstLine="540"/>
        <w:jc w:val="both"/>
      </w:pPr>
      <w:r>
        <w:rPr>
          <w:sz w:val="24"/>
        </w:rPr>
        <w:t xml:space="preserve">2.2.3.1. панели для отделки фасадов: композит;</w:t>
      </w:r>
    </w:p>
    <w:p>
      <w:pPr>
        <w:pStyle w:val="0"/>
        <w:spacing w:before="240"/>
        <w:ind w:firstLine="540"/>
        <w:jc w:val="both"/>
      </w:pPr>
      <w:r>
        <w:rPr>
          <w:sz w:val="24"/>
        </w:rPr>
        <w:t xml:space="preserve">2.2.3.2.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ind w:firstLine="540"/>
        <w:jc w:val="both"/>
      </w:pPr>
      <w:r>
        <w:rPr>
          <w:sz w:val="24"/>
        </w:rPr>
        <w:t xml:space="preserve">2.2.3.3. наружные углы: композит;</w:t>
      </w:r>
    </w:p>
    <w:p>
      <w:pPr>
        <w:pStyle w:val="0"/>
        <w:spacing w:before="240"/>
        <w:ind w:firstLine="540"/>
        <w:jc w:val="both"/>
      </w:pPr>
      <w:r>
        <w:rPr>
          <w:sz w:val="24"/>
        </w:rPr>
        <w:t xml:space="preserve">2.2.3.4. декоративные стойки: металл;</w:t>
      </w:r>
    </w:p>
    <w:p>
      <w:pPr>
        <w:pStyle w:val="0"/>
        <w:spacing w:before="240"/>
        <w:ind w:firstLine="540"/>
        <w:jc w:val="both"/>
      </w:pPr>
      <w:r>
        <w:rPr>
          <w:sz w:val="24"/>
        </w:rPr>
        <w:t xml:space="preserve">2.2.3.5. фриз: композит, или пластик, или дерево (толщина материалов от 5 до 10 мм), или металл толщиной не менее 1,5 мм; высота фриза - 0,6-0,7 м.</w:t>
      </w:r>
    </w:p>
    <w:p>
      <w:pPr>
        <w:pStyle w:val="0"/>
        <w:spacing w:before="240"/>
        <w:ind w:firstLine="540"/>
        <w:jc w:val="both"/>
      </w:pPr>
      <w:r>
        <w:rPr>
          <w:sz w:val="24"/>
        </w:rPr>
        <w:t xml:space="preserve">2.2.4. Иные элементы внешней отделки, требования к их материалам:</w:t>
      </w:r>
    </w:p>
    <w:p>
      <w:pPr>
        <w:pStyle w:val="0"/>
        <w:spacing w:before="240"/>
        <w:ind w:firstLine="540"/>
        <w:jc w:val="both"/>
      </w:pPr>
      <w:r>
        <w:rPr>
          <w:sz w:val="24"/>
        </w:rPr>
        <w:t xml:space="preserve">2.2.4.1. допускаются роллетные системы: металлические с механическим или электрическим приводом;</w:t>
      </w:r>
    </w:p>
    <w:p>
      <w:pPr>
        <w:pStyle w:val="0"/>
        <w:spacing w:before="240"/>
        <w:ind w:firstLine="540"/>
        <w:jc w:val="both"/>
      </w:pPr>
      <w:r>
        <w:rPr>
          <w:sz w:val="24"/>
        </w:rPr>
        <w:t xml:space="preserve">2.2.4.2. допускаются вентиляционные решетки: металлические.</w:t>
      </w:r>
    </w:p>
    <w:p>
      <w:pPr>
        <w:pStyle w:val="0"/>
        <w:spacing w:before="240"/>
        <w:ind w:firstLine="540"/>
        <w:jc w:val="both"/>
      </w:pPr>
      <w:r>
        <w:rPr>
          <w:sz w:val="24"/>
        </w:rPr>
        <w:t xml:space="preserve">2.2.5. Требования к размещению декоративных элементов внешней отделки:</w:t>
      </w:r>
    </w:p>
    <w:p>
      <w:pPr>
        <w:pStyle w:val="0"/>
        <w:spacing w:before="240"/>
        <w:ind w:firstLine="540"/>
        <w:jc w:val="both"/>
      </w:pPr>
      <w:r>
        <w:rPr>
          <w:sz w:val="24"/>
        </w:rPr>
        <w:t xml:space="preserve">2.2.5.1. на главном фасаде павильона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ind w:firstLine="540"/>
        <w:jc w:val="both"/>
      </w:pPr>
      <w:r>
        <w:rPr>
          <w:sz w:val="24"/>
        </w:rPr>
        <w:t xml:space="preserve">2.2.5.2. на боковых, дворовом фасадах павильона могут быть размещены декоративные панели с вертикальным и (или) горизонтальным расположением реек;</w:t>
      </w:r>
    </w:p>
    <w:p>
      <w:pPr>
        <w:pStyle w:val="0"/>
        <w:spacing w:before="240"/>
        <w:ind w:firstLine="540"/>
        <w:jc w:val="both"/>
      </w:pPr>
      <w:r>
        <w:rPr>
          <w:sz w:val="24"/>
        </w:rPr>
        <w:t xml:space="preserve">2.2.5.3. ширина декоративных панелей должна быть равной ширине одного или нескольких остеклений между оконными переплетами фасадов павильона, включая переплеты такого остекления. Допускается размещение декоративной панели на боковом фасаде павильона шириной, равной ширине бокового фасада;</w:t>
      </w:r>
    </w:p>
    <w:p>
      <w:pPr>
        <w:pStyle w:val="0"/>
        <w:spacing w:before="240"/>
        <w:ind w:firstLine="540"/>
        <w:jc w:val="both"/>
      </w:pPr>
      <w:r>
        <w:rPr>
          <w:sz w:val="24"/>
        </w:rPr>
        <w:t xml:space="preserve">2.2.5.4. расположение реек вертикально и горизонтально одновременно в пределах одной декоративной панели не допускается;</w:t>
      </w:r>
    </w:p>
    <w:p>
      <w:pPr>
        <w:pStyle w:val="0"/>
        <w:spacing w:before="240"/>
        <w:ind w:firstLine="540"/>
        <w:jc w:val="both"/>
      </w:pPr>
      <w:r>
        <w:rPr>
          <w:sz w:val="24"/>
        </w:rPr>
        <w:t xml:space="preserve">2.2.5.5.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павильона на дворовом фасаде, верхняя высотная отметка которой может совпадать с нижней высотной отметкой фриза;</w:t>
      </w:r>
    </w:p>
    <w:p>
      <w:pPr>
        <w:pStyle w:val="0"/>
        <w:spacing w:before="240"/>
        <w:ind w:firstLine="540"/>
        <w:jc w:val="both"/>
      </w:pPr>
      <w:r>
        <w:rPr>
          <w:sz w:val="24"/>
        </w:rPr>
        <w:t xml:space="preserve">2.2.5.6. нижняя высотная отметка декоративных панелей должна достигать цоколя.</w:t>
      </w:r>
    </w:p>
    <w:p>
      <w:pPr>
        <w:pStyle w:val="0"/>
        <w:spacing w:before="240"/>
        <w:ind w:firstLine="540"/>
        <w:jc w:val="both"/>
      </w:pPr>
      <w:r>
        <w:rPr>
          <w:sz w:val="24"/>
        </w:rPr>
        <w:t xml:space="preserve">2.2.6. Требования к цветовому решению конструкций и элементов внешней отделки:</w:t>
      </w:r>
    </w:p>
    <w:p>
      <w:pPr>
        <w:pStyle w:val="0"/>
        <w:spacing w:before="240"/>
        <w:ind w:firstLine="540"/>
        <w:jc w:val="both"/>
      </w:pPr>
      <w:r>
        <w:rPr>
          <w:sz w:val="24"/>
        </w:rPr>
        <w:t xml:space="preserve">2.2.6.1. панели для отделки фасадов, оконные и дверные переплеты, наружные углы, вентиляционные решетки, цоколь, роллетные системы должны быть изготовлены в едином цвете: RAL 8017 (шоколадно-коричневый) или RAL 7016 (антрацитово-серый);</w:t>
      </w:r>
    </w:p>
    <w:p>
      <w:pPr>
        <w:pStyle w:val="0"/>
        <w:spacing w:before="240"/>
        <w:ind w:firstLine="540"/>
        <w:jc w:val="both"/>
      </w:pPr>
      <w:r>
        <w:rPr>
          <w:sz w:val="24"/>
        </w:rPr>
        <w:t xml:space="preserve">2.2.6.2. декоративные панели: RAL 1013 (жемчужно-белый) или RAL 1015 (светлая слоновая кость);</w:t>
      </w:r>
    </w:p>
    <w:p>
      <w:pPr>
        <w:pStyle w:val="0"/>
        <w:spacing w:before="240"/>
        <w:ind w:firstLine="540"/>
        <w:jc w:val="both"/>
      </w:pPr>
      <w:r>
        <w:rPr>
          <w:sz w:val="24"/>
        </w:rPr>
        <w:t xml:space="preserve">2.2.6.3. фриз: RAL 8017 (шоколадно-коричневый) или RAL 7016 (антрацитово-серый). Допускается индивидуальное цветовое решение;</w:t>
      </w:r>
    </w:p>
    <w:p>
      <w:pPr>
        <w:pStyle w:val="0"/>
        <w:spacing w:before="240"/>
        <w:ind w:firstLine="540"/>
        <w:jc w:val="both"/>
      </w:pPr>
      <w:r>
        <w:rPr>
          <w:sz w:val="24"/>
        </w:rPr>
        <w:t xml:space="preserve">2.2.6.4. декоративные стойки: RAL 8017 (шоколадно-коричневый) или RAL 7016 (антрацитово-серый).</w:t>
      </w:r>
    </w:p>
    <w:p>
      <w:pPr>
        <w:pStyle w:val="0"/>
        <w:spacing w:before="240"/>
        <w:ind w:firstLine="540"/>
        <w:jc w:val="both"/>
      </w:pPr>
      <w:r>
        <w:rPr>
          <w:sz w:val="24"/>
        </w:rPr>
        <w:t xml:space="preserve">2.2.7. Дополнительные требования к типовым проектам павильонов:</w:t>
      </w:r>
    </w:p>
    <w:p>
      <w:pPr>
        <w:pStyle w:val="0"/>
        <w:spacing w:before="240"/>
        <w:ind w:firstLine="540"/>
        <w:jc w:val="both"/>
      </w:pPr>
      <w:r>
        <w:rPr>
          <w:sz w:val="24"/>
        </w:rPr>
        <w:t xml:space="preserve">2.2.7.1. в случае неровной поверхности размещение павильона должно предусматривать его размещение в ровной горизонтальной плоскости;</w:t>
      </w:r>
    </w:p>
    <w:p>
      <w:pPr>
        <w:pStyle w:val="0"/>
        <w:spacing w:before="240"/>
        <w:ind w:firstLine="540"/>
        <w:jc w:val="both"/>
      </w:pPr>
      <w:r>
        <w:rPr>
          <w:sz w:val="24"/>
        </w:rPr>
        <w:t xml:space="preserve">2.2.7.2. роллетные системы не должны перекрывать декоративные элементы внешней отделки;</w:t>
      </w:r>
    </w:p>
    <w:p>
      <w:pPr>
        <w:pStyle w:val="0"/>
        <w:spacing w:before="240"/>
        <w:ind w:firstLine="540"/>
        <w:jc w:val="both"/>
      </w:pPr>
      <w:r>
        <w:rPr>
          <w:sz w:val="24"/>
        </w:rPr>
        <w:t xml:space="preserve">2.2.7.3. установка кондиционера:</w:t>
      </w:r>
    </w:p>
    <w:p>
      <w:pPr>
        <w:pStyle w:val="0"/>
        <w:spacing w:before="240"/>
        <w:ind w:firstLine="540"/>
        <w:jc w:val="both"/>
      </w:pPr>
      <w:r>
        <w:rPr>
          <w:sz w:val="24"/>
        </w:rPr>
        <w:t xml:space="preserve">2.2.7.3.1. допускается внешняя и внутренняя система кондиционирования;</w:t>
      </w:r>
    </w:p>
    <w:p>
      <w:pPr>
        <w:pStyle w:val="0"/>
        <w:spacing w:before="240"/>
        <w:ind w:firstLine="540"/>
        <w:jc w:val="both"/>
      </w:pPr>
      <w:r>
        <w:rPr>
          <w:sz w:val="24"/>
        </w:rPr>
        <w:t xml:space="preserve">2.2.7.3.2. при внешнем кондиционировании внешний блок кондиционера располагается на крыше (кровле) павильона;</w:t>
      </w:r>
    </w:p>
    <w:p>
      <w:pPr>
        <w:pStyle w:val="0"/>
        <w:spacing w:before="240"/>
        <w:ind w:firstLine="540"/>
        <w:jc w:val="both"/>
      </w:pPr>
      <w:r>
        <w:rPr>
          <w:sz w:val="24"/>
        </w:rPr>
        <w:t xml:space="preserve">2.2.7.3.3.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павильона, со скрытым отводом конденсата.</w:t>
      </w:r>
    </w:p>
    <w:p>
      <w:pPr>
        <w:pStyle w:val="0"/>
        <w:jc w:val="both"/>
      </w:pPr>
      <w:r>
        <w:rPr>
          <w:sz w:val="24"/>
        </w:rPr>
      </w:r>
    </w:p>
    <w:p>
      <w:pPr>
        <w:pStyle w:val="2"/>
        <w:jc w:val="center"/>
        <w:outlineLvl w:val="3"/>
      </w:pPr>
      <w:r>
        <w:rPr>
          <w:sz w:val="24"/>
        </w:rPr>
        <w:t xml:space="preserve">2.3. Требования к типовым проектам вендинговых автоматов</w:t>
      </w:r>
    </w:p>
    <w:p>
      <w:pPr>
        <w:pStyle w:val="0"/>
        <w:jc w:val="both"/>
      </w:pPr>
      <w:r>
        <w:rPr>
          <w:sz w:val="24"/>
        </w:rPr>
      </w:r>
    </w:p>
    <w:p>
      <w:pPr>
        <w:pStyle w:val="0"/>
        <w:ind w:firstLine="540"/>
        <w:jc w:val="both"/>
      </w:pPr>
      <w:r>
        <w:rPr>
          <w:sz w:val="24"/>
        </w:rPr>
        <w:t xml:space="preserve">2.3.1. Размеры вендинговых автоматов:</w:t>
      </w:r>
    </w:p>
    <w:p>
      <w:pPr>
        <w:pStyle w:val="0"/>
        <w:spacing w:before="240"/>
        <w:ind w:firstLine="540"/>
        <w:jc w:val="both"/>
      </w:pPr>
      <w:r>
        <w:rPr>
          <w:sz w:val="24"/>
        </w:rPr>
        <w:t xml:space="preserve">2.3.1.1. вендинговый автомат: длина - от 2,25 м до 2,75 м, ширина - от 1,9 м до 2,3 м, высота - не более 4,21 м;</w:t>
      </w:r>
    </w:p>
    <w:p>
      <w:pPr>
        <w:pStyle w:val="0"/>
        <w:spacing w:before="240"/>
        <w:ind w:firstLine="540"/>
        <w:jc w:val="both"/>
      </w:pPr>
      <w:r>
        <w:rPr>
          <w:sz w:val="24"/>
        </w:rPr>
        <w:t xml:space="preserve">2.3.1.2. вендинговый автомат с пеналом для выдачи пустой тары (далее - пенал): длина - от 2,25 м до 2,75 м, ширина - от 1,9 м до 2,3 м, высота - не более 4,21 м.</w:t>
      </w:r>
    </w:p>
    <w:p>
      <w:pPr>
        <w:pStyle w:val="0"/>
        <w:spacing w:before="240"/>
        <w:ind w:firstLine="540"/>
        <w:jc w:val="both"/>
      </w:pPr>
      <w:r>
        <w:rPr>
          <w:sz w:val="24"/>
        </w:rPr>
        <w:t xml:space="preserve">2.3.2. Конструкции, требования к их материалам:</w:t>
      </w:r>
    </w:p>
    <w:p>
      <w:pPr>
        <w:pStyle w:val="0"/>
        <w:spacing w:before="240"/>
        <w:ind w:firstLine="540"/>
        <w:jc w:val="both"/>
      </w:pPr>
      <w:r>
        <w:rPr>
          <w:sz w:val="24"/>
        </w:rPr>
        <w:t xml:space="preserve">2.3.2.1. каркас: несущие сварные металлические конструкции;</w:t>
      </w:r>
    </w:p>
    <w:p>
      <w:pPr>
        <w:pStyle w:val="0"/>
        <w:spacing w:before="240"/>
        <w:ind w:firstLine="540"/>
        <w:jc w:val="both"/>
      </w:pPr>
      <w:r>
        <w:rPr>
          <w:sz w:val="24"/>
        </w:rPr>
        <w:t xml:space="preserve">2.3.2.2. бак на верхней части каркаса вендингового автомата в виде цилиндра с усеченной конической крышей;</w:t>
      </w:r>
    </w:p>
    <w:p>
      <w:pPr>
        <w:pStyle w:val="0"/>
        <w:spacing w:before="240"/>
        <w:ind w:firstLine="540"/>
        <w:jc w:val="both"/>
      </w:pPr>
      <w:r>
        <w:rPr>
          <w:sz w:val="24"/>
        </w:rPr>
        <w:t xml:space="preserve">2.3.2.3. дверь;</w:t>
      </w:r>
    </w:p>
    <w:p>
      <w:pPr>
        <w:pStyle w:val="0"/>
        <w:spacing w:before="240"/>
        <w:ind w:firstLine="540"/>
        <w:jc w:val="both"/>
      </w:pPr>
      <w:r>
        <w:rPr>
          <w:sz w:val="24"/>
        </w:rPr>
        <w:t xml:space="preserve">2.3.2.4. лицевая панель на автоматическом модуле, включающая в себя: дисплей, информационную панель для размещения информации, доводимой до покупателей, монетоприемник и (или) терминал для безналичной системы расчета, полость для розлива воды;</w:t>
      </w:r>
    </w:p>
    <w:p>
      <w:pPr>
        <w:pStyle w:val="0"/>
        <w:spacing w:before="240"/>
        <w:ind w:firstLine="540"/>
        <w:jc w:val="both"/>
      </w:pPr>
      <w:r>
        <w:rPr>
          <w:sz w:val="24"/>
        </w:rPr>
        <w:t xml:space="preserve">2.3.2.5. навес, защищающий от атмосферных осадков (далее - навес): металл.</w:t>
      </w:r>
    </w:p>
    <w:p>
      <w:pPr>
        <w:pStyle w:val="0"/>
        <w:spacing w:before="240"/>
        <w:ind w:firstLine="540"/>
        <w:jc w:val="both"/>
      </w:pPr>
      <w:r>
        <w:rPr>
          <w:sz w:val="24"/>
        </w:rPr>
        <w:t xml:space="preserve">2.3.3. Декоративные элементы внешней отделки, требования к их параметрам и материалам:</w:t>
      </w:r>
    </w:p>
    <w:p>
      <w:pPr>
        <w:pStyle w:val="0"/>
        <w:spacing w:before="240"/>
        <w:ind w:firstLine="540"/>
        <w:jc w:val="both"/>
      </w:pPr>
      <w:r>
        <w:rPr>
          <w:sz w:val="24"/>
        </w:rPr>
        <w:t xml:space="preserve">2.3.3.1. декоративные панели: металл или дерево,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ind w:firstLine="540"/>
        <w:jc w:val="both"/>
      </w:pPr>
      <w:r>
        <w:rPr>
          <w:sz w:val="24"/>
        </w:rPr>
        <w:t xml:space="preserve">2.3.3.2. декоративные полосы на баке: пластик или композит, толщина не менее 5 мм;</w:t>
      </w:r>
    </w:p>
    <w:p>
      <w:pPr>
        <w:pStyle w:val="0"/>
        <w:spacing w:before="240"/>
        <w:ind w:firstLine="540"/>
        <w:jc w:val="both"/>
      </w:pPr>
      <w:r>
        <w:rPr>
          <w:sz w:val="24"/>
        </w:rPr>
        <w:t xml:space="preserve">2.3.3.3. наружные углы: металл.</w:t>
      </w:r>
    </w:p>
    <w:p>
      <w:pPr>
        <w:pStyle w:val="0"/>
        <w:spacing w:before="240"/>
        <w:ind w:firstLine="540"/>
        <w:jc w:val="both"/>
      </w:pPr>
      <w:r>
        <w:rPr>
          <w:sz w:val="24"/>
        </w:rPr>
        <w:t xml:space="preserve">2.3.4. Иные элементы внешней отделки, требования к их материалам:</w:t>
      </w:r>
    </w:p>
    <w:p>
      <w:pPr>
        <w:pStyle w:val="0"/>
        <w:spacing w:before="240"/>
        <w:ind w:firstLine="540"/>
        <w:jc w:val="both"/>
      </w:pPr>
      <w:r>
        <w:rPr>
          <w:sz w:val="24"/>
        </w:rPr>
        <w:t xml:space="preserve">2.3.4.1. допускается пенал: металл;</w:t>
      </w:r>
    </w:p>
    <w:p>
      <w:pPr>
        <w:pStyle w:val="0"/>
        <w:spacing w:before="240"/>
        <w:ind w:firstLine="540"/>
        <w:jc w:val="both"/>
      </w:pPr>
      <w:r>
        <w:rPr>
          <w:sz w:val="24"/>
        </w:rPr>
        <w:t xml:space="preserve">2.3.4.2. допускается подставка для тары: металл.</w:t>
      </w:r>
    </w:p>
    <w:p>
      <w:pPr>
        <w:pStyle w:val="0"/>
        <w:spacing w:before="240"/>
        <w:ind w:firstLine="540"/>
        <w:jc w:val="both"/>
      </w:pPr>
      <w:r>
        <w:rPr>
          <w:sz w:val="24"/>
        </w:rPr>
        <w:t xml:space="preserve">2.3.5. Требования к размещению декоративных элементов внешней отделки:</w:t>
      </w:r>
    </w:p>
    <w:p>
      <w:pPr>
        <w:pStyle w:val="0"/>
        <w:spacing w:before="240"/>
        <w:ind w:firstLine="540"/>
        <w:jc w:val="both"/>
      </w:pPr>
      <w:r>
        <w:rPr>
          <w:sz w:val="24"/>
        </w:rPr>
        <w:t xml:space="preserve">2.3.5.1. декоративные панели размещаются на боковых фасадах, пенале (при его наличии);</w:t>
      </w:r>
    </w:p>
    <w:p>
      <w:pPr>
        <w:pStyle w:val="0"/>
        <w:spacing w:before="240"/>
        <w:ind w:firstLine="540"/>
        <w:jc w:val="both"/>
      </w:pPr>
      <w:r>
        <w:rPr>
          <w:sz w:val="24"/>
        </w:rPr>
        <w:t xml:space="preserve">2.3.5.2. декоративные панели должны иметь высотные отметки от основания каркаса вендингового автомата до нижней высотной отметки бака;</w:t>
      </w:r>
    </w:p>
    <w:p>
      <w:pPr>
        <w:pStyle w:val="0"/>
        <w:spacing w:before="240"/>
        <w:ind w:firstLine="540"/>
        <w:jc w:val="both"/>
      </w:pPr>
      <w:r>
        <w:rPr>
          <w:sz w:val="24"/>
        </w:rPr>
        <w:t xml:space="preserve">2.3.5.3. декоративные полосы наносятся на верхнюю и нижнюю части цилиндра бака по его диаметру.</w:t>
      </w:r>
    </w:p>
    <w:p>
      <w:pPr>
        <w:pStyle w:val="0"/>
        <w:spacing w:before="240"/>
        <w:ind w:firstLine="540"/>
        <w:jc w:val="both"/>
      </w:pPr>
      <w:r>
        <w:rPr>
          <w:sz w:val="24"/>
        </w:rPr>
        <w:t xml:space="preserve">2.3.6. Требования к цветовому решению конструкций и элементов внешней отделки:</w:t>
      </w:r>
    </w:p>
    <w:p>
      <w:pPr>
        <w:pStyle w:val="0"/>
        <w:spacing w:before="240"/>
        <w:ind w:firstLine="540"/>
        <w:jc w:val="both"/>
      </w:pPr>
      <w:r>
        <w:rPr>
          <w:sz w:val="24"/>
        </w:rPr>
        <w:t xml:space="preserve">2.3.6.1. каркас, дверь, пенал, навес, подставка для тары, наружные углы: RAL 7040/ORACAL 076 (серое окно);</w:t>
      </w:r>
    </w:p>
    <w:p>
      <w:pPr>
        <w:pStyle w:val="0"/>
        <w:spacing w:before="240"/>
        <w:ind w:firstLine="540"/>
        <w:jc w:val="both"/>
      </w:pPr>
      <w:r>
        <w:rPr>
          <w:sz w:val="24"/>
        </w:rPr>
        <w:t xml:space="preserve">2.3.6.2. декоративные панели: RAL 1015/ORACAL 082 (светлая слоновая кость);</w:t>
      </w:r>
    </w:p>
    <w:p>
      <w:pPr>
        <w:pStyle w:val="0"/>
        <w:spacing w:before="240"/>
        <w:ind w:firstLine="540"/>
        <w:jc w:val="both"/>
      </w:pPr>
      <w:r>
        <w:rPr>
          <w:sz w:val="24"/>
        </w:rPr>
        <w:t xml:space="preserve">2.3.6.3. декоративные полосы на баке: RAL 7016/ORACAL 073 (антрацитово-серый);</w:t>
      </w:r>
    </w:p>
    <w:p>
      <w:pPr>
        <w:pStyle w:val="0"/>
        <w:spacing w:before="240"/>
        <w:ind w:firstLine="540"/>
        <w:jc w:val="both"/>
      </w:pPr>
      <w:r>
        <w:rPr>
          <w:sz w:val="24"/>
        </w:rPr>
        <w:t xml:space="preserve">2.3.6.4. бак: без окрашивания или RAL 7040/ORACAL 076 (серое окно);</w:t>
      </w:r>
    </w:p>
    <w:p>
      <w:pPr>
        <w:pStyle w:val="0"/>
        <w:spacing w:before="240"/>
        <w:ind w:firstLine="540"/>
        <w:jc w:val="both"/>
      </w:pPr>
      <w:r>
        <w:rPr>
          <w:sz w:val="24"/>
        </w:rPr>
        <w:t xml:space="preserve">2.3.6.5. графическое изображение тары на пенале: RAL 9010/ORACAL 010 (белый);</w:t>
      </w:r>
    </w:p>
    <w:p>
      <w:pPr>
        <w:pStyle w:val="0"/>
        <w:spacing w:before="240"/>
        <w:ind w:firstLine="540"/>
        <w:jc w:val="both"/>
      </w:pPr>
      <w:r>
        <w:rPr>
          <w:sz w:val="24"/>
        </w:rPr>
        <w:t xml:space="preserve">2.3.6.6. информационная панель на автоматическом модуле: поле панели RAL 7016/ORACAL 073 (антрацитово-серый), текст на поле панели RAL 9010/ORACAL 010 (белый).</w:t>
      </w:r>
    </w:p>
    <w:p>
      <w:pPr>
        <w:pStyle w:val="0"/>
        <w:spacing w:before="240"/>
        <w:ind w:firstLine="540"/>
        <w:jc w:val="both"/>
      </w:pPr>
      <w:r>
        <w:rPr>
          <w:sz w:val="24"/>
        </w:rPr>
        <w:t xml:space="preserve">2.3.7. Дополнительные требования к типовым проектам вендинговых автоматов:</w:t>
      </w:r>
    </w:p>
    <w:p>
      <w:pPr>
        <w:pStyle w:val="0"/>
        <w:spacing w:before="240"/>
        <w:ind w:firstLine="540"/>
        <w:jc w:val="both"/>
      </w:pPr>
      <w:r>
        <w:rPr>
          <w:sz w:val="24"/>
        </w:rPr>
        <w:t xml:space="preserve">размещение вендингового автомата осуществляется на ровной горизонтальной площадке прямоугольной формы с твердым покрытием, без устройства фундамента.</w:t>
      </w:r>
    </w:p>
    <w:p>
      <w:pPr>
        <w:pStyle w:val="0"/>
        <w:jc w:val="both"/>
      </w:pPr>
      <w:r>
        <w:rPr>
          <w:sz w:val="24"/>
        </w:rPr>
      </w:r>
    </w:p>
    <w:p>
      <w:pPr>
        <w:pStyle w:val="2"/>
        <w:jc w:val="center"/>
        <w:outlineLvl w:val="3"/>
      </w:pPr>
      <w:r>
        <w:rPr>
          <w:sz w:val="24"/>
        </w:rPr>
        <w:t xml:space="preserve">2.4. Требования к типовым проектам палаток</w:t>
      </w:r>
    </w:p>
    <w:p>
      <w:pPr>
        <w:pStyle w:val="0"/>
        <w:jc w:val="both"/>
      </w:pPr>
      <w:r>
        <w:rPr>
          <w:sz w:val="24"/>
        </w:rPr>
      </w:r>
    </w:p>
    <w:p>
      <w:pPr>
        <w:pStyle w:val="0"/>
        <w:ind w:firstLine="540"/>
        <w:jc w:val="both"/>
      </w:pPr>
      <w:r>
        <w:rPr>
          <w:sz w:val="24"/>
        </w:rPr>
        <w:t xml:space="preserve">2.4.1. Размеры палаток: длина - от 2,7 м до 3,3 м, ширина - от 1,8 м до 3,3 м, высота - не более 2,2 м.</w:t>
      </w:r>
    </w:p>
    <w:p>
      <w:pPr>
        <w:pStyle w:val="0"/>
        <w:spacing w:before="240"/>
        <w:ind w:firstLine="540"/>
        <w:jc w:val="both"/>
      </w:pPr>
      <w:r>
        <w:rPr>
          <w:sz w:val="24"/>
        </w:rPr>
        <w:t xml:space="preserve">2.4.2. Конструкции, требования к их материалам:</w:t>
      </w:r>
    </w:p>
    <w:p>
      <w:pPr>
        <w:pStyle w:val="0"/>
        <w:spacing w:before="240"/>
        <w:ind w:firstLine="540"/>
        <w:jc w:val="both"/>
      </w:pPr>
      <w:r>
        <w:rPr>
          <w:sz w:val="24"/>
        </w:rPr>
        <w:t xml:space="preserve">2.4.2.1. каркас: сборно-разборные металлические конструкции с двускатной крышей;</w:t>
      </w:r>
    </w:p>
    <w:p>
      <w:pPr>
        <w:pStyle w:val="0"/>
        <w:spacing w:before="240"/>
        <w:ind w:firstLine="540"/>
        <w:jc w:val="both"/>
      </w:pPr>
      <w:r>
        <w:rPr>
          <w:sz w:val="24"/>
        </w:rPr>
        <w:t xml:space="preserve">2.4.2.2. торговый прилавок (стол): декорируется чехлом из ткани с ПВХ-покрытием водостойким.</w:t>
      </w:r>
    </w:p>
    <w:p>
      <w:pPr>
        <w:pStyle w:val="0"/>
        <w:spacing w:before="240"/>
        <w:ind w:firstLine="540"/>
        <w:jc w:val="both"/>
      </w:pPr>
      <w:r>
        <w:rPr>
          <w:sz w:val="24"/>
        </w:rPr>
        <w:t xml:space="preserve">2.4.3. Декоративные элементы внешней отделки, требования к их размещению, параметрам и материалам:</w:t>
      </w:r>
    </w:p>
    <w:p>
      <w:pPr>
        <w:pStyle w:val="0"/>
        <w:spacing w:before="240"/>
        <w:ind w:firstLine="540"/>
        <w:jc w:val="both"/>
      </w:pPr>
      <w:r>
        <w:rPr>
          <w:sz w:val="24"/>
        </w:rPr>
        <w:t xml:space="preserve">2.4.3.1. на дворовом фасаде палатки, в средней ее части, составляющей 1/3 от длины палатки, по всей высоте производится имитация декоративной панели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ind w:firstLine="540"/>
        <w:jc w:val="both"/>
      </w:pPr>
      <w:r>
        <w:rPr>
          <w:sz w:val="24"/>
        </w:rPr>
        <w:t xml:space="preserve">2.4.3.2. навес на каркас из ткани (далее - тент): ткань с ПВХ-покрытием водостойким;</w:t>
      </w:r>
    </w:p>
    <w:p>
      <w:pPr>
        <w:pStyle w:val="0"/>
        <w:spacing w:before="240"/>
        <w:ind w:firstLine="540"/>
        <w:jc w:val="both"/>
      </w:pPr>
      <w:r>
        <w:rPr>
          <w:sz w:val="24"/>
        </w:rPr>
        <w:t xml:space="preserve">2.4.3.3. чехол торгового прилавка (стола) со стороны главного фасада на лицевой части по углам декорируется имитацией декоративных панелей.</w:t>
      </w:r>
    </w:p>
    <w:p>
      <w:pPr>
        <w:pStyle w:val="0"/>
        <w:spacing w:before="240"/>
        <w:ind w:firstLine="540"/>
        <w:jc w:val="both"/>
      </w:pPr>
      <w:r>
        <w:rPr>
          <w:sz w:val="24"/>
        </w:rPr>
        <w:t xml:space="preserve">2.4.4. Требования к цветовому решению конструкций и элементов внешней отделки:</w:t>
      </w:r>
    </w:p>
    <w:p>
      <w:pPr>
        <w:pStyle w:val="0"/>
        <w:spacing w:before="240"/>
        <w:ind w:firstLine="540"/>
        <w:jc w:val="both"/>
      </w:pPr>
      <w:r>
        <w:rPr>
          <w:sz w:val="24"/>
        </w:rPr>
        <w:t xml:space="preserve">2.4.4.1. тент на дворовом фасаде, тент на крыше, чехол торгового прилавка (стола) должны быть изготовлены в едином цвете: RAL 8017 (шоколадно-коричневый) или RAL 7016 (антрацитово-серый);</w:t>
      </w:r>
    </w:p>
    <w:p>
      <w:pPr>
        <w:pStyle w:val="0"/>
        <w:spacing w:before="240"/>
        <w:ind w:firstLine="540"/>
        <w:jc w:val="both"/>
      </w:pPr>
      <w:r>
        <w:rPr>
          <w:sz w:val="24"/>
        </w:rPr>
        <w:t xml:space="preserve">2.4.4.2. боковые фасады, имитация декоративных панелей на тенте и торговом прилавке (столе) должны быть изготовлены в едином цвете: RAL 1013 (жемчужно-белый) или RAL 1015 (светлая слоновая кость).</w:t>
      </w:r>
    </w:p>
    <w:p>
      <w:pPr>
        <w:pStyle w:val="0"/>
        <w:jc w:val="both"/>
      </w:pPr>
      <w:r>
        <w:rPr>
          <w:sz w:val="24"/>
        </w:rPr>
      </w:r>
    </w:p>
    <w:p>
      <w:pPr>
        <w:pStyle w:val="2"/>
        <w:jc w:val="center"/>
        <w:outlineLvl w:val="2"/>
      </w:pPr>
      <w:r>
        <w:rPr>
          <w:sz w:val="24"/>
        </w:rPr>
        <w:t xml:space="preserve">III. Требования к типовым проектам Нестационарных объектов,</w:t>
      </w:r>
    </w:p>
    <w:p>
      <w:pPr>
        <w:pStyle w:val="2"/>
        <w:jc w:val="center"/>
      </w:pPr>
      <w:r>
        <w:rPr>
          <w:sz w:val="24"/>
        </w:rPr>
        <w:t xml:space="preserve">используемых для оказания услуг по техническому обслуживанию</w:t>
      </w:r>
    </w:p>
    <w:p>
      <w:pPr>
        <w:pStyle w:val="2"/>
        <w:jc w:val="center"/>
      </w:pPr>
      <w:r>
        <w:rPr>
          <w:sz w:val="24"/>
        </w:rPr>
        <w:t xml:space="preserve">и ремонту транспортных средств</w:t>
      </w:r>
    </w:p>
    <w:p>
      <w:pPr>
        <w:pStyle w:val="0"/>
        <w:jc w:val="both"/>
      </w:pPr>
      <w:r>
        <w:rPr>
          <w:sz w:val="24"/>
        </w:rPr>
      </w:r>
    </w:p>
    <w:p>
      <w:pPr>
        <w:pStyle w:val="2"/>
        <w:jc w:val="center"/>
        <w:outlineLvl w:val="3"/>
      </w:pPr>
      <w:r>
        <w:rPr>
          <w:sz w:val="24"/>
        </w:rPr>
        <w:t xml:space="preserve">3.1. Требования к типовым проектам павильонов по оказанию</w:t>
      </w:r>
    </w:p>
    <w:p>
      <w:pPr>
        <w:pStyle w:val="2"/>
        <w:jc w:val="center"/>
      </w:pPr>
      <w:r>
        <w:rPr>
          <w:sz w:val="24"/>
        </w:rPr>
        <w:t xml:space="preserve">услуг шиномонтажа (далее - шиномонтаж)</w:t>
      </w:r>
    </w:p>
    <w:p>
      <w:pPr>
        <w:pStyle w:val="0"/>
        <w:jc w:val="both"/>
      </w:pPr>
      <w:r>
        <w:rPr>
          <w:sz w:val="24"/>
        </w:rPr>
      </w:r>
    </w:p>
    <w:p>
      <w:pPr>
        <w:pStyle w:val="0"/>
        <w:ind w:firstLine="540"/>
        <w:jc w:val="both"/>
      </w:pPr>
      <w:r>
        <w:rPr>
          <w:sz w:val="24"/>
        </w:rPr>
        <w:t xml:space="preserve">3.1.1. Размеры шиномонтажей: длина - от 9 м до 12 м, ширина - от 2,5 м до 3,5 м, высота - не более 3,5 м.</w:t>
      </w:r>
    </w:p>
    <w:p>
      <w:pPr>
        <w:pStyle w:val="0"/>
        <w:spacing w:before="240"/>
        <w:ind w:firstLine="540"/>
        <w:jc w:val="both"/>
      </w:pPr>
      <w:r>
        <w:rPr>
          <w:sz w:val="24"/>
        </w:rPr>
        <w:t xml:space="preserve">3.1.2. Конструкции, требования к их материалам:</w:t>
      </w:r>
    </w:p>
    <w:p>
      <w:pPr>
        <w:pStyle w:val="0"/>
        <w:spacing w:before="240"/>
        <w:ind w:firstLine="540"/>
        <w:jc w:val="both"/>
      </w:pPr>
      <w:r>
        <w:rPr>
          <w:sz w:val="24"/>
        </w:rPr>
        <w:t xml:space="preserve">3.1.2.1. каркас: несущие сварные металлические конструкции;</w:t>
      </w:r>
    </w:p>
    <w:p>
      <w:pPr>
        <w:pStyle w:val="0"/>
        <w:spacing w:before="240"/>
        <w:ind w:firstLine="540"/>
        <w:jc w:val="both"/>
      </w:pPr>
      <w:r>
        <w:rPr>
          <w:sz w:val="24"/>
        </w:rPr>
        <w:t xml:space="preserve">3.1.2.2. оконные и дверные переплеты;</w:t>
      </w:r>
    </w:p>
    <w:p>
      <w:pPr>
        <w:pStyle w:val="0"/>
        <w:spacing w:before="240"/>
        <w:ind w:firstLine="540"/>
        <w:jc w:val="both"/>
      </w:pPr>
      <w:r>
        <w:rPr>
          <w:sz w:val="24"/>
        </w:rPr>
        <w:t xml:space="preserve">3.1.2.3. остекление: простое прозрачное с антивандальным покрытием, без тонирования;</w:t>
      </w:r>
    </w:p>
    <w:p>
      <w:pPr>
        <w:pStyle w:val="0"/>
        <w:spacing w:before="240"/>
        <w:ind w:firstLine="540"/>
        <w:jc w:val="both"/>
      </w:pPr>
      <w:r>
        <w:rPr>
          <w:sz w:val="24"/>
        </w:rPr>
        <w:t xml:space="preserve">3.1.2.4. цоколь: композит.</w:t>
      </w:r>
    </w:p>
    <w:p>
      <w:pPr>
        <w:pStyle w:val="0"/>
        <w:spacing w:before="240"/>
        <w:ind w:firstLine="540"/>
        <w:jc w:val="both"/>
      </w:pPr>
      <w:r>
        <w:rPr>
          <w:sz w:val="24"/>
        </w:rPr>
        <w:t xml:space="preserve">3.1.3. Декоративные элементы внешней отделки, требования к их параметрам и материалам:</w:t>
      </w:r>
    </w:p>
    <w:p>
      <w:pPr>
        <w:pStyle w:val="0"/>
        <w:spacing w:before="240"/>
        <w:ind w:firstLine="540"/>
        <w:jc w:val="both"/>
      </w:pPr>
      <w:r>
        <w:rPr>
          <w:sz w:val="24"/>
        </w:rPr>
        <w:t xml:space="preserve">3.1.3.1. панели для отделки фасадов: композит;</w:t>
      </w:r>
    </w:p>
    <w:p>
      <w:pPr>
        <w:pStyle w:val="0"/>
        <w:spacing w:before="240"/>
        <w:ind w:firstLine="540"/>
        <w:jc w:val="both"/>
      </w:pPr>
      <w:r>
        <w:rPr>
          <w:sz w:val="24"/>
        </w:rPr>
        <w:t xml:space="preserve">3.1.3.2.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ind w:firstLine="540"/>
        <w:jc w:val="both"/>
      </w:pPr>
      <w:r>
        <w:rPr>
          <w:sz w:val="24"/>
        </w:rPr>
        <w:t xml:space="preserve">3.1.3.3. наружные углы: композит;</w:t>
      </w:r>
    </w:p>
    <w:p>
      <w:pPr>
        <w:pStyle w:val="0"/>
        <w:spacing w:before="240"/>
        <w:ind w:firstLine="540"/>
        <w:jc w:val="both"/>
      </w:pPr>
      <w:r>
        <w:rPr>
          <w:sz w:val="24"/>
        </w:rPr>
        <w:t xml:space="preserve">3.1.3.4. декоративные стойки: металл;</w:t>
      </w:r>
    </w:p>
    <w:p>
      <w:pPr>
        <w:pStyle w:val="0"/>
        <w:spacing w:before="240"/>
        <w:ind w:firstLine="540"/>
        <w:jc w:val="both"/>
      </w:pPr>
      <w:r>
        <w:rPr>
          <w:sz w:val="24"/>
        </w:rPr>
        <w:t xml:space="preserve">3.1.3.5. фриз: композит, или пластик, или дерево (толщина материалов от 5 до 10 мм), или металл толщиной не менее 1,5 мм; высота фриза - 0,6-0,7 м;</w:t>
      </w:r>
    </w:p>
    <w:p>
      <w:pPr>
        <w:pStyle w:val="0"/>
        <w:spacing w:before="240"/>
        <w:ind w:firstLine="540"/>
        <w:jc w:val="both"/>
      </w:pPr>
      <w:r>
        <w:rPr>
          <w:sz w:val="24"/>
        </w:rPr>
        <w:t xml:space="preserve">3.1.3.6. для идентификации шиномонтажа допускается использование типовых знаков в виде колеса, протектора, шестеренки, ключа и иных подобных изображений (далее - типовой знак): металл, или дерево, или пластик, или композит; ширина типового знака - от 1,0 м до 1,1 м, высота - от 1,1 м до 1,2 м.</w:t>
      </w:r>
    </w:p>
    <w:p>
      <w:pPr>
        <w:pStyle w:val="0"/>
        <w:spacing w:before="240"/>
        <w:ind w:firstLine="540"/>
        <w:jc w:val="both"/>
      </w:pPr>
      <w:r>
        <w:rPr>
          <w:sz w:val="24"/>
        </w:rPr>
        <w:t xml:space="preserve">3.1.4. Иные элементы внешней отделки, требования к их материалам:</w:t>
      </w:r>
    </w:p>
    <w:p>
      <w:pPr>
        <w:pStyle w:val="0"/>
        <w:spacing w:before="240"/>
        <w:ind w:firstLine="540"/>
        <w:jc w:val="both"/>
      </w:pPr>
      <w:r>
        <w:rPr>
          <w:sz w:val="24"/>
        </w:rPr>
        <w:t xml:space="preserve">3.1.4.1. допускаются вентиляционные решетки: металл;</w:t>
      </w:r>
    </w:p>
    <w:p>
      <w:pPr>
        <w:pStyle w:val="0"/>
        <w:spacing w:before="240"/>
        <w:ind w:firstLine="540"/>
        <w:jc w:val="both"/>
      </w:pPr>
      <w:r>
        <w:rPr>
          <w:sz w:val="24"/>
        </w:rPr>
        <w:t xml:space="preserve">3.1.4.2. допускаются роллетные системы: металлические с механическим или электрическим приводом.</w:t>
      </w:r>
    </w:p>
    <w:p>
      <w:pPr>
        <w:pStyle w:val="0"/>
        <w:spacing w:before="240"/>
        <w:ind w:firstLine="540"/>
        <w:jc w:val="both"/>
      </w:pPr>
      <w:r>
        <w:rPr>
          <w:sz w:val="24"/>
        </w:rPr>
        <w:t xml:space="preserve">3.1.5. Требования к размещению декоративных элементов внешней отделки:</w:t>
      </w:r>
    </w:p>
    <w:p>
      <w:pPr>
        <w:pStyle w:val="0"/>
        <w:spacing w:before="240"/>
        <w:ind w:firstLine="540"/>
        <w:jc w:val="both"/>
      </w:pPr>
      <w:r>
        <w:rPr>
          <w:sz w:val="24"/>
        </w:rPr>
        <w:t xml:space="preserve">3.1.5.1. на главном фасаде шиномонтажа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ind w:firstLine="540"/>
        <w:jc w:val="both"/>
      </w:pPr>
      <w:r>
        <w:rPr>
          <w:sz w:val="24"/>
        </w:rPr>
        <w:t xml:space="preserve">3.1.5.2. на боковых фасадах шиномонтажа могут быть размещены декоративные панели с вертикальным и (или) горизонтальным расположением реек;</w:t>
      </w:r>
    </w:p>
    <w:p>
      <w:pPr>
        <w:pStyle w:val="0"/>
        <w:spacing w:before="240"/>
        <w:ind w:firstLine="540"/>
        <w:jc w:val="both"/>
      </w:pPr>
      <w:r>
        <w:rPr>
          <w:sz w:val="24"/>
        </w:rPr>
        <w:t xml:space="preserve">3.1.5.3. ширина декоративных панелей на главном, боковом фасадах должна быть равной ширине одного или нескольких остеклений между оконными переплетами фасадов шиномонтажа, включая переплеты такого остекления. Допускается размещение декоративной панели на боковом фасаде шиномонтажа шириной, равной ширине бокового фасада;</w:t>
      </w:r>
    </w:p>
    <w:p>
      <w:pPr>
        <w:pStyle w:val="0"/>
        <w:spacing w:before="240"/>
        <w:ind w:firstLine="540"/>
        <w:jc w:val="both"/>
      </w:pPr>
      <w:r>
        <w:rPr>
          <w:sz w:val="24"/>
        </w:rPr>
        <w:t xml:space="preserve">3.1.5.4. расположение реек вертикально и горизонтально одновременно в пределах одной декоративной панели не допускается;</w:t>
      </w:r>
    </w:p>
    <w:p>
      <w:pPr>
        <w:pStyle w:val="0"/>
        <w:spacing w:before="240"/>
        <w:ind w:firstLine="540"/>
        <w:jc w:val="both"/>
      </w:pPr>
      <w:r>
        <w:rPr>
          <w:sz w:val="24"/>
        </w:rPr>
        <w:t xml:space="preserve">3.1.5.5. верхняя высотная отметка декоративных панелей должна совпадать с верхней высотной отметкой фриза;</w:t>
      </w:r>
    </w:p>
    <w:p>
      <w:pPr>
        <w:pStyle w:val="0"/>
        <w:spacing w:before="240"/>
        <w:ind w:firstLine="540"/>
        <w:jc w:val="both"/>
      </w:pPr>
      <w:r>
        <w:rPr>
          <w:sz w:val="24"/>
        </w:rPr>
        <w:t xml:space="preserve">3.1.5.6. нижняя высотная отметка декоративных панелей должна достигать цоколя.</w:t>
      </w:r>
    </w:p>
    <w:p>
      <w:pPr>
        <w:pStyle w:val="0"/>
        <w:spacing w:before="240"/>
        <w:ind w:firstLine="540"/>
        <w:jc w:val="both"/>
      </w:pPr>
      <w:r>
        <w:rPr>
          <w:sz w:val="24"/>
        </w:rPr>
        <w:t xml:space="preserve">3.1.6. Требования к цветовому решению конструкций и элементов внешней отделки:</w:t>
      </w:r>
    </w:p>
    <w:p>
      <w:pPr>
        <w:pStyle w:val="0"/>
        <w:spacing w:before="240"/>
        <w:ind w:firstLine="540"/>
        <w:jc w:val="both"/>
      </w:pPr>
      <w:r>
        <w:rPr>
          <w:sz w:val="24"/>
        </w:rPr>
        <w:t xml:space="preserve">3.1.6.1. панели для отделки фасада, оконные и дверные переплеты, наружные углы, декоративные стойки, вентиляционные решетки, цоколь, роллетные системы должны быть изготовлены в едином цвете: RAL 7037 (пыльно-серый), или RAL 8017 (шоколадно-коричневый), или RAL 7016 (антрацитово-серый);</w:t>
      </w:r>
    </w:p>
    <w:p>
      <w:pPr>
        <w:pStyle w:val="0"/>
        <w:spacing w:before="240"/>
        <w:ind w:firstLine="540"/>
        <w:jc w:val="both"/>
      </w:pPr>
      <w:r>
        <w:rPr>
          <w:sz w:val="24"/>
        </w:rPr>
        <w:t xml:space="preserve">3.1.6.2. декоративные панели: RAL 9018 (папирусно-белый) или RAL 1015 (светлая слоновая кость);</w:t>
      </w:r>
    </w:p>
    <w:p>
      <w:pPr>
        <w:pStyle w:val="0"/>
        <w:spacing w:before="240"/>
        <w:ind w:firstLine="540"/>
        <w:jc w:val="both"/>
      </w:pPr>
      <w:r>
        <w:rPr>
          <w:sz w:val="24"/>
        </w:rPr>
        <w:t xml:space="preserve">3.1.6.3. типовой знак: RAL 7016 (антрацитово-серый) или RAL 8017 (шоколадно-коричневый);</w:t>
      </w:r>
    </w:p>
    <w:p>
      <w:pPr>
        <w:pStyle w:val="0"/>
        <w:spacing w:before="240"/>
        <w:ind w:firstLine="540"/>
        <w:jc w:val="both"/>
      </w:pPr>
      <w:r>
        <w:rPr>
          <w:sz w:val="24"/>
        </w:rPr>
        <w:t xml:space="preserve">3.1.6.4. фриз: RAL 7037 (пыльно-серый), или RAL 8017 (шоколадно-коричневый), или RAL 7016 (антрацитово-серый). Допускается индивидуальное цветовое решение.</w:t>
      </w:r>
    </w:p>
    <w:p>
      <w:pPr>
        <w:pStyle w:val="0"/>
        <w:spacing w:before="240"/>
        <w:ind w:firstLine="540"/>
        <w:jc w:val="both"/>
      </w:pPr>
      <w:r>
        <w:rPr>
          <w:sz w:val="24"/>
        </w:rPr>
        <w:t xml:space="preserve">3.1.7. Дополнительные требования к типовым проектам шиномонтажей:</w:t>
      </w:r>
    </w:p>
    <w:p>
      <w:pPr>
        <w:pStyle w:val="0"/>
        <w:spacing w:before="240"/>
        <w:ind w:firstLine="540"/>
        <w:jc w:val="both"/>
      </w:pPr>
      <w:r>
        <w:rPr>
          <w:sz w:val="24"/>
        </w:rPr>
        <w:t xml:space="preserve">3.1.7.1. в случае неровной поверхности размещение шиномонтажа должно предусматривать его размещение в ровной горизонтальной плоскости;</w:t>
      </w:r>
    </w:p>
    <w:p>
      <w:pPr>
        <w:pStyle w:val="0"/>
        <w:spacing w:before="240"/>
        <w:ind w:firstLine="540"/>
        <w:jc w:val="both"/>
      </w:pPr>
      <w:r>
        <w:rPr>
          <w:sz w:val="24"/>
        </w:rPr>
        <w:t xml:space="preserve">3.1.7.2. роллетные системы не должны перекрывать декоративные элементы внешней отделки;</w:t>
      </w:r>
    </w:p>
    <w:p>
      <w:pPr>
        <w:pStyle w:val="0"/>
        <w:spacing w:before="240"/>
        <w:ind w:firstLine="540"/>
        <w:jc w:val="both"/>
      </w:pPr>
      <w:r>
        <w:rPr>
          <w:sz w:val="24"/>
        </w:rPr>
        <w:t xml:space="preserve">3.1.7.3. установка кондиционера:</w:t>
      </w:r>
    </w:p>
    <w:p>
      <w:pPr>
        <w:pStyle w:val="0"/>
        <w:spacing w:before="240"/>
        <w:ind w:firstLine="540"/>
        <w:jc w:val="both"/>
      </w:pPr>
      <w:r>
        <w:rPr>
          <w:sz w:val="24"/>
        </w:rPr>
        <w:t xml:space="preserve">3.1.7.3.1. допускается внешняя и внутренняя система кондиционирования;</w:t>
      </w:r>
    </w:p>
    <w:p>
      <w:pPr>
        <w:pStyle w:val="0"/>
        <w:spacing w:before="240"/>
        <w:ind w:firstLine="540"/>
        <w:jc w:val="both"/>
      </w:pPr>
      <w:r>
        <w:rPr>
          <w:sz w:val="24"/>
        </w:rPr>
        <w:t xml:space="preserve">3.1.7.3.2. при внешнем кондиционировании внешний блок кондиционера располагается на крыше (кровле) шиномонтажа;</w:t>
      </w:r>
    </w:p>
    <w:p>
      <w:pPr>
        <w:pStyle w:val="0"/>
        <w:spacing w:before="240"/>
        <w:ind w:firstLine="540"/>
        <w:jc w:val="both"/>
      </w:pPr>
      <w:r>
        <w:rPr>
          <w:sz w:val="24"/>
        </w:rPr>
        <w:t xml:space="preserve">3.1.7.3.3.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шиномонтажа, со скрытым отводом конденсата.</w:t>
      </w:r>
    </w:p>
    <w:p>
      <w:pPr>
        <w:pStyle w:val="0"/>
        <w:jc w:val="both"/>
      </w:pPr>
      <w:r>
        <w:rPr>
          <w:sz w:val="24"/>
        </w:rPr>
      </w:r>
    </w:p>
    <w:p>
      <w:pPr>
        <w:pStyle w:val="2"/>
        <w:jc w:val="center"/>
        <w:outlineLvl w:val="2"/>
      </w:pPr>
      <w:r>
        <w:rPr>
          <w:sz w:val="24"/>
        </w:rPr>
        <w:t xml:space="preserve">IV. Требования к вывескам, размещаемым на Нестационарных</w:t>
      </w:r>
    </w:p>
    <w:p>
      <w:pPr>
        <w:pStyle w:val="2"/>
        <w:jc w:val="center"/>
      </w:pPr>
      <w:r>
        <w:rPr>
          <w:sz w:val="24"/>
        </w:rPr>
        <w:t xml:space="preserve">объектах</w:t>
      </w:r>
    </w:p>
    <w:p>
      <w:pPr>
        <w:pStyle w:val="0"/>
        <w:jc w:val="both"/>
      </w:pPr>
      <w:r>
        <w:rPr>
          <w:sz w:val="24"/>
        </w:rPr>
      </w:r>
    </w:p>
    <w:p>
      <w:pPr>
        <w:pStyle w:val="0"/>
        <w:ind w:firstLine="540"/>
        <w:jc w:val="both"/>
      </w:pPr>
      <w:r>
        <w:rPr>
          <w:sz w:val="24"/>
        </w:rPr>
        <w:t xml:space="preserve">4.1. Вывеска, размещаемая на Нестационарных объектах, состоит из графической и (или) текстовой частей.</w:t>
      </w:r>
    </w:p>
    <w:p>
      <w:pPr>
        <w:pStyle w:val="0"/>
        <w:spacing w:before="240"/>
        <w:ind w:firstLine="540"/>
        <w:jc w:val="both"/>
      </w:pPr>
      <w:r>
        <w:rPr>
          <w:sz w:val="24"/>
        </w:rPr>
        <w:t xml:space="preserve">4.2. Текстовая часть должна быть выполнена в виде отдельно стоящих букв, объемных или плоскостных.</w:t>
      </w:r>
    </w:p>
    <w:p>
      <w:pPr>
        <w:pStyle w:val="0"/>
        <w:spacing w:before="240"/>
        <w:ind w:firstLine="540"/>
        <w:jc w:val="both"/>
      </w:pPr>
      <w:r>
        <w:rPr>
          <w:sz w:val="24"/>
        </w:rPr>
        <w:t xml:space="preserve">4.3. Вывеска на Нестационарных объектах, за исключением палатки и вендингового автомата, размещается строго в границах фриза и должна быть отцентрирована относительно нижней и верхней высотных отметок фриза.</w:t>
      </w:r>
    </w:p>
    <w:p>
      <w:pPr>
        <w:pStyle w:val="0"/>
        <w:spacing w:before="240"/>
        <w:ind w:firstLine="540"/>
        <w:jc w:val="both"/>
      </w:pPr>
      <w:r>
        <w:rPr>
          <w:sz w:val="24"/>
        </w:rPr>
        <w:t xml:space="preserve">Вывеска на вендинговом автомате размещается строго в границах бака.</w:t>
      </w:r>
    </w:p>
    <w:p>
      <w:pPr>
        <w:pStyle w:val="0"/>
        <w:spacing w:before="240"/>
        <w:ind w:firstLine="540"/>
        <w:jc w:val="both"/>
      </w:pPr>
      <w:r>
        <w:rPr>
          <w:sz w:val="24"/>
        </w:rPr>
        <w:t xml:space="preserve">Вывеска на палатке размещается в правом верхнем углу лицевой части чехла торгового прилавка (стола) со стороны главного фасада.</w:t>
      </w:r>
    </w:p>
    <w:p>
      <w:pPr>
        <w:pStyle w:val="0"/>
        <w:spacing w:before="240"/>
        <w:ind w:firstLine="540"/>
        <w:jc w:val="both"/>
      </w:pPr>
      <w:r>
        <w:rPr>
          <w:sz w:val="24"/>
        </w:rPr>
        <w:t xml:space="preserve">4.4. Высота вывески на Нестационарных объектах, за исключением палатки и вендингового автомата, не должна быть более 2/3 высоты фриза.</w:t>
      </w:r>
    </w:p>
    <w:p>
      <w:pPr>
        <w:pStyle w:val="0"/>
        <w:spacing w:before="240"/>
        <w:ind w:firstLine="540"/>
        <w:jc w:val="both"/>
      </w:pPr>
      <w:r>
        <w:rPr>
          <w:sz w:val="24"/>
        </w:rPr>
        <w:t xml:space="preserve">Высота вывески на вендинговом автомате не должна быть более 0,5 м.</w:t>
      </w:r>
    </w:p>
    <w:p>
      <w:pPr>
        <w:pStyle w:val="0"/>
        <w:spacing w:before="240"/>
        <w:ind w:firstLine="540"/>
        <w:jc w:val="both"/>
      </w:pPr>
      <w:r>
        <w:rPr>
          <w:sz w:val="24"/>
        </w:rPr>
        <w:t xml:space="preserve">На палатке размещается вывеска шириной не более 0,3 м и высотой не более 0,4 м.</w:t>
      </w:r>
    </w:p>
    <w:p>
      <w:pPr>
        <w:pStyle w:val="0"/>
        <w:spacing w:before="240"/>
        <w:ind w:firstLine="540"/>
        <w:jc w:val="both"/>
      </w:pPr>
      <w:r>
        <w:rPr>
          <w:sz w:val="24"/>
        </w:rPr>
        <w:t xml:space="preserve">4.5. Материал вывески на Нестационарных объектах, за исключением вендингового автомата и палатки: пластик, или дерево, или металл.</w:t>
      </w:r>
    </w:p>
    <w:p>
      <w:pPr>
        <w:pStyle w:val="0"/>
        <w:spacing w:before="240"/>
        <w:ind w:firstLine="540"/>
        <w:jc w:val="both"/>
      </w:pPr>
      <w:r>
        <w:rPr>
          <w:sz w:val="24"/>
        </w:rPr>
        <w:t xml:space="preserve">Материал вывески на вендинговых автоматах: пленка или пластик.</w:t>
      </w:r>
    </w:p>
    <w:p>
      <w:pPr>
        <w:pStyle w:val="0"/>
        <w:spacing w:before="240"/>
        <w:ind w:firstLine="540"/>
        <w:jc w:val="both"/>
      </w:pPr>
      <w:r>
        <w:rPr>
          <w:sz w:val="24"/>
        </w:rPr>
        <w:t xml:space="preserve">Материал вывески на палатках определяется владельцем.</w:t>
      </w:r>
    </w:p>
    <w:p>
      <w:pPr>
        <w:pStyle w:val="0"/>
        <w:spacing w:before="240"/>
        <w:ind w:firstLine="540"/>
        <w:jc w:val="both"/>
      </w:pPr>
      <w:r>
        <w:rPr>
          <w:sz w:val="24"/>
        </w:rPr>
        <w:t xml:space="preserve">4.6. Цветовое решение текстовой части вывески на Нестационарных объектах, за исключением палатки: RAL 9001 (кремово-белый), или RAL 9003 (сигнальный белый), или RAL 9010 (белый).</w:t>
      </w:r>
    </w:p>
    <w:p>
      <w:pPr>
        <w:pStyle w:val="0"/>
        <w:spacing w:before="240"/>
        <w:ind w:firstLine="540"/>
        <w:jc w:val="both"/>
      </w:pPr>
      <w:r>
        <w:rPr>
          <w:sz w:val="24"/>
        </w:rPr>
        <w:t xml:space="preserve">Цвет вывески на палатках определяется владельцем.</w:t>
      </w:r>
    </w:p>
    <w:p>
      <w:pPr>
        <w:pStyle w:val="0"/>
        <w:spacing w:before="240"/>
        <w:ind w:firstLine="540"/>
        <w:jc w:val="both"/>
      </w:pPr>
      <w:r>
        <w:rPr>
          <w:sz w:val="24"/>
        </w:rPr>
        <w:t xml:space="preserve">Яркость вывески на Нестационарных объектах - не более 2500 кд/м</w:t>
      </w:r>
      <w:r>
        <w:rPr>
          <w:sz w:val="24"/>
          <w:vertAlign w:val="superscript"/>
        </w:rPr>
        <w:t xml:space="preserve">2</w:t>
      </w:r>
      <w:r>
        <w:rPr>
          <w:sz w:val="24"/>
        </w:rPr>
        <w:t xml:space="preserve">, без использования светодинамического (мерцающего) эффекта.</w:t>
      </w:r>
    </w:p>
    <w:p>
      <w:pPr>
        <w:pStyle w:val="0"/>
        <w:spacing w:before="240"/>
        <w:ind w:firstLine="540"/>
        <w:jc w:val="both"/>
      </w:pPr>
      <w:r>
        <w:rPr>
          <w:sz w:val="24"/>
        </w:rPr>
        <w:t xml:space="preserve">4.7. Не допускается:</w:t>
      </w:r>
    </w:p>
    <w:p>
      <w:pPr>
        <w:pStyle w:val="0"/>
        <w:spacing w:before="240"/>
        <w:ind w:firstLine="540"/>
        <w:jc w:val="both"/>
      </w:pPr>
      <w:r>
        <w:rPr>
          <w:sz w:val="24"/>
        </w:rPr>
        <w:t xml:space="preserve">размещать вывеску на киосках, павильонах, шиномонтажах путем непосредственного нанесения на поверхность графического и (или) текстового изображения (методом покраски и тому подобными методами),</w:t>
      </w:r>
    </w:p>
    <w:p>
      <w:pPr>
        <w:pStyle w:val="0"/>
        <w:spacing w:before="240"/>
        <w:ind w:firstLine="540"/>
        <w:jc w:val="both"/>
      </w:pPr>
      <w:r>
        <w:rPr>
          <w:sz w:val="24"/>
        </w:rPr>
        <w:t xml:space="preserve">размещать вывеску на Нестационарных объектах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ind w:firstLine="540"/>
        <w:jc w:val="both"/>
      </w:pPr>
      <w:r>
        <w:rPr>
          <w:sz w:val="24"/>
        </w:rPr>
        <w:t xml:space="preserve">полная или частичная замена остекления на Нестационарных объектах (оконных и дверных блоков), иных остекленных частей на Нестационарных объектах электронными носителями-экранами (телевизорами), световыми коробами,</w:t>
      </w:r>
    </w:p>
    <w:p>
      <w:pPr>
        <w:pStyle w:val="0"/>
        <w:spacing w:before="240"/>
        <w:ind w:firstLine="540"/>
        <w:jc w:val="both"/>
      </w:pPr>
      <w:r>
        <w:rPr>
          <w:sz w:val="24"/>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за исключением случая, указанного в </w:t>
      </w:r>
      <w:hyperlink w:tooltip="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 w:anchor="P2920" w:history="0">
        <w:r>
          <w:rPr>
            <w:color w:val="0000ff"/>
            <w:sz w:val="24"/>
          </w:rPr>
          <w:t xml:space="preserve">абзаце втором пункта 4.8</w:t>
        </w:r>
      </w:hyperlink>
      <w:r>
        <w:rPr>
          <w:sz w:val="24"/>
        </w:rPr>
        <w:t xml:space="preserve"> Требований,</w:t>
      </w:r>
    </w:p>
    <w:p>
      <w:pPr>
        <w:pStyle w:val="0"/>
        <w:spacing w:before="240"/>
        <w:ind w:firstLine="540"/>
        <w:jc w:val="both"/>
      </w:pPr>
      <w:r>
        <w:rPr>
          <w:sz w:val="24"/>
        </w:rPr>
        <w:t xml:space="preserve">размещение вывесок с внутренней стороны оконных и дверных блоков на Нестационарных объектах.</w:t>
      </w:r>
    </w:p>
    <w:p>
      <w:pPr>
        <w:pStyle w:val="0"/>
        <w:spacing w:before="240"/>
        <w:ind w:firstLine="540"/>
        <w:jc w:val="both"/>
      </w:pPr>
      <w:r>
        <w:rPr>
          <w:sz w:val="24"/>
        </w:rPr>
        <w:t xml:space="preserve">4.8. Допускается размещение информации о наименовании организации (индивидуального предпринимателя), профиле деятельности, виде реализуемых товаров (услуг), наименовании (фирменное наименование, коммерческое обозначение, изображение товарного знака, знака обслуживания), месте нахождения (адресе) и режиме работы:</w:t>
      </w:r>
    </w:p>
    <w:bookmarkStart w:id="2920" w:name="P2920"/>
    <w:bookmarkEnd w:id="2920"/>
    <w:p>
      <w:pPr>
        <w:pStyle w:val="0"/>
        <w:spacing w:before="240"/>
        <w:ind w:firstLine="540"/>
        <w:jc w:val="both"/>
      </w:pPr>
      <w:r>
        <w:rPr>
          <w:sz w:val="24"/>
        </w:rPr>
        <w:t xml:space="preserve">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w:t>
      </w:r>
    </w:p>
    <w:p>
      <w:pPr>
        <w:pStyle w:val="0"/>
        <w:spacing w:before="240"/>
        <w:ind w:firstLine="540"/>
        <w:jc w:val="both"/>
      </w:pPr>
      <w:r>
        <w:rPr>
          <w:sz w:val="24"/>
        </w:rPr>
        <w:t xml:space="preserve">на информационной панели вендингового автомата,</w:t>
      </w:r>
    </w:p>
    <w:p>
      <w:pPr>
        <w:pStyle w:val="0"/>
        <w:spacing w:before="240"/>
        <w:ind w:firstLine="540"/>
        <w:jc w:val="both"/>
      </w:pPr>
      <w:r>
        <w:rPr>
          <w:sz w:val="24"/>
        </w:rPr>
        <w:t xml:space="preserve">в виде информационной таблички на торговом прилавке (столе).</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типовым проектам некапитальных</w:t>
      </w:r>
    </w:p>
    <w:p>
      <w:pPr>
        <w:pStyle w:val="0"/>
        <w:jc w:val="right"/>
      </w:pPr>
      <w:r>
        <w:rPr>
          <w:sz w:val="24"/>
        </w:rPr>
        <w:t xml:space="preserve">строений, сооружений, используемых</w:t>
      </w:r>
    </w:p>
    <w:p>
      <w:pPr>
        <w:pStyle w:val="0"/>
        <w:jc w:val="right"/>
      </w:pPr>
      <w:r>
        <w:rPr>
          <w:sz w:val="24"/>
        </w:rPr>
        <w:t xml:space="preserve">для осуществления торговой</w:t>
      </w:r>
    </w:p>
    <w:p>
      <w:pPr>
        <w:pStyle w:val="0"/>
        <w:jc w:val="right"/>
      </w:pPr>
      <w:r>
        <w:rPr>
          <w:sz w:val="24"/>
        </w:rPr>
        <w:t xml:space="preserve">деятельности и деятельности</w:t>
      </w:r>
    </w:p>
    <w:p>
      <w:pPr>
        <w:pStyle w:val="0"/>
        <w:jc w:val="right"/>
      </w:pPr>
      <w:r>
        <w:rPr>
          <w:sz w:val="24"/>
        </w:rPr>
        <w:t xml:space="preserve">по оказанию услуг населению,</w:t>
      </w:r>
    </w:p>
    <w:p>
      <w:pPr>
        <w:pStyle w:val="0"/>
        <w:jc w:val="right"/>
      </w:pPr>
      <w:r>
        <w:rPr>
          <w:sz w:val="24"/>
        </w:rPr>
        <w:t xml:space="preserve">включая услуги общественного питания</w:t>
      </w:r>
    </w:p>
    <w:p>
      <w:pPr>
        <w:pStyle w:val="0"/>
        <w:jc w:val="both"/>
      </w:pPr>
      <w:r>
        <w:rPr>
          <w:sz w:val="24"/>
        </w:rPr>
      </w:r>
    </w:p>
    <w:bookmarkStart w:id="2937" w:name="P2937"/>
    <w:bookmarkEnd w:id="2937"/>
    <w:p>
      <w:pPr>
        <w:pStyle w:val="2"/>
        <w:jc w:val="center"/>
      </w:pPr>
      <w:r>
        <w:rPr>
          <w:sz w:val="24"/>
        </w:rPr>
        <w:t xml:space="preserve">Примеры архитектурных решений внешнего вида типовых проектов</w:t>
      </w:r>
    </w:p>
    <w:p>
      <w:pPr>
        <w:pStyle w:val="2"/>
        <w:jc w:val="center"/>
      </w:pPr>
      <w:r>
        <w:rPr>
          <w:sz w:val="24"/>
        </w:rPr>
        <w:t xml:space="preserve">некапитальных строений, сооружений, используемых</w:t>
      </w:r>
    </w:p>
    <w:p>
      <w:pPr>
        <w:pStyle w:val="2"/>
        <w:jc w:val="center"/>
      </w:pPr>
      <w:r>
        <w:rPr>
          <w:sz w:val="24"/>
        </w:rPr>
        <w:t xml:space="preserve">для осуществления торговой деятельности и деятельности</w:t>
      </w:r>
    </w:p>
    <w:p>
      <w:pPr>
        <w:pStyle w:val="2"/>
        <w:jc w:val="center"/>
      </w:pPr>
      <w:r>
        <w:rPr>
          <w:sz w:val="24"/>
        </w:rPr>
        <w:t xml:space="preserve">по оказанию услуг населению, включая услуги общественного</w:t>
      </w:r>
    </w:p>
    <w:p>
      <w:pPr>
        <w:pStyle w:val="2"/>
        <w:jc w:val="center"/>
      </w:pPr>
      <w:r>
        <w:rPr>
          <w:sz w:val="24"/>
        </w:rPr>
        <w:t xml:space="preserve">питания (далее - Нестационарные объекты)</w:t>
      </w:r>
    </w:p>
    <w:p>
      <w:pPr>
        <w:pStyle w:val="0"/>
        <w:jc w:val="both"/>
      </w:pPr>
      <w:r>
        <w:rPr>
          <w:sz w:val="24"/>
        </w:rPr>
      </w:r>
    </w:p>
    <w:p>
      <w:pPr>
        <w:pStyle w:val="2"/>
        <w:jc w:val="center"/>
        <w:outlineLvl w:val="3"/>
      </w:pPr>
      <w:r>
        <w:rPr>
          <w:sz w:val="24"/>
        </w:rPr>
        <w:t xml:space="preserve">I. Примеры внешнего вида типовых проектов Нестационарных</w:t>
      </w:r>
    </w:p>
    <w:p>
      <w:pPr>
        <w:pStyle w:val="2"/>
        <w:jc w:val="center"/>
      </w:pPr>
      <w:r>
        <w:rPr>
          <w:sz w:val="24"/>
        </w:rPr>
        <w:t xml:space="preserve">объектов, за исключением Нестационарных объектов,</w:t>
      </w:r>
    </w:p>
    <w:p>
      <w:pPr>
        <w:pStyle w:val="2"/>
        <w:jc w:val="center"/>
      </w:pPr>
      <w:r>
        <w:rPr>
          <w:sz w:val="24"/>
        </w:rPr>
        <w:t xml:space="preserve">используемых для оказания услуг по техническому обслуживанию</w:t>
      </w:r>
    </w:p>
    <w:p>
      <w:pPr>
        <w:pStyle w:val="2"/>
        <w:jc w:val="center"/>
      </w:pPr>
      <w:r>
        <w:rPr>
          <w:sz w:val="24"/>
        </w:rPr>
        <w:t xml:space="preserve">и ремонту транспортных средств</w:t>
      </w:r>
    </w:p>
    <w:p>
      <w:pPr>
        <w:pStyle w:val="0"/>
        <w:jc w:val="both"/>
      </w:pPr>
      <w:r>
        <w:rPr>
          <w:sz w:val="24"/>
        </w:rPr>
      </w:r>
    </w:p>
    <w:p>
      <w:pPr>
        <w:pStyle w:val="2"/>
        <w:jc w:val="center"/>
        <w:outlineLvl w:val="4"/>
      </w:pPr>
      <w:r>
        <w:rPr>
          <w:sz w:val="24"/>
        </w:rPr>
        <w:t xml:space="preserve">1.1. Примеры внешнего вида типовых проектов киосков,</w:t>
      </w:r>
    </w:p>
    <w:p>
      <w:pPr>
        <w:pStyle w:val="2"/>
        <w:jc w:val="center"/>
      </w:pPr>
      <w:r>
        <w:rPr>
          <w:sz w:val="24"/>
        </w:rPr>
        <w:t xml:space="preserve">павильонов</w:t>
      </w:r>
    </w:p>
    <w:p>
      <w:pPr>
        <w:pStyle w:val="0"/>
        <w:jc w:val="both"/>
      </w:pPr>
      <w:r>
        <w:rPr>
          <w:sz w:val="24"/>
        </w:rPr>
      </w:r>
    </w:p>
    <w:p>
      <w:pPr>
        <w:pStyle w:val="2"/>
        <w:jc w:val="center"/>
        <w:outlineLvl w:val="5"/>
      </w:pPr>
      <w:r>
        <w:rPr>
          <w:sz w:val="24"/>
        </w:rPr>
        <w:t xml:space="preserve">1.1.1. Примеры конструкций, декоративных элементов внешней</w:t>
      </w:r>
    </w:p>
    <w:p>
      <w:pPr>
        <w:pStyle w:val="2"/>
        <w:jc w:val="center"/>
      </w:pPr>
      <w:r>
        <w:rPr>
          <w:sz w:val="24"/>
        </w:rPr>
        <w:t xml:space="preserve">отделки киосков, павильонов</w:t>
      </w:r>
    </w:p>
    <w:p>
      <w:pPr>
        <w:pStyle w:val="0"/>
        <w:jc w:val="both"/>
      </w:pPr>
      <w:r>
        <w:rPr>
          <w:sz w:val="24"/>
        </w:rPr>
      </w:r>
    </w:p>
    <w:p>
      <w:pPr>
        <w:pStyle w:val="0"/>
        <w:jc w:val="center"/>
        <w:outlineLvl w:val="6"/>
      </w:pPr>
      <w:r>
        <w:rPr>
          <w:position w:val="-259"/>
        </w:rPr>
        <mc:AlternateContent>
          <mc:Choice Requires="wpg">
            <w:drawing>
              <wp:inline xmlns:wp="http://schemas.openxmlformats.org/drawingml/2006/wordprocessingDrawing" distT="0" distB="0" distL="0" distR="0">
                <wp:extent cx="5830570" cy="34455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5"/>
                        <a:srcRect/>
                        <a:stretch/>
                      </pic:blipFill>
                      <pic:spPr bwMode="auto">
                        <a:xfrm>
                          <a:off x="0" y="0"/>
                          <a:ext cx="5830570" cy="34455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9.10pt;height:271.30pt;mso-wrap-distance-left:0.00pt;mso-wrap-distance-top:0.00pt;mso-wrap-distance-right:0.00pt;mso-wrap-distance-bottom:0.00pt;" stroked="f">
                <v:path textboxrect="0,0,0,0"/>
                <v:imagedata r:id="rId15" o:title=""/>
              </v:shape>
            </w:pict>
          </mc:Fallback>
        </mc:AlternateContent>
      </w:r>
    </w:p>
    <w:p>
      <w:pPr>
        <w:pStyle w:val="0"/>
        <w:jc w:val="both"/>
      </w:pPr>
      <w:r>
        <w:rPr>
          <w:sz w:val="24"/>
        </w:rPr>
      </w:r>
    </w:p>
    <w:p>
      <w:pPr>
        <w:pStyle w:val="2"/>
        <w:jc w:val="center"/>
        <w:outlineLvl w:val="5"/>
      </w:pPr>
      <w:r>
        <w:rPr>
          <w:sz w:val="24"/>
        </w:rPr>
        <w:t xml:space="preserve">1.1.2. Цветовое решение конструкций и декоративных элементов</w:t>
      </w:r>
    </w:p>
    <w:p>
      <w:pPr>
        <w:pStyle w:val="2"/>
        <w:jc w:val="center"/>
      </w:pPr>
      <w:r>
        <w:rPr>
          <w:sz w:val="24"/>
        </w:rPr>
        <w:t xml:space="preserve">внешней отделки киосков, павильонов</w:t>
      </w:r>
    </w:p>
    <w:p>
      <w:pPr>
        <w:pStyle w:val="0"/>
        <w:jc w:val="both"/>
      </w:pPr>
      <w:r>
        <w:rPr>
          <w:sz w:val="24"/>
        </w:rPr>
      </w:r>
    </w:p>
    <w:p>
      <w:pPr>
        <w:pStyle w:val="0"/>
        <w:ind w:firstLine="540"/>
        <w:jc w:val="both"/>
        <w:outlineLvl w:val="6"/>
      </w:pPr>
      <w:r>
        <w:rPr>
          <w:sz w:val="24"/>
        </w:rPr>
        <w:t xml:space="preserve">рис. 3</w:t>
      </w:r>
    </w:p>
    <w:p>
      <w:pPr>
        <w:pStyle w:val="0"/>
        <w:jc w:val="both"/>
      </w:pPr>
      <w:r>
        <w:rPr>
          <w:sz w:val="24"/>
        </w:rPr>
      </w:r>
    </w:p>
    <w:p>
      <w:pPr>
        <w:pStyle w:val="0"/>
        <w:jc w:val="center"/>
      </w:pPr>
      <w:r>
        <w:rPr>
          <w:position w:val="-129"/>
        </w:rPr>
        <mc:AlternateContent>
          <mc:Choice Requires="wpg">
            <w:drawing>
              <wp:inline xmlns:wp="http://schemas.openxmlformats.org/drawingml/2006/wordprocessingDrawing" distT="0" distB="0" distL="0" distR="0">
                <wp:extent cx="5830570" cy="17995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6"/>
                        <a:srcRect/>
                        <a:stretch/>
                      </pic:blipFill>
                      <pic:spPr bwMode="auto">
                        <a:xfrm>
                          <a:off x="0" y="0"/>
                          <a:ext cx="5830570" cy="17995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59.10pt;height:141.70pt;mso-wrap-distance-left:0.00pt;mso-wrap-distance-top:0.00pt;mso-wrap-distance-right:0.00pt;mso-wrap-distance-bottom:0.00pt;" stroked="f">
                <v:path textboxrect="0,0,0,0"/>
                <v:imagedata r:id="rId16" o:title=""/>
              </v:shape>
            </w:pict>
          </mc:Fallback>
        </mc:AlternateContent>
      </w:r>
    </w:p>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&lt;*&gt; У павильонов допускается индивидуальное цветовое решение фриза.</w:t>
      </w:r>
    </w:p>
    <w:p>
      <w:pPr>
        <w:pStyle w:val="0"/>
        <w:jc w:val="both"/>
      </w:pPr>
      <w:r>
        <w:rPr>
          <w:sz w:val="24"/>
        </w:rPr>
      </w:r>
    </w:p>
    <w:p>
      <w:pPr>
        <w:pStyle w:val="2"/>
        <w:jc w:val="center"/>
        <w:outlineLvl w:val="5"/>
      </w:pPr>
      <w:r>
        <w:rPr>
          <w:sz w:val="24"/>
        </w:rPr>
        <w:t xml:space="preserve">1.1.3. Примеры группировки киосков, павильонов</w:t>
      </w:r>
    </w:p>
    <w:p>
      <w:pPr>
        <w:pStyle w:val="0"/>
        <w:jc w:val="both"/>
      </w:pPr>
      <w:r>
        <w:rPr>
          <w:sz w:val="24"/>
        </w:rPr>
      </w:r>
    </w:p>
    <w:p>
      <w:pPr>
        <w:pStyle w:val="0"/>
        <w:ind w:firstLine="540"/>
        <w:jc w:val="both"/>
        <w:outlineLvl w:val="6"/>
      </w:pPr>
      <w:r>
        <w:rPr>
          <w:sz w:val="24"/>
        </w:rPr>
        <w:t xml:space="preserve">рис. 4</w:t>
      </w:r>
    </w:p>
    <w:p>
      <w:pPr>
        <w:pStyle w:val="0"/>
        <w:jc w:val="both"/>
      </w:pPr>
      <w:r>
        <w:rPr>
          <w:sz w:val="24"/>
        </w:rPr>
      </w:r>
    </w:p>
    <w:p>
      <w:pPr>
        <w:pStyle w:val="0"/>
        <w:jc w:val="center"/>
      </w:pPr>
      <w:r>
        <w:rPr>
          <w:position w:val="-340"/>
        </w:rPr>
        <mc:AlternateContent>
          <mc:Choice Requires="wpg">
            <w:drawing>
              <wp:inline xmlns:wp="http://schemas.openxmlformats.org/drawingml/2006/wordprocessingDrawing" distT="0" distB="0" distL="0" distR="0">
                <wp:extent cx="5830570" cy="44773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7"/>
                        <a:srcRect/>
                        <a:stretch/>
                      </pic:blipFill>
                      <pic:spPr bwMode="auto">
                        <a:xfrm>
                          <a:off x="0" y="0"/>
                          <a:ext cx="5830570" cy="4477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59.10pt;height:352.55pt;mso-wrap-distance-left:0.00pt;mso-wrap-distance-top:0.00pt;mso-wrap-distance-right:0.00pt;mso-wrap-distance-bottom:0.00pt;" stroked="f">
                <v:path textboxrect="0,0,0,0"/>
                <v:imagedata r:id="rId17"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ind w:firstLine="540"/>
        <w:jc w:val="both"/>
        <w:outlineLvl w:val="6"/>
      </w:pPr>
      <w:r>
        <w:rPr>
          <w:sz w:val="24"/>
        </w:rPr>
        <w:t xml:space="preserve">рис. 5</w:t>
      </w:r>
    </w:p>
    <w:p>
      <w:pPr>
        <w:pStyle w:val="0"/>
        <w:jc w:val="both"/>
      </w:pPr>
      <w:r>
        <w:rPr>
          <w:sz w:val="24"/>
        </w:rPr>
      </w:r>
    </w:p>
    <w:p>
      <w:pPr>
        <w:pStyle w:val="0"/>
        <w:jc w:val="center"/>
      </w:pPr>
      <w:r>
        <w:rPr>
          <w:position w:val="-271"/>
        </w:rPr>
        <mc:AlternateContent>
          <mc:Choice Requires="wpg">
            <w:drawing>
              <wp:inline xmlns:wp="http://schemas.openxmlformats.org/drawingml/2006/wordprocessingDrawing" distT="0" distB="0" distL="0" distR="0">
                <wp:extent cx="5830570" cy="360616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8"/>
                        <a:srcRect/>
                        <a:stretch/>
                      </pic:blipFill>
                      <pic:spPr bwMode="auto">
                        <a:xfrm>
                          <a:off x="0" y="0"/>
                          <a:ext cx="5830570" cy="36061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59.10pt;height:283.95pt;mso-wrap-distance-left:0.00pt;mso-wrap-distance-top:0.00pt;mso-wrap-distance-right:0.00pt;mso-wrap-distance-bottom:0.00pt;" stroked="f">
                <v:path textboxrect="0,0,0,0"/>
                <v:imagedata r:id="rId18" o:title=""/>
              </v:shape>
            </w:pict>
          </mc:Fallback>
        </mc:AlternateContent>
      </w:r>
    </w:p>
    <w:p>
      <w:pPr>
        <w:pStyle w:val="0"/>
        <w:jc w:val="both"/>
      </w:pPr>
      <w:r>
        <w:rPr>
          <w:sz w:val="24"/>
        </w:rPr>
      </w:r>
    </w:p>
    <w:p>
      <w:pPr>
        <w:pStyle w:val="2"/>
        <w:jc w:val="center"/>
        <w:outlineLvl w:val="5"/>
      </w:pPr>
      <w:r>
        <w:rPr>
          <w:sz w:val="24"/>
        </w:rPr>
        <w:t xml:space="preserve">1.1.4. Пример расположения реек на декоративной панели</w:t>
      </w:r>
    </w:p>
    <w:p>
      <w:pPr>
        <w:pStyle w:val="2"/>
        <w:jc w:val="center"/>
      </w:pPr>
      <w:r>
        <w:rPr>
          <w:sz w:val="24"/>
        </w:rPr>
        <w:t xml:space="preserve">киосков, павильонов</w:t>
      </w:r>
    </w:p>
    <w:p>
      <w:pPr>
        <w:pStyle w:val="0"/>
        <w:jc w:val="both"/>
      </w:pPr>
      <w:r>
        <w:rPr>
          <w:sz w:val="24"/>
        </w:rPr>
      </w:r>
    </w:p>
    <w:p>
      <w:pPr>
        <w:pStyle w:val="0"/>
        <w:ind w:firstLine="540"/>
        <w:jc w:val="both"/>
        <w:outlineLvl w:val="6"/>
      </w:pPr>
      <w:r>
        <w:rPr>
          <w:sz w:val="24"/>
        </w:rPr>
        <w:t xml:space="preserve">рис. 6</w:t>
      </w:r>
    </w:p>
    <w:p>
      <w:pPr>
        <w:pStyle w:val="0"/>
        <w:jc w:val="both"/>
      </w:pPr>
      <w:r>
        <w:rPr>
          <w:sz w:val="24"/>
        </w:rPr>
      </w:r>
    </w:p>
    <w:p>
      <w:pPr>
        <w:pStyle w:val="0"/>
        <w:jc w:val="center"/>
      </w:pPr>
      <w:r>
        <w:rPr>
          <w:position w:val="-355"/>
        </w:rPr>
        <mc:AlternateContent>
          <mc:Choice Requires="wpg">
            <w:drawing>
              <wp:inline xmlns:wp="http://schemas.openxmlformats.org/drawingml/2006/wordprocessingDrawing" distT="0" distB="0" distL="0" distR="0">
                <wp:extent cx="5830570" cy="46672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9"/>
                        <a:srcRect/>
                        <a:stretch/>
                      </pic:blipFill>
                      <pic:spPr bwMode="auto">
                        <a:xfrm>
                          <a:off x="0" y="0"/>
                          <a:ext cx="5830570" cy="4667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59.10pt;height:367.50pt;mso-wrap-distance-left:0.00pt;mso-wrap-distance-top:0.00pt;mso-wrap-distance-right:0.00pt;mso-wrap-distance-bottom:0.00pt;" stroked="f">
                <v:path textboxrect="0,0,0,0"/>
                <v:imagedata r:id="rId19" o:title=""/>
              </v:shape>
            </w:pict>
          </mc:Fallback>
        </mc:AlternateContent>
      </w:r>
    </w:p>
    <w:p>
      <w:pPr>
        <w:pStyle w:val="0"/>
        <w:jc w:val="both"/>
      </w:pPr>
      <w:r>
        <w:rPr>
          <w:sz w:val="24"/>
        </w:rPr>
      </w:r>
    </w:p>
    <w:p>
      <w:pPr>
        <w:pStyle w:val="2"/>
        <w:jc w:val="center"/>
        <w:outlineLvl w:val="5"/>
      </w:pPr>
      <w:r>
        <w:rPr>
          <w:sz w:val="24"/>
        </w:rPr>
        <w:t xml:space="preserve">1.1.5. Пример расположения фриза киоска, павильона</w:t>
      </w:r>
    </w:p>
    <w:p>
      <w:pPr>
        <w:pStyle w:val="0"/>
        <w:jc w:val="both"/>
      </w:pPr>
      <w:r>
        <w:rPr>
          <w:sz w:val="24"/>
        </w:rPr>
      </w:r>
    </w:p>
    <w:p>
      <w:pPr>
        <w:pStyle w:val="0"/>
        <w:ind w:firstLine="540"/>
        <w:jc w:val="both"/>
        <w:outlineLvl w:val="6"/>
      </w:pPr>
      <w:r>
        <w:rPr>
          <w:sz w:val="24"/>
        </w:rPr>
        <w:t xml:space="preserve">рис. 7</w:t>
      </w:r>
    </w:p>
    <w:p>
      <w:pPr>
        <w:pStyle w:val="0"/>
        <w:jc w:val="both"/>
      </w:pPr>
      <w:r>
        <w:rPr>
          <w:sz w:val="24"/>
        </w:rPr>
      </w:r>
    </w:p>
    <w:p>
      <w:pPr>
        <w:pStyle w:val="0"/>
        <w:jc w:val="center"/>
      </w:pPr>
      <w:r>
        <w:rPr>
          <w:position w:val="-548"/>
        </w:rPr>
        <mc:AlternateContent>
          <mc:Choice Requires="wpg">
            <w:drawing>
              <wp:inline xmlns:wp="http://schemas.openxmlformats.org/drawingml/2006/wordprocessingDrawing" distT="0" distB="0" distL="0" distR="0">
                <wp:extent cx="4314190" cy="71240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0"/>
                        <a:srcRect/>
                        <a:stretch/>
                      </pic:blipFill>
                      <pic:spPr bwMode="auto">
                        <a:xfrm>
                          <a:off x="0" y="0"/>
                          <a:ext cx="4314190" cy="71240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39.70pt;height:560.95pt;mso-wrap-distance-left:0.00pt;mso-wrap-distance-top:0.00pt;mso-wrap-distance-right:0.00pt;mso-wrap-distance-bottom:0.00pt;" stroked="f">
                <v:path textboxrect="0,0,0,0"/>
                <v:imagedata r:id="rId20" o:title=""/>
              </v:shape>
            </w:pict>
          </mc:Fallback>
        </mc:AlternateContent>
      </w:r>
    </w:p>
    <w:p>
      <w:pPr>
        <w:pStyle w:val="0"/>
        <w:jc w:val="both"/>
      </w:pPr>
      <w:r>
        <w:rPr>
          <w:sz w:val="24"/>
        </w:rPr>
      </w:r>
    </w:p>
    <w:p>
      <w:pPr>
        <w:pStyle w:val="2"/>
        <w:jc w:val="center"/>
        <w:outlineLvl w:val="5"/>
      </w:pPr>
      <w:r>
        <w:rPr>
          <w:sz w:val="24"/>
        </w:rPr>
        <w:t xml:space="preserve">1.1.6. Примеры допустимого оформления киосков, павильонов</w:t>
      </w:r>
    </w:p>
    <w:p>
      <w:pPr>
        <w:pStyle w:val="0"/>
        <w:jc w:val="both"/>
      </w:pPr>
      <w:r>
        <w:rPr>
          <w:sz w:val="24"/>
        </w:rPr>
      </w:r>
    </w:p>
    <w:p>
      <w:pPr>
        <w:pStyle w:val="0"/>
        <w:jc w:val="center"/>
        <w:outlineLvl w:val="6"/>
      </w:pPr>
      <w:r>
        <w:rPr>
          <w:position w:val="-195"/>
        </w:rPr>
        <mc:AlternateContent>
          <mc:Choice Requires="wpg">
            <w:drawing>
              <wp:inline xmlns:wp="http://schemas.openxmlformats.org/drawingml/2006/wordprocessingDrawing" distT="0" distB="0" distL="0" distR="0">
                <wp:extent cx="5830570" cy="26333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1"/>
                        <a:srcRect/>
                        <a:stretch/>
                      </pic:blipFill>
                      <pic:spPr bwMode="auto">
                        <a:xfrm>
                          <a:off x="0" y="0"/>
                          <a:ext cx="5830570" cy="2633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9.10pt;height:207.35pt;mso-wrap-distance-left:0.00pt;mso-wrap-distance-top:0.00pt;mso-wrap-distance-right:0.00pt;mso-wrap-distance-bottom:0.00pt;" stroked="f">
                <v:path textboxrect="0,0,0,0"/>
                <v:imagedata r:id="rId21"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outlineLvl w:val="6"/>
      </w:pPr>
      <w:r>
        <w:rPr>
          <w:position w:val="-152"/>
        </w:rPr>
        <mc:AlternateContent>
          <mc:Choice Requires="wpg">
            <w:drawing>
              <wp:inline xmlns:wp="http://schemas.openxmlformats.org/drawingml/2006/wordprocessingDrawing" distT="0" distB="0" distL="0" distR="0">
                <wp:extent cx="5830570" cy="20923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2"/>
                        <a:srcRect/>
                        <a:stretch/>
                      </pic:blipFill>
                      <pic:spPr bwMode="auto">
                        <a:xfrm>
                          <a:off x="0" y="0"/>
                          <a:ext cx="5830570" cy="2092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9.10pt;height:164.75pt;mso-wrap-distance-left:0.00pt;mso-wrap-distance-top:0.00pt;mso-wrap-distance-right:0.00pt;mso-wrap-distance-bottom:0.00pt;" stroked="f">
                <v:path textboxrect="0,0,0,0"/>
                <v:imagedata r:id="rId22"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ind w:firstLine="540"/>
        <w:jc w:val="both"/>
        <w:outlineLvl w:val="6"/>
      </w:pPr>
      <w:r>
        <w:rPr>
          <w:sz w:val="24"/>
        </w:rPr>
        <w:t xml:space="preserve">рис. 12</w:t>
      </w:r>
    </w:p>
    <w:p>
      <w:pPr>
        <w:pStyle w:val="0"/>
        <w:jc w:val="both"/>
      </w:pPr>
      <w:r>
        <w:rPr>
          <w:sz w:val="24"/>
        </w:rPr>
      </w:r>
    </w:p>
    <w:p>
      <w:pPr>
        <w:pStyle w:val="0"/>
        <w:jc w:val="center"/>
      </w:pPr>
      <w:r>
        <w:rPr>
          <w:position w:val="-275"/>
        </w:rPr>
        <mc:AlternateContent>
          <mc:Choice Requires="wpg">
            <w:drawing>
              <wp:inline xmlns:wp="http://schemas.openxmlformats.org/drawingml/2006/wordprocessingDrawing" distT="0" distB="0" distL="0" distR="0">
                <wp:extent cx="5830570" cy="36506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3"/>
                        <a:srcRect/>
                        <a:stretch/>
                      </pic:blipFill>
                      <pic:spPr bwMode="auto">
                        <a:xfrm>
                          <a:off x="0" y="0"/>
                          <a:ext cx="5830570" cy="36506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9.10pt;height:287.45pt;mso-wrap-distance-left:0.00pt;mso-wrap-distance-top:0.00pt;mso-wrap-distance-right:0.00pt;mso-wrap-distance-bottom:0.00pt;" stroked="f">
                <v:path textboxrect="0,0,0,0"/>
                <v:imagedata r:id="rId23" o:title=""/>
              </v:shape>
            </w:pict>
          </mc:Fallback>
        </mc:AlternateContent>
      </w:r>
    </w:p>
    <w:p>
      <w:pPr>
        <w:pStyle w:val="0"/>
        <w:jc w:val="both"/>
      </w:pPr>
      <w:r>
        <w:rPr>
          <w:sz w:val="24"/>
        </w:rPr>
      </w:r>
    </w:p>
    <w:p>
      <w:pPr>
        <w:pStyle w:val="2"/>
        <w:jc w:val="center"/>
        <w:outlineLvl w:val="4"/>
      </w:pPr>
      <w:r>
        <w:rPr>
          <w:sz w:val="24"/>
        </w:rPr>
        <w:t xml:space="preserve">1.2. Примеры внешнего вида палаток</w:t>
      </w:r>
    </w:p>
    <w:p>
      <w:pPr>
        <w:pStyle w:val="0"/>
        <w:jc w:val="both"/>
      </w:pPr>
      <w:r>
        <w:rPr>
          <w:sz w:val="24"/>
        </w:rPr>
      </w:r>
    </w:p>
    <w:p>
      <w:pPr>
        <w:pStyle w:val="2"/>
        <w:jc w:val="center"/>
        <w:outlineLvl w:val="5"/>
      </w:pPr>
      <w:r>
        <w:rPr>
          <w:sz w:val="24"/>
        </w:rPr>
        <w:t xml:space="preserve">1.2.1. Примеры расположения конструкций, элементов внешней</w:t>
      </w:r>
    </w:p>
    <w:p>
      <w:pPr>
        <w:pStyle w:val="2"/>
        <w:jc w:val="center"/>
      </w:pPr>
      <w:r>
        <w:rPr>
          <w:sz w:val="24"/>
        </w:rPr>
        <w:t xml:space="preserve">отделки палаток</w:t>
      </w:r>
    </w:p>
    <w:p>
      <w:pPr>
        <w:pStyle w:val="0"/>
        <w:jc w:val="both"/>
      </w:pPr>
      <w:r>
        <w:rPr>
          <w:sz w:val="24"/>
        </w:rPr>
      </w:r>
    </w:p>
    <w:p>
      <w:pPr>
        <w:pStyle w:val="0"/>
        <w:ind w:firstLine="540"/>
        <w:jc w:val="both"/>
        <w:outlineLvl w:val="6"/>
      </w:pPr>
      <w:r>
        <w:rPr>
          <w:sz w:val="24"/>
        </w:rPr>
        <w:t xml:space="preserve">рис. 13</w:t>
      </w:r>
    </w:p>
    <w:p>
      <w:pPr>
        <w:pStyle w:val="0"/>
        <w:jc w:val="both"/>
      </w:pPr>
      <w:r>
        <w:rPr>
          <w:sz w:val="24"/>
        </w:rPr>
      </w:r>
    </w:p>
    <w:p>
      <w:pPr>
        <w:pStyle w:val="0"/>
        <w:jc w:val="center"/>
      </w:pPr>
      <w:r>
        <w:rPr>
          <w:position w:val="-163"/>
        </w:rPr>
        <mc:AlternateContent>
          <mc:Choice Requires="wpg">
            <w:drawing>
              <wp:inline xmlns:wp="http://schemas.openxmlformats.org/drawingml/2006/wordprocessingDrawing" distT="0" distB="0" distL="0" distR="0">
                <wp:extent cx="5830570" cy="22307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4"/>
                        <a:srcRect/>
                        <a:stretch/>
                      </pic:blipFill>
                      <pic:spPr bwMode="auto">
                        <a:xfrm>
                          <a:off x="0" y="0"/>
                          <a:ext cx="5830570" cy="22307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9.10pt;height:175.65pt;mso-wrap-distance-left:0.00pt;mso-wrap-distance-top:0.00pt;mso-wrap-distance-right:0.00pt;mso-wrap-distance-bottom:0.00pt;" stroked="f">
                <v:path textboxrect="0,0,0,0"/>
                <v:imagedata r:id="rId24" o:title=""/>
              </v:shape>
            </w:pict>
          </mc:Fallback>
        </mc:AlternateContent>
      </w:r>
    </w:p>
    <w:p>
      <w:pPr>
        <w:pStyle w:val="0"/>
        <w:jc w:val="both"/>
      </w:pPr>
      <w:r>
        <w:rPr>
          <w:sz w:val="24"/>
        </w:rPr>
      </w:r>
    </w:p>
    <w:p>
      <w:pPr>
        <w:pStyle w:val="2"/>
        <w:jc w:val="center"/>
        <w:outlineLvl w:val="5"/>
      </w:pPr>
      <w:r>
        <w:rPr>
          <w:sz w:val="24"/>
        </w:rPr>
        <w:t xml:space="preserve">1.2.2. Цветовое решение конструкций и декоративных элементов</w:t>
      </w:r>
    </w:p>
    <w:p>
      <w:pPr>
        <w:pStyle w:val="2"/>
        <w:jc w:val="center"/>
      </w:pPr>
      <w:r>
        <w:rPr>
          <w:sz w:val="24"/>
        </w:rPr>
        <w:t xml:space="preserve">палаток</w:t>
      </w:r>
    </w:p>
    <w:p>
      <w:pPr>
        <w:pStyle w:val="0"/>
        <w:jc w:val="both"/>
      </w:pPr>
      <w:r>
        <w:rPr>
          <w:sz w:val="24"/>
        </w:rPr>
      </w:r>
    </w:p>
    <w:p>
      <w:pPr>
        <w:pStyle w:val="0"/>
        <w:ind w:firstLine="540"/>
        <w:jc w:val="both"/>
        <w:outlineLvl w:val="6"/>
      </w:pPr>
      <w:r>
        <w:rPr>
          <w:sz w:val="24"/>
        </w:rPr>
        <w:t xml:space="preserve">рис. 14</w:t>
      </w:r>
    </w:p>
    <w:p>
      <w:pPr>
        <w:pStyle w:val="0"/>
        <w:jc w:val="both"/>
      </w:pPr>
      <w:r>
        <w:rPr>
          <w:sz w:val="24"/>
        </w:rPr>
      </w:r>
    </w:p>
    <w:p>
      <w:pPr>
        <w:pStyle w:val="0"/>
        <w:jc w:val="center"/>
      </w:pPr>
      <w:r>
        <w:rPr>
          <w:position w:val="-94"/>
        </w:rPr>
        <mc:AlternateContent>
          <mc:Choice Requires="wpg">
            <w:drawing>
              <wp:inline xmlns:wp="http://schemas.openxmlformats.org/drawingml/2006/wordprocessingDrawing" distT="0" distB="0" distL="0" distR="0">
                <wp:extent cx="5830570" cy="13531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5"/>
                        <a:srcRect/>
                        <a:stretch/>
                      </pic:blipFill>
                      <pic:spPr bwMode="auto">
                        <a:xfrm>
                          <a:off x="0" y="0"/>
                          <a:ext cx="5830570" cy="13531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59.10pt;height:106.55pt;mso-wrap-distance-left:0.00pt;mso-wrap-distance-top:0.00pt;mso-wrap-distance-right:0.00pt;mso-wrap-distance-bottom:0.00pt;" stroked="f">
                <v:path textboxrect="0,0,0,0"/>
                <v:imagedata r:id="rId25" o:title=""/>
              </v:shape>
            </w:pict>
          </mc:Fallback>
        </mc:AlternateContent>
      </w:r>
    </w:p>
    <w:p>
      <w:pPr>
        <w:pStyle w:val="0"/>
        <w:jc w:val="both"/>
      </w:pPr>
      <w:r>
        <w:rPr>
          <w:sz w:val="24"/>
        </w:rPr>
      </w:r>
    </w:p>
    <w:p>
      <w:pPr>
        <w:pStyle w:val="2"/>
        <w:jc w:val="center"/>
        <w:outlineLvl w:val="4"/>
      </w:pPr>
      <w:r>
        <w:rPr>
          <w:sz w:val="24"/>
        </w:rPr>
        <w:t xml:space="preserve">1.3. Примеры внешнего вида типовых проектов отдельно стоящих</w:t>
      </w:r>
    </w:p>
    <w:p>
      <w:pPr>
        <w:pStyle w:val="2"/>
        <w:jc w:val="center"/>
      </w:pPr>
      <w:r>
        <w:rPr>
          <w:sz w:val="24"/>
        </w:rPr>
        <w:t xml:space="preserve">торговых автоматов (вендинговых автоматов) по продаже</w:t>
      </w:r>
    </w:p>
    <w:p>
      <w:pPr>
        <w:pStyle w:val="2"/>
        <w:jc w:val="center"/>
      </w:pPr>
      <w:r>
        <w:rPr>
          <w:sz w:val="24"/>
        </w:rPr>
        <w:t xml:space="preserve">питьевой воды (далее - вендинговый автомат)</w:t>
      </w:r>
    </w:p>
    <w:p>
      <w:pPr>
        <w:pStyle w:val="0"/>
        <w:jc w:val="both"/>
      </w:pPr>
      <w:r>
        <w:rPr>
          <w:sz w:val="24"/>
        </w:rPr>
      </w:r>
    </w:p>
    <w:p>
      <w:pPr>
        <w:pStyle w:val="2"/>
        <w:jc w:val="center"/>
        <w:outlineLvl w:val="5"/>
      </w:pPr>
      <w:r>
        <w:rPr>
          <w:sz w:val="24"/>
        </w:rPr>
        <w:t xml:space="preserve">1.3.1. Примеры расположения конструкций, элементов внешней</w:t>
      </w:r>
    </w:p>
    <w:p>
      <w:pPr>
        <w:pStyle w:val="2"/>
        <w:jc w:val="center"/>
      </w:pPr>
      <w:r>
        <w:rPr>
          <w:sz w:val="24"/>
        </w:rPr>
        <w:t xml:space="preserve">отделки вендинговых автоматов</w:t>
      </w:r>
    </w:p>
    <w:p>
      <w:pPr>
        <w:pStyle w:val="0"/>
        <w:jc w:val="both"/>
      </w:pPr>
      <w:r>
        <w:rPr>
          <w:sz w:val="24"/>
        </w:rPr>
      </w:r>
    </w:p>
    <w:p>
      <w:pPr>
        <w:pStyle w:val="0"/>
        <w:jc w:val="center"/>
        <w:outlineLvl w:val="6"/>
      </w:pPr>
      <w:r>
        <w:rPr>
          <w:position w:val="-401"/>
        </w:rPr>
        <mc:AlternateContent>
          <mc:Choice Requires="wpg">
            <w:drawing>
              <wp:inline xmlns:wp="http://schemas.openxmlformats.org/drawingml/2006/wordprocessingDrawing" distT="0" distB="0" distL="0" distR="0">
                <wp:extent cx="5830570" cy="52520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6"/>
                        <a:srcRect/>
                        <a:stretch/>
                      </pic:blipFill>
                      <pic:spPr bwMode="auto">
                        <a:xfrm>
                          <a:off x="0" y="0"/>
                          <a:ext cx="5830570" cy="52520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59.10pt;height:413.55pt;mso-wrap-distance-left:0.00pt;mso-wrap-distance-top:0.00pt;mso-wrap-distance-right:0.00pt;mso-wrap-distance-bottom:0.00pt;" stroked="f">
                <v:path textboxrect="0,0,0,0"/>
                <v:imagedata r:id="rId26" o:title=""/>
              </v:shape>
            </w:pict>
          </mc:Fallback>
        </mc:AlternateContent>
      </w:r>
    </w:p>
    <w:p>
      <w:pPr>
        <w:pStyle w:val="0"/>
        <w:jc w:val="both"/>
      </w:pPr>
      <w:r>
        <w:rPr>
          <w:sz w:val="24"/>
        </w:rPr>
      </w:r>
    </w:p>
    <w:p>
      <w:pPr>
        <w:pStyle w:val="0"/>
        <w:ind w:firstLine="540"/>
        <w:jc w:val="both"/>
      </w:pPr>
      <w:r>
        <w:rPr>
          <w:sz w:val="24"/>
        </w:rPr>
        <w:t xml:space="preserve">Условные обозначения:</w:t>
      </w:r>
    </w:p>
    <w:p>
      <w:pPr>
        <w:pStyle w:val="0"/>
        <w:spacing w:before="240"/>
        <w:ind w:firstLine="540"/>
        <w:jc w:val="both"/>
      </w:pPr>
      <w:r>
        <w:rPr>
          <w:sz w:val="24"/>
        </w:rPr>
        <w:t xml:space="preserve">1) лицевая панель на автоматическом модуле;</w:t>
      </w:r>
    </w:p>
    <w:p>
      <w:pPr>
        <w:pStyle w:val="0"/>
        <w:spacing w:before="240"/>
        <w:ind w:firstLine="540"/>
        <w:jc w:val="both"/>
      </w:pPr>
      <w:r>
        <w:rPr>
          <w:sz w:val="24"/>
        </w:rPr>
        <w:t xml:space="preserve">2) информационная панель на автоматическом модуле;</w:t>
      </w:r>
    </w:p>
    <w:p>
      <w:pPr>
        <w:pStyle w:val="0"/>
        <w:spacing w:before="240"/>
        <w:ind w:firstLine="540"/>
        <w:jc w:val="both"/>
      </w:pPr>
      <w:r>
        <w:rPr>
          <w:sz w:val="24"/>
        </w:rPr>
        <w:t xml:space="preserve">3) поле информационной панели на автоматическом модуле;</w:t>
      </w:r>
    </w:p>
    <w:p>
      <w:pPr>
        <w:pStyle w:val="0"/>
        <w:spacing w:before="240"/>
        <w:ind w:firstLine="540"/>
        <w:jc w:val="both"/>
      </w:pPr>
      <w:r>
        <w:rPr>
          <w:sz w:val="24"/>
        </w:rPr>
        <w:t xml:space="preserve">4) графическое изображение тары на пенале;</w:t>
      </w:r>
    </w:p>
    <w:p>
      <w:pPr>
        <w:pStyle w:val="0"/>
        <w:spacing w:before="240"/>
        <w:ind w:firstLine="540"/>
        <w:jc w:val="both"/>
      </w:pPr>
      <w:r>
        <w:rPr>
          <w:sz w:val="24"/>
        </w:rPr>
        <w:t xml:space="preserve">5) подставка для тары;</w:t>
      </w:r>
    </w:p>
    <w:p>
      <w:pPr>
        <w:pStyle w:val="0"/>
        <w:spacing w:before="240"/>
        <w:ind w:firstLine="540"/>
        <w:jc w:val="both"/>
      </w:pPr>
      <w:r>
        <w:rPr>
          <w:sz w:val="24"/>
        </w:rPr>
        <w:t xml:space="preserve">6) полость для розлива воды;</w:t>
      </w:r>
    </w:p>
    <w:p>
      <w:pPr>
        <w:pStyle w:val="0"/>
        <w:spacing w:before="240"/>
        <w:ind w:firstLine="540"/>
        <w:jc w:val="both"/>
      </w:pPr>
      <w:r>
        <w:rPr>
          <w:sz w:val="24"/>
        </w:rPr>
        <w:t xml:space="preserve">7) дверь.</w:t>
      </w:r>
    </w:p>
    <w:p>
      <w:pPr>
        <w:pStyle w:val="0"/>
        <w:jc w:val="both"/>
      </w:pPr>
      <w:r>
        <w:rPr>
          <w:sz w:val="24"/>
        </w:rPr>
      </w:r>
    </w:p>
    <w:p>
      <w:pPr>
        <w:pStyle w:val="2"/>
        <w:jc w:val="center"/>
        <w:outlineLvl w:val="5"/>
      </w:pPr>
      <w:r>
        <w:rPr>
          <w:sz w:val="24"/>
        </w:rPr>
        <w:t xml:space="preserve">1.3.2. Цветовое решение конструкций и элементов внешней</w:t>
      </w:r>
    </w:p>
    <w:p>
      <w:pPr>
        <w:pStyle w:val="2"/>
        <w:jc w:val="center"/>
      </w:pPr>
      <w:r>
        <w:rPr>
          <w:sz w:val="24"/>
        </w:rPr>
        <w:t xml:space="preserve">отделки вендинговых автоматов</w:t>
      </w:r>
    </w:p>
    <w:p>
      <w:pPr>
        <w:pStyle w:val="0"/>
        <w:jc w:val="both"/>
      </w:pPr>
      <w:r>
        <w:rPr>
          <w:sz w:val="24"/>
        </w:rPr>
      </w:r>
    </w:p>
    <w:p>
      <w:pPr>
        <w:pStyle w:val="0"/>
        <w:ind w:firstLine="540"/>
        <w:jc w:val="both"/>
        <w:outlineLvl w:val="6"/>
      </w:pPr>
      <w:r>
        <w:rPr>
          <w:sz w:val="24"/>
        </w:rPr>
        <w:t xml:space="preserve">рис. 17</w:t>
      </w:r>
    </w:p>
    <w:p>
      <w:pPr>
        <w:pStyle w:val="0"/>
        <w:jc w:val="both"/>
      </w:pPr>
      <w:r>
        <w:rPr>
          <w:sz w:val="24"/>
        </w:rPr>
      </w:r>
    </w:p>
    <w:p>
      <w:pPr>
        <w:pStyle w:val="0"/>
        <w:jc w:val="center"/>
      </w:pPr>
      <w:r>
        <w:rPr>
          <w:position w:val="-91"/>
        </w:rPr>
        <mc:AlternateContent>
          <mc:Choice Requires="wpg">
            <w:drawing>
              <wp:inline xmlns:wp="http://schemas.openxmlformats.org/drawingml/2006/wordprocessingDrawing" distT="0" distB="0" distL="0" distR="0">
                <wp:extent cx="5830570" cy="13163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7"/>
                        <a:srcRect/>
                        <a:stretch/>
                      </pic:blipFill>
                      <pic:spPr bwMode="auto">
                        <a:xfrm>
                          <a:off x="0" y="0"/>
                          <a:ext cx="5830570" cy="1316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9.10pt;height:103.65pt;mso-wrap-distance-left:0.00pt;mso-wrap-distance-top:0.00pt;mso-wrap-distance-right:0.00pt;mso-wrap-distance-bottom:0.00pt;" stroked="f">
                <v:path textboxrect="0,0,0,0"/>
                <v:imagedata r:id="rId27" o:title=""/>
              </v:shape>
            </w:pict>
          </mc:Fallback>
        </mc:AlternateContent>
      </w:r>
    </w:p>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&lt;*&gt; Допускается бак без окрашивания.</w:t>
      </w:r>
    </w:p>
    <w:p>
      <w:pPr>
        <w:pStyle w:val="0"/>
        <w:jc w:val="both"/>
      </w:pPr>
      <w:r>
        <w:rPr>
          <w:sz w:val="24"/>
        </w:rPr>
      </w:r>
    </w:p>
    <w:p>
      <w:pPr>
        <w:pStyle w:val="2"/>
        <w:jc w:val="center"/>
        <w:outlineLvl w:val="3"/>
      </w:pPr>
      <w:r>
        <w:rPr>
          <w:sz w:val="24"/>
        </w:rPr>
        <w:t xml:space="preserve">II. Примеры внешнего вида типовых проектов Нестационарных</w:t>
      </w:r>
    </w:p>
    <w:p>
      <w:pPr>
        <w:pStyle w:val="2"/>
        <w:jc w:val="center"/>
      </w:pPr>
      <w:r>
        <w:rPr>
          <w:sz w:val="24"/>
        </w:rPr>
        <w:t xml:space="preserve">объектов, используемых для оказания услуг по техническому</w:t>
      </w:r>
    </w:p>
    <w:p>
      <w:pPr>
        <w:pStyle w:val="2"/>
        <w:jc w:val="center"/>
      </w:pPr>
      <w:r>
        <w:rPr>
          <w:sz w:val="24"/>
        </w:rPr>
        <w:t xml:space="preserve">обслуживанию и ремонту транспортных средств</w:t>
      </w:r>
    </w:p>
    <w:p>
      <w:pPr>
        <w:pStyle w:val="0"/>
        <w:jc w:val="both"/>
      </w:pPr>
      <w:r>
        <w:rPr>
          <w:sz w:val="24"/>
        </w:rPr>
      </w:r>
    </w:p>
    <w:p>
      <w:pPr>
        <w:pStyle w:val="2"/>
        <w:jc w:val="center"/>
        <w:outlineLvl w:val="4"/>
      </w:pPr>
      <w:r>
        <w:rPr>
          <w:sz w:val="24"/>
        </w:rPr>
        <w:t xml:space="preserve">2.1. Примеры внешнего вида типовых проектов павильонов</w:t>
      </w:r>
    </w:p>
    <w:p>
      <w:pPr>
        <w:pStyle w:val="2"/>
        <w:jc w:val="center"/>
      </w:pPr>
      <w:r>
        <w:rPr>
          <w:sz w:val="24"/>
        </w:rPr>
        <w:t xml:space="preserve">по оказанию услуг шиномонтажа (далее - шиномонтаж)</w:t>
      </w:r>
    </w:p>
    <w:p>
      <w:pPr>
        <w:pStyle w:val="0"/>
        <w:jc w:val="both"/>
      </w:pPr>
      <w:r>
        <w:rPr>
          <w:sz w:val="24"/>
        </w:rPr>
      </w:r>
    </w:p>
    <w:p>
      <w:pPr>
        <w:pStyle w:val="2"/>
        <w:jc w:val="center"/>
        <w:outlineLvl w:val="5"/>
      </w:pPr>
      <w:r>
        <w:rPr>
          <w:sz w:val="24"/>
        </w:rPr>
        <w:t xml:space="preserve">2.1.1. Примеры расположения конструкций, элементов внешней</w:t>
      </w:r>
    </w:p>
    <w:p>
      <w:pPr>
        <w:pStyle w:val="2"/>
        <w:jc w:val="center"/>
      </w:pPr>
      <w:r>
        <w:rPr>
          <w:sz w:val="24"/>
        </w:rPr>
        <w:t xml:space="preserve">отделки шиномонтажа</w:t>
      </w:r>
    </w:p>
    <w:p>
      <w:pPr>
        <w:pStyle w:val="0"/>
        <w:jc w:val="both"/>
      </w:pPr>
      <w:r>
        <w:rPr>
          <w:sz w:val="24"/>
        </w:rPr>
      </w:r>
    </w:p>
    <w:p>
      <w:pPr>
        <w:pStyle w:val="0"/>
        <w:jc w:val="center"/>
        <w:outlineLvl w:val="6"/>
      </w:pPr>
      <w:r>
        <w:rPr>
          <w:position w:val="-310"/>
        </w:rPr>
        <mc:AlternateContent>
          <mc:Choice Requires="wpg">
            <w:drawing>
              <wp:inline xmlns:wp="http://schemas.openxmlformats.org/drawingml/2006/wordprocessingDrawing" distT="0" distB="0" distL="0" distR="0">
                <wp:extent cx="5830570" cy="40894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8"/>
                        <a:srcRect/>
                        <a:stretch/>
                      </pic:blipFill>
                      <pic:spPr bwMode="auto">
                        <a:xfrm>
                          <a:off x="0" y="0"/>
                          <a:ext cx="5830570" cy="4089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9.10pt;height:322.00pt;mso-wrap-distance-left:0.00pt;mso-wrap-distance-top:0.00pt;mso-wrap-distance-right:0.00pt;mso-wrap-distance-bottom:0.00pt;" stroked="f">
                <v:path textboxrect="0,0,0,0"/>
                <v:imagedata r:id="rId28" o:title=""/>
              </v:shape>
            </w:pict>
          </mc:Fallback>
        </mc:AlternateContent>
      </w:r>
    </w:p>
    <w:p>
      <w:pPr>
        <w:pStyle w:val="0"/>
        <w:jc w:val="both"/>
      </w:pPr>
      <w:r>
        <w:rPr>
          <w:sz w:val="24"/>
        </w:rPr>
      </w:r>
    </w:p>
    <w:p>
      <w:pPr>
        <w:pStyle w:val="2"/>
        <w:jc w:val="center"/>
        <w:outlineLvl w:val="5"/>
      </w:pPr>
      <w:r>
        <w:rPr>
          <w:sz w:val="24"/>
        </w:rPr>
        <w:t xml:space="preserve">2.1.2. Цветовое решение конструкций и элементов шиномонтажей</w:t>
      </w:r>
    </w:p>
    <w:p>
      <w:pPr>
        <w:pStyle w:val="0"/>
        <w:jc w:val="both"/>
      </w:pPr>
      <w:r>
        <w:rPr>
          <w:sz w:val="24"/>
        </w:rPr>
      </w:r>
    </w:p>
    <w:p>
      <w:pPr>
        <w:pStyle w:val="0"/>
        <w:ind w:firstLine="540"/>
        <w:jc w:val="both"/>
        <w:outlineLvl w:val="6"/>
      </w:pPr>
      <w:r>
        <w:rPr>
          <w:sz w:val="24"/>
        </w:rPr>
        <w:t xml:space="preserve">рис. 21</w:t>
      </w:r>
    </w:p>
    <w:p>
      <w:pPr>
        <w:pStyle w:val="0"/>
        <w:jc w:val="both"/>
      </w:pPr>
      <w:r>
        <w:rPr>
          <w:sz w:val="24"/>
        </w:rPr>
      </w:r>
    </w:p>
    <w:p>
      <w:pPr>
        <w:pStyle w:val="0"/>
        <w:jc w:val="center"/>
      </w:pPr>
      <w:r>
        <w:rPr>
          <w:position w:val="-291"/>
        </w:rPr>
        <mc:AlternateContent>
          <mc:Choice Requires="wpg">
            <w:drawing>
              <wp:inline xmlns:wp="http://schemas.openxmlformats.org/drawingml/2006/wordprocessingDrawing" distT="0" distB="0" distL="0" distR="0">
                <wp:extent cx="5830570" cy="38557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5830570" cy="38557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9.10pt;height:303.60pt;mso-wrap-distance-left:0.00pt;mso-wrap-distance-top:0.00pt;mso-wrap-distance-right:0.00pt;mso-wrap-distance-bottom:0.00pt;" stroked="f">
                <v:path textboxrect="0,0,0,0"/>
                <v:imagedata r:id="rId29" o:title=""/>
              </v:shape>
            </w:pict>
          </mc:Fallback>
        </mc:AlternateContent>
      </w:r>
    </w:p>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&lt;*&gt; У шиномонтажей допускается индивидуальное цветовое решение фриза.</w:t>
      </w:r>
    </w:p>
    <w:p>
      <w:pPr>
        <w:pStyle w:val="0"/>
        <w:jc w:val="both"/>
      </w:pPr>
      <w:r>
        <w:rPr>
          <w:sz w:val="24"/>
        </w:rPr>
      </w:r>
    </w:p>
    <w:p>
      <w:pPr>
        <w:pStyle w:val="2"/>
        <w:jc w:val="center"/>
        <w:outlineLvl w:val="5"/>
      </w:pPr>
      <w:r>
        <w:rPr>
          <w:sz w:val="24"/>
        </w:rPr>
        <w:t xml:space="preserve">2.1.3. Примеры параметров реек на декоративной панели</w:t>
      </w:r>
    </w:p>
    <w:p>
      <w:pPr>
        <w:pStyle w:val="2"/>
        <w:jc w:val="center"/>
      </w:pPr>
      <w:r>
        <w:rPr>
          <w:sz w:val="24"/>
        </w:rPr>
        <w:t xml:space="preserve">шиномонтажа</w:t>
      </w:r>
    </w:p>
    <w:p>
      <w:pPr>
        <w:pStyle w:val="0"/>
        <w:jc w:val="both"/>
      </w:pPr>
      <w:r>
        <w:rPr>
          <w:sz w:val="24"/>
        </w:rPr>
      </w:r>
    </w:p>
    <w:p>
      <w:pPr>
        <w:pStyle w:val="0"/>
        <w:ind w:firstLine="540"/>
        <w:jc w:val="both"/>
        <w:outlineLvl w:val="6"/>
      </w:pPr>
      <w:r>
        <w:rPr>
          <w:sz w:val="24"/>
        </w:rPr>
        <w:t xml:space="preserve">рис. 22</w:t>
      </w:r>
    </w:p>
    <w:p>
      <w:pPr>
        <w:pStyle w:val="0"/>
        <w:jc w:val="both"/>
      </w:pPr>
      <w:r>
        <w:rPr>
          <w:sz w:val="24"/>
        </w:rPr>
      </w:r>
    </w:p>
    <w:p>
      <w:pPr>
        <w:pStyle w:val="0"/>
        <w:jc w:val="center"/>
      </w:pPr>
      <w:r>
        <w:rPr>
          <w:position w:val="-335"/>
        </w:rPr>
        <mc:AlternateContent>
          <mc:Choice Requires="wpg">
            <w:drawing>
              <wp:inline xmlns:wp="http://schemas.openxmlformats.org/drawingml/2006/wordprocessingDrawing" distT="0" distB="0" distL="0" distR="0">
                <wp:extent cx="5830570" cy="44107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0"/>
                        <a:srcRect/>
                        <a:stretch/>
                      </pic:blipFill>
                      <pic:spPr bwMode="auto">
                        <a:xfrm>
                          <a:off x="0" y="0"/>
                          <a:ext cx="5830570" cy="44107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59.10pt;height:347.30pt;mso-wrap-distance-left:0.00pt;mso-wrap-distance-top:0.00pt;mso-wrap-distance-right:0.00pt;mso-wrap-distance-bottom:0.00pt;" stroked="f">
                <v:path textboxrect="0,0,0,0"/>
                <v:imagedata r:id="rId30" o:title=""/>
              </v:shape>
            </w:pict>
          </mc:Fallback>
        </mc:AlternateContent>
      </w:r>
    </w:p>
    <w:p>
      <w:pPr>
        <w:pStyle w:val="0"/>
        <w:jc w:val="both"/>
      </w:pPr>
      <w:r>
        <w:rPr>
          <w:sz w:val="24"/>
        </w:rPr>
      </w:r>
    </w:p>
    <w:p>
      <w:pPr>
        <w:pStyle w:val="2"/>
        <w:jc w:val="center"/>
        <w:outlineLvl w:val="5"/>
      </w:pPr>
      <w:r>
        <w:rPr>
          <w:sz w:val="24"/>
        </w:rPr>
        <w:t xml:space="preserve">2.1.4. Примеры параметров фриза шиномонтажа</w:t>
      </w:r>
    </w:p>
    <w:p>
      <w:pPr>
        <w:pStyle w:val="0"/>
        <w:jc w:val="both"/>
      </w:pPr>
      <w:r>
        <w:rPr>
          <w:sz w:val="24"/>
        </w:rPr>
      </w:r>
    </w:p>
    <w:p>
      <w:pPr>
        <w:pStyle w:val="0"/>
        <w:ind w:firstLine="540"/>
        <w:jc w:val="both"/>
        <w:outlineLvl w:val="6"/>
      </w:pPr>
      <w:r>
        <w:rPr>
          <w:sz w:val="24"/>
        </w:rPr>
        <w:t xml:space="preserve">рис. 23</w:t>
      </w:r>
    </w:p>
    <w:p>
      <w:pPr>
        <w:pStyle w:val="0"/>
        <w:jc w:val="both"/>
      </w:pPr>
      <w:r>
        <w:rPr>
          <w:sz w:val="24"/>
        </w:rPr>
      </w:r>
    </w:p>
    <w:p>
      <w:pPr>
        <w:pStyle w:val="0"/>
        <w:jc w:val="center"/>
      </w:pPr>
      <w:r>
        <w:rPr>
          <w:position w:val="-588"/>
        </w:rPr>
        <mc:AlternateContent>
          <mc:Choice Requires="wpg">
            <w:drawing>
              <wp:inline xmlns:wp="http://schemas.openxmlformats.org/drawingml/2006/wordprocessingDrawing" distT="0" distB="0" distL="0" distR="0">
                <wp:extent cx="4722495" cy="76206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1"/>
                        <a:srcRect/>
                        <a:stretch/>
                      </pic:blipFill>
                      <pic:spPr bwMode="auto">
                        <a:xfrm>
                          <a:off x="0" y="0"/>
                          <a:ext cx="4722495" cy="76206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371.85pt;height:600.05pt;mso-wrap-distance-left:0.00pt;mso-wrap-distance-top:0.00pt;mso-wrap-distance-right:0.00pt;mso-wrap-distance-bottom:0.00pt;" stroked="f">
                <v:path textboxrect="0,0,0,0"/>
                <v:imagedata r:id="rId31" o:title=""/>
              </v:shape>
            </w:pict>
          </mc:Fallback>
        </mc:AlternateContent>
      </w:r>
    </w:p>
    <w:p>
      <w:pPr>
        <w:pStyle w:val="0"/>
        <w:jc w:val="both"/>
      </w:pPr>
      <w:r>
        <w:rPr>
          <w:sz w:val="24"/>
        </w:rPr>
      </w:r>
    </w:p>
    <w:p>
      <w:pPr>
        <w:pStyle w:val="2"/>
        <w:jc w:val="center"/>
        <w:outlineLvl w:val="5"/>
      </w:pPr>
      <w:r>
        <w:rPr>
          <w:sz w:val="24"/>
        </w:rPr>
        <w:t xml:space="preserve">2.1.5. Примеры параметров типового знака на шиномонтаже</w:t>
      </w:r>
    </w:p>
    <w:p>
      <w:pPr>
        <w:pStyle w:val="0"/>
        <w:jc w:val="both"/>
      </w:pPr>
      <w:r>
        <w:rPr>
          <w:sz w:val="24"/>
        </w:rPr>
      </w:r>
    </w:p>
    <w:p>
      <w:pPr>
        <w:pStyle w:val="0"/>
        <w:ind w:firstLine="540"/>
        <w:jc w:val="both"/>
        <w:outlineLvl w:val="6"/>
      </w:pPr>
      <w:r>
        <w:rPr>
          <w:sz w:val="24"/>
        </w:rPr>
        <w:t xml:space="preserve">рис. 24</w:t>
      </w:r>
    </w:p>
    <w:p>
      <w:pPr>
        <w:pStyle w:val="0"/>
        <w:jc w:val="both"/>
      </w:pPr>
      <w:r>
        <w:rPr>
          <w:sz w:val="24"/>
        </w:rPr>
      </w:r>
    </w:p>
    <w:p>
      <w:pPr>
        <w:pStyle w:val="0"/>
        <w:jc w:val="center"/>
      </w:pPr>
      <w:r>
        <w:rPr>
          <w:position w:val="-407"/>
        </w:rPr>
        <mc:AlternateContent>
          <mc:Choice Requires="wpg">
            <w:drawing>
              <wp:inline xmlns:wp="http://schemas.openxmlformats.org/drawingml/2006/wordprocessingDrawing" distT="0" distB="0" distL="0" distR="0">
                <wp:extent cx="4314190" cy="53213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2"/>
                        <a:srcRect/>
                        <a:stretch/>
                      </pic:blipFill>
                      <pic:spPr bwMode="auto">
                        <a:xfrm>
                          <a:off x="0" y="0"/>
                          <a:ext cx="4314190" cy="5321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39.70pt;height:419.00pt;mso-wrap-distance-left:0.00pt;mso-wrap-distance-top:0.00pt;mso-wrap-distance-right:0.00pt;mso-wrap-distance-bottom:0.00pt;" stroked="f">
                <v:path textboxrect="0,0,0,0"/>
                <v:imagedata r:id="rId32" o:title=""/>
              </v:shape>
            </w:pict>
          </mc:Fallback>
        </mc:AlternateContent>
      </w:r>
    </w:p>
    <w:p>
      <w:pPr>
        <w:pStyle w:val="0"/>
        <w:jc w:val="both"/>
      </w:pPr>
      <w:r>
        <w:rPr>
          <w:sz w:val="24"/>
        </w:rPr>
      </w:r>
    </w:p>
    <w:p>
      <w:pPr>
        <w:pStyle w:val="2"/>
        <w:jc w:val="center"/>
        <w:outlineLvl w:val="3"/>
      </w:pPr>
      <w:r>
        <w:rPr>
          <w:sz w:val="24"/>
        </w:rPr>
        <w:t xml:space="preserve">III. Примеры размещения вывесок на Нестационарных объектах</w:t>
      </w:r>
    </w:p>
    <w:p>
      <w:pPr>
        <w:pStyle w:val="0"/>
        <w:jc w:val="both"/>
      </w:pPr>
      <w:r>
        <w:rPr>
          <w:sz w:val="24"/>
        </w:rPr>
      </w:r>
    </w:p>
    <w:p>
      <w:pPr>
        <w:pStyle w:val="2"/>
        <w:ind w:firstLine="540"/>
        <w:jc w:val="both"/>
        <w:outlineLvl w:val="4"/>
      </w:pPr>
      <w:r>
        <w:rPr>
          <w:sz w:val="24"/>
        </w:rPr>
        <w:t xml:space="preserve">рис. 25. Киоск</w:t>
      </w:r>
    </w:p>
    <w:p>
      <w:pPr>
        <w:pStyle w:val="0"/>
        <w:jc w:val="both"/>
      </w:pPr>
      <w:r>
        <w:rPr>
          <w:sz w:val="24"/>
        </w:rPr>
      </w:r>
    </w:p>
    <w:p>
      <w:pPr>
        <w:pStyle w:val="0"/>
        <w:jc w:val="center"/>
      </w:pPr>
      <w:r>
        <w:rPr>
          <w:position w:val="-214"/>
        </w:rPr>
        <mc:AlternateContent>
          <mc:Choice Requires="wpg">
            <w:drawing>
              <wp:inline xmlns:wp="http://schemas.openxmlformats.org/drawingml/2006/wordprocessingDrawing" distT="0" distB="0" distL="0" distR="0">
                <wp:extent cx="4314190" cy="28746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3"/>
                        <a:srcRect/>
                        <a:stretch/>
                      </pic:blipFill>
                      <pic:spPr bwMode="auto">
                        <a:xfrm>
                          <a:off x="0" y="0"/>
                          <a:ext cx="4314190" cy="28746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39.70pt;height:226.35pt;mso-wrap-distance-left:0.00pt;mso-wrap-distance-top:0.00pt;mso-wrap-distance-right:0.00pt;mso-wrap-distance-bottom:0.00pt;" stroked="f">
                <v:path textboxrect="0,0,0,0"/>
                <v:imagedata r:id="rId33"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2"/>
        <w:ind w:firstLine="540"/>
        <w:jc w:val="both"/>
        <w:outlineLvl w:val="4"/>
      </w:pPr>
      <w:r>
        <w:rPr>
          <w:sz w:val="24"/>
        </w:rPr>
        <w:t xml:space="preserve">рис. 26. Павильон</w:t>
      </w:r>
    </w:p>
    <w:p>
      <w:pPr>
        <w:pStyle w:val="0"/>
        <w:jc w:val="both"/>
      </w:pPr>
      <w:r>
        <w:rPr>
          <w:sz w:val="24"/>
        </w:rPr>
      </w:r>
    </w:p>
    <w:p>
      <w:pPr>
        <w:pStyle w:val="0"/>
        <w:jc w:val="center"/>
      </w:pPr>
      <w:r>
        <w:rPr>
          <w:position w:val="-184"/>
        </w:rPr>
        <mc:AlternateContent>
          <mc:Choice Requires="wpg">
            <w:drawing>
              <wp:inline xmlns:wp="http://schemas.openxmlformats.org/drawingml/2006/wordprocessingDrawing" distT="0" distB="0" distL="0" distR="0">
                <wp:extent cx="5830570" cy="249428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4"/>
                        <a:srcRect/>
                        <a:stretch/>
                      </pic:blipFill>
                      <pic:spPr bwMode="auto">
                        <a:xfrm>
                          <a:off x="0" y="0"/>
                          <a:ext cx="5830570" cy="24942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59.10pt;height:196.40pt;mso-wrap-distance-left:0.00pt;mso-wrap-distance-top:0.00pt;mso-wrap-distance-right:0.00pt;mso-wrap-distance-bottom:0.00pt;" stroked="f">
                <v:path textboxrect="0,0,0,0"/>
                <v:imagedata r:id="rId34"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2"/>
        <w:ind w:firstLine="540"/>
        <w:jc w:val="both"/>
        <w:outlineLvl w:val="4"/>
      </w:pPr>
      <w:r>
        <w:rPr>
          <w:sz w:val="24"/>
        </w:rPr>
        <w:t xml:space="preserve">рис. 27. Вендинговый автомат</w:t>
      </w:r>
    </w:p>
    <w:p>
      <w:pPr>
        <w:pStyle w:val="0"/>
        <w:jc w:val="both"/>
      </w:pPr>
      <w:r>
        <w:rPr>
          <w:sz w:val="24"/>
        </w:rPr>
      </w:r>
    </w:p>
    <w:p>
      <w:pPr>
        <w:pStyle w:val="0"/>
        <w:jc w:val="center"/>
      </w:pPr>
      <w:r>
        <w:rPr>
          <w:position w:val="-338"/>
        </w:rPr>
        <mc:AlternateContent>
          <mc:Choice Requires="wpg">
            <w:drawing>
              <wp:inline xmlns:wp="http://schemas.openxmlformats.org/drawingml/2006/wordprocessingDrawing" distT="0" distB="0" distL="0" distR="0">
                <wp:extent cx="4314190" cy="44500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5"/>
                        <a:srcRect/>
                        <a:stretch/>
                      </pic:blipFill>
                      <pic:spPr bwMode="auto">
                        <a:xfrm>
                          <a:off x="0" y="0"/>
                          <a:ext cx="4314190" cy="44500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39.70pt;height:350.40pt;mso-wrap-distance-left:0.00pt;mso-wrap-distance-top:0.00pt;mso-wrap-distance-right:0.00pt;mso-wrap-distance-bottom:0.00pt;" stroked="f">
                <v:path textboxrect="0,0,0,0"/>
                <v:imagedata r:id="rId35"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2"/>
        <w:ind w:firstLine="540"/>
        <w:jc w:val="both"/>
        <w:outlineLvl w:val="4"/>
      </w:pPr>
      <w:r>
        <w:rPr>
          <w:sz w:val="24"/>
        </w:rPr>
        <w:t xml:space="preserve">рис. 28. Палатка</w:t>
      </w:r>
    </w:p>
    <w:p>
      <w:pPr>
        <w:pStyle w:val="0"/>
        <w:jc w:val="both"/>
      </w:pPr>
      <w:r>
        <w:rPr>
          <w:sz w:val="24"/>
        </w:rPr>
      </w:r>
    </w:p>
    <w:p>
      <w:pPr>
        <w:pStyle w:val="0"/>
        <w:jc w:val="center"/>
      </w:pPr>
      <w:r>
        <w:rPr>
          <w:position w:val="-230"/>
        </w:rPr>
        <mc:AlternateContent>
          <mc:Choice Requires="wpg">
            <w:drawing>
              <wp:inline xmlns:wp="http://schemas.openxmlformats.org/drawingml/2006/wordprocessingDrawing" distT="0" distB="0" distL="0" distR="0">
                <wp:extent cx="4314190" cy="30803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6"/>
                        <a:srcRect/>
                        <a:stretch/>
                      </pic:blipFill>
                      <pic:spPr bwMode="auto">
                        <a:xfrm>
                          <a:off x="0" y="0"/>
                          <a:ext cx="4314190" cy="3080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39.70pt;height:242.55pt;mso-wrap-distance-left:0.00pt;mso-wrap-distance-top:0.00pt;mso-wrap-distance-right:0.00pt;mso-wrap-distance-bottom:0.00pt;" stroked="f">
                <v:path textboxrect="0,0,0,0"/>
                <v:imagedata r:id="rId36"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2"/>
        <w:ind w:firstLine="540"/>
        <w:jc w:val="both"/>
        <w:outlineLvl w:val="4"/>
      </w:pPr>
      <w:r>
        <w:rPr>
          <w:sz w:val="24"/>
        </w:rPr>
        <w:t xml:space="preserve">рис. 29. Шиномонтаж</w:t>
      </w:r>
    </w:p>
    <w:p>
      <w:pPr>
        <w:pStyle w:val="0"/>
        <w:jc w:val="both"/>
      </w:pPr>
      <w:r>
        <w:rPr>
          <w:sz w:val="24"/>
        </w:rPr>
      </w:r>
    </w:p>
    <w:p>
      <w:pPr>
        <w:pStyle w:val="0"/>
        <w:jc w:val="center"/>
      </w:pPr>
      <w:r>
        <w:rPr>
          <w:position w:val="-115"/>
        </w:rPr>
        <mc:AlternateContent>
          <mc:Choice Requires="wpg">
            <w:drawing>
              <wp:inline xmlns:wp="http://schemas.openxmlformats.org/drawingml/2006/wordprocessingDrawing" distT="0" distB="0" distL="0" distR="0">
                <wp:extent cx="5830570" cy="16167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7"/>
                        <a:srcRect/>
                        <a:stretch/>
                      </pic:blipFill>
                      <pic:spPr bwMode="auto">
                        <a:xfrm>
                          <a:off x="0" y="0"/>
                          <a:ext cx="5830570" cy="16167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59.10pt;height:127.30pt;mso-wrap-distance-left:0.00pt;mso-wrap-distance-top:0.00pt;mso-wrap-distance-right:0.00pt;mso-wrap-distance-bottom:0.00pt;" stroked="f">
                <v:path textboxrect="0,0,0,0"/>
                <v:imagedata r:id="rId37"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3128" w:name="P3128"/>
    <w:bookmarkEnd w:id="3128"/>
    <w:p>
      <w:pPr>
        <w:pStyle w:val="2"/>
        <w:jc w:val="center"/>
      </w:pPr>
      <w:r>
        <w:rPr>
          <w:sz w:val="24"/>
        </w:rPr>
        <w:t xml:space="preserve">ТРЕБОВАНИЯ</w:t>
      </w:r>
    </w:p>
    <w:p>
      <w:pPr>
        <w:pStyle w:val="2"/>
        <w:jc w:val="center"/>
      </w:pPr>
      <w:r>
        <w:rPr>
          <w:sz w:val="24"/>
        </w:rPr>
        <w:t xml:space="preserve">к содержанию паспорта внешнего облика (колерного паспорта)</w:t>
      </w:r>
    </w:p>
    <w:p>
      <w:pPr>
        <w:pStyle w:val="2"/>
        <w:jc w:val="center"/>
      </w:pPr>
      <w:r>
        <w:rPr>
          <w:sz w:val="24"/>
        </w:rPr>
        <w:t xml:space="preserve">объекта капитального строительства (за исключением объекта,</w:t>
      </w:r>
    </w:p>
    <w:p>
      <w:pPr>
        <w:pStyle w:val="2"/>
        <w:jc w:val="center"/>
      </w:pPr>
      <w:r>
        <w:rPr>
          <w:sz w:val="24"/>
        </w:rPr>
        <w:t xml:space="preserve">строительство которого не завершено)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24.08.2021 </w:t>
            </w:r>
            <w:r>
              <w:rPr>
                <w:color w:val="392c69"/>
                <w:sz w:val="24"/>
              </w:rPr>
              <w:t xml:space="preserve">N 181</w:t>
            </w:r>
            <w:r>
              <w:rPr>
                <w:color w:val="392c69"/>
                <w:sz w:val="24"/>
              </w:rPr>
              <w:t xml:space="preserve">,</w:t>
            </w:r>
          </w:p>
          <w:p>
            <w:pPr>
              <w:pStyle w:val="0"/>
              <w:jc w:val="center"/>
            </w:pPr>
            <w:r>
              <w:rPr>
                <w:color w:val="392c69"/>
                <w:sz w:val="24"/>
              </w:rPr>
              <w:t xml:space="preserve">от 26.09.2023 </w:t>
            </w:r>
            <w:r>
              <w:rPr>
                <w:color w:val="392c69"/>
                <w:sz w:val="24"/>
              </w:rPr>
              <w:t xml:space="preserve">N 188</w:t>
            </w:r>
            <w:r>
              <w:rPr>
                <w:color w:val="392c69"/>
                <w:sz w:val="24"/>
              </w:rPr>
              <w:t xml:space="preserve">, от 22.10.2024 </w:t>
            </w:r>
            <w:r>
              <w:rPr>
                <w:color w:val="392c69"/>
                <w:sz w:val="24"/>
              </w:rPr>
              <w:t xml:space="preserve">N 177</w:t>
            </w:r>
            <w:r>
              <w:rPr>
                <w:color w:val="392c69"/>
                <w:sz w:val="24"/>
              </w:rPr>
              <w:t xml:space="preserve">, от 24.04.2025 </w:t>
            </w:r>
            <w:r>
              <w:rPr>
                <w:color w:val="392c69"/>
                <w:sz w:val="24"/>
              </w:rPr>
              <w:t xml:space="preserve">N 80</w:t>
            </w:r>
            <w:r>
              <w:rPr>
                <w:color w:val="392c69"/>
                <w:sz w:val="24"/>
              </w:rPr>
              <w:t xml:space="preserve">,</w:t>
            </w:r>
          </w:p>
          <w:p>
            <w:pPr>
              <w:pStyle w:val="0"/>
              <w:jc w:val="center"/>
            </w:pPr>
            <w:r>
              <w:rPr>
                <w:color w:val="392c69"/>
                <w:sz w:val="24"/>
              </w:rPr>
              <w:t xml:space="preserve">от 27.05.2025 </w:t>
            </w:r>
            <w:r>
              <w:rPr>
                <w:color w:val="392c69"/>
                <w:sz w:val="24"/>
              </w:rPr>
              <w:t xml:space="preserve">N 99</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ind w:firstLine="540"/>
        <w:jc w:val="both"/>
      </w:pPr>
      <w:r>
        <w:rPr>
          <w:sz w:val="24"/>
        </w:rPr>
        <w:t xml:space="preserve">1. Разработка паспорта внешнего облика (колерного паспорта) объекта капитального строительства (за исключением объекта, строительство которого не завершено) (далее - Объект, колерный паспорт Объекта) должна осуществляться с учетом законодательства об объектах культурного наследия.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целях точного указания цвета в колерном паспорте Объекта должен использоваться международный стандарт обозначения цветов, состоящий из кода цвета (RAL) (далее - стандарт RAL), состоящий из цветовых палитр CMYK, RGB.</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2. Разработка колерного паспорта Объекта,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3. В случае разработки колерного паспорта Объекта в связи с размещением на фасаде Объекта рекламных конструкций содержание колерного паспорта Объекта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4. Колерный паспорт Объекта включает:</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титульный лист,</w:t>
      </w:r>
    </w:p>
    <w:p>
      <w:pPr>
        <w:pStyle w:val="0"/>
        <w:spacing w:before="240"/>
        <w:ind w:firstLine="540"/>
        <w:jc w:val="both"/>
      </w:pPr>
      <w:r>
        <w:rPr>
          <w:sz w:val="24"/>
        </w:rPr>
        <w:t xml:space="preserve">раздел "Общие данные",</w:t>
      </w:r>
    </w:p>
    <w:p>
      <w:pPr>
        <w:pStyle w:val="0"/>
        <w:spacing w:before="240"/>
        <w:ind w:firstLine="540"/>
        <w:jc w:val="both"/>
      </w:pPr>
      <w:r>
        <w:rPr>
          <w:sz w:val="24"/>
        </w:rPr>
        <w:t xml:space="preserve">раздел "Существующее состояние фасадов",</w:t>
      </w:r>
    </w:p>
    <w:p>
      <w:pPr>
        <w:pStyle w:val="0"/>
        <w:spacing w:before="240"/>
        <w:ind w:firstLine="540"/>
        <w:jc w:val="both"/>
      </w:pPr>
      <w:r>
        <w:rPr>
          <w:sz w:val="24"/>
        </w:rPr>
        <w:t xml:space="preserve">раздел "Главный фасад",</w:t>
      </w:r>
    </w:p>
    <w:p>
      <w:pPr>
        <w:pStyle w:val="0"/>
        <w:spacing w:before="240"/>
        <w:ind w:firstLine="540"/>
        <w:jc w:val="both"/>
      </w:pPr>
      <w:r>
        <w:rPr>
          <w:sz w:val="24"/>
        </w:rPr>
        <w:t xml:space="preserve">раздел "Дворовой фасад",</w:t>
      </w:r>
    </w:p>
    <w:p>
      <w:pPr>
        <w:pStyle w:val="0"/>
        <w:spacing w:before="240"/>
        <w:ind w:firstLine="540"/>
        <w:jc w:val="both"/>
      </w:pPr>
      <w:r>
        <w:rPr>
          <w:sz w:val="24"/>
        </w:rPr>
        <w:t xml:space="preserve">раздел "Боковые фасады",</w:t>
      </w:r>
    </w:p>
    <w:p>
      <w:pPr>
        <w:pStyle w:val="0"/>
        <w:spacing w:before="240"/>
        <w:ind w:firstLine="540"/>
        <w:jc w:val="both"/>
      </w:pPr>
      <w:r>
        <w:rPr>
          <w:sz w:val="24"/>
        </w:rPr>
        <w:t xml:space="preserve">раздел "Размещение средств размещения информации, рекламных конструкций",</w:t>
      </w:r>
    </w:p>
    <w:p>
      <w:pPr>
        <w:pStyle w:val="0"/>
        <w:spacing w:before="240"/>
        <w:ind w:firstLine="540"/>
        <w:jc w:val="both"/>
      </w:pPr>
      <w:r>
        <w:rPr>
          <w:sz w:val="24"/>
        </w:rPr>
        <w:t xml:space="preserve">раздел "Архитектурно-художественная подсветка",</w:t>
      </w:r>
    </w:p>
    <w:p>
      <w:pPr>
        <w:pStyle w:val="0"/>
        <w:spacing w:before="240"/>
        <w:ind w:firstLine="540"/>
        <w:jc w:val="both"/>
      </w:pPr>
      <w:r>
        <w:rPr>
          <w:sz w:val="24"/>
        </w:rPr>
        <w:t xml:space="preserve">раздел "Эталоны колеров".</w:t>
      </w:r>
    </w:p>
    <w:p>
      <w:pPr>
        <w:pStyle w:val="0"/>
        <w:spacing w:before="240"/>
        <w:ind w:firstLine="540"/>
        <w:jc w:val="both"/>
      </w:pPr>
      <w:r>
        <w:rPr>
          <w:sz w:val="24"/>
        </w:rPr>
        <w:t xml:space="preserve">5. Раздел "Общие данные" включает:</w:t>
      </w:r>
    </w:p>
    <w:p>
      <w:pPr>
        <w:pStyle w:val="0"/>
        <w:spacing w:before="240"/>
        <w:ind w:firstLine="540"/>
        <w:jc w:val="both"/>
      </w:pPr>
      <w:r>
        <w:rPr>
          <w:sz w:val="24"/>
        </w:rPr>
        <w:t xml:space="preserve">ситуационный план с размещением Объекта, отображающий границы земельного участка, предоставленного для размещения Объекта, красные линии согласно документации по планировке территории, а также расстояния от Объекта до красных линий и границ земельного участка,</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24.08.2021 N 181; 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пояснительную записку,</w:t>
      </w:r>
    </w:p>
    <w:p>
      <w:pPr>
        <w:pStyle w:val="0"/>
        <w:spacing w:before="240"/>
        <w:ind w:firstLine="540"/>
        <w:jc w:val="both"/>
      </w:pPr>
      <w:r>
        <w:rPr>
          <w:sz w:val="24"/>
        </w:rPr>
        <w:t xml:space="preserve">ведомость чертежей, отображающих архитектурные решения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24.08.2021 N 181)</w:t>
      </w:r>
    </w:p>
    <w:p>
      <w:pPr>
        <w:pStyle w:val="0"/>
        <w:spacing w:before="240"/>
        <w:ind w:firstLine="540"/>
        <w:jc w:val="both"/>
      </w:pPr>
      <w:r>
        <w:rPr>
          <w:sz w:val="24"/>
        </w:rPr>
        <w:t xml:space="preserve">ведомость отделки фасадов Объекта,</w:t>
      </w:r>
    </w:p>
    <w:p>
      <w:pPr>
        <w:pStyle w:val="0"/>
        <w:spacing w:before="240"/>
        <w:ind w:firstLine="540"/>
        <w:jc w:val="both"/>
      </w:pPr>
      <w:r>
        <w:rPr>
          <w:sz w:val="24"/>
        </w:rPr>
        <w:t xml:space="preserve">абзац утратил силу с 01.09.2025. - </w:t>
      </w:r>
      <w:r>
        <w:rPr>
          <w:sz w:val="24"/>
        </w:rPr>
        <w:t xml:space="preserve">Решение</w:t>
      </w:r>
      <w:r>
        <w:rPr>
          <w:sz w:val="24"/>
        </w:rPr>
        <w:t xml:space="preserve"> Пермской городской Думы от 27.05.2025 N 99;</w:t>
      </w:r>
    </w:p>
    <w:p>
      <w:pPr>
        <w:pStyle w:val="0"/>
        <w:spacing w:before="240"/>
        <w:ind w:firstLine="540"/>
        <w:jc w:val="both"/>
      </w:pPr>
      <w:r>
        <w:rPr>
          <w:sz w:val="24"/>
        </w:rPr>
        <w:t xml:space="preserve">план координационных осей Объекта (продольных и поперечных), за исключением случаев, если Объект в плане имеет форму прямоугольника либо квадрата,</w:t>
      </w:r>
    </w:p>
    <w:p>
      <w:pPr>
        <w:pStyle w:val="0"/>
        <w:spacing w:before="240"/>
        <w:ind w:firstLine="540"/>
        <w:jc w:val="both"/>
      </w:pPr>
      <w:r>
        <w:rPr>
          <w:sz w:val="24"/>
        </w:rPr>
        <w:t xml:space="preserve">ведомость ссылочных и прилагаемых документов, в которой отражается информация о ранее согласованных колерных паспортах Объекта (обозначение документа с шифром раздела), наименование документа, дата согласования документа, о реквизитах нормативных актов об утверждении границ территорий объектов культурного наследия, об установлении зон охраны объектов культурного наследия (при наличии), о реквизитах решения о согласовании архитектурно-градостроительного облика объекта капитального строительства (при наличии).</w:t>
      </w:r>
    </w:p>
    <w:p>
      <w:pPr>
        <w:pStyle w:val="0"/>
        <w:jc w:val="both"/>
      </w:pPr>
      <w:r>
        <w:rPr>
          <w:sz w:val="24"/>
        </w:rPr>
        <w:t xml:space="preserve">(в ред. решений Пермской городской Думы от 26.09.2023 </w:t>
      </w:r>
      <w:r>
        <w:rPr>
          <w:sz w:val="24"/>
        </w:rPr>
        <w:t xml:space="preserve">N 188</w:t>
      </w:r>
      <w:r>
        <w:rPr>
          <w:sz w:val="24"/>
        </w:rPr>
        <w:t xml:space="preserve">, от 22.10.2024 </w:t>
      </w:r>
      <w:r>
        <w:rPr>
          <w:sz w:val="24"/>
        </w:rPr>
        <w:t xml:space="preserve">N 177</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6. Пояснительная записка должна содержать краткую информацию об Объекте и проведенных натурных исследованиях:</w:t>
      </w:r>
    </w:p>
    <w:p>
      <w:pPr>
        <w:pStyle w:val="0"/>
        <w:spacing w:before="240"/>
        <w:ind w:firstLine="540"/>
        <w:jc w:val="both"/>
      </w:pPr>
      <w:r>
        <w:rPr>
          <w:sz w:val="24"/>
        </w:rPr>
        <w:t xml:space="preserve">тип Объекта (функциональное назначение Объекта),</w:t>
      </w:r>
    </w:p>
    <w:p>
      <w:pPr>
        <w:pStyle w:val="0"/>
        <w:spacing w:before="240"/>
        <w:ind w:firstLine="540"/>
        <w:jc w:val="both"/>
      </w:pPr>
      <w:r>
        <w:rPr>
          <w:sz w:val="24"/>
        </w:rPr>
        <w:t xml:space="preserve">реквизиты решения о согласовании архитектурно-градостроительного облика объекта капитального строительства (при наличии),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24.04.2025 N 80)</w:t>
      </w:r>
    </w:p>
    <w:p>
      <w:pPr>
        <w:pStyle w:val="0"/>
        <w:spacing w:before="240"/>
        <w:ind w:firstLine="540"/>
        <w:jc w:val="both"/>
      </w:pPr>
      <w:r>
        <w:rPr>
          <w:sz w:val="24"/>
        </w:rPr>
        <w:t xml:space="preserve">год постройки/ввода в эксплуатацию (при наличии),</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сведения об архитекторах, строителях, владельцах Объекта (при наличии),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26.09.2023 N 188)</w:t>
      </w:r>
    </w:p>
    <w:p>
      <w:pPr>
        <w:pStyle w:val="0"/>
        <w:spacing w:before="240"/>
        <w:ind w:firstLine="540"/>
        <w:jc w:val="both"/>
      </w:pPr>
      <w:r>
        <w:rPr>
          <w:sz w:val="24"/>
        </w:rPr>
        <w:t xml:space="preserve">описание существующего облика, технического состояния и использования Объекта,</w:t>
      </w:r>
    </w:p>
    <w:p>
      <w:pPr>
        <w:pStyle w:val="0"/>
        <w:spacing w:before="240"/>
        <w:ind w:firstLine="540"/>
        <w:jc w:val="both"/>
      </w:pPr>
      <w:r>
        <w:rPr>
          <w:sz w:val="24"/>
        </w:rPr>
        <w:t xml:space="preserve">обоснование проектных решений,</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информация о проведенных натурных исследованиях красочного слоя Объекта для определения послойных цветов с указанием RAL (в случае проведения натурных исследований),</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26.09.2023 N 188)</w:t>
      </w:r>
    </w:p>
    <w:p>
      <w:pPr>
        <w:pStyle w:val="0"/>
        <w:spacing w:before="240"/>
        <w:ind w:firstLine="540"/>
        <w:jc w:val="both"/>
      </w:pPr>
      <w:r>
        <w:rPr>
          <w:sz w:val="24"/>
        </w:rPr>
        <w:t xml:space="preserve">информация о расположении Объекта в границах территории объекта культурного наследия, зон охраны объектов культурного наследия (при наличии).</w:t>
      </w:r>
    </w:p>
    <w:p>
      <w:pPr>
        <w:pStyle w:val="0"/>
        <w:jc w:val="both"/>
      </w:pPr>
      <w:r>
        <w:rPr>
          <w:sz w:val="24"/>
        </w:rPr>
        <w:t xml:space="preserve">(абзац введен </w:t>
      </w:r>
      <w:r>
        <w:rPr>
          <w:sz w:val="24"/>
        </w:rPr>
        <w:t xml:space="preserve">решением</w:t>
      </w:r>
      <w:r>
        <w:rPr>
          <w:sz w:val="24"/>
        </w:rPr>
        <w:t xml:space="preserve"> Пермской городской Думы от 26.09.2023 N 188)</w:t>
      </w:r>
    </w:p>
    <w:p>
      <w:pPr>
        <w:pStyle w:val="0"/>
        <w:spacing w:before="240"/>
        <w:ind w:firstLine="540"/>
        <w:jc w:val="both"/>
      </w:pPr>
      <w:r>
        <w:rPr>
          <w:sz w:val="24"/>
        </w:rPr>
        <w:t xml:space="preserve">Ведомость чертежей, отображающих архитектурные решения Объекта, содержит наименование разделов колерного паспорта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Ведомость отделки фасадов должна содержать:</w:t>
      </w:r>
    </w:p>
    <w:p>
      <w:pPr>
        <w:pStyle w:val="0"/>
        <w:spacing w:before="240"/>
        <w:ind w:firstLine="540"/>
        <w:jc w:val="both"/>
      </w:pPr>
      <w:r>
        <w:rPr>
          <w:sz w:val="24"/>
        </w:rPr>
        <w:t xml:space="preserve">архитектурные элементы фасада,</w:t>
      </w:r>
    </w:p>
    <w:p>
      <w:pPr>
        <w:pStyle w:val="0"/>
        <w:spacing w:before="240"/>
        <w:ind w:firstLine="540"/>
        <w:jc w:val="both"/>
      </w:pPr>
      <w:r>
        <w:rPr>
          <w:sz w:val="24"/>
        </w:rPr>
        <w:t xml:space="preserve">эталон цвета: отображение реального цвета материала отделки,</w:t>
      </w:r>
    </w:p>
    <w:p>
      <w:pPr>
        <w:pStyle w:val="0"/>
        <w:spacing w:before="240"/>
        <w:ind w:firstLine="540"/>
        <w:jc w:val="both"/>
      </w:pPr>
      <w:r>
        <w:rPr>
          <w:sz w:val="24"/>
        </w:rPr>
        <w:t xml:space="preserve">указание цвета в стандарте RAL,</w:t>
      </w:r>
    </w:p>
    <w:p>
      <w:pPr>
        <w:pStyle w:val="0"/>
        <w:spacing w:before="240"/>
        <w:ind w:firstLine="540"/>
        <w:jc w:val="both"/>
      </w:pPr>
      <w:r>
        <w:rPr>
          <w:sz w:val="24"/>
        </w:rPr>
        <w:t xml:space="preserve">вид отделки: название материала отделки.</w:t>
      </w:r>
    </w:p>
    <w:p>
      <w:pPr>
        <w:pStyle w:val="0"/>
        <w:spacing w:before="240"/>
        <w:ind w:firstLine="540"/>
        <w:jc w:val="both"/>
      </w:pPr>
      <w:r>
        <w:rPr>
          <w:sz w:val="24"/>
        </w:rPr>
        <w:t xml:space="preserve">7. Раздел "Существующее состояние фасадов" включает существующее состояние главного фасада, дворового и боковых фасадов (фотофиксация) либо трехмерное изображение, формирующее объемный вид таких фасадов Объекта (визуализацию). Фотофиксация главного, дворового и боковых фасадов Объекта должна быть актуальной, с указанием месяца, года (не более 3 месяцев до дня представления колерного паспорта Объекта для согласования в функциональный орган администрации города Перми, осуществляющий функции управления в сфере градостроительства).</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26.09.2023 </w:t>
      </w:r>
      <w:r>
        <w:rPr>
          <w:sz w:val="24"/>
        </w:rPr>
        <w:t xml:space="preserve">N 188</w:t>
      </w:r>
      <w:r>
        <w:rPr>
          <w:sz w:val="24"/>
        </w:rPr>
        <w:t xml:space="preserve">, от 22.10.2024 </w:t>
      </w:r>
      <w:r>
        <w:rPr>
          <w:sz w:val="24"/>
        </w:rPr>
        <w:t xml:space="preserve">N 177</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8. Раздел "Главный фасад" включает:</w:t>
      </w:r>
    </w:p>
    <w:p>
      <w:pPr>
        <w:pStyle w:val="0"/>
        <w:spacing w:before="240"/>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мероприятий по ремонту фасада(ов) Объекта, предусмотренных </w:t>
      </w:r>
      <w:hyperlink w:tooltip="11.3. Требования к проведению Текущего ремонта и Капитального ремонта:" w:anchor="P1648" w:history="0">
        <w:r>
          <w:rPr>
            <w:color w:val="0000ff"/>
            <w:sz w:val="24"/>
          </w:rPr>
          <w:t xml:space="preserve">пунктом 11.3</w:t>
        </w:r>
      </w:hyperlink>
      <w:r>
        <w:rPr>
          <w:sz w:val="24"/>
        </w:rPr>
        <w:t xml:space="preserve"> Правил благоустройства территории города Перми, утвержденных решением Пермской городской Думы от 15.12.2020 N 277, (далее - Правила) путем восстановления (обновления) и (или) замены цветового решения и (или) отделочных материалов фасада(ов)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Объекта (далее - Текущий ремонт), мероприятий по капитальному ремонту фасада(ов) Объекта (далее - Капитальный ремонт) в соответствии с законодательством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pPr>
        <w:pStyle w:val="0"/>
        <w:spacing w:before="240"/>
        <w:ind w:firstLine="540"/>
        <w:jc w:val="both"/>
      </w:pPr>
      <w:r>
        <w:rPr>
          <w:sz w:val="24"/>
        </w:rPr>
        <w:t xml:space="preserve">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ind w:firstLine="540"/>
        <w:jc w:val="both"/>
      </w:pPr>
      <w:r>
        <w:rPr>
          <w:sz w:val="24"/>
        </w:rPr>
        <w:t xml:space="preserve">9. Раздел "Дворовой фасад" включает:</w:t>
      </w:r>
    </w:p>
    <w:p>
      <w:pPr>
        <w:pStyle w:val="0"/>
        <w:spacing w:before="240"/>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pPr>
        <w:pStyle w:val="0"/>
        <w:spacing w:before="240"/>
        <w:ind w:firstLine="540"/>
        <w:jc w:val="both"/>
      </w:pPr>
      <w:r>
        <w:rPr>
          <w:sz w:val="24"/>
        </w:rPr>
        <w:t xml:space="preserve">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ind w:firstLine="540"/>
        <w:jc w:val="both"/>
      </w:pPr>
      <w:r>
        <w:rPr>
          <w:sz w:val="24"/>
        </w:rPr>
        <w:t xml:space="preserve">10. Раздел "Боковые фасады" включает:</w:t>
      </w:r>
    </w:p>
    <w:p>
      <w:pPr>
        <w:pStyle w:val="0"/>
        <w:spacing w:before="240"/>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pPr>
        <w:pStyle w:val="0"/>
        <w:spacing w:before="240"/>
        <w:ind w:firstLine="540"/>
        <w:jc w:val="both"/>
      </w:pPr>
      <w:r>
        <w:rPr>
          <w:sz w:val="24"/>
        </w:rPr>
        <w:t xml:space="preserve">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ind w:firstLine="540"/>
        <w:jc w:val="both"/>
      </w:pPr>
      <w:r>
        <w:rPr>
          <w:sz w:val="24"/>
        </w:rPr>
        <w:t xml:space="preserve">11. Раздел "Размещение средств размещения информации, рекламных конструкций" включает:</w:t>
      </w:r>
    </w:p>
    <w:p>
      <w:pPr>
        <w:pStyle w:val="0"/>
        <w:spacing w:before="240"/>
        <w:ind w:firstLine="540"/>
        <w:jc w:val="both"/>
      </w:pPr>
      <w:r>
        <w:rPr>
          <w:sz w:val="24"/>
        </w:rPr>
        <w:t xml:space="preserve">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(вывесок, указателей с наименованиями улиц и номерами домов (зданий)),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ведомость размещения указанных объектов с указанием типа, материала, способа крепления (например, указателя с наименованием улицы и номером дома (здания)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pPr>
        <w:pStyle w:val="0"/>
        <w:jc w:val="both"/>
      </w:pPr>
      <w:r>
        <w:rPr>
          <w:sz w:val="24"/>
        </w:rPr>
        <w:t xml:space="preserve">(в ред. решений Пермской городской Думы от 24.08.2021 </w:t>
      </w:r>
      <w:r>
        <w:rPr>
          <w:sz w:val="24"/>
        </w:rPr>
        <w:t xml:space="preserve">N 181</w:t>
      </w:r>
      <w:r>
        <w:rPr>
          <w:sz w:val="24"/>
        </w:rPr>
        <w:t xml:space="preserve">, от 26.09.2023 </w:t>
      </w:r>
      <w:r>
        <w:rPr>
          <w:sz w:val="24"/>
        </w:rPr>
        <w:t xml:space="preserve">N 188</w:t>
      </w:r>
      <w:r>
        <w:rPr>
          <w:sz w:val="24"/>
        </w:rPr>
        <w:t xml:space="preserve">)</w:t>
      </w:r>
    </w:p>
    <w:p>
      <w:pPr>
        <w:pStyle w:val="0"/>
        <w:spacing w:before="240"/>
        <w:ind w:firstLine="540"/>
        <w:jc w:val="both"/>
      </w:pPr>
      <w:r>
        <w:rPr>
          <w:sz w:val="24"/>
        </w:rPr>
        <w:t xml:space="preserve">узел крепления объекта,</w:t>
      </w:r>
    </w:p>
    <w:p>
      <w:pPr>
        <w:pStyle w:val="0"/>
        <w:spacing w:before="240"/>
        <w:ind w:firstLine="540"/>
        <w:jc w:val="both"/>
      </w:pPr>
      <w:r>
        <w:rPr>
          <w:sz w:val="24"/>
        </w:rPr>
        <w:t xml:space="preserve">ось размещения объекта,</w:t>
      </w:r>
    </w:p>
    <w:p>
      <w:pPr>
        <w:pStyle w:val="0"/>
        <w:spacing w:before="240"/>
        <w:ind w:firstLine="540"/>
        <w:jc w:val="both"/>
      </w:pPr>
      <w:r>
        <w:rPr>
          <w:sz w:val="24"/>
        </w:rPr>
        <w:t xml:space="preserve">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pPr>
        <w:pStyle w:val="0"/>
        <w:spacing w:before="240"/>
        <w:ind w:firstLine="540"/>
        <w:jc w:val="both"/>
      </w:pPr>
      <w:r>
        <w:rPr>
          <w:sz w:val="24"/>
        </w:rPr>
        <w:t xml:space="preserve">12. Раздел "Архитектурно-художественная подсветка" включает:</w:t>
      </w:r>
    </w:p>
    <w:p>
      <w:pPr>
        <w:pStyle w:val="0"/>
        <w:spacing w:before="240"/>
        <w:ind w:firstLine="540"/>
        <w:jc w:val="both"/>
      </w:pPr>
      <w:r>
        <w:rPr>
          <w:sz w:val="24"/>
        </w:rPr>
        <w:t xml:space="preserve">чертежи фасадов либо трехмерное изображение, формирующее объемный вид фасадов, (визуализация) в цветовом решении, отображающем архитектурно-художественную подсветку фасадов (главного, боковых),</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информацию о виде и цветовом решении, цветовой температуре архитектурно-художественной подсветки.</w:t>
      </w:r>
    </w:p>
    <w:p>
      <w:pPr>
        <w:pStyle w:val="0"/>
        <w:jc w:val="both"/>
      </w:pPr>
      <w:r>
        <w:rPr>
          <w:sz w:val="24"/>
        </w:rPr>
        <w:t xml:space="preserve">(в ред. </w:t>
      </w:r>
      <w:r>
        <w:rPr>
          <w:sz w:val="24"/>
        </w:rPr>
        <w:t xml:space="preserve">решения</w:t>
      </w:r>
      <w:r>
        <w:rPr>
          <w:sz w:val="24"/>
        </w:rPr>
        <w:t xml:space="preserve"> Пермской городской Думы от 26.09.2023 N 188)</w:t>
      </w:r>
    </w:p>
    <w:p>
      <w:pPr>
        <w:pStyle w:val="0"/>
        <w:spacing w:before="240"/>
        <w:ind w:firstLine="540"/>
        <w:jc w:val="both"/>
      </w:pPr>
      <w:r>
        <w:rPr>
          <w:sz w:val="24"/>
        </w:rPr>
        <w:t xml:space="preserve">13. Раздел "Эталоны колеров" оформляется в виде таблицы и включает:</w:t>
      </w:r>
    </w:p>
    <w:p>
      <w:pPr>
        <w:pStyle w:val="0"/>
        <w:spacing w:before="240"/>
        <w:ind w:firstLine="540"/>
        <w:jc w:val="both"/>
      </w:pPr>
      <w:r>
        <w:rPr>
          <w:sz w:val="24"/>
        </w:rPr>
        <w:t xml:space="preserve">номер позиции ведомости отделки фасадов,</w:t>
      </w:r>
    </w:p>
    <w:p>
      <w:pPr>
        <w:pStyle w:val="0"/>
        <w:spacing w:before="240"/>
        <w:ind w:firstLine="540"/>
        <w:jc w:val="both"/>
      </w:pPr>
      <w:r>
        <w:rPr>
          <w:sz w:val="24"/>
        </w:rPr>
        <w:t xml:space="preserve">указание цвета в стандарте RAL и цветовой палитре CMYK, RGB,</w:t>
      </w:r>
    </w:p>
    <w:p>
      <w:pPr>
        <w:pStyle w:val="0"/>
        <w:spacing w:before="240"/>
        <w:ind w:firstLine="540"/>
        <w:jc w:val="both"/>
      </w:pPr>
      <w:r>
        <w:rPr>
          <w:sz w:val="24"/>
        </w:rPr>
        <w:t xml:space="preserve">эталон цвета: отображение реального цвета материала отделки.</w:t>
      </w:r>
    </w:p>
    <w:p>
      <w:pPr>
        <w:pStyle w:val="0"/>
        <w:spacing w:before="240"/>
        <w:ind w:firstLine="540"/>
        <w:jc w:val="both"/>
      </w:pPr>
      <w:r>
        <w:rPr>
          <w:sz w:val="24"/>
        </w:rPr>
        <w:t xml:space="preserve">14. При разработке нового колерного паспорта Объекта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 Объекта.</w:t>
      </w:r>
    </w:p>
    <w:p>
      <w:pPr>
        <w:pStyle w:val="0"/>
        <w:jc w:val="both"/>
      </w:pPr>
      <w:r>
        <w:rPr>
          <w:sz w:val="24"/>
        </w:rPr>
        <w:t xml:space="preserve">(п. 14 введен </w:t>
      </w:r>
      <w:r>
        <w:rPr>
          <w:sz w:val="24"/>
        </w:rPr>
        <w:t xml:space="preserve">решением</w:t>
      </w:r>
      <w:r>
        <w:rPr>
          <w:sz w:val="24"/>
        </w:rPr>
        <w:t xml:space="preserve"> Пермской городской Думы от 24.08.2021 N 181; в ред. </w:t>
      </w:r>
      <w:r>
        <w:rPr>
          <w:sz w:val="24"/>
        </w:rPr>
        <w:t xml:space="preserve">решения</w:t>
      </w:r>
      <w:r>
        <w:rPr>
          <w:sz w:val="24"/>
        </w:rPr>
        <w:t xml:space="preserve"> Пермской городской Думы от 22.10.2024 N 177)</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3</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3235" w:name="P3235"/>
    <w:bookmarkEnd w:id="3235"/>
    <w:p>
      <w:pPr>
        <w:pStyle w:val="2"/>
        <w:jc w:val="center"/>
      </w:pPr>
      <w:r>
        <w:rPr>
          <w:sz w:val="24"/>
        </w:rPr>
        <w:t xml:space="preserve">СТАНДАРТНЫЕ ТРЕБОВАНИЯ</w:t>
      </w:r>
    </w:p>
    <w:p>
      <w:pPr>
        <w:pStyle w:val="2"/>
        <w:jc w:val="center"/>
      </w:pPr>
      <w:r>
        <w:rPr>
          <w:sz w:val="24"/>
        </w:rPr>
        <w:t xml:space="preserve">к вывескам, их размещению и эксплуатации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25.10.2022 </w:t>
            </w:r>
            <w:r>
              <w:rPr>
                <w:color w:val="392c69"/>
                <w:sz w:val="24"/>
              </w:rPr>
              <w:t xml:space="preserve">N 233</w:t>
            </w:r>
            <w:r>
              <w:rPr>
                <w:color w:val="392c69"/>
                <w:sz w:val="24"/>
              </w:rPr>
              <w:t xml:space="preserve">,</w:t>
            </w:r>
          </w:p>
          <w:p>
            <w:pPr>
              <w:pStyle w:val="0"/>
              <w:jc w:val="center"/>
            </w:pPr>
            <w:r>
              <w:rPr>
                <w:color w:val="392c69"/>
                <w:sz w:val="24"/>
              </w:rPr>
              <w:t xml:space="preserve">от 26.03.2024 </w:t>
            </w:r>
            <w:r>
              <w:rPr>
                <w:color w:val="392c69"/>
                <w:sz w:val="24"/>
              </w:rPr>
              <w:t xml:space="preserve">N 54</w:t>
            </w:r>
            <w:r>
              <w:rPr>
                <w:color w:val="392c69"/>
                <w:sz w:val="24"/>
              </w:rPr>
              <w:t xml:space="preserve">, от 22.10.2024 </w:t>
            </w:r>
            <w:r>
              <w:rPr>
                <w:color w:val="392c69"/>
                <w:sz w:val="24"/>
              </w:rPr>
              <w:t xml:space="preserve">N 177</w:t>
            </w:r>
            <w:r>
              <w:rPr>
                <w:color w:val="392c69"/>
                <w:sz w:val="24"/>
              </w:rPr>
              <w:t xml:space="preserve">, от 19.11.2024 </w:t>
            </w:r>
            <w:r>
              <w:rPr>
                <w:color w:val="392c69"/>
                <w:sz w:val="24"/>
              </w:rPr>
              <w:t xml:space="preserve">N 203</w:t>
            </w:r>
            <w:r>
              <w:rPr>
                <w:color w:val="392c69"/>
                <w:sz w:val="24"/>
              </w:rPr>
              <w:t xml:space="preserve">,</w:t>
            </w:r>
          </w:p>
          <w:p>
            <w:pPr>
              <w:pStyle w:val="0"/>
              <w:jc w:val="center"/>
            </w:pPr>
            <w:r>
              <w:rPr>
                <w:color w:val="392c69"/>
                <w:sz w:val="24"/>
              </w:rPr>
              <w:t xml:space="preserve">от 25.03.2025 </w:t>
            </w:r>
            <w:r>
              <w:rPr>
                <w:color w:val="392c69"/>
                <w:sz w:val="24"/>
              </w:rPr>
              <w:t xml:space="preserve">N 48</w:t>
            </w:r>
            <w:r>
              <w:rPr>
                <w:color w:val="392c69"/>
                <w:sz w:val="24"/>
              </w:rPr>
              <w:t xml:space="preserve">, от 24.04.2025 </w:t>
            </w:r>
            <w:r>
              <w:rPr>
                <w:color w:val="392c69"/>
                <w:sz w:val="24"/>
              </w:rPr>
              <w:t xml:space="preserve">N 80</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Типы вывесок</w:t>
      </w:r>
    </w:p>
    <w:p>
      <w:pPr>
        <w:pStyle w:val="0"/>
        <w:jc w:val="both"/>
      </w:pPr>
      <w:r>
        <w:rPr>
          <w:sz w:val="24"/>
        </w:rPr>
      </w:r>
    </w:p>
    <w:p>
      <w:pPr>
        <w:pStyle w:val="0"/>
        <w:ind w:firstLine="540"/>
        <w:jc w:val="both"/>
      </w:pPr>
      <w:r>
        <w:rPr>
          <w:sz w:val="24"/>
        </w:rPr>
        <w:t xml:space="preserve">1.1. Типы вывесок:</w:t>
      </w:r>
    </w:p>
    <w:p>
      <w:pPr>
        <w:pStyle w:val="0"/>
        <w:spacing w:before="240"/>
        <w:ind w:firstLine="540"/>
        <w:jc w:val="both"/>
      </w:pPr>
      <w:r>
        <w:rPr>
          <w:sz w:val="24"/>
        </w:rPr>
        <w:t xml:space="preserve">1.1.1 настенная конструкция - конструкция вывесок,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Виды настенных конструкций:</w:t>
      </w:r>
    </w:p>
    <w:p>
      <w:pPr>
        <w:pStyle w:val="0"/>
        <w:spacing w:before="240"/>
        <w:ind w:firstLine="540"/>
        <w:jc w:val="both"/>
      </w:pPr>
      <w:r>
        <w:rPr>
          <w:sz w:val="24"/>
        </w:rPr>
        <w:t xml:space="preserve">объемные и (или) плоские буквы и знаки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pPr>
        <w:pStyle w:val="0"/>
        <w:jc w:val="both"/>
      </w:pPr>
      <w:r>
        <w:rPr>
          <w:sz w:val="24"/>
        </w:rPr>
        <w:t xml:space="preserve">(в ред. решений Пермской городской Думы от 25.10.2022 </w:t>
      </w:r>
      <w:r>
        <w:rPr>
          <w:sz w:val="24"/>
        </w:rPr>
        <w:t xml:space="preserve">N 233</w:t>
      </w:r>
      <w:r>
        <w:rPr>
          <w:sz w:val="24"/>
        </w:rPr>
        <w:t xml:space="preserve">, от 26.03.2024 </w:t>
      </w:r>
      <w:r>
        <w:rPr>
          <w:sz w:val="24"/>
        </w:rPr>
        <w:t xml:space="preserve">N 54</w:t>
      </w:r>
      <w:r>
        <w:rPr>
          <w:sz w:val="24"/>
        </w:rPr>
        <w:t xml:space="preserve">)</w:t>
      </w:r>
    </w:p>
    <w:p>
      <w:pPr>
        <w:pStyle w:val="0"/>
        <w:spacing w:before="240"/>
        <w:ind w:firstLine="540"/>
        <w:jc w:val="both"/>
      </w:pPr>
      <w:r>
        <w:rPr>
          <w:sz w:val="24"/>
        </w:rPr>
        <w:t xml:space="preserve">световой короб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pPr>
        <w:pStyle w:val="0"/>
        <w:jc w:val="both"/>
      </w:pPr>
      <w:r>
        <w:rPr>
          <w:sz w:val="24"/>
        </w:rPr>
        <w:t xml:space="preserve">(в ред. решений Пермской городской Думы от 25.10.2022 </w:t>
      </w:r>
      <w:r>
        <w:rPr>
          <w:sz w:val="24"/>
        </w:rPr>
        <w:t xml:space="preserve">N 233</w:t>
      </w:r>
      <w:r>
        <w:rPr>
          <w:sz w:val="24"/>
        </w:rPr>
        <w:t xml:space="preserve">, от 25.03.2025 </w:t>
      </w:r>
      <w:r>
        <w:rPr>
          <w:sz w:val="24"/>
        </w:rPr>
        <w:t xml:space="preserve">N 48</w:t>
      </w:r>
      <w:r>
        <w:rPr>
          <w:sz w:val="24"/>
        </w:rPr>
        <w:t xml:space="preserve">)</w:t>
      </w:r>
    </w:p>
    <w:p>
      <w:pPr>
        <w:pStyle w:val="0"/>
        <w:spacing w:before="240"/>
        <w:ind w:firstLine="540"/>
        <w:jc w:val="both"/>
      </w:pPr>
      <w:r>
        <w:rPr>
          <w:sz w:val="24"/>
        </w:rPr>
        <w:t xml:space="preserve">маркиза, содержащая сведения, указанные в </w:t>
      </w:r>
      <w:hyperlink w:tooltip="2.1.9.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далее - некапитальные объекты),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 w:anchor="P178" w:history="0">
        <w:r>
          <w:rPr>
            <w:color w:val="0000ff"/>
            <w:sz w:val="24"/>
          </w:rPr>
          <w:t xml:space="preserve">подпункте 2.1.9</w:t>
        </w:r>
      </w:hyperlink>
      <w:r>
        <w:rPr>
          <w:sz w:val="24"/>
        </w:rPr>
        <w:t xml:space="preserve"> Правил благоустройства территории города Перми;</w:t>
      </w:r>
    </w:p>
    <w:p>
      <w:pPr>
        <w:pStyle w:val="0"/>
        <w:spacing w:before="240"/>
        <w:ind w:firstLine="540"/>
        <w:jc w:val="both"/>
      </w:pPr>
      <w:r>
        <w:rPr>
          <w:sz w:val="24"/>
        </w:rPr>
        <w:t xml:space="preserve">1.1.2 консольная конструкция (панель-кронштейн) - конструкция вывесок, располагаемая перпендикулярно к поверхности фасадов капитальных объектов и (или) их конструктивных элементов.</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Виды консольных конструкций:</w:t>
      </w:r>
    </w:p>
    <w:p>
      <w:pPr>
        <w:pStyle w:val="0"/>
        <w:spacing w:before="240"/>
        <w:ind w:firstLine="540"/>
        <w:jc w:val="both"/>
      </w:pPr>
      <w:r>
        <w:rPr>
          <w:sz w:val="24"/>
        </w:rPr>
        <w:t xml:space="preserve">простой прямоугольной формы,</w:t>
      </w:r>
    </w:p>
    <w:p>
      <w:pPr>
        <w:pStyle w:val="0"/>
        <w:spacing w:before="240"/>
        <w:ind w:firstLine="540"/>
        <w:jc w:val="both"/>
      </w:pPr>
      <w:r>
        <w:rPr>
          <w:sz w:val="24"/>
        </w:rPr>
        <w:t xml:space="preserve">сложной формы,</w:t>
      </w:r>
    </w:p>
    <w:p>
      <w:pPr>
        <w:pStyle w:val="0"/>
        <w:spacing w:before="240"/>
        <w:ind w:firstLine="540"/>
        <w:jc w:val="both"/>
      </w:pPr>
      <w:r>
        <w:rPr>
          <w:sz w:val="24"/>
        </w:rPr>
        <w:t xml:space="preserve">с элементами ковки,</w:t>
      </w:r>
    </w:p>
    <w:p>
      <w:pPr>
        <w:pStyle w:val="0"/>
        <w:spacing w:before="240"/>
        <w:ind w:firstLine="540"/>
        <w:jc w:val="both"/>
      </w:pPr>
      <w:r>
        <w:rPr>
          <w:sz w:val="24"/>
        </w:rPr>
        <w:t xml:space="preserve">блочные, то есть состоящие из нескольких блоков на одном каркасе;</w:t>
      </w:r>
    </w:p>
    <w:bookmarkStart w:id="3260" w:name="P3260"/>
    <w:bookmarkEnd w:id="3260"/>
    <w:p>
      <w:pPr>
        <w:pStyle w:val="0"/>
        <w:spacing w:before="240"/>
        <w:ind w:firstLine="540"/>
        <w:jc w:val="both"/>
      </w:pPr>
      <w:r>
        <w:rPr>
          <w:sz w:val="24"/>
        </w:rPr>
        <w:t xml:space="preserve">1.1.3. 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w:t>
      </w:r>
    </w:p>
    <w:p>
      <w:pPr>
        <w:pStyle w:val="0"/>
        <w:jc w:val="both"/>
      </w:pPr>
      <w:r>
        <w:rPr>
          <w:sz w:val="24"/>
        </w:rPr>
        <w:t xml:space="preserve">(пп. 1.1.3 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1.2. Размещение вывесок осуществляется с учетом законодательства об объектах культурного наследия.</w:t>
      </w:r>
    </w:p>
    <w:p>
      <w:pPr>
        <w:pStyle w:val="0"/>
        <w:spacing w:before="240"/>
        <w:ind w:firstLine="540"/>
        <w:jc w:val="both"/>
      </w:pPr>
      <w:r>
        <w:rPr>
          <w:sz w:val="24"/>
        </w:rPr>
        <w:t xml:space="preserve">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вывески, размещаемые на объектах культурного наследия, выявленных объектах культурного наследия.</w:t>
      </w:r>
    </w:p>
    <w:p>
      <w:pPr>
        <w:pStyle w:val="0"/>
        <w:jc w:val="both"/>
      </w:pPr>
      <w:r>
        <w:rPr>
          <w:sz w:val="24"/>
        </w:rPr>
        <w:t xml:space="preserve">(в ред. </w:t>
      </w:r>
      <w:r>
        <w:rPr>
          <w:sz w:val="24"/>
        </w:rPr>
        <w:t xml:space="preserve">решения</w:t>
      </w:r>
      <w:r>
        <w:rPr>
          <w:sz w:val="24"/>
        </w:rPr>
        <w:t xml:space="preserve"> Пермской городской Думы от 26.03.2024 N 54)</w:t>
      </w:r>
    </w:p>
    <w:p>
      <w:pPr>
        <w:pStyle w:val="0"/>
        <w:jc w:val="both"/>
      </w:pPr>
      <w:r>
        <w:rPr>
          <w:sz w:val="24"/>
        </w:rPr>
      </w:r>
    </w:p>
    <w:p>
      <w:pPr>
        <w:pStyle w:val="2"/>
        <w:jc w:val="center"/>
        <w:outlineLvl w:val="2"/>
      </w:pPr>
      <w:r>
        <w:rPr>
          <w:sz w:val="24"/>
        </w:rPr>
        <w:t xml:space="preserve">II. Стандартные требования к вывескам</w:t>
      </w:r>
    </w:p>
    <w:p>
      <w:pPr>
        <w:pStyle w:val="0"/>
        <w:jc w:val="both"/>
      </w:pPr>
      <w:r>
        <w:rPr>
          <w:sz w:val="24"/>
        </w:rPr>
      </w:r>
    </w:p>
    <w:p>
      <w:pPr>
        <w:pStyle w:val="0"/>
        <w:ind w:firstLine="540"/>
        <w:jc w:val="both"/>
      </w:pPr>
      <w:r>
        <w:rPr>
          <w:sz w:val="24"/>
        </w:rPr>
        <w:t xml:space="preserve">2.1. Вывеска состоит из графической и (или) текстовой частей (</w:t>
      </w:r>
      <w:hyperlink w:tooltip="Рис. 1" w:anchor="P3352" w:history="0">
        <w:r>
          <w:rPr>
            <w:color w:val="0000ff"/>
            <w:sz w:val="24"/>
          </w:rPr>
          <w:t xml:space="preserve">рис. 1</w:t>
        </w:r>
      </w:hyperlink>
      <w:r>
        <w:rPr>
          <w:sz w:val="24"/>
        </w:rPr>
        <w:t xml:space="preserve">, </w:t>
      </w:r>
      <w:hyperlink w:tooltip="Рис. 5" w:anchor="P3376" w:history="0">
        <w:r>
          <w:rPr>
            <w:color w:val="0000ff"/>
            <w:sz w:val="24"/>
          </w:rPr>
          <w:t xml:space="preserve">5</w:t>
        </w:r>
      </w:hyperlink>
      <w:r>
        <w:rPr>
          <w:sz w:val="24"/>
        </w:rPr>
        <w:t xml:space="preserve"> </w:t>
      </w:r>
      <w:hyperlink w:tooltip="Примеры вывесок, соответствующих Стандартным требованиям" w:anchor="P3344" w:history="0">
        <w:r>
          <w:rPr>
            <w:color w:val="0000ff"/>
            <w:sz w:val="24"/>
          </w:rPr>
          <w:t xml:space="preserve">Примеров</w:t>
        </w:r>
      </w:hyperlink>
      <w:r>
        <w:rPr>
          <w:sz w:val="24"/>
        </w:rPr>
        <w:t xml:space="preserve"> вывесок, соответствующих Стандартным требованиям к вывескам, их размещению и эксплуатации - приложения к настоящим Стандартным требованиям (далее - Приложение).</w:t>
      </w:r>
    </w:p>
    <w:p>
      <w:pPr>
        <w:pStyle w:val="0"/>
        <w:jc w:val="both"/>
      </w:pPr>
      <w:r>
        <w:rPr>
          <w:sz w:val="24"/>
        </w:rPr>
        <w:t xml:space="preserve">(в ред. </w:t>
      </w:r>
      <w:r>
        <w:rPr>
          <w:sz w:val="24"/>
        </w:rPr>
        <w:t xml:space="preserve">решения</w:t>
      </w:r>
      <w:r>
        <w:rPr>
          <w:sz w:val="24"/>
        </w:rPr>
        <w:t xml:space="preserve"> Пермской городской Думы от 26.03.2024 N 54)</w:t>
      </w:r>
    </w:p>
    <w:bookmarkStart w:id="3270" w:name="P3270"/>
    <w:bookmarkEnd w:id="3270"/>
    <w:p>
      <w:pPr>
        <w:pStyle w:val="0"/>
        <w:spacing w:before="240"/>
        <w:ind w:firstLine="540"/>
        <w:jc w:val="both"/>
      </w:pPr>
      <w:r>
        <w:rPr>
          <w:sz w:val="24"/>
        </w:rPr>
        <w:t xml:space="preserve">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tooltip="Рис. 2" w:anchor="P3358" w:history="0">
        <w:r>
          <w:rPr>
            <w:color w:val="0000ff"/>
            <w:sz w:val="24"/>
          </w:rPr>
          <w:t xml:space="preserve">рис. 2</w:t>
        </w:r>
      </w:hyperlink>
      <w:r>
        <w:rPr>
          <w:sz w:val="24"/>
        </w:rPr>
        <w:t xml:space="preserve">, </w:t>
      </w:r>
      <w:hyperlink w:tooltip="Рис. 3" w:anchor="P3364" w:history="0">
        <w:r>
          <w:rPr>
            <w:color w:val="0000ff"/>
            <w:sz w:val="24"/>
          </w:rPr>
          <w:t xml:space="preserve">3</w:t>
        </w:r>
      </w:hyperlink>
      <w:r>
        <w:rPr>
          <w:sz w:val="24"/>
        </w:rPr>
        <w:t xml:space="preserve"> Приложения).</w:t>
      </w:r>
    </w:p>
    <w:bookmarkStart w:id="3271" w:name="P3271"/>
    <w:bookmarkEnd w:id="3271"/>
    <w:p>
      <w:pPr>
        <w:pStyle w:val="0"/>
        <w:spacing w:before="240"/>
        <w:ind w:firstLine="540"/>
        <w:jc w:val="both"/>
      </w:pPr>
      <w:r>
        <w:rPr>
          <w:sz w:val="24"/>
        </w:rPr>
        <w:t xml:space="preserve">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tooltip="Рис. 2" w:anchor="P3358" w:history="0">
        <w:r>
          <w:rPr>
            <w:color w:val="0000ff"/>
            <w:sz w:val="24"/>
          </w:rPr>
          <w:t xml:space="preserve">рис. 2</w:t>
        </w:r>
      </w:hyperlink>
      <w:r>
        <w:rPr>
          <w:sz w:val="24"/>
        </w:rPr>
        <w:t xml:space="preserve">, </w:t>
      </w:r>
      <w:hyperlink w:tooltip="Рис. 3" w:anchor="P3364" w:history="0">
        <w:r>
          <w:rPr>
            <w:color w:val="0000ff"/>
            <w:sz w:val="24"/>
          </w:rPr>
          <w:t xml:space="preserve">3</w:t>
        </w:r>
      </w:hyperlink>
      <w:r>
        <w:rPr>
          <w:sz w:val="24"/>
        </w:rPr>
        <w:t xml:space="preserve"> Приложения).</w:t>
      </w:r>
    </w:p>
    <w:p>
      <w:pPr>
        <w:pStyle w:val="0"/>
        <w:spacing w:before="240"/>
        <w:ind w:firstLine="540"/>
        <w:jc w:val="both"/>
      </w:pPr>
      <w:r>
        <w:rPr>
          <w:sz w:val="24"/>
        </w:rPr>
        <w:t xml:space="preserve">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tooltip="Рис. 7" w:anchor="P3393" w:history="0">
        <w:r>
          <w:rPr>
            <w:color w:val="0000ff"/>
            <w:sz w:val="24"/>
          </w:rPr>
          <w:t xml:space="preserve">рис. 7</w:t>
        </w:r>
      </w:hyperlink>
      <w:r>
        <w:rPr>
          <w:sz w:val="24"/>
        </w:rPr>
        <w:t xml:space="preserve"> Приложения).</w:t>
      </w:r>
    </w:p>
    <w:p>
      <w:pPr>
        <w:pStyle w:val="0"/>
        <w:spacing w:before="240"/>
        <w:ind w:firstLine="540"/>
        <w:jc w:val="both"/>
      </w:pPr>
      <w:r>
        <w:rPr>
          <w:sz w:val="24"/>
        </w:rPr>
        <w:t xml:space="preserve">2.5. Графическая часть может превышать максимальную высоту текстовой части настенной конструкции не более чем на 20%.</w:t>
      </w:r>
    </w:p>
    <w:bookmarkStart w:id="3274" w:name="P3274"/>
    <w:bookmarkEnd w:id="3274"/>
    <w:p>
      <w:pPr>
        <w:pStyle w:val="0"/>
        <w:spacing w:before="240"/>
        <w:ind w:firstLine="540"/>
        <w:jc w:val="both"/>
      </w:pPr>
      <w:r>
        <w:rPr>
          <w:sz w:val="24"/>
        </w:rPr>
        <w:t xml:space="preserve">2.6. При горизонтальном расположении панель-кронштейн может превышать высоту настенной конструкции на этом же фасаде не более чем на 20%.</w:t>
      </w:r>
    </w:p>
    <w:p>
      <w:pPr>
        <w:pStyle w:val="0"/>
        <w:spacing w:before="240"/>
        <w:ind w:firstLine="540"/>
        <w:jc w:val="both"/>
      </w:pPr>
      <w:r>
        <w:rPr>
          <w:sz w:val="24"/>
        </w:rPr>
        <w:t xml:space="preserve">2.7. Настенная конструкция не должна превышать 10 м в длину и занимать более 70% длины фасада.</w:t>
      </w:r>
    </w:p>
    <w:p>
      <w:pPr>
        <w:pStyle w:val="0"/>
        <w:spacing w:before="240"/>
        <w:ind w:firstLine="540"/>
        <w:jc w:val="both"/>
      </w:pPr>
      <w:r>
        <w:rPr>
          <w:sz w:val="24"/>
        </w:rPr>
        <w:t xml:space="preserve">2.8. Максимальная ширина всей конструкции панели-кронштейна - 0,9 м (</w:t>
      </w:r>
      <w:hyperlink w:tooltip="Рис. 7" w:anchor="P3393" w:history="0">
        <w:r>
          <w:rPr>
            <w:color w:val="0000ff"/>
            <w:sz w:val="24"/>
          </w:rPr>
          <w:t xml:space="preserve">рис. 7</w:t>
        </w:r>
      </w:hyperlink>
      <w:r>
        <w:rPr>
          <w:sz w:val="24"/>
        </w:rPr>
        <w:t xml:space="preserve"> Приложения).</w:t>
      </w:r>
    </w:p>
    <w:p>
      <w:pPr>
        <w:pStyle w:val="0"/>
        <w:spacing w:before="240"/>
        <w:ind w:firstLine="540"/>
        <w:jc w:val="both"/>
      </w:pPr>
      <w:r>
        <w:rPr>
          <w:sz w:val="24"/>
        </w:rPr>
        <w:t xml:space="preserve">2.9. Настенная конструкция не должна отступать от стены более чем на 0,2 м и не должна превышать 0,15 м в толщину (</w:t>
      </w:r>
      <w:hyperlink w:tooltip="Рис. 7" w:anchor="P3393" w:history="0">
        <w:r>
          <w:rPr>
            <w:color w:val="0000ff"/>
            <w:sz w:val="24"/>
          </w:rPr>
          <w:t xml:space="preserve">рис. 7</w:t>
        </w:r>
      </w:hyperlink>
      <w:r>
        <w:rPr>
          <w:sz w:val="24"/>
        </w:rPr>
        <w:t xml:space="preserve"> Приложения).</w:t>
      </w:r>
    </w:p>
    <w:p>
      <w:pPr>
        <w:pStyle w:val="0"/>
        <w:spacing w:before="240"/>
        <w:ind w:firstLine="540"/>
        <w:jc w:val="both"/>
      </w:pPr>
      <w:r>
        <w:rPr>
          <w:sz w:val="24"/>
        </w:rPr>
        <w:t xml:space="preserve">2.10. Панели-кронштейны устанавливаются на расстоянии 0,2 м от стены (</w:t>
      </w:r>
      <w:hyperlink w:tooltip="Рис. 7" w:anchor="P3393" w:history="0">
        <w:r>
          <w:rPr>
            <w:color w:val="0000ff"/>
            <w:sz w:val="24"/>
          </w:rPr>
          <w:t xml:space="preserve">рис. 7</w:t>
        </w:r>
      </w:hyperlink>
      <w:r>
        <w:rPr>
          <w:sz w:val="24"/>
        </w:rPr>
        <w:t xml:space="preserve"> Приложения).</w:t>
      </w:r>
    </w:p>
    <w:bookmarkStart w:id="3279" w:name="P3279"/>
    <w:bookmarkEnd w:id="3279"/>
    <w:p>
      <w:pPr>
        <w:pStyle w:val="0"/>
        <w:spacing w:before="240"/>
        <w:ind w:firstLine="540"/>
        <w:jc w:val="both"/>
      </w:pPr>
      <w:r>
        <w:rPr>
          <w:sz w:val="24"/>
        </w:rPr>
        <w:t xml:space="preserve">2.11. Минимальное расстояние от уровня земли до нижнего края панели-кронштейна должно быть не менее 2,5 м (</w:t>
      </w:r>
      <w:hyperlink w:tooltip="Рис. 7" w:anchor="P3393" w:history="0">
        <w:r>
          <w:rPr>
            <w:color w:val="0000ff"/>
            <w:sz w:val="24"/>
          </w:rPr>
          <w:t xml:space="preserve">рис. 7</w:t>
        </w:r>
      </w:hyperlink>
      <w:r>
        <w:rPr>
          <w:sz w:val="24"/>
        </w:rPr>
        <w:t xml:space="preserve"> Приложения).</w:t>
      </w:r>
    </w:p>
    <w:bookmarkStart w:id="3280" w:name="P3280"/>
    <w:bookmarkEnd w:id="3280"/>
    <w:p>
      <w:pPr>
        <w:pStyle w:val="0"/>
        <w:spacing w:before="240"/>
        <w:ind w:firstLine="540"/>
        <w:jc w:val="both"/>
      </w:pPr>
      <w:r>
        <w:rPr>
          <w:sz w:val="24"/>
        </w:rPr>
        <w:t xml:space="preserve">2.12. Минимальное расстояние между панелями-кронштейнами - 5 м (</w:t>
      </w:r>
      <w:hyperlink w:tooltip="Рис. 7" w:anchor="P3393" w:history="0">
        <w:r>
          <w:rPr>
            <w:color w:val="0000ff"/>
            <w:sz w:val="24"/>
          </w:rPr>
          <w:t xml:space="preserve">рис. 7</w:t>
        </w:r>
      </w:hyperlink>
      <w:r>
        <w:rPr>
          <w:sz w:val="24"/>
        </w:rPr>
        <w:t xml:space="preserve"> Приложения).</w:t>
      </w:r>
    </w:p>
    <w:p>
      <w:pPr>
        <w:pStyle w:val="0"/>
        <w:spacing w:before="240"/>
        <w:ind w:firstLine="540"/>
        <w:jc w:val="both"/>
      </w:pPr>
      <w:r>
        <w:rPr>
          <w:sz w:val="24"/>
        </w:rPr>
        <w:t xml:space="preserve">2.13. Максимальный размер информационных табличек - 0,5 м x 0,7 м (</w:t>
      </w:r>
      <w:hyperlink w:tooltip="Рис. 11" w:anchor="P3426"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2.14. Размещение информации, не предусмотренной </w:t>
      </w:r>
      <w:hyperlink w:tooltip="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2, 3 Приложения)." w:anchor="P3270" w:history="0">
        <w:r>
          <w:rPr>
            <w:color w:val="0000ff"/>
            <w:sz w:val="24"/>
          </w:rPr>
          <w:t xml:space="preserve">пунктами 2.2</w:t>
        </w:r>
      </w:hyperlink>
      <w:r>
        <w:rPr>
          <w:sz w:val="24"/>
        </w:rPr>
        <w:t xml:space="preserve">, </w:t>
      </w:r>
      <w:hyperlink w:tooltip="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2, 3 Приложения)." w:anchor="P3271" w:history="0">
        <w:r>
          <w:rPr>
            <w:color w:val="0000ff"/>
            <w:sz w:val="24"/>
          </w:rPr>
          <w:t xml:space="preserve">2.3</w:t>
        </w:r>
      </w:hyperlink>
      <w:r>
        <w:rPr>
          <w:sz w:val="24"/>
        </w:rPr>
        <w:t xml:space="preserve"> настоящих Стандартных требований, на вывесках не допускается (</w:t>
      </w:r>
      <w:hyperlink w:tooltip="Рис. 4" w:anchor="P3370" w:history="0">
        <w:r>
          <w:rPr>
            <w:color w:val="0000ff"/>
            <w:sz w:val="24"/>
          </w:rPr>
          <w:t xml:space="preserve">рис. 4</w:t>
        </w:r>
      </w:hyperlink>
      <w:r>
        <w:rPr>
          <w:sz w:val="24"/>
        </w:rPr>
        <w:t xml:space="preserve"> Приложения).</w:t>
      </w:r>
    </w:p>
    <w:p>
      <w:pPr>
        <w:pStyle w:val="0"/>
        <w:spacing w:before="240"/>
        <w:ind w:firstLine="540"/>
        <w:jc w:val="both"/>
      </w:pPr>
      <w:r>
        <w:rPr>
          <w:sz w:val="24"/>
        </w:rPr>
        <w:t xml:space="preserve">2.15. Допускается дублирование только одной части вывески (графической или текстовой) (</w:t>
      </w:r>
      <w:hyperlink w:tooltip="Рис. 6" w:anchor="P3382" w:history="0">
        <w:r>
          <w:rPr>
            <w:color w:val="0000ff"/>
            <w:sz w:val="24"/>
          </w:rPr>
          <w:t xml:space="preserve">рис. 6</w:t>
        </w:r>
      </w:hyperlink>
      <w:r>
        <w:rPr>
          <w:sz w:val="24"/>
        </w:rPr>
        <w:t xml:space="preserve"> Приложения).</w:t>
      </w:r>
    </w:p>
    <w:p>
      <w:pPr>
        <w:pStyle w:val="0"/>
        <w:jc w:val="both"/>
      </w:pPr>
      <w:r>
        <w:rPr>
          <w:sz w:val="24"/>
        </w:rPr>
        <w:t xml:space="preserve">(п. 2.15 в ред. </w:t>
      </w:r>
      <w:r>
        <w:rPr>
          <w:sz w:val="24"/>
        </w:rPr>
        <w:t xml:space="preserve">решения</w:t>
      </w:r>
      <w:r>
        <w:rPr>
          <w:sz w:val="24"/>
        </w:rPr>
        <w:t xml:space="preserve"> Пермской городской Думы от 26.03.2024 N 54)</w:t>
      </w:r>
    </w:p>
    <w:p>
      <w:pPr>
        <w:pStyle w:val="0"/>
        <w:spacing w:before="240"/>
        <w:ind w:firstLine="540"/>
        <w:jc w:val="both"/>
      </w:pPr>
      <w:r>
        <w:rPr>
          <w:sz w:val="24"/>
        </w:rPr>
        <w:t xml:space="preserve">2.16. Предельные размеры (параметры) вывесок приведены в </w:t>
      </w:r>
      <w:hyperlink w:tooltip="Примеры вывесок, соответствующих Стандартным требованиям" w:anchor="P3344" w:history="0">
        <w:r>
          <w:rPr>
            <w:color w:val="0000ff"/>
            <w:sz w:val="24"/>
          </w:rPr>
          <w:t xml:space="preserve">Приложении</w:t>
        </w:r>
      </w:hyperlink>
      <w:r>
        <w:rPr>
          <w:sz w:val="24"/>
        </w:rPr>
        <w:t xml:space="preserve">.</w:t>
      </w:r>
    </w:p>
    <w:p>
      <w:pPr>
        <w:pStyle w:val="0"/>
        <w:jc w:val="both"/>
      </w:pPr>
      <w:r>
        <w:rPr>
          <w:sz w:val="24"/>
        </w:rPr>
      </w:r>
    </w:p>
    <w:p>
      <w:pPr>
        <w:pStyle w:val="2"/>
        <w:jc w:val="center"/>
        <w:outlineLvl w:val="2"/>
      </w:pPr>
      <w:r>
        <w:rPr>
          <w:sz w:val="24"/>
        </w:rPr>
        <w:t xml:space="preserve">III. Стандартные требования к размещению и эксплуатации</w:t>
      </w:r>
    </w:p>
    <w:p>
      <w:pPr>
        <w:pStyle w:val="2"/>
        <w:jc w:val="center"/>
      </w:pPr>
      <w:r>
        <w:rPr>
          <w:sz w:val="24"/>
        </w:rPr>
        <w:t xml:space="preserve">вывесок</w:t>
      </w:r>
    </w:p>
    <w:p>
      <w:pPr>
        <w:pStyle w:val="0"/>
        <w:jc w:val="both"/>
      </w:pPr>
      <w:r>
        <w:rPr>
          <w:sz w:val="24"/>
        </w:rPr>
      </w:r>
    </w:p>
    <w:p>
      <w:pPr>
        <w:pStyle w:val="0"/>
        <w:ind w:firstLine="540"/>
        <w:jc w:val="both"/>
      </w:pPr>
      <w:r>
        <w:rPr>
          <w:sz w:val="24"/>
        </w:rPr>
        <w:t xml:space="preserve">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tooltip="Рис. 8" w:anchor="P3399" w:history="0">
        <w:r>
          <w:rPr>
            <w:color w:val="0000ff"/>
            <w:sz w:val="24"/>
          </w:rPr>
          <w:t xml:space="preserve">рис. 8</w:t>
        </w:r>
      </w:hyperlink>
      <w:r>
        <w:rPr>
          <w:sz w:val="24"/>
        </w:rPr>
        <w:t xml:space="preserve"> Приложения).</w:t>
      </w:r>
    </w:p>
    <w:bookmarkStart w:id="3291" w:name="P3291"/>
    <w:bookmarkEnd w:id="3291"/>
    <w:p>
      <w:pPr>
        <w:pStyle w:val="0"/>
        <w:spacing w:before="240"/>
        <w:ind w:firstLine="540"/>
        <w:jc w:val="both"/>
      </w:pPr>
      <w:r>
        <w:rPr>
          <w:sz w:val="24"/>
        </w:rPr>
        <w:t xml:space="preserve">3.2. Все вывески на одном фасаде капитального объекта должны быть отцентрированы относительно единой горизонтальной оси (</w:t>
      </w:r>
      <w:hyperlink w:tooltip="Рис. 8" w:anchor="P3399" w:history="0">
        <w:r>
          <w:rPr>
            <w:color w:val="0000ff"/>
            <w:sz w:val="24"/>
          </w:rPr>
          <w:t xml:space="preserve">рис. 8</w:t>
        </w:r>
      </w:hyperlink>
      <w:r>
        <w:rPr>
          <w:sz w:val="24"/>
        </w:rPr>
        <w:t xml:space="preserve"> Приложения).</w:t>
      </w:r>
    </w:p>
    <w:p>
      <w:pPr>
        <w:pStyle w:val="0"/>
        <w:jc w:val="both"/>
      </w:pPr>
      <w:r>
        <w:rPr>
          <w:sz w:val="24"/>
        </w:rPr>
        <w:t xml:space="preserve">(в ред. </w:t>
      </w:r>
      <w:r>
        <w:rPr>
          <w:sz w:val="24"/>
        </w:rPr>
        <w:t xml:space="preserve">решения</w:t>
      </w:r>
      <w:r>
        <w:rPr>
          <w:sz w:val="24"/>
        </w:rPr>
        <w:t xml:space="preserve"> Пермской городской Думы от 19.11.2024 N 203)</w:t>
      </w:r>
    </w:p>
    <w:bookmarkStart w:id="3293" w:name="P3293"/>
    <w:bookmarkEnd w:id="3293"/>
    <w:p>
      <w:pPr>
        <w:pStyle w:val="0"/>
        <w:spacing w:before="240"/>
        <w:ind w:firstLine="540"/>
        <w:jc w:val="both"/>
      </w:pPr>
      <w:r>
        <w:rPr>
          <w:sz w:val="24"/>
        </w:rPr>
        <w:t xml:space="preserve">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tooltip="Рис. 8" w:anchor="P3399" w:history="0">
        <w:r>
          <w:rPr>
            <w:color w:val="0000ff"/>
            <w:sz w:val="24"/>
          </w:rPr>
          <w:t xml:space="preserve">рис. 8</w:t>
        </w:r>
      </w:hyperlink>
      <w:r>
        <w:rPr>
          <w:sz w:val="24"/>
        </w:rPr>
        <w:t xml:space="preserve"> Приложения).</w:t>
      </w:r>
    </w:p>
    <w:p>
      <w:pPr>
        <w:pStyle w:val="0"/>
        <w:spacing w:before="240"/>
        <w:ind w:firstLine="540"/>
        <w:jc w:val="both"/>
      </w:pPr>
      <w:r>
        <w:rPr>
          <w:sz w:val="24"/>
        </w:rPr>
        <w:t xml:space="preserve">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tooltip="Рис. 10" w:anchor="P3415" w:history="0">
        <w:r>
          <w:rPr>
            <w:color w:val="0000ff"/>
            <w:sz w:val="24"/>
          </w:rPr>
          <w:t xml:space="preserve">рис. 10</w:t>
        </w:r>
      </w:hyperlink>
      <w:r>
        <w:rPr>
          <w:sz w:val="24"/>
        </w:rPr>
        <w:t xml:space="preserve"> Приложения), за исключением требований </w:t>
      </w:r>
      <w:hyperlink w:tooltip="2.12. Минимальное расстояние между панелями-кронштейнами - 5 м (рис. 7 Приложения)." w:anchor="P3280" w:history="0">
        <w:r>
          <w:rPr>
            <w:color w:val="0000ff"/>
            <w:sz w:val="24"/>
          </w:rPr>
          <w:t xml:space="preserve">пункта 2.12</w:t>
        </w:r>
      </w:hyperlink>
      <w:r>
        <w:rPr>
          <w:sz w:val="24"/>
        </w:rPr>
        <w:t xml:space="preserve"> настоящих Стандартных требований.</w:t>
      </w:r>
    </w:p>
    <w:p>
      <w:pPr>
        <w:pStyle w:val="0"/>
        <w:spacing w:before="240"/>
        <w:ind w:firstLine="540"/>
        <w:jc w:val="both"/>
      </w:pPr>
      <w:r>
        <w:rPr>
          <w:sz w:val="24"/>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tooltip="2.12. Минимальное расстояние между панелями-кронштейнами - 5 м (рис. 7 Приложения)." w:anchor="P3280" w:history="0">
        <w:r>
          <w:rPr>
            <w:color w:val="0000ff"/>
            <w:sz w:val="24"/>
          </w:rPr>
          <w:t xml:space="preserve">пункта 2.12</w:t>
        </w:r>
      </w:hyperlink>
      <w:r>
        <w:rPr>
          <w:sz w:val="24"/>
        </w:rPr>
        <w:t xml:space="preserve"> настоящих Стандартных требований.</w:t>
      </w:r>
    </w:p>
    <w:bookmarkStart w:id="3296" w:name="P3296"/>
    <w:bookmarkEnd w:id="3296"/>
    <w:p>
      <w:pPr>
        <w:pStyle w:val="0"/>
        <w:spacing w:before="240"/>
        <w:ind w:firstLine="540"/>
        <w:jc w:val="both"/>
      </w:pPr>
      <w:r>
        <w:rPr>
          <w:sz w:val="24"/>
        </w:rPr>
        <w:t xml:space="preserve">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w:t>
      </w:r>
      <w:hyperlink w:tooltip="Рис. 9" w:anchor="P3409" w:history="0">
        <w:r>
          <w:rPr>
            <w:color w:val="0000ff"/>
            <w:sz w:val="24"/>
          </w:rPr>
          <w:t xml:space="preserve">рис. 9</w:t>
        </w:r>
      </w:hyperlink>
      <w:r>
        <w:rPr>
          <w:sz w:val="24"/>
        </w:rPr>
        <w:t xml:space="preserve"> Приложения).</w:t>
      </w:r>
    </w:p>
    <w:p>
      <w:pPr>
        <w:pStyle w:val="0"/>
        <w:jc w:val="both"/>
      </w:pPr>
      <w:r>
        <w:rPr>
          <w:sz w:val="24"/>
        </w:rPr>
        <w:t xml:space="preserve">(в ред. решений Пермской городской Думы от 26.03.2024 </w:t>
      </w:r>
      <w:r>
        <w:rPr>
          <w:sz w:val="24"/>
        </w:rPr>
        <w:t xml:space="preserve">N 54</w:t>
      </w:r>
      <w:r>
        <w:rPr>
          <w:sz w:val="24"/>
        </w:rPr>
        <w:t xml:space="preserve">, от 22.10.2024 </w:t>
      </w:r>
      <w:r>
        <w:rPr>
          <w:sz w:val="24"/>
        </w:rPr>
        <w:t xml:space="preserve">N 177</w:t>
      </w:r>
      <w:r>
        <w:rPr>
          <w:sz w:val="24"/>
        </w:rPr>
        <w:t xml:space="preserve">)</w:t>
      </w:r>
    </w:p>
    <w:p>
      <w:pPr>
        <w:pStyle w:val="0"/>
        <w:spacing w:before="240"/>
        <w:ind w:firstLine="540"/>
        <w:jc w:val="both"/>
      </w:pPr>
      <w:r>
        <w:rPr>
          <w:sz w:val="24"/>
        </w:rPr>
        <w:t xml:space="preserve">3.7. Утратил силу. - </w:t>
      </w:r>
      <w:r>
        <w:rPr>
          <w:sz w:val="24"/>
        </w:rPr>
        <w:t xml:space="preserve">Решение</w:t>
      </w:r>
      <w:r>
        <w:rPr>
          <w:sz w:val="24"/>
        </w:rPr>
        <w:t xml:space="preserve"> Пермской городской Думы от 26.03.2024 N 54.</w:t>
      </w:r>
    </w:p>
    <w:bookmarkStart w:id="3299" w:name="P3299"/>
    <w:bookmarkEnd w:id="3299"/>
    <w:p>
      <w:pPr>
        <w:pStyle w:val="0"/>
        <w:spacing w:before="240"/>
        <w:ind w:firstLine="540"/>
        <w:jc w:val="both"/>
      </w:pPr>
      <w:r>
        <w:rPr>
          <w:sz w:val="24"/>
        </w:rPr>
        <w:t xml:space="preserve">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tooltip="Рис. 9" w:anchor="P3409" w:history="0">
        <w:r>
          <w:rPr>
            <w:color w:val="0000ff"/>
            <w:sz w:val="24"/>
          </w:rPr>
          <w:t xml:space="preserve">рис. 9</w:t>
        </w:r>
      </w:hyperlink>
      <w:r>
        <w:rPr>
          <w:sz w:val="24"/>
        </w:rPr>
        <w:t xml:space="preserve"> Приложения).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3.9. Допускается:</w:t>
      </w:r>
    </w:p>
    <w:p>
      <w:pPr>
        <w:pStyle w:val="0"/>
        <w:spacing w:before="240"/>
        <w:ind w:firstLine="540"/>
        <w:jc w:val="both"/>
      </w:pPr>
      <w:r>
        <w:rPr>
          <w:sz w:val="24"/>
        </w:rPr>
        <w:t xml:space="preserve">3.9.1. размещение вывески ниже уровня основания окон второго этажа;</w:t>
      </w:r>
    </w:p>
    <w:p>
      <w:pPr>
        <w:pStyle w:val="0"/>
        <w:spacing w:before="240"/>
        <w:ind w:firstLine="540"/>
        <w:jc w:val="both"/>
      </w:pPr>
      <w:r>
        <w:rPr>
          <w:sz w:val="24"/>
        </w:rPr>
        <w:t xml:space="preserve">3.9.2. размещение вывески только в границах занимаемого нежилого помещения;</w:t>
      </w:r>
    </w:p>
    <w:p>
      <w:pPr>
        <w:pStyle w:val="0"/>
        <w:spacing w:before="240"/>
        <w:ind w:firstLine="540"/>
        <w:jc w:val="both"/>
      </w:pPr>
      <w:r>
        <w:rPr>
          <w:sz w:val="24"/>
        </w:rPr>
        <w:t xml:space="preserve">3.9.3. размещение вывески над цокольными окнами, но не ниже чем 0,5 м от земли, за исключением требований </w:t>
      </w:r>
      <w:hyperlink w:tooltip="2.11. Минимальное расстояние от уровня земли до нижнего края панели-кронштейна должно быть не менее 2,5 м (рис. 7 Приложения)." w:anchor="P3279" w:history="0">
        <w:r>
          <w:rPr>
            <w:color w:val="0000ff"/>
            <w:sz w:val="24"/>
          </w:rPr>
          <w:t xml:space="preserve">пункта 2.11</w:t>
        </w:r>
      </w:hyperlink>
      <w:r>
        <w:rPr>
          <w:sz w:val="24"/>
        </w:rPr>
        <w:t xml:space="preserve"> настоящих Стандартных требований;</w:t>
      </w:r>
    </w:p>
    <w:bookmarkStart w:id="3305" w:name="P3305"/>
    <w:bookmarkEnd w:id="3305"/>
    <w:p>
      <w:pPr>
        <w:pStyle w:val="0"/>
        <w:spacing w:before="240"/>
        <w:ind w:firstLine="540"/>
        <w:jc w:val="both"/>
      </w:pPr>
      <w:r>
        <w:rPr>
          <w:sz w:val="24"/>
        </w:rPr>
        <w:t xml:space="preserve">3.9.4. размещение вывески на козырьках крылец и входных групп капитального объекта исключительно на передней плоскости козырька (</w:t>
      </w:r>
      <w:hyperlink w:tooltip="Рис. 12" w:anchor="P3441" w:history="0">
        <w:r>
          <w:rPr>
            <w:color w:val="0000ff"/>
            <w:sz w:val="24"/>
          </w:rPr>
          <w:t xml:space="preserve">рис. 12</w:t>
        </w:r>
      </w:hyperlink>
      <w:r>
        <w:rPr>
          <w:sz w:val="24"/>
        </w:rPr>
        <w:t xml:space="preserve"> Приложения);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3.9.5. размещение вывески на крышах, ограждениях лоджий, балконов с соблюдением законодательства.</w:t>
      </w:r>
    </w:p>
    <w:p>
      <w:pPr>
        <w:pStyle w:val="0"/>
        <w:jc w:val="both"/>
      </w:pPr>
      <w:r>
        <w:rPr>
          <w:sz w:val="24"/>
        </w:rPr>
        <w:t xml:space="preserve">(пп. 3.9.5 введен </w:t>
      </w:r>
      <w:r>
        <w:rPr>
          <w:sz w:val="24"/>
        </w:rPr>
        <w:t xml:space="preserve">решением</w:t>
      </w:r>
      <w:r>
        <w:rPr>
          <w:sz w:val="24"/>
        </w:rPr>
        <w:t xml:space="preserve"> Пермской городской Думы от 26.03.2024 N 54)</w:t>
      </w:r>
    </w:p>
    <w:p>
      <w:pPr>
        <w:pStyle w:val="0"/>
        <w:spacing w:before="240"/>
        <w:ind w:firstLine="540"/>
        <w:jc w:val="both"/>
      </w:pPr>
      <w:r>
        <w:rPr>
          <w:sz w:val="24"/>
        </w:rPr>
        <w:t xml:space="preserve">3.10. Не допускается:</w:t>
      </w:r>
    </w:p>
    <w:bookmarkStart w:id="3310" w:name="P3310"/>
    <w:bookmarkEnd w:id="3310"/>
    <w:p>
      <w:pPr>
        <w:pStyle w:val="0"/>
        <w:spacing w:before="240"/>
        <w:ind w:firstLine="540"/>
        <w:jc w:val="both"/>
      </w:pPr>
      <w:r>
        <w:rPr>
          <w:sz w:val="24"/>
        </w:rPr>
        <w:t xml:space="preserve">3.10.1. размещение текстовой и графической частей вывески в разных плоскостях фриза одной входной группы;</w:t>
      </w:r>
    </w:p>
    <w:p>
      <w:pPr>
        <w:pStyle w:val="0"/>
        <w:spacing w:before="240"/>
        <w:ind w:firstLine="540"/>
        <w:jc w:val="both"/>
      </w:pPr>
      <w:r>
        <w:rPr>
          <w:sz w:val="24"/>
        </w:rPr>
        <w:t xml:space="preserve">3.10.2-3.10.3. утратили силу. - </w:t>
      </w:r>
      <w:r>
        <w:rPr>
          <w:sz w:val="24"/>
        </w:rPr>
        <w:t xml:space="preserve">Решение</w:t>
      </w:r>
      <w:r>
        <w:rPr>
          <w:sz w:val="24"/>
        </w:rPr>
        <w:t xml:space="preserve"> Пермской городской Думы от 26.03.2024 N 54;</w:t>
      </w:r>
    </w:p>
    <w:p>
      <w:pPr>
        <w:pStyle w:val="0"/>
        <w:spacing w:before="240"/>
        <w:ind w:firstLine="540"/>
        <w:jc w:val="both"/>
      </w:pPr>
      <w:r>
        <w:rPr>
          <w:sz w:val="24"/>
        </w:rPr>
        <w:t xml:space="preserve">3.10.4. установление вывески только на боковые стороны фриза входной группы (</w:t>
      </w:r>
      <w:hyperlink w:tooltip="Рис. 12" w:anchor="P3441" w:history="0">
        <w:r>
          <w:rPr>
            <w:color w:val="0000ff"/>
            <w:sz w:val="24"/>
          </w:rPr>
          <w:t xml:space="preserve">рис. 12</w:t>
        </w:r>
      </w:hyperlink>
      <w:r>
        <w:rPr>
          <w:sz w:val="24"/>
        </w:rPr>
        <w:t xml:space="preserve"> Приложения);</w:t>
      </w:r>
    </w:p>
    <w:bookmarkStart w:id="3313" w:name="P3313"/>
    <w:bookmarkEnd w:id="3313"/>
    <w:p>
      <w:pPr>
        <w:pStyle w:val="0"/>
        <w:spacing w:before="240"/>
        <w:ind w:firstLine="540"/>
        <w:jc w:val="both"/>
      </w:pPr>
      <w:r>
        <w:rPr>
          <w:sz w:val="24"/>
        </w:rPr>
        <w:t xml:space="preserve">3.10.5. использование разных цветовых решений фронтальной и боковых сторон фриза при оформлении одной входной группы (</w:t>
      </w:r>
      <w:hyperlink w:tooltip="Рис. 12" w:anchor="P3441" w:history="0">
        <w:r>
          <w:rPr>
            <w:color w:val="0000ff"/>
            <w:sz w:val="24"/>
          </w:rPr>
          <w:t xml:space="preserve">рис. 12</w:t>
        </w:r>
      </w:hyperlink>
      <w:r>
        <w:rPr>
          <w:sz w:val="24"/>
        </w:rPr>
        <w:t xml:space="preserve"> Приложения);</w:t>
      </w:r>
    </w:p>
    <w:bookmarkStart w:id="3314" w:name="P3314"/>
    <w:bookmarkEnd w:id="3314"/>
    <w:p>
      <w:pPr>
        <w:pStyle w:val="0"/>
        <w:spacing w:before="240"/>
        <w:ind w:firstLine="540"/>
        <w:jc w:val="both"/>
      </w:pPr>
      <w:r>
        <w:rPr>
          <w:sz w:val="24"/>
        </w:rPr>
        <w:t xml:space="preserve">3.10.6. установление настенных конструкций различных видов в пределах одной входной группы (</w:t>
      </w:r>
      <w:hyperlink w:tooltip="Рис. 12" w:anchor="P3441" w:history="0">
        <w:r>
          <w:rPr>
            <w:color w:val="0000ff"/>
            <w:sz w:val="24"/>
          </w:rPr>
          <w:t xml:space="preserve">рис. 12</w:t>
        </w:r>
      </w:hyperlink>
      <w:r>
        <w:rPr>
          <w:sz w:val="24"/>
        </w:rPr>
        <w:t xml:space="preserve"> Приложения);</w:t>
      </w:r>
    </w:p>
    <w:bookmarkStart w:id="3315" w:name="P3315"/>
    <w:bookmarkEnd w:id="3315"/>
    <w:p>
      <w:pPr>
        <w:pStyle w:val="0"/>
        <w:spacing w:before="240"/>
        <w:ind w:firstLine="540"/>
        <w:jc w:val="both"/>
      </w:pPr>
      <w:r>
        <w:rPr>
          <w:sz w:val="24"/>
        </w:rPr>
        <w:t xml:space="preserve">3.10.7. установление объемных конструкций вывесок (световые короба) на козырьках входных групп (</w:t>
      </w:r>
      <w:hyperlink w:tooltip="Рис. 12" w:anchor="P3441" w:history="0">
        <w:r>
          <w:rPr>
            <w:color w:val="0000ff"/>
            <w:sz w:val="24"/>
          </w:rPr>
          <w:t xml:space="preserve">рис. 12</w:t>
        </w:r>
      </w:hyperlink>
      <w:r>
        <w:rPr>
          <w:sz w:val="24"/>
        </w:rPr>
        <w:t xml:space="preserve"> Приложения);</w:t>
      </w:r>
    </w:p>
    <w:p>
      <w:pPr>
        <w:pStyle w:val="0"/>
        <w:spacing w:before="240"/>
        <w:ind w:firstLine="540"/>
        <w:jc w:val="both"/>
      </w:pPr>
      <w:r>
        <w:rPr>
          <w:sz w:val="24"/>
        </w:rPr>
        <w:t xml:space="preserve">3.10.8.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w:t>
      </w:r>
      <w:hyperlink w:tooltip="Рис. 10" w:anchor="P3415" w:history="0">
        <w:r>
          <w:rPr>
            <w:color w:val="0000ff"/>
            <w:sz w:val="24"/>
          </w:rPr>
          <w:t xml:space="preserve">рис. 10</w:t>
        </w:r>
      </w:hyperlink>
      <w:r>
        <w:rPr>
          <w:sz w:val="24"/>
        </w:rPr>
        <w:t xml:space="preserve"> Приложения).</w:t>
      </w:r>
    </w:p>
    <w:p>
      <w:pPr>
        <w:pStyle w:val="0"/>
        <w:jc w:val="both"/>
      </w:pPr>
      <w:r>
        <w:rPr>
          <w:sz w:val="24"/>
        </w:rPr>
        <w:t xml:space="preserve">(пп. 3.10.8 в ред. </w:t>
      </w:r>
      <w:r>
        <w:rPr>
          <w:sz w:val="24"/>
        </w:rPr>
        <w:t xml:space="preserve">решения</w:t>
      </w:r>
      <w:r>
        <w:rPr>
          <w:sz w:val="24"/>
        </w:rPr>
        <w:t xml:space="preserve"> Пермской городской Думы от 26.03.2024 N 54)</w:t>
      </w:r>
    </w:p>
    <w:bookmarkStart w:id="3318" w:name="P3318"/>
    <w:bookmarkEnd w:id="3318"/>
    <w:p>
      <w:pPr>
        <w:pStyle w:val="0"/>
        <w:spacing w:before="240"/>
        <w:ind w:firstLine="540"/>
        <w:jc w:val="both"/>
      </w:pPr>
      <w:r>
        <w:rPr>
          <w:sz w:val="24"/>
        </w:rPr>
        <w:t xml:space="preserve">3.11. Вывеска не должна превышать размеры козырька по высоте, длине (</w:t>
      </w:r>
      <w:hyperlink w:tooltip="Рис. 12" w:anchor="P3441" w:history="0">
        <w:r>
          <w:rPr>
            <w:color w:val="0000ff"/>
            <w:sz w:val="24"/>
          </w:rPr>
          <w:t xml:space="preserve">рис. 12</w:t>
        </w:r>
      </w:hyperlink>
      <w:r>
        <w:rPr>
          <w:sz w:val="24"/>
        </w:rPr>
        <w:t xml:space="preserve"> Приложения).</w:t>
      </w:r>
    </w:p>
    <w:p>
      <w:pPr>
        <w:pStyle w:val="0"/>
        <w:jc w:val="both"/>
      </w:pPr>
      <w:r>
        <w:rPr>
          <w:sz w:val="24"/>
        </w:rPr>
        <w:t xml:space="preserve">(п. 3.11 в ред. </w:t>
      </w:r>
      <w:r>
        <w:rPr>
          <w:sz w:val="24"/>
        </w:rPr>
        <w:t xml:space="preserve">решения</w:t>
      </w:r>
      <w:r>
        <w:rPr>
          <w:sz w:val="24"/>
        </w:rPr>
        <w:t xml:space="preserve"> Пермской городской Думы от 24.04.2025 N 80)</w:t>
      </w:r>
    </w:p>
    <w:p>
      <w:pPr>
        <w:pStyle w:val="0"/>
        <w:spacing w:before="240"/>
        <w:ind w:firstLine="540"/>
        <w:jc w:val="both"/>
      </w:pPr>
      <w:r>
        <w:rPr>
          <w:sz w:val="24"/>
        </w:rPr>
        <w:t xml:space="preserve">3.12.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jc w:val="both"/>
      </w:pPr>
      <w:r>
        <w:rPr>
          <w:sz w:val="24"/>
        </w:rPr>
        <w:t xml:space="preserve">(п. 3.12 в ред. </w:t>
      </w:r>
      <w:r>
        <w:rPr>
          <w:sz w:val="24"/>
        </w:rPr>
        <w:t xml:space="preserve">решения</w:t>
      </w:r>
      <w:r>
        <w:rPr>
          <w:sz w:val="24"/>
        </w:rPr>
        <w:t xml:space="preserve"> Пермской городской Думы от 26.03.2024 N 54)</w:t>
      </w:r>
    </w:p>
    <w:p>
      <w:pPr>
        <w:pStyle w:val="0"/>
        <w:spacing w:before="240"/>
        <w:ind w:firstLine="540"/>
        <w:jc w:val="both"/>
      </w:pPr>
      <w:r>
        <w:rPr>
          <w:sz w:val="24"/>
        </w:rPr>
        <w:t xml:space="preserve">3.13. Утратил силу. - </w:t>
      </w:r>
      <w:r>
        <w:rPr>
          <w:sz w:val="24"/>
        </w:rPr>
        <w:t xml:space="preserve">Решение</w:t>
      </w:r>
      <w:r>
        <w:rPr>
          <w:sz w:val="24"/>
        </w:rPr>
        <w:t xml:space="preserve"> Пермской городской Думы от 26.03.2024 N 54.</w:t>
      </w:r>
    </w:p>
    <w:bookmarkStart w:id="3323" w:name="P3323"/>
    <w:bookmarkEnd w:id="3323"/>
    <w:p>
      <w:pPr>
        <w:pStyle w:val="0"/>
        <w:spacing w:before="240"/>
        <w:ind w:firstLine="540"/>
        <w:jc w:val="both"/>
      </w:pPr>
      <w:r>
        <w:rPr>
          <w:sz w:val="24"/>
        </w:rPr>
        <w:t xml:space="preserve">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w:t>
      </w:r>
      <w:hyperlink w:tooltip="Рис. 11" w:anchor="P3426" w:history="0">
        <w:r>
          <w:rPr>
            <w:color w:val="0000ff"/>
            <w:sz w:val="24"/>
          </w:rPr>
          <w:t xml:space="preserve">рис. 11</w:t>
        </w:r>
      </w:hyperlink>
      <w:r>
        <w:rPr>
          <w:sz w:val="24"/>
        </w:rPr>
        <w:t xml:space="preserve"> Приложения).</w:t>
      </w:r>
    </w:p>
    <w:p>
      <w:pPr>
        <w:pStyle w:val="0"/>
        <w:jc w:val="both"/>
      </w:pPr>
      <w:r>
        <w:rPr>
          <w:sz w:val="24"/>
        </w:rPr>
        <w:t xml:space="preserve">(в ред. решений Пермской городской Думы от 26.03.2024 </w:t>
      </w:r>
      <w:r>
        <w:rPr>
          <w:sz w:val="24"/>
        </w:rPr>
        <w:t xml:space="preserve">N 54</w:t>
      </w:r>
      <w:r>
        <w:rPr>
          <w:sz w:val="24"/>
        </w:rPr>
        <w:t xml:space="preserve">, от 22.10.2024 </w:t>
      </w:r>
      <w:r>
        <w:rPr>
          <w:sz w:val="24"/>
        </w:rPr>
        <w:t xml:space="preserve">N 177</w:t>
      </w:r>
      <w:r>
        <w:rPr>
          <w:sz w:val="24"/>
        </w:rPr>
        <w:t xml:space="preserve">)</w:t>
      </w:r>
    </w:p>
    <w:bookmarkStart w:id="3325" w:name="P3325"/>
    <w:bookmarkEnd w:id="3325"/>
    <w:p>
      <w:pPr>
        <w:pStyle w:val="0"/>
        <w:spacing w:before="240"/>
        <w:ind w:firstLine="540"/>
        <w:jc w:val="both"/>
      </w:pPr>
      <w:r>
        <w:rPr>
          <w:sz w:val="24"/>
        </w:rPr>
        <w:t xml:space="preserve">3.15. На маркизах размещаются графическая и (или) текстовая части вывески.</w:t>
      </w:r>
    </w:p>
    <w:p>
      <w:pPr>
        <w:pStyle w:val="0"/>
        <w:jc w:val="both"/>
      </w:pPr>
      <w:r>
        <w:rPr>
          <w:sz w:val="24"/>
        </w:rPr>
        <w:t xml:space="preserve">(в ред. </w:t>
      </w:r>
      <w:r>
        <w:rPr>
          <w:sz w:val="24"/>
        </w:rPr>
        <w:t xml:space="preserve">решения</w:t>
      </w:r>
      <w:r>
        <w:rPr>
          <w:sz w:val="24"/>
        </w:rPr>
        <w:t xml:space="preserve"> Пермской городской Думы от 24.04.2025 N 80)</w:t>
      </w:r>
    </w:p>
    <w:bookmarkStart w:id="3327" w:name="P3327"/>
    <w:bookmarkEnd w:id="3327"/>
    <w:p>
      <w:pPr>
        <w:pStyle w:val="0"/>
        <w:spacing w:before="240"/>
        <w:ind w:firstLine="540"/>
        <w:jc w:val="both"/>
      </w:pPr>
      <w:r>
        <w:rPr>
          <w:sz w:val="24"/>
        </w:rPr>
        <w:t xml:space="preserve">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w:t>
      </w:r>
    </w:p>
    <w:p>
      <w:pPr>
        <w:pStyle w:val="0"/>
        <w:jc w:val="both"/>
      </w:pPr>
      <w:r>
        <w:rPr>
          <w:sz w:val="24"/>
        </w:rPr>
        <w:t xml:space="preserve">(в ред. </w:t>
      </w:r>
      <w:r>
        <w:rPr>
          <w:sz w:val="24"/>
        </w:rPr>
        <w:t xml:space="preserve">решения</w:t>
      </w:r>
      <w:r>
        <w:rPr>
          <w:sz w:val="24"/>
        </w:rPr>
        <w:t xml:space="preserve"> Пермской городской Думы от 26.03.2024 N 54)</w:t>
      </w:r>
    </w:p>
    <w:bookmarkStart w:id="3329" w:name="P3329"/>
    <w:bookmarkEnd w:id="3329"/>
    <w:p>
      <w:pPr>
        <w:pStyle w:val="0"/>
        <w:spacing w:before="240"/>
        <w:ind w:firstLine="540"/>
        <w:jc w:val="both"/>
      </w:pPr>
      <w:r>
        <w:rPr>
          <w:sz w:val="24"/>
        </w:rPr>
        <w:t xml:space="preserve">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дверном блоке входной группы либо на остеклении дверного блока входной группы в соответствии с </w:t>
      </w:r>
      <w:hyperlink w:tooltip="1.1.3. 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w:anchor="P3260" w:history="0">
        <w:r>
          <w:rPr>
            <w:color w:val="0000ff"/>
            <w:sz w:val="24"/>
          </w:rPr>
          <w:t xml:space="preserve">подпунктом 1.1.3</w:t>
        </w:r>
      </w:hyperlink>
      <w:r>
        <w:rPr>
          <w:sz w:val="24"/>
        </w:rPr>
        <w:t xml:space="preserve"> настоящих Стандартных требований.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tooltip="Рис. 11" w:anchor="P3426" w:history="0">
        <w:r>
          <w:rPr>
            <w:color w:val="0000ff"/>
            <w:sz w:val="24"/>
          </w:rPr>
          <w:t xml:space="preserve">рис. 11</w:t>
        </w:r>
      </w:hyperlink>
      <w:r>
        <w:rPr>
          <w:sz w:val="24"/>
        </w:rPr>
        <w:t xml:space="preserve"> Приложения).</w:t>
      </w:r>
    </w:p>
    <w:p>
      <w:pPr>
        <w:pStyle w:val="0"/>
        <w:jc w:val="both"/>
      </w:pPr>
      <w:r>
        <w:rPr>
          <w:sz w:val="24"/>
        </w:rPr>
        <w:t xml:space="preserve">(в ред. решений Пермской городской Думы от 22.10.2024 </w:t>
      </w:r>
      <w:r>
        <w:rPr>
          <w:sz w:val="24"/>
        </w:rPr>
        <w:t xml:space="preserve">N 177</w:t>
      </w:r>
      <w:r>
        <w:rPr>
          <w:sz w:val="24"/>
        </w:rPr>
        <w:t xml:space="preserve">, от 24.04.2025 </w:t>
      </w:r>
      <w:r>
        <w:rPr>
          <w:sz w:val="24"/>
        </w:rPr>
        <w:t xml:space="preserve">N 80</w:t>
      </w:r>
      <w:r>
        <w:rPr>
          <w:sz w:val="24"/>
        </w:rPr>
        <w:t xml:space="preserve">)</w:t>
      </w:r>
    </w:p>
    <w:p>
      <w:pPr>
        <w:pStyle w:val="0"/>
        <w:spacing w:before="240"/>
        <w:ind w:firstLine="540"/>
        <w:jc w:val="both"/>
      </w:pPr>
      <w:r>
        <w:rPr>
          <w:sz w:val="24"/>
        </w:rPr>
        <w:t xml:space="preserve">3.18. При размещении в одном капитальном объекте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tooltip="Рис. 11" w:anchor="P3426" w:history="0">
        <w:r>
          <w:rPr>
            <w:color w:val="0000ff"/>
            <w:sz w:val="24"/>
          </w:rPr>
          <w:t xml:space="preserve">рис. 11</w:t>
        </w:r>
      </w:hyperlink>
      <w:r>
        <w:rPr>
          <w:sz w:val="24"/>
        </w:rPr>
        <w:t xml:space="preserve"> Приложения).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3.19. Сгруппированные модульные таблички должны иметь одинаковые размеры, материалы, схему расположения информации и цветовое решение (</w:t>
      </w:r>
      <w:hyperlink w:tooltip="Рис. 11" w:anchor="P3426" w:history="0">
        <w:r>
          <w:rPr>
            <w:color w:val="0000ff"/>
            <w:sz w:val="24"/>
          </w:rPr>
          <w:t xml:space="preserve">рис. 11</w:t>
        </w:r>
      </w:hyperlink>
      <w:r>
        <w:rPr>
          <w:sz w:val="24"/>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Стандартным требованиям</w:t>
      </w:r>
    </w:p>
    <w:p>
      <w:pPr>
        <w:pStyle w:val="0"/>
        <w:jc w:val="right"/>
      </w:pPr>
      <w:r>
        <w:rPr>
          <w:sz w:val="24"/>
        </w:rPr>
        <w:t xml:space="preserve">к вывескам, их размещению</w:t>
      </w:r>
    </w:p>
    <w:p>
      <w:pPr>
        <w:pStyle w:val="0"/>
        <w:jc w:val="right"/>
      </w:pPr>
      <w:r>
        <w:rPr>
          <w:sz w:val="24"/>
        </w:rPr>
        <w:t xml:space="preserve">и эксплуатации</w:t>
      </w:r>
    </w:p>
    <w:p>
      <w:pPr>
        <w:pStyle w:val="0"/>
        <w:jc w:val="both"/>
      </w:pPr>
      <w:r>
        <w:rPr>
          <w:sz w:val="24"/>
        </w:rPr>
      </w:r>
    </w:p>
    <w:bookmarkStart w:id="3344" w:name="P3344"/>
    <w:bookmarkEnd w:id="3344"/>
    <w:p>
      <w:pPr>
        <w:pStyle w:val="2"/>
        <w:jc w:val="center"/>
      </w:pPr>
      <w:r>
        <w:rPr>
          <w:sz w:val="24"/>
        </w:rPr>
        <w:t xml:space="preserve">Примеры вывесок, соответствующих Стандартным требованиям</w:t>
      </w:r>
    </w:p>
    <w:p>
      <w:pPr>
        <w:pStyle w:val="2"/>
        <w:jc w:val="center"/>
      </w:pPr>
      <w:r>
        <w:rPr>
          <w:sz w:val="24"/>
        </w:rPr>
        <w:t xml:space="preserve">к вывескам, их размещению и эксплуатации (далее - СТ)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26.03.2024 </w:t>
            </w:r>
            <w:r>
              <w:rPr>
                <w:color w:val="392c69"/>
                <w:sz w:val="24"/>
              </w:rPr>
              <w:t xml:space="preserve">N 54</w:t>
            </w:r>
            <w:r>
              <w:rPr>
                <w:color w:val="392c69"/>
                <w:sz w:val="24"/>
              </w:rPr>
              <w:t xml:space="preserve">,</w:t>
            </w:r>
          </w:p>
          <w:p>
            <w:pPr>
              <w:pStyle w:val="0"/>
              <w:jc w:val="center"/>
            </w:pPr>
            <w:r>
              <w:rPr>
                <w:color w:val="392c69"/>
                <w:sz w:val="24"/>
              </w:rPr>
              <w:t xml:space="preserve">от 22.10.2024 </w:t>
            </w:r>
            <w:r>
              <w:rPr>
                <w:color w:val="392c69"/>
                <w:sz w:val="24"/>
              </w:rPr>
              <w:t xml:space="preserve">N 177</w:t>
            </w:r>
            <w:r>
              <w:rPr>
                <w:color w:val="392c69"/>
                <w:sz w:val="24"/>
              </w:rPr>
              <w:t xml:space="preserve">, от 19.11.2024 </w:t>
            </w:r>
            <w:r>
              <w:rPr>
                <w:color w:val="392c69"/>
                <w:sz w:val="24"/>
              </w:rPr>
              <w:t xml:space="preserve">N 203</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3"/>
      </w:pPr>
      <w:r>
        <w:rPr>
          <w:sz w:val="24"/>
        </w:rPr>
        <w:t xml:space="preserve">I. Размещение графической и текстовой частей вывески</w:t>
      </w:r>
    </w:p>
    <w:p>
      <w:pPr>
        <w:pStyle w:val="0"/>
        <w:jc w:val="both"/>
      </w:pPr>
      <w:r>
        <w:rPr>
          <w:sz w:val="24"/>
        </w:rPr>
      </w:r>
    </w:p>
    <w:bookmarkStart w:id="3352" w:name="P3352"/>
    <w:bookmarkEnd w:id="3352"/>
    <w:p>
      <w:pPr>
        <w:pStyle w:val="0"/>
        <w:jc w:val="right"/>
        <w:outlineLvl w:val="4"/>
      </w:pPr>
      <w:r>
        <w:rPr>
          <w:sz w:val="24"/>
        </w:rPr>
        <w:t xml:space="preserve">Рис. 1</w:t>
      </w:r>
    </w:p>
    <w:p>
      <w:pPr>
        <w:pStyle w:val="0"/>
        <w:jc w:val="both"/>
      </w:pPr>
      <w:r>
        <w:rPr>
          <w:sz w:val="24"/>
        </w:rPr>
      </w:r>
    </w:p>
    <w:p>
      <w:pPr>
        <w:pStyle w:val="0"/>
        <w:jc w:val="center"/>
      </w:pPr>
      <w:r>
        <w:rPr>
          <w:position w:val="-152"/>
        </w:rPr>
        <mc:AlternateContent>
          <mc:Choice Requires="wpg">
            <w:drawing>
              <wp:inline xmlns:wp="http://schemas.openxmlformats.org/drawingml/2006/wordprocessingDrawing" distT="0" distB="0" distL="0" distR="0">
                <wp:extent cx="5830570" cy="20847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8"/>
                        <a:srcRect/>
                        <a:stretch/>
                      </pic:blipFill>
                      <pic:spPr bwMode="auto">
                        <a:xfrm>
                          <a:off x="0" y="0"/>
                          <a:ext cx="5830570" cy="20847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59.10pt;height:164.15pt;mso-wrap-distance-left:0.00pt;mso-wrap-distance-top:0.00pt;mso-wrap-distance-right:0.00pt;mso-wrap-distance-bottom:0.00pt;" stroked="f">
                <v:path textboxrect="0,0,0,0"/>
                <v:imagedata r:id="rId38"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358" w:name="P3358"/>
    <w:bookmarkEnd w:id="3358"/>
    <w:p>
      <w:pPr>
        <w:pStyle w:val="0"/>
        <w:jc w:val="right"/>
        <w:outlineLvl w:val="4"/>
      </w:pPr>
      <w:r>
        <w:rPr>
          <w:sz w:val="24"/>
        </w:rPr>
        <w:t xml:space="preserve">Рис. 2</w:t>
      </w:r>
    </w:p>
    <w:p>
      <w:pPr>
        <w:pStyle w:val="0"/>
        <w:jc w:val="both"/>
      </w:pPr>
      <w:r>
        <w:rPr>
          <w:sz w:val="24"/>
        </w:rPr>
      </w:r>
    </w:p>
    <w:p>
      <w:pPr>
        <w:pStyle w:val="0"/>
        <w:jc w:val="center"/>
      </w:pPr>
      <w:r>
        <w:rPr>
          <w:position w:val="-108"/>
        </w:rPr>
        <mc:AlternateContent>
          <mc:Choice Requires="wpg">
            <w:drawing>
              <wp:inline xmlns:wp="http://schemas.openxmlformats.org/drawingml/2006/wordprocessingDrawing" distT="0" distB="0" distL="0" distR="0">
                <wp:extent cx="5830570" cy="15290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9"/>
                        <a:srcRect/>
                        <a:stretch/>
                      </pic:blipFill>
                      <pic:spPr bwMode="auto">
                        <a:xfrm>
                          <a:off x="0" y="0"/>
                          <a:ext cx="5830570" cy="15290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59.10pt;height:120.40pt;mso-wrap-distance-left:0.00pt;mso-wrap-distance-top:0.00pt;mso-wrap-distance-right:0.00pt;mso-wrap-distance-bottom:0.00pt;" stroked="f">
                <v:path textboxrect="0,0,0,0"/>
                <v:imagedata r:id="rId39"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364" w:name="P3364"/>
    <w:bookmarkEnd w:id="3364"/>
    <w:p>
      <w:pPr>
        <w:pStyle w:val="0"/>
        <w:jc w:val="right"/>
        <w:outlineLvl w:val="4"/>
      </w:pPr>
      <w:r>
        <w:rPr>
          <w:sz w:val="24"/>
        </w:rPr>
        <w:t xml:space="preserve">Рис. 3</w:t>
      </w:r>
    </w:p>
    <w:p>
      <w:pPr>
        <w:pStyle w:val="0"/>
        <w:jc w:val="both"/>
      </w:pPr>
      <w:r>
        <w:rPr>
          <w:sz w:val="24"/>
        </w:rPr>
      </w:r>
    </w:p>
    <w:p>
      <w:pPr>
        <w:pStyle w:val="0"/>
        <w:jc w:val="center"/>
      </w:pPr>
      <w:r>
        <w:rPr>
          <w:position w:val="-136"/>
        </w:rPr>
        <mc:AlternateContent>
          <mc:Choice Requires="wpg">
            <w:drawing>
              <wp:inline xmlns:wp="http://schemas.openxmlformats.org/drawingml/2006/wordprocessingDrawing" distT="0" distB="0" distL="0" distR="0">
                <wp:extent cx="5830570" cy="1879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0"/>
                        <a:srcRect/>
                        <a:stretch/>
                      </pic:blipFill>
                      <pic:spPr bwMode="auto">
                        <a:xfrm>
                          <a:off x="0" y="0"/>
                          <a:ext cx="5830570" cy="1879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59.10pt;height:148.00pt;mso-wrap-distance-left:0.00pt;mso-wrap-distance-top:0.00pt;mso-wrap-distance-right:0.00pt;mso-wrap-distance-bottom:0.00pt;" stroked="f">
                <v:path textboxrect="0,0,0,0"/>
                <v:imagedata r:id="rId40"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370" w:name="P3370"/>
    <w:bookmarkEnd w:id="3370"/>
    <w:p>
      <w:pPr>
        <w:pStyle w:val="0"/>
        <w:jc w:val="right"/>
        <w:outlineLvl w:val="4"/>
      </w:pPr>
      <w:r>
        <w:rPr>
          <w:sz w:val="24"/>
        </w:rPr>
        <w:t xml:space="preserve">Рис. 4</w:t>
      </w:r>
    </w:p>
    <w:p>
      <w:pPr>
        <w:pStyle w:val="0"/>
        <w:jc w:val="both"/>
      </w:pPr>
      <w:r>
        <w:rPr>
          <w:sz w:val="24"/>
        </w:rPr>
      </w:r>
    </w:p>
    <w:p>
      <w:pPr>
        <w:pStyle w:val="0"/>
        <w:jc w:val="center"/>
      </w:pPr>
      <w:r>
        <w:rPr>
          <w:position w:val="-107"/>
        </w:rPr>
        <mc:AlternateContent>
          <mc:Choice Requires="wpg">
            <w:drawing>
              <wp:inline xmlns:wp="http://schemas.openxmlformats.org/drawingml/2006/wordprocessingDrawing" distT="0" distB="0" distL="0" distR="0">
                <wp:extent cx="5830570" cy="151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1"/>
                        <a:srcRect/>
                        <a:stretch/>
                      </pic:blipFill>
                      <pic:spPr bwMode="auto">
                        <a:xfrm>
                          <a:off x="0" y="0"/>
                          <a:ext cx="5830570" cy="15138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59.10pt;height:119.20pt;mso-wrap-distance-left:0.00pt;mso-wrap-distance-top:0.00pt;mso-wrap-distance-right:0.00pt;mso-wrap-distance-bottom:0.00pt;" stroked="f">
                <v:path textboxrect="0,0,0,0"/>
                <v:imagedata r:id="rId41"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376" w:name="P3376"/>
    <w:bookmarkEnd w:id="3376"/>
    <w:p>
      <w:pPr>
        <w:pStyle w:val="0"/>
        <w:jc w:val="right"/>
        <w:outlineLvl w:val="4"/>
      </w:pPr>
      <w:r>
        <w:rPr>
          <w:sz w:val="24"/>
        </w:rPr>
        <w:t xml:space="preserve">Рис. 5</w:t>
      </w:r>
    </w:p>
    <w:p>
      <w:pPr>
        <w:pStyle w:val="0"/>
        <w:jc w:val="both"/>
      </w:pPr>
      <w:r>
        <w:rPr>
          <w:sz w:val="24"/>
        </w:rPr>
      </w:r>
    </w:p>
    <w:p>
      <w:pPr>
        <w:pStyle w:val="0"/>
        <w:jc w:val="center"/>
      </w:pPr>
      <w:r>
        <w:rPr>
          <w:position w:val="-250"/>
        </w:rPr>
        <mc:AlternateContent>
          <mc:Choice Requires="wpg">
            <w:drawing>
              <wp:inline xmlns:wp="http://schemas.openxmlformats.org/drawingml/2006/wordprocessingDrawing" distT="0" distB="0" distL="0" distR="0">
                <wp:extent cx="5830570" cy="33356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2"/>
                        <a:srcRect/>
                        <a:stretch/>
                      </pic:blipFill>
                      <pic:spPr bwMode="auto">
                        <a:xfrm>
                          <a:off x="0" y="0"/>
                          <a:ext cx="5830570" cy="33356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59.10pt;height:262.65pt;mso-wrap-distance-left:0.00pt;mso-wrap-distance-top:0.00pt;mso-wrap-distance-right:0.00pt;mso-wrap-distance-bottom:0.00pt;" stroked="f">
                <v:path textboxrect="0,0,0,0"/>
                <v:imagedata r:id="rId42"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382" w:name="P3382"/>
    <w:bookmarkEnd w:id="3382"/>
    <w:p>
      <w:pPr>
        <w:pStyle w:val="0"/>
        <w:jc w:val="right"/>
        <w:outlineLvl w:val="4"/>
      </w:pPr>
      <w:r>
        <w:rPr>
          <w:sz w:val="24"/>
        </w:rPr>
        <w:t xml:space="preserve">Рис. 6</w:t>
      </w:r>
    </w:p>
    <w:p>
      <w:pPr>
        <w:pStyle w:val="0"/>
        <w:jc w:val="both"/>
      </w:pPr>
      <w:r>
        <w:rPr>
          <w:sz w:val="24"/>
        </w:rPr>
      </w:r>
    </w:p>
    <w:p>
      <w:pPr>
        <w:pStyle w:val="0"/>
        <w:jc w:val="center"/>
      </w:pPr>
      <w:r>
        <w:rPr>
          <w:position w:val="-273"/>
        </w:rPr>
        <mc:AlternateContent>
          <mc:Choice Requires="wpg">
            <w:drawing>
              <wp:inline xmlns:wp="http://schemas.openxmlformats.org/drawingml/2006/wordprocessingDrawing" distT="0" distB="0" distL="0" distR="0">
                <wp:extent cx="5830570" cy="3628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3"/>
                        <a:srcRect/>
                        <a:stretch/>
                      </pic:blipFill>
                      <pic:spPr bwMode="auto">
                        <a:xfrm>
                          <a:off x="0" y="0"/>
                          <a:ext cx="5830570" cy="36283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59.10pt;height:285.70pt;mso-wrap-distance-left:0.00pt;mso-wrap-distance-top:0.00pt;mso-wrap-distance-right:0.00pt;mso-wrap-distance-bottom:0.00pt;" stroked="f">
                <v:path textboxrect="0,0,0,0"/>
                <v:imagedata r:id="rId43" o:title=""/>
              </v:shape>
            </w:pict>
          </mc:Fallback>
        </mc:AlternateContent>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1:</w:t>
      </w:r>
    </w:p>
    <w:p>
      <w:pPr>
        <w:pStyle w:val="0"/>
        <w:jc w:val="both"/>
      </w:pPr>
      <w:r>
        <w:rPr>
          <w:sz w:val="24"/>
        </w:rPr>
      </w:r>
    </w:p>
    <w:p>
      <w:pPr>
        <w:pStyle w:val="0"/>
        <w:ind w:firstLine="540"/>
        <w:jc w:val="both"/>
      </w:pPr>
      <w:r>
        <w:rPr>
          <w:position w:val="-153"/>
        </w:rPr>
        <mc:AlternateContent>
          <mc:Choice Requires="wpg">
            <w:drawing>
              <wp:inline xmlns:wp="http://schemas.openxmlformats.org/drawingml/2006/wordprocessingDrawing" distT="0" distB="0" distL="0" distR="0">
                <wp:extent cx="5830570" cy="20993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4"/>
                        <a:srcRect/>
                        <a:stretch/>
                      </pic:blipFill>
                      <pic:spPr bwMode="auto">
                        <a:xfrm>
                          <a:off x="0" y="0"/>
                          <a:ext cx="5830570" cy="2099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59.10pt;height:165.30pt;mso-wrap-distance-left:0.00pt;mso-wrap-distance-top:0.00pt;mso-wrap-distance-right:0.00pt;mso-wrap-distance-bottom:0.00pt;" stroked="f">
                <v:path textboxrect="0,0,0,0"/>
                <v:imagedata r:id="rId44" o:title=""/>
              </v:shape>
            </w:pict>
          </mc:Fallback>
        </mc:AlternateContent>
      </w:r>
    </w:p>
    <w:p>
      <w:pPr>
        <w:pStyle w:val="0"/>
        <w:jc w:val="both"/>
      </w:pPr>
      <w:r>
        <w:rPr>
          <w:sz w:val="24"/>
        </w:rPr>
      </w:r>
    </w:p>
    <w:p>
      <w:pPr>
        <w:pStyle w:val="2"/>
        <w:jc w:val="center"/>
        <w:outlineLvl w:val="3"/>
      </w:pPr>
      <w:r>
        <w:rPr>
          <w:sz w:val="24"/>
        </w:rPr>
        <w:t xml:space="preserve">II. Размеры текстовой части настенной и консольной</w:t>
      </w:r>
    </w:p>
    <w:p>
      <w:pPr>
        <w:pStyle w:val="2"/>
        <w:jc w:val="center"/>
      </w:pPr>
      <w:r>
        <w:rPr>
          <w:sz w:val="24"/>
        </w:rPr>
        <w:t xml:space="preserve">конструкции</w:t>
      </w:r>
    </w:p>
    <w:p>
      <w:pPr>
        <w:pStyle w:val="0"/>
        <w:jc w:val="both"/>
      </w:pPr>
      <w:r>
        <w:rPr>
          <w:sz w:val="24"/>
        </w:rPr>
      </w:r>
    </w:p>
    <w:bookmarkStart w:id="3393" w:name="P3393"/>
    <w:bookmarkEnd w:id="3393"/>
    <w:p>
      <w:pPr>
        <w:pStyle w:val="0"/>
        <w:jc w:val="right"/>
        <w:outlineLvl w:val="4"/>
      </w:pPr>
      <w:r>
        <w:rPr>
          <w:sz w:val="24"/>
        </w:rPr>
        <w:t xml:space="preserve">Рис. 7</w:t>
      </w:r>
    </w:p>
    <w:p>
      <w:pPr>
        <w:pStyle w:val="0"/>
        <w:jc w:val="both"/>
      </w:pPr>
      <w:r>
        <w:rPr>
          <w:sz w:val="24"/>
        </w:rPr>
      </w:r>
    </w:p>
    <w:p>
      <w:pPr>
        <w:pStyle w:val="0"/>
        <w:jc w:val="center"/>
      </w:pPr>
      <w:r>
        <w:rPr>
          <w:position w:val="-193"/>
        </w:rPr>
        <mc:AlternateContent>
          <mc:Choice Requires="wpg">
            <w:drawing>
              <wp:inline xmlns:wp="http://schemas.openxmlformats.org/drawingml/2006/wordprocessingDrawing" distT="0" distB="0" distL="0" distR="0">
                <wp:extent cx="5830570" cy="26111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5"/>
                        <a:srcRect/>
                        <a:stretch/>
                      </pic:blipFill>
                      <pic:spPr bwMode="auto">
                        <a:xfrm>
                          <a:off x="0" y="0"/>
                          <a:ext cx="5830570" cy="26111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459.10pt;height:205.60pt;mso-wrap-distance-left:0.00pt;mso-wrap-distance-top:0.00pt;mso-wrap-distance-right:0.00pt;mso-wrap-distance-bottom:0.00pt;" stroked="f">
                <v:path textboxrect="0,0,0,0"/>
                <v:imagedata r:id="rId45" o:title=""/>
              </v:shape>
            </w:pict>
          </mc:Fallback>
        </mc:AlternateContent>
      </w:r>
    </w:p>
    <w:p>
      <w:pPr>
        <w:pStyle w:val="0"/>
        <w:jc w:val="both"/>
      </w:pPr>
      <w:r>
        <w:rPr>
          <w:sz w:val="24"/>
        </w:rPr>
      </w:r>
    </w:p>
    <w:p>
      <w:pPr>
        <w:pStyle w:val="2"/>
        <w:jc w:val="center"/>
        <w:outlineLvl w:val="3"/>
      </w:pPr>
      <w:r>
        <w:rPr>
          <w:sz w:val="24"/>
        </w:rPr>
        <w:t xml:space="preserve">III. Размещение нескольких вывесок</w:t>
      </w:r>
    </w:p>
    <w:p>
      <w:pPr>
        <w:pStyle w:val="0"/>
        <w:jc w:val="both"/>
      </w:pPr>
      <w:r>
        <w:rPr>
          <w:sz w:val="24"/>
        </w:rPr>
      </w:r>
    </w:p>
    <w:bookmarkStart w:id="3399" w:name="P3399"/>
    <w:bookmarkEnd w:id="3399"/>
    <w:p>
      <w:pPr>
        <w:pStyle w:val="0"/>
        <w:jc w:val="right"/>
        <w:outlineLvl w:val="4"/>
      </w:pPr>
      <w:r>
        <w:rPr>
          <w:sz w:val="24"/>
        </w:rPr>
        <w:t xml:space="preserve">Рис. 8</w:t>
      </w:r>
    </w:p>
    <w:p>
      <w:pPr>
        <w:pStyle w:val="0"/>
        <w:jc w:val="both"/>
      </w:pPr>
      <w:r>
        <w:rPr>
          <w:sz w:val="24"/>
        </w:rPr>
      </w:r>
    </w:p>
    <w:p>
      <w:pPr>
        <w:pStyle w:val="0"/>
        <w:jc w:val="center"/>
      </w:pPr>
      <w:r>
        <w:rPr>
          <w:position w:val="-269"/>
        </w:rPr>
        <mc:AlternateContent>
          <mc:Choice Requires="wpg">
            <w:drawing>
              <wp:inline xmlns:wp="http://schemas.openxmlformats.org/drawingml/2006/wordprocessingDrawing" distT="0" distB="0" distL="0" distR="0">
                <wp:extent cx="5830570" cy="3569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6"/>
                        <a:srcRect/>
                        <a:stretch/>
                      </pic:blipFill>
                      <pic:spPr bwMode="auto">
                        <a:xfrm>
                          <a:off x="0" y="0"/>
                          <a:ext cx="5830570" cy="35699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59.10pt;height:281.10pt;mso-wrap-distance-left:0.00pt;mso-wrap-distance-top:0.00pt;mso-wrap-distance-right:0.00pt;mso-wrap-distance-bottom:0.00pt;" stroked="f">
                <v:path textboxrect="0,0,0,0"/>
                <v:imagedata r:id="rId46" o:title=""/>
              </v:shape>
            </w:pict>
          </mc:Fallback>
        </mc:AlternateContent>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8:</w:t>
      </w:r>
    </w:p>
    <w:p>
      <w:pPr>
        <w:pStyle w:val="0"/>
        <w:jc w:val="both"/>
      </w:pPr>
      <w:r>
        <w:rPr>
          <w:sz w:val="24"/>
        </w:rPr>
      </w:r>
    </w:p>
    <w:p>
      <w:pPr>
        <w:pStyle w:val="0"/>
        <w:ind w:firstLine="540"/>
        <w:jc w:val="both"/>
      </w:pPr>
      <w:r>
        <w:rPr>
          <w:position w:val="-118"/>
        </w:rPr>
        <mc:AlternateContent>
          <mc:Choice Requires="wpg">
            <w:drawing>
              <wp:inline xmlns:wp="http://schemas.openxmlformats.org/drawingml/2006/wordprocessingDrawing" distT="0" distB="0" distL="0" distR="0">
                <wp:extent cx="5830570" cy="16535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7"/>
                        <a:srcRect/>
                        <a:stretch/>
                      </pic:blipFill>
                      <pic:spPr bwMode="auto">
                        <a:xfrm>
                          <a:off x="0" y="0"/>
                          <a:ext cx="5830570" cy="16535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59.10pt;height:130.20pt;mso-wrap-distance-left:0.00pt;mso-wrap-distance-top:0.00pt;mso-wrap-distance-right:0.00pt;mso-wrap-distance-bottom:0.00pt;" stroked="f">
                <v:path textboxrect="0,0,0,0"/>
                <v:imagedata r:id="rId47"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409" w:name="P3409"/>
    <w:bookmarkEnd w:id="3409"/>
    <w:p>
      <w:pPr>
        <w:pStyle w:val="0"/>
        <w:jc w:val="right"/>
        <w:outlineLvl w:val="4"/>
      </w:pPr>
      <w:r>
        <w:rPr>
          <w:sz w:val="24"/>
        </w:rPr>
        <w:t xml:space="preserve">Рис. 9</w:t>
      </w:r>
    </w:p>
    <w:p>
      <w:pPr>
        <w:pStyle w:val="0"/>
        <w:jc w:val="both"/>
      </w:pPr>
      <w:r>
        <w:rPr>
          <w:sz w:val="24"/>
        </w:rPr>
      </w:r>
    </w:p>
    <w:p>
      <w:pPr>
        <w:pStyle w:val="0"/>
        <w:jc w:val="center"/>
      </w:pPr>
      <w:r>
        <w:rPr>
          <w:position w:val="-232"/>
        </w:rPr>
        <mc:AlternateContent>
          <mc:Choice Requires="wpg">
            <w:drawing>
              <wp:inline xmlns:wp="http://schemas.openxmlformats.org/drawingml/2006/wordprocessingDrawing" distT="0" distB="0" distL="0" distR="0">
                <wp:extent cx="5830570" cy="31019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8"/>
                        <a:srcRect/>
                        <a:stretch/>
                      </pic:blipFill>
                      <pic:spPr bwMode="auto">
                        <a:xfrm>
                          <a:off x="0" y="0"/>
                          <a:ext cx="5830570" cy="3101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59.10pt;height:244.25pt;mso-wrap-distance-left:0.00pt;mso-wrap-distance-top:0.00pt;mso-wrap-distance-right:0.00pt;mso-wrap-distance-bottom:0.00pt;" stroked="f">
                <v:path textboxrect="0,0,0,0"/>
                <v:imagedata r:id="rId48"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3415" w:name="P3415"/>
    <w:bookmarkEnd w:id="3415"/>
    <w:p>
      <w:pPr>
        <w:pStyle w:val="0"/>
        <w:jc w:val="right"/>
        <w:outlineLvl w:val="4"/>
      </w:pPr>
      <w:r>
        <w:rPr>
          <w:sz w:val="24"/>
        </w:rPr>
        <w:t xml:space="preserve">Рис. 10</w:t>
      </w:r>
    </w:p>
    <w:p>
      <w:pPr>
        <w:pStyle w:val="0"/>
        <w:jc w:val="both"/>
      </w:pPr>
      <w:r>
        <w:rPr>
          <w:sz w:val="24"/>
        </w:rPr>
      </w:r>
    </w:p>
    <w:p>
      <w:pPr>
        <w:pStyle w:val="0"/>
        <w:jc w:val="center"/>
      </w:pPr>
      <w:r>
        <w:rPr>
          <w:position w:val="-254"/>
        </w:rPr>
        <mc:AlternateContent>
          <mc:Choice Requires="wpg">
            <w:drawing>
              <wp:inline xmlns:wp="http://schemas.openxmlformats.org/drawingml/2006/wordprocessingDrawing" distT="0" distB="0" distL="0" distR="0">
                <wp:extent cx="5830570" cy="33870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9"/>
                        <a:srcRect/>
                        <a:stretch/>
                      </pic:blipFill>
                      <pic:spPr bwMode="auto">
                        <a:xfrm>
                          <a:off x="0" y="0"/>
                          <a:ext cx="5830570" cy="33870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59.10pt;height:266.70pt;mso-wrap-distance-left:0.00pt;mso-wrap-distance-top:0.00pt;mso-wrap-distance-right:0.00pt;mso-wrap-distance-bottom:0.00pt;" stroked="f">
                <v:path textboxrect="0,0,0,0"/>
                <v:imagedata r:id="rId49" o:title=""/>
              </v:shape>
            </w:pict>
          </mc:Fallback>
        </mc:AlternateContent>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9, 10:</w:t>
      </w:r>
    </w:p>
    <w:p>
      <w:pPr>
        <w:pStyle w:val="0"/>
        <w:jc w:val="both"/>
      </w:pPr>
      <w:r>
        <w:rPr>
          <w:sz w:val="24"/>
        </w:rPr>
      </w:r>
    </w:p>
    <w:p>
      <w:pPr>
        <w:pStyle w:val="0"/>
        <w:ind w:firstLine="540"/>
        <w:jc w:val="both"/>
      </w:pPr>
      <w:r>
        <w:rPr>
          <w:position w:val="-115"/>
        </w:rPr>
        <mc:AlternateContent>
          <mc:Choice Requires="wpg">
            <w:drawing>
              <wp:inline xmlns:wp="http://schemas.openxmlformats.org/drawingml/2006/wordprocessingDrawing" distT="0" distB="0" distL="0" distR="0">
                <wp:extent cx="4314190" cy="16129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0"/>
                        <a:srcRect/>
                        <a:stretch/>
                      </pic:blipFill>
                      <pic:spPr bwMode="auto">
                        <a:xfrm>
                          <a:off x="0" y="0"/>
                          <a:ext cx="4314190" cy="1612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39.70pt;height:127.00pt;mso-wrap-distance-left:0.00pt;mso-wrap-distance-top:0.00pt;mso-wrap-distance-right:0.00pt;mso-wrap-distance-bottom:0.00pt;" stroked="f">
                <v:path textboxrect="0,0,0,0"/>
                <v:imagedata r:id="rId50" o:title=""/>
              </v:shape>
            </w:pict>
          </mc:Fallback>
        </mc:AlternateContent>
      </w:r>
    </w:p>
    <w:p>
      <w:pPr>
        <w:pStyle w:val="0"/>
        <w:jc w:val="both"/>
      </w:pPr>
      <w:r>
        <w:rPr>
          <w:sz w:val="24"/>
        </w:rPr>
      </w:r>
    </w:p>
    <w:p>
      <w:pPr>
        <w:pStyle w:val="2"/>
        <w:jc w:val="center"/>
        <w:outlineLvl w:val="3"/>
      </w:pPr>
      <w:r>
        <w:rPr>
          <w:sz w:val="24"/>
        </w:rPr>
        <w:t xml:space="preserve">IV. Размещение вывесок в виде сплошной панели (на тросах),</w:t>
      </w:r>
    </w:p>
    <w:p>
      <w:pPr>
        <w:pStyle w:val="2"/>
        <w:jc w:val="center"/>
      </w:pPr>
      <w:r>
        <w:rPr>
          <w:sz w:val="24"/>
        </w:rPr>
        <w:t xml:space="preserve">сгруппированных модульных и информационных табличек</w:t>
      </w:r>
    </w:p>
    <w:p>
      <w:pPr>
        <w:pStyle w:val="0"/>
        <w:jc w:val="both"/>
      </w:pPr>
      <w:r>
        <w:rPr>
          <w:sz w:val="24"/>
        </w:rPr>
      </w:r>
    </w:p>
    <w:bookmarkStart w:id="3426" w:name="P3426"/>
    <w:bookmarkEnd w:id="3426"/>
    <w:p>
      <w:pPr>
        <w:pStyle w:val="0"/>
        <w:jc w:val="right"/>
        <w:outlineLvl w:val="4"/>
      </w:pPr>
      <w:r>
        <w:rPr>
          <w:sz w:val="24"/>
        </w:rPr>
        <w:t xml:space="preserve">Рис. 11</w:t>
      </w:r>
    </w:p>
    <w:p>
      <w:pPr>
        <w:pStyle w:val="0"/>
        <w:jc w:val="both"/>
      </w:pPr>
      <w:r>
        <w:rPr>
          <w:sz w:val="24"/>
        </w:rPr>
      </w:r>
    </w:p>
    <w:p>
      <w:pPr>
        <w:pStyle w:val="0"/>
        <w:jc w:val="center"/>
      </w:pPr>
      <w:r>
        <w:rPr>
          <w:position w:val="-344"/>
        </w:rPr>
        <mc:AlternateContent>
          <mc:Choice Requires="wpg">
            <w:drawing>
              <wp:inline xmlns:wp="http://schemas.openxmlformats.org/drawingml/2006/wordprocessingDrawing" distT="0" distB="0" distL="0" distR="0">
                <wp:extent cx="5830570" cy="452818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1"/>
                        <a:srcRect/>
                        <a:stretch/>
                      </pic:blipFill>
                      <pic:spPr bwMode="auto">
                        <a:xfrm>
                          <a:off x="0" y="0"/>
                          <a:ext cx="5830570" cy="45281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59.10pt;height:356.55pt;mso-wrap-distance-left:0.00pt;mso-wrap-distance-top:0.00pt;mso-wrap-distance-right:0.00pt;mso-wrap-distance-bottom:0.00pt;" stroked="f">
                <v:path textboxrect="0,0,0,0"/>
                <v:imagedata r:id="rId51" o:title=""/>
              </v:shape>
            </w:pict>
          </mc:Fallback>
        </mc:AlternateContent>
      </w:r>
    </w:p>
    <w:p>
      <w:pPr>
        <w:pStyle w:val="0"/>
        <w:jc w:val="both"/>
      </w:pPr>
      <w:r>
        <w:rPr>
          <w:sz w:val="24"/>
        </w:rPr>
      </w:r>
    </w:p>
    <w:p>
      <w:pPr>
        <w:pStyle w:val="2"/>
        <w:jc w:val="center"/>
        <w:outlineLvl w:val="4"/>
      </w:pPr>
      <w:r>
        <w:rPr>
          <w:sz w:val="24"/>
        </w:rPr>
        <w:t xml:space="preserve">4.1. Сгруппированные модульные таблички</w:t>
      </w:r>
    </w:p>
    <w:p>
      <w:pPr>
        <w:pStyle w:val="0"/>
        <w:jc w:val="both"/>
      </w:pPr>
      <w:r>
        <w:rPr>
          <w:sz w:val="24"/>
        </w:rPr>
      </w:r>
    </w:p>
    <w:p>
      <w:pPr>
        <w:pStyle w:val="0"/>
        <w:jc w:val="center"/>
      </w:pPr>
      <w:r>
        <w:rPr>
          <w:position w:val="-476"/>
        </w:rPr>
        <mc:AlternateContent>
          <mc:Choice Requires="wpg">
            <w:drawing>
              <wp:inline xmlns:wp="http://schemas.openxmlformats.org/drawingml/2006/wordprocessingDrawing" distT="0" distB="0" distL="0" distR="0">
                <wp:extent cx="5830570" cy="62039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2"/>
                        <a:srcRect/>
                        <a:stretch/>
                      </pic:blipFill>
                      <pic:spPr bwMode="auto">
                        <a:xfrm>
                          <a:off x="0" y="0"/>
                          <a:ext cx="5830570" cy="6203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59.10pt;height:488.50pt;mso-wrap-distance-left:0.00pt;mso-wrap-distance-top:0.00pt;mso-wrap-distance-right:0.00pt;mso-wrap-distance-bottom:0.00pt;" stroked="f">
                <v:path textboxrect="0,0,0,0"/>
                <v:imagedata r:id="rId52" o:title=""/>
              </v:shape>
            </w:pict>
          </mc:Fallback>
        </mc:AlternateContent>
      </w:r>
    </w:p>
    <w:p>
      <w:pPr>
        <w:pStyle w:val="0"/>
        <w:jc w:val="both"/>
      </w:pPr>
      <w:r>
        <w:rPr>
          <w:sz w:val="24"/>
        </w:rPr>
      </w:r>
    </w:p>
    <w:p>
      <w:pPr>
        <w:pStyle w:val="2"/>
        <w:jc w:val="center"/>
        <w:outlineLvl w:val="4"/>
      </w:pPr>
      <w:r>
        <w:rPr>
          <w:sz w:val="24"/>
        </w:rPr>
        <w:t xml:space="preserve">4.2. Информационные таблички</w:t>
      </w:r>
    </w:p>
    <w:p>
      <w:pPr>
        <w:pStyle w:val="0"/>
        <w:jc w:val="both"/>
      </w:pPr>
      <w:r>
        <w:rPr>
          <w:sz w:val="24"/>
        </w:rPr>
      </w:r>
    </w:p>
    <w:p>
      <w:pPr>
        <w:pStyle w:val="0"/>
        <w:jc w:val="center"/>
      </w:pPr>
      <w:r>
        <w:rPr>
          <w:position w:val="-349"/>
        </w:rPr>
        <mc:AlternateContent>
          <mc:Choice Requires="wpg">
            <w:drawing>
              <wp:inline xmlns:wp="http://schemas.openxmlformats.org/drawingml/2006/wordprocessingDrawing" distT="0" distB="0" distL="0" distR="0">
                <wp:extent cx="5830570" cy="45935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3"/>
                        <a:srcRect/>
                        <a:stretch/>
                      </pic:blipFill>
                      <pic:spPr bwMode="auto">
                        <a:xfrm>
                          <a:off x="0" y="0"/>
                          <a:ext cx="5830570" cy="45935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59.10pt;height:361.70pt;mso-wrap-distance-left:0.00pt;mso-wrap-distance-top:0.00pt;mso-wrap-distance-right:0.00pt;mso-wrap-distance-bottom:0.00pt;" stroked="f">
                <v:path textboxrect="0,0,0,0"/>
                <v:imagedata r:id="rId53" o:title=""/>
              </v:shape>
            </w:pict>
          </mc:Fallback>
        </mc:AlternateContent>
      </w:r>
    </w:p>
    <w:p>
      <w:pPr>
        <w:pStyle w:val="0"/>
        <w:jc w:val="both"/>
      </w:pPr>
      <w:r>
        <w:rPr>
          <w:sz w:val="24"/>
        </w:rPr>
      </w:r>
    </w:p>
    <w:p>
      <w:pPr>
        <w:pStyle w:val="2"/>
        <w:jc w:val="center"/>
        <w:outlineLvl w:val="3"/>
      </w:pPr>
      <w:r>
        <w:rPr>
          <w:sz w:val="24"/>
        </w:rPr>
        <w:t xml:space="preserve">V. Места допустимого (недопустимого) размещения вывесок</w:t>
      </w:r>
    </w:p>
    <w:p>
      <w:pPr>
        <w:pStyle w:val="2"/>
        <w:jc w:val="center"/>
      </w:pPr>
      <w:r>
        <w:rPr>
          <w:sz w:val="24"/>
        </w:rPr>
        <w:t xml:space="preserve">на различных типах козырьков крылец и (или) входных групп</w:t>
      </w:r>
    </w:p>
    <w:p>
      <w:pPr>
        <w:pStyle w:val="0"/>
        <w:jc w:val="both"/>
      </w:pPr>
      <w:r>
        <w:rPr>
          <w:sz w:val="24"/>
        </w:rPr>
      </w:r>
    </w:p>
    <w:bookmarkStart w:id="3441" w:name="P3441"/>
    <w:bookmarkEnd w:id="3441"/>
    <w:p>
      <w:pPr>
        <w:pStyle w:val="0"/>
        <w:jc w:val="right"/>
        <w:outlineLvl w:val="4"/>
      </w:pPr>
      <w:r>
        <w:rPr>
          <w:sz w:val="24"/>
        </w:rPr>
        <w:t xml:space="preserve">Рис. 12</w:t>
      </w:r>
    </w:p>
    <w:p>
      <w:pPr>
        <w:pStyle w:val="0"/>
        <w:jc w:val="both"/>
      </w:pPr>
      <w:r>
        <w:rPr>
          <w:sz w:val="24"/>
        </w:rPr>
      </w:r>
    </w:p>
    <w:p>
      <w:pPr>
        <w:pStyle w:val="2"/>
        <w:jc w:val="center"/>
        <w:outlineLvl w:val="5"/>
      </w:pPr>
      <w:r>
        <w:rPr>
          <w:sz w:val="24"/>
        </w:rPr>
        <w:t xml:space="preserve">5.1. Допустимое расположение вывесок на козырьке</w:t>
      </w:r>
    </w:p>
    <w:p>
      <w:pPr>
        <w:pStyle w:val="2"/>
        <w:jc w:val="center"/>
      </w:pPr>
      <w:r>
        <w:rPr>
          <w:sz w:val="24"/>
        </w:rPr>
        <w:t xml:space="preserve">прямоугольного типа</w:t>
      </w:r>
    </w:p>
    <w:p>
      <w:pPr>
        <w:pStyle w:val="0"/>
        <w:jc w:val="both"/>
      </w:pPr>
      <w:r>
        <w:rPr>
          <w:sz w:val="24"/>
        </w:rPr>
      </w:r>
    </w:p>
    <w:p>
      <w:pPr>
        <w:pStyle w:val="0"/>
        <w:jc w:val="center"/>
      </w:pPr>
      <w:r>
        <w:rPr>
          <w:position w:val="-97"/>
        </w:rPr>
        <mc:AlternateContent>
          <mc:Choice Requires="wpg">
            <w:drawing>
              <wp:inline xmlns:wp="http://schemas.openxmlformats.org/drawingml/2006/wordprocessingDrawing" distT="0" distB="0" distL="0" distR="0">
                <wp:extent cx="5830570" cy="13893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4"/>
                        <a:srcRect/>
                        <a:stretch/>
                      </pic:blipFill>
                      <pic:spPr bwMode="auto">
                        <a:xfrm>
                          <a:off x="0" y="0"/>
                          <a:ext cx="5830570" cy="13893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59.10pt;height:109.40pt;mso-wrap-distance-left:0.00pt;mso-wrap-distance-top:0.00pt;mso-wrap-distance-right:0.00pt;mso-wrap-distance-bottom:0.00pt;" stroked="f">
                <v:path textboxrect="0,0,0,0"/>
                <v:imagedata r:id="rId54" o:title=""/>
              </v:shape>
            </w:pict>
          </mc:Fallback>
        </mc:AlternateContent>
      </w:r>
    </w:p>
    <w:p>
      <w:pPr>
        <w:pStyle w:val="0"/>
        <w:jc w:val="both"/>
      </w:pPr>
      <w:r>
        <w:rPr>
          <w:sz w:val="24"/>
        </w:rPr>
      </w:r>
    </w:p>
    <w:p>
      <w:pPr>
        <w:pStyle w:val="0"/>
        <w:ind w:firstLine="540"/>
        <w:jc w:val="both"/>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spacing w:before="240"/>
        <w:ind w:firstLine="540"/>
        <w:jc w:val="both"/>
      </w:pPr>
      <w:r>
        <w:rPr>
          <w:sz w:val="24"/>
        </w:rPr>
        <w:t xml:space="preserve">- допускается размещение вывески на козырьках крылец и входных групп объекта капитального строительства (за исключением объекта, строительство которого не завершено) (далее - капитальный объект) исключительно на передней плоскости козырька;</w:t>
      </w:r>
    </w:p>
    <w:p>
      <w:pPr>
        <w:pStyle w:val="0"/>
        <w:jc w:val="both"/>
      </w:pPr>
      <w:r>
        <w:rPr>
          <w:sz w:val="24"/>
        </w:rPr>
        <w:t xml:space="preserve">(пп. 3.9.4 в ред. </w:t>
      </w:r>
      <w:r>
        <w:rPr>
          <w:sz w:val="24"/>
        </w:rPr>
        <w:t xml:space="preserve">решения</w:t>
      </w:r>
      <w:r>
        <w:rPr>
          <w:sz w:val="24"/>
        </w:rPr>
        <w:t xml:space="preserve"> Пермской городской Думы от 22.10.2024 N 177)</w:t>
      </w:r>
    </w:p>
    <w:p>
      <w:pPr>
        <w:pStyle w:val="0"/>
        <w:spacing w:before="240"/>
        <w:ind w:firstLine="540"/>
        <w:jc w:val="both"/>
      </w:pPr>
      <w:hyperlink w:tooltip="3.10.5. использование разных цветовых решений фронтальной и боковых сторон фриза при оформлении одной входной группы (рис. 12 Приложения);" w:anchor="P3313" w:history="0">
        <w:r>
          <w:rPr>
            <w:color w:val="0000ff"/>
            <w:sz w:val="24"/>
          </w:rPr>
          <w:t xml:space="preserve">подпункт 3.10.5</w:t>
        </w:r>
      </w:hyperlink>
      <w:r>
        <w:rPr>
          <w:sz w:val="24"/>
        </w:rPr>
        <w:t xml:space="preserve"> СТ:</w:t>
      </w:r>
    </w:p>
    <w:p>
      <w:pPr>
        <w:pStyle w:val="0"/>
        <w:spacing w:before="240"/>
        <w:ind w:firstLine="540"/>
        <w:jc w:val="both"/>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p>
      <w:pPr>
        <w:pStyle w:val="0"/>
        <w:jc w:val="both"/>
      </w:pPr>
      <w:r>
        <w:rPr>
          <w:sz w:val="24"/>
        </w:rPr>
      </w:r>
    </w:p>
    <w:p>
      <w:pPr>
        <w:pStyle w:val="2"/>
        <w:jc w:val="center"/>
        <w:outlineLvl w:val="5"/>
      </w:pPr>
      <w:r>
        <w:rPr>
          <w:sz w:val="24"/>
        </w:rPr>
        <w:t xml:space="preserve">5.2. Недопустимое расположение вывесок на козырьке</w:t>
      </w:r>
    </w:p>
    <w:p>
      <w:pPr>
        <w:pStyle w:val="2"/>
        <w:jc w:val="center"/>
      </w:pPr>
      <w:r>
        <w:rPr>
          <w:sz w:val="24"/>
        </w:rPr>
        <w:t xml:space="preserve">прямоугольного типа</w:t>
      </w:r>
    </w:p>
    <w:p>
      <w:pPr>
        <w:pStyle w:val="0"/>
        <w:jc w:val="both"/>
      </w:pPr>
      <w:r>
        <w:rPr>
          <w:sz w:val="24"/>
        </w:rPr>
      </w:r>
    </w:p>
    <w:tbl>
      <w:tblPr>
        <w:tblInd w:w="0" w:type="dxa"/>
        <w:tblLayout w:type="fixed"/>
        <w:tblCellMar>
          <w:left w:w="62" w:type="dxa"/>
          <w:top w:w="102" w:type="dxa"/>
          <w:right w:w="62" w:type="dxa"/>
          <w:bottom w:w="102" w:type="dxa"/>
        </w:tblCellMar>
      </w:tblPr>
      <w:tblGrid>
        <w:gridCol w:w="3118"/>
        <w:gridCol w:w="3118"/>
        <w:gridCol w:w="2835"/>
      </w:tblGrid>
      <w:tr>
        <w:tc>
          <w:tcPr>
            <w:tcW w:w="9071" w:type="dxa"/>
            <w:gridSpan w:val="3"/>
            <w:tcBorders>
              <w:top w:val="none"/>
              <w:left w:val="none"/>
              <w:bottom w:val="none"/>
              <w:right w:val="none"/>
            </w:tcBorders>
          </w:tcPr>
          <w:p>
            <w:pPr>
              <w:pStyle w:val="0"/>
              <w:jc w:val="center"/>
            </w:pPr>
            <w:r>
              <w:rPr>
                <w:position w:val="-89"/>
              </w:rPr>
              <mc:AlternateContent>
                <mc:Choice Requires="wpg">
                  <w:drawing>
                    <wp:inline xmlns:wp="http://schemas.openxmlformats.org/drawingml/2006/wordprocessingDrawing" distT="0" distB="0" distL="0" distR="0">
                      <wp:extent cx="5681345" cy="128968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5"/>
                              <a:srcRect/>
                              <a:stretch/>
                            </pic:blipFill>
                            <pic:spPr bwMode="auto">
                              <a:xfrm>
                                <a:off x="0" y="0"/>
                                <a:ext cx="5681345" cy="12896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47.35pt;height:101.55pt;mso-wrap-distance-left:0.00pt;mso-wrap-distance-top:0.00pt;mso-wrap-distance-right:0.00pt;mso-wrap-distance-bottom:0.00pt;" stroked="f">
                      <v:path textboxrect="0,0,0,0"/>
                      <v:imagedata r:id="rId55" o:title=""/>
                    </v:shape>
                  </w:pict>
                </mc:Fallback>
              </mc:AlternateContent>
            </w:r>
          </w:p>
        </w:tc>
      </w:tr>
      <w:tr>
        <w:tc>
          <w:tcPr>
            <w:tcW w:w="3118" w:type="dxa"/>
            <w:tcBorders>
              <w:top w:val="none"/>
              <w:left w:val="none"/>
              <w:bottom w:val="none"/>
              <w:right w:val="none"/>
            </w:tcBorders>
          </w:tcPr>
          <w:p>
            <w:pPr>
              <w:pStyle w:val="0"/>
            </w:pPr>
            <w:hyperlink w:tooltip="3.10.5. использование разных цветовых решений фронтальной и боковых сторон фриза при оформлении одной входной группы (рис. 12 Приложения);" w:anchor="P3313" w:history="0">
              <w:r>
                <w:rPr>
                  <w:color w:val="0000ff"/>
                  <w:sz w:val="24"/>
                </w:rPr>
                <w:t xml:space="preserve">Подпункт 3.10.5</w:t>
              </w:r>
            </w:hyperlink>
            <w:r>
              <w:rPr>
                <w:sz w:val="24"/>
              </w:rPr>
              <w:t xml:space="preserve">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3118" w:type="dxa"/>
            <w:tcBorders>
              <w:top w:val="none"/>
              <w:left w:val="none"/>
              <w:bottom w:val="none"/>
              <w:right w:val="none"/>
            </w:tcBorders>
          </w:tcPr>
          <w:p>
            <w:pPr>
              <w:pStyle w:val="0"/>
            </w:pPr>
            <w:hyperlink w:tooltip="3.10.1. размещение текстовой и графической частей вывески в разных плоскостях фриза одной входной группы;" w:anchor="P3310" w:history="0">
              <w:r>
                <w:rPr>
                  <w:color w:val="0000ff"/>
                  <w:sz w:val="24"/>
                </w:rPr>
                <w:t xml:space="preserve">Подпункт 3.10.1</w:t>
              </w:r>
            </w:hyperlink>
            <w:r>
              <w:rPr>
                <w:sz w:val="24"/>
              </w:rPr>
              <w:t xml:space="preserve"> СТ:</w:t>
            </w:r>
          </w:p>
          <w:p>
            <w:pPr>
              <w:pStyle w:val="0"/>
            </w:pPr>
            <w:r>
              <w:rPr>
                <w:sz w:val="24"/>
              </w:rPr>
              <w:t xml:space="preserve">- не допускается размещение текстовой и графической частей вывески в разных плоскостях фриза одной входной группы</w:t>
            </w:r>
          </w:p>
        </w:tc>
        <w:tc>
          <w:tcPr>
            <w:tcW w:w="2835" w:type="dxa"/>
            <w:tcBorders>
              <w:top w:val="none"/>
              <w:left w:val="none"/>
              <w:bottom w:val="none"/>
              <w:right w:val="none"/>
            </w:tcBorders>
          </w:tcPr>
          <w:p>
            <w:pPr>
              <w:pStyle w:val="0"/>
            </w:pPr>
            <w:hyperlink w:tooltip="3.11. Вывеска не должна превышать размеры козырька по высоте, длине (рис. 12 Приложения)." w:anchor="P3318" w:history="0">
              <w:r>
                <w:rPr>
                  <w:color w:val="0000ff"/>
                  <w:sz w:val="24"/>
                </w:rPr>
                <w:t xml:space="preserve">Пункт 3.11</w:t>
              </w:r>
            </w:hyperlink>
            <w:r>
              <w:rPr>
                <w:sz w:val="24"/>
              </w:rPr>
              <w:t xml:space="preserve"> СТ:</w:t>
            </w:r>
          </w:p>
          <w:p>
            <w:pPr>
              <w:pStyle w:val="0"/>
            </w:pPr>
            <w:r>
              <w:rPr>
                <w:sz w:val="24"/>
              </w:rPr>
              <w:t xml:space="preserve">- вывеска не должна быть больше козырька по высоте</w:t>
            </w:r>
          </w:p>
        </w:tc>
      </w:tr>
    </w:tbl>
    <w:p>
      <w:pPr>
        <w:pStyle w:val="0"/>
        <w:jc w:val="both"/>
      </w:pPr>
      <w:r>
        <w:rPr>
          <w:sz w:val="24"/>
        </w:rPr>
      </w:r>
    </w:p>
    <w:p>
      <w:pPr>
        <w:pStyle w:val="2"/>
        <w:jc w:val="center"/>
        <w:outlineLvl w:val="5"/>
      </w:pPr>
      <w:r>
        <w:rPr>
          <w:sz w:val="24"/>
        </w:rPr>
        <w:t xml:space="preserve">5.3. Допустимое расположение вывесок на козырьках различных</w:t>
      </w:r>
    </w:p>
    <w:p>
      <w:pPr>
        <w:pStyle w:val="2"/>
        <w:jc w:val="center"/>
      </w:pPr>
      <w:r>
        <w:rPr>
          <w:sz w:val="24"/>
        </w:rPr>
        <w:t xml:space="preserve">геометрических форм</w:t>
      </w:r>
    </w:p>
    <w:p>
      <w:pPr>
        <w:pStyle w:val="0"/>
        <w:jc w:val="both"/>
      </w:pPr>
      <w:r>
        <w:rPr>
          <w:sz w:val="24"/>
        </w:rPr>
      </w:r>
    </w:p>
    <w:tbl>
      <w:tblPr>
        <w:tblInd w:w="0" w:type="dxa"/>
        <w:tblLayout w:type="fixed"/>
        <w:tblCellMar>
          <w:left w:w="62" w:type="dxa"/>
          <w:top w:w="102" w:type="dxa"/>
          <w:right w:w="62" w:type="dxa"/>
          <w:bottom w:w="102" w:type="dxa"/>
        </w:tblCellMar>
      </w:tblPr>
      <w:tblGrid>
        <w:gridCol w:w="4535"/>
        <w:gridCol w:w="4535"/>
      </w:tblGrid>
      <w:tr>
        <w:tc>
          <w:tcPr>
            <w:tcW w:w="4535" w:type="dxa"/>
            <w:tcBorders>
              <w:top w:val="none"/>
              <w:left w:val="none"/>
              <w:bottom w:val="none"/>
              <w:right w:val="none"/>
            </w:tcBorders>
          </w:tcPr>
          <w:p>
            <w:pPr>
              <w:pStyle w:val="0"/>
              <w:jc w:val="center"/>
            </w:pPr>
            <w:r>
              <w:rPr>
                <w:position w:val="-139"/>
              </w:rPr>
              <mc:AlternateContent>
                <mc:Choice Requires="wpg">
                  <w:drawing>
                    <wp:inline xmlns:wp="http://schemas.openxmlformats.org/drawingml/2006/wordprocessingDrawing" distT="0" distB="0" distL="0" distR="0">
                      <wp:extent cx="2157730" cy="192405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6"/>
                              <a:srcRect/>
                              <a:stretch/>
                            </pic:blipFill>
                            <pic:spPr bwMode="auto">
                              <a:xfrm>
                                <a:off x="0" y="0"/>
                                <a:ext cx="2157730" cy="1924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69.90pt;height:151.50pt;mso-wrap-distance-left:0.00pt;mso-wrap-distance-top:0.00pt;mso-wrap-distance-right:0.00pt;mso-wrap-distance-bottom:0.00pt;" stroked="f">
                      <v:path textboxrect="0,0,0,0"/>
                      <v:imagedata r:id="rId56" o:title=""/>
                    </v:shape>
                  </w:pict>
                </mc:Fallback>
              </mc:AlternateContent>
            </w:r>
          </w:p>
        </w:tc>
        <w:tc>
          <w:tcPr>
            <w:tcW w:w="4535" w:type="dxa"/>
            <w:tcBorders>
              <w:top w:val="none"/>
              <w:left w:val="none"/>
              <w:bottom w:val="none"/>
              <w:right w:val="none"/>
            </w:tcBorders>
          </w:tcPr>
          <w:p>
            <w:pPr>
              <w:pStyle w:val="0"/>
              <w:jc w:val="center"/>
            </w:pPr>
            <w:r>
              <w:rPr>
                <w:position w:val="-101"/>
              </w:rPr>
              <mc:AlternateContent>
                <mc:Choice Requires="wpg">
                  <w:drawing>
                    <wp:inline xmlns:wp="http://schemas.openxmlformats.org/drawingml/2006/wordprocessingDrawing" distT="0" distB="0" distL="0" distR="0">
                      <wp:extent cx="2157730" cy="14408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7"/>
                              <a:srcRect/>
                              <a:stretch/>
                            </pic:blipFill>
                            <pic:spPr bwMode="auto">
                              <a:xfrm>
                                <a:off x="0" y="0"/>
                                <a:ext cx="2157730" cy="14408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169.90pt;height:113.45pt;mso-wrap-distance-left:0.00pt;mso-wrap-distance-top:0.00pt;mso-wrap-distance-right:0.00pt;mso-wrap-distance-bottom:0.00pt;" stroked="f">
                      <v:path textboxrect="0,0,0,0"/>
                      <v:imagedata r:id="rId57" o:title=""/>
                    </v:shape>
                  </w:pict>
                </mc:Fallback>
              </mc:AlternateContent>
            </w:r>
          </w:p>
        </w:tc>
      </w:tr>
      <w:tr>
        <w:tc>
          <w:tcPr>
            <w:tcW w:w="4535" w:type="dxa"/>
            <w:tcBorders>
              <w:top w:val="none"/>
              <w:left w:val="none"/>
              <w:bottom w:val="none"/>
              <w:right w:val="none"/>
            </w:tcBorders>
          </w:tcPr>
          <w:p>
            <w:pPr>
              <w:pStyle w:val="0"/>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one"/>
              <w:left w:val="none"/>
              <w:bottom w:val="none"/>
              <w:right w:val="none"/>
            </w:tcBorders>
          </w:tcPr>
          <w:p>
            <w:pPr>
              <w:pStyle w:val="0"/>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hyperlink w:tooltip="3.10.5. использование разных цветовых решений фронтальной и боковых сторон фриза при оформлении одной входной группы (рис. 12 Приложения);" w:anchor="P3313" w:history="0">
              <w:r>
                <w:rPr>
                  <w:color w:val="0000ff"/>
                  <w:sz w:val="24"/>
                </w:rPr>
                <w:t xml:space="preserve">подпункт 3.10.5</w:t>
              </w:r>
            </w:hyperlink>
            <w:r>
              <w:rPr>
                <w:sz w:val="24"/>
              </w:rPr>
              <w:t xml:space="preserve">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r>
        <w:tc>
          <w:tcPr>
            <w:tcW w:w="9070" w:type="dxa"/>
            <w:gridSpan w:val="2"/>
            <w:tcBorders>
              <w:top w:val="none"/>
              <w:left w:val="none"/>
              <w:bottom w:val="none"/>
              <w:right w:val="none"/>
            </w:tcBorders>
          </w:tcPr>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tc>
      </w:tr>
      <w:tr>
        <w:tc>
          <w:tcPr>
            <w:tcW w:w="4535" w:type="dxa"/>
            <w:tcBorders>
              <w:top w:val="none"/>
              <w:left w:val="none"/>
              <w:bottom w:val="none"/>
              <w:right w:val="none"/>
            </w:tcBorders>
          </w:tcPr>
          <w:p>
            <w:pPr>
              <w:pStyle w:val="0"/>
              <w:jc w:val="center"/>
            </w:pPr>
            <w:r>
              <w:rPr>
                <w:position w:val="-125"/>
              </w:rPr>
              <mc:AlternateContent>
                <mc:Choice Requires="wpg">
                  <w:drawing>
                    <wp:inline xmlns:wp="http://schemas.openxmlformats.org/drawingml/2006/wordprocessingDrawing" distT="0" distB="0" distL="0" distR="0">
                      <wp:extent cx="2157730" cy="17487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8"/>
                              <a:srcRect/>
                              <a:stretch/>
                            </pic:blipFill>
                            <pic:spPr bwMode="auto">
                              <a:xfrm>
                                <a:off x="0" y="0"/>
                                <a:ext cx="2157730" cy="17487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69.90pt;height:137.70pt;mso-wrap-distance-left:0.00pt;mso-wrap-distance-top:0.00pt;mso-wrap-distance-right:0.00pt;mso-wrap-distance-bottom:0.00pt;" stroked="f">
                      <v:path textboxrect="0,0,0,0"/>
                      <v:imagedata r:id="rId58" o:title=""/>
                    </v:shape>
                  </w:pict>
                </mc:Fallback>
              </mc:AlternateContent>
            </w:r>
          </w:p>
        </w:tc>
        <w:tc>
          <w:tcPr>
            <w:tcW w:w="4535" w:type="dxa"/>
            <w:tcBorders>
              <w:top w:val="none"/>
              <w:left w:val="none"/>
              <w:bottom w:val="none"/>
              <w:right w:val="none"/>
            </w:tcBorders>
          </w:tcPr>
          <w:p>
            <w:pPr>
              <w:pStyle w:val="0"/>
              <w:jc w:val="center"/>
            </w:pPr>
            <w:r>
              <w:rPr>
                <w:position w:val="-171"/>
              </w:rPr>
              <mc:AlternateContent>
                <mc:Choice Requires="wpg">
                  <w:drawing>
                    <wp:inline xmlns:wp="http://schemas.openxmlformats.org/drawingml/2006/wordprocessingDrawing" distT="0" distB="0" distL="0" distR="0">
                      <wp:extent cx="2157730" cy="23336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9"/>
                              <a:srcRect/>
                              <a:stretch/>
                            </pic:blipFill>
                            <pic:spPr bwMode="auto">
                              <a:xfrm>
                                <a:off x="0" y="0"/>
                                <a:ext cx="2157730" cy="23336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69.90pt;height:183.75pt;mso-wrap-distance-left:0.00pt;mso-wrap-distance-top:0.00pt;mso-wrap-distance-right:0.00pt;mso-wrap-distance-bottom:0.00pt;" stroked="f">
                      <v:path textboxrect="0,0,0,0"/>
                      <v:imagedata r:id="rId59" o:title=""/>
                    </v:shape>
                  </w:pict>
                </mc:Fallback>
              </mc:AlternateContent>
            </w:r>
          </w:p>
        </w:tc>
      </w:tr>
      <w:tr>
        <w:tc>
          <w:tcPr>
            <w:tcW w:w="4535" w:type="dxa"/>
            <w:tcBorders>
              <w:top w:val="none"/>
              <w:left w:val="none"/>
              <w:bottom w:val="none"/>
              <w:right w:val="none"/>
            </w:tcBorders>
          </w:tcPr>
          <w:p>
            <w:pPr>
              <w:pStyle w:val="0"/>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one"/>
              <w:left w:val="none"/>
              <w:bottom w:val="none"/>
              <w:right w:val="none"/>
            </w:tcBorders>
          </w:tcPr>
          <w:p>
            <w:pPr>
              <w:pStyle w:val="0"/>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hyperlink w:tooltip="3.10.5. использование разных цветовых решений фронтальной и боковых сторон фриза при оформлении одной входной группы (рис. 12 Приложения);" w:anchor="P3313" w:history="0">
              <w:r>
                <w:rPr>
                  <w:color w:val="0000ff"/>
                  <w:sz w:val="24"/>
                </w:rPr>
                <w:t xml:space="preserve">подпункт 3.10.5</w:t>
              </w:r>
            </w:hyperlink>
            <w:r>
              <w:rPr>
                <w:sz w:val="24"/>
              </w:rPr>
              <w:t xml:space="preserve">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r>
        <w:tc>
          <w:tcPr>
            <w:tcW w:w="9070" w:type="dxa"/>
            <w:gridSpan w:val="2"/>
            <w:tcBorders>
              <w:top w:val="none"/>
              <w:left w:val="none"/>
              <w:bottom w:val="none"/>
              <w:right w:val="none"/>
            </w:tcBorders>
          </w:tcPr>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tc>
      </w:tr>
    </w:tbl>
    <w:p>
      <w:pPr>
        <w:pStyle w:val="0"/>
        <w:jc w:val="both"/>
      </w:pPr>
      <w:r>
        <w:rPr>
          <w:sz w:val="24"/>
        </w:rPr>
      </w:r>
    </w:p>
    <w:p>
      <w:pPr>
        <w:pStyle w:val="2"/>
        <w:jc w:val="center"/>
        <w:outlineLvl w:val="5"/>
      </w:pPr>
      <w:r>
        <w:rPr>
          <w:sz w:val="24"/>
        </w:rPr>
        <w:t xml:space="preserve">5.4. Недопустимое расположение вывесок на козырьках</w:t>
      </w:r>
    </w:p>
    <w:p>
      <w:pPr>
        <w:pStyle w:val="2"/>
        <w:jc w:val="center"/>
      </w:pPr>
      <w:r>
        <w:rPr>
          <w:sz w:val="24"/>
        </w:rPr>
        <w:t xml:space="preserve">различных геометрических форм</w:t>
      </w:r>
    </w:p>
    <w:p>
      <w:pPr>
        <w:pStyle w:val="0"/>
        <w:jc w:val="both"/>
      </w:pPr>
      <w:r>
        <w:rPr>
          <w:sz w:val="24"/>
        </w:rPr>
      </w:r>
    </w:p>
    <w:tbl>
      <w:tblPr>
        <w:tblInd w:w="0" w:type="dxa"/>
        <w:tblLayout w:type="fixed"/>
        <w:tblCellMar>
          <w:left w:w="62" w:type="dxa"/>
          <w:top w:w="102" w:type="dxa"/>
          <w:right w:w="62" w:type="dxa"/>
          <w:bottom w:w="102" w:type="dxa"/>
        </w:tblCellMar>
      </w:tblPr>
      <w:tblGrid>
        <w:gridCol w:w="4535"/>
        <w:gridCol w:w="4535"/>
      </w:tblGrid>
      <w:tr>
        <w:tc>
          <w:tcPr>
            <w:tcW w:w="4535" w:type="dxa"/>
            <w:tcBorders>
              <w:top w:val="none"/>
              <w:left w:val="none"/>
              <w:bottom w:val="none"/>
              <w:right w:val="none"/>
            </w:tcBorders>
          </w:tcPr>
          <w:p>
            <w:pPr>
              <w:pStyle w:val="0"/>
              <w:jc w:val="center"/>
            </w:pPr>
            <w:r>
              <w:rPr>
                <w:position w:val="-159"/>
              </w:rPr>
              <mc:AlternateContent>
                <mc:Choice Requires="wpg">
                  <w:drawing>
                    <wp:inline xmlns:wp="http://schemas.openxmlformats.org/drawingml/2006/wordprocessingDrawing" distT="0" distB="0" distL="0" distR="0">
                      <wp:extent cx="2157730" cy="21799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0"/>
                              <a:srcRect/>
                              <a:stretch/>
                            </pic:blipFill>
                            <pic:spPr bwMode="auto">
                              <a:xfrm>
                                <a:off x="0" y="0"/>
                                <a:ext cx="2157730" cy="21799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69.90pt;height:171.65pt;mso-wrap-distance-left:0.00pt;mso-wrap-distance-top:0.00pt;mso-wrap-distance-right:0.00pt;mso-wrap-distance-bottom:0.00pt;" stroked="f">
                      <v:path textboxrect="0,0,0,0"/>
                      <v:imagedata r:id="rId60" o:title=""/>
                    </v:shape>
                  </w:pict>
                </mc:Fallback>
              </mc:AlternateContent>
            </w:r>
          </w:p>
        </w:tc>
        <w:tc>
          <w:tcPr>
            <w:tcW w:w="4535" w:type="dxa"/>
            <w:tcBorders>
              <w:top w:val="none"/>
              <w:left w:val="none"/>
              <w:bottom w:val="none"/>
              <w:right w:val="none"/>
            </w:tcBorders>
          </w:tcPr>
          <w:p>
            <w:pPr>
              <w:pStyle w:val="0"/>
              <w:jc w:val="center"/>
            </w:pPr>
            <w:r>
              <w:rPr>
                <w:position w:val="-119"/>
              </w:rPr>
              <mc:AlternateContent>
                <mc:Choice Requires="wpg">
                  <w:drawing>
                    <wp:inline xmlns:wp="http://schemas.openxmlformats.org/drawingml/2006/wordprocessingDrawing" distT="0" distB="0" distL="0" distR="0">
                      <wp:extent cx="2157730" cy="16675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1"/>
                              <a:srcRect/>
                              <a:stretch/>
                            </pic:blipFill>
                            <pic:spPr bwMode="auto">
                              <a:xfrm>
                                <a:off x="0" y="0"/>
                                <a:ext cx="2157730" cy="16675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169.90pt;height:131.30pt;mso-wrap-distance-left:0.00pt;mso-wrap-distance-top:0.00pt;mso-wrap-distance-right:0.00pt;mso-wrap-distance-bottom:0.00pt;" stroked="f">
                      <v:path textboxrect="0,0,0,0"/>
                      <v:imagedata r:id="rId61" o:title=""/>
                    </v:shape>
                  </w:pict>
                </mc:Fallback>
              </mc:AlternateContent>
            </w:r>
          </w:p>
        </w:tc>
      </w:tr>
      <w:tr>
        <w:tc>
          <w:tcPr>
            <w:tcW w:w="4535" w:type="dxa"/>
            <w:tcBorders>
              <w:top w:val="none"/>
              <w:left w:val="none"/>
              <w:bottom w:val="none"/>
              <w:right w:val="none"/>
            </w:tcBorders>
          </w:tcPr>
          <w:p>
            <w:pPr>
              <w:pStyle w:val="0"/>
            </w:pPr>
            <w:hyperlink w:tooltip="3.10.6. установление настенных конструкций различных видов в пределах одной входной группы (рис. 12 Приложения);" w:anchor="P3314" w:history="0">
              <w:r>
                <w:rPr>
                  <w:color w:val="0000ff"/>
                  <w:sz w:val="24"/>
                </w:rPr>
                <w:t xml:space="preserve">Подпункт 3.10.6</w:t>
              </w:r>
            </w:hyperlink>
            <w:r>
              <w:rPr>
                <w:sz w:val="24"/>
              </w:rPr>
              <w:t xml:space="preserve"> СТ:</w:t>
            </w:r>
          </w:p>
          <w:p>
            <w:pPr>
              <w:pStyle w:val="0"/>
            </w:pPr>
            <w:r>
              <w:rPr>
                <w:sz w:val="24"/>
              </w:rPr>
              <w:t xml:space="preserve">- не допускается установка вывесок различных видов в пределах одной входной группы</w:t>
            </w:r>
          </w:p>
        </w:tc>
        <w:tc>
          <w:tcPr>
            <w:tcW w:w="4535" w:type="dxa"/>
            <w:tcBorders>
              <w:top w:val="none"/>
              <w:left w:val="none"/>
              <w:bottom w:val="none"/>
              <w:right w:val="none"/>
            </w:tcBorders>
          </w:tcPr>
          <w:p>
            <w:pPr>
              <w:pStyle w:val="0"/>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w:t>
            </w:r>
          </w:p>
          <w:p>
            <w:pPr>
              <w:pStyle w:val="0"/>
            </w:pPr>
            <w:r>
              <w:rPr>
                <w:sz w:val="24"/>
              </w:rPr>
              <w:t xml:space="preserve">- не допускается установка вывесок не на передней плоскости козырька (сбоку)</w:t>
            </w:r>
          </w:p>
        </w:tc>
      </w:tr>
      <w:tr>
        <w:tc>
          <w:tcPr>
            <w:tcW w:w="4535" w:type="dxa"/>
            <w:tcBorders>
              <w:top w:val="none"/>
              <w:left w:val="none"/>
              <w:bottom w:val="none"/>
              <w:right w:val="none"/>
            </w:tcBorders>
          </w:tcPr>
          <w:p>
            <w:pPr>
              <w:pStyle w:val="0"/>
              <w:jc w:val="center"/>
            </w:pPr>
            <w:r>
              <w:rPr>
                <w:position w:val="-168"/>
              </w:rPr>
              <mc:AlternateContent>
                <mc:Choice Requires="wpg">
                  <w:drawing>
                    <wp:inline xmlns:wp="http://schemas.openxmlformats.org/drawingml/2006/wordprocessingDrawing" distT="0" distB="0" distL="0" distR="0">
                      <wp:extent cx="2157730" cy="22974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2"/>
                              <a:srcRect/>
                              <a:stretch/>
                            </pic:blipFill>
                            <pic:spPr bwMode="auto">
                              <a:xfrm>
                                <a:off x="0" y="0"/>
                                <a:ext cx="2157730" cy="22974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169.90pt;height:180.90pt;mso-wrap-distance-left:0.00pt;mso-wrap-distance-top:0.00pt;mso-wrap-distance-right:0.00pt;mso-wrap-distance-bottom:0.00pt;" stroked="f">
                      <v:path textboxrect="0,0,0,0"/>
                      <v:imagedata r:id="rId62" o:title=""/>
                    </v:shape>
                  </w:pict>
                </mc:Fallback>
              </mc:AlternateContent>
            </w:r>
          </w:p>
        </w:tc>
        <w:tc>
          <w:tcPr>
            <w:tcW w:w="4535" w:type="dxa"/>
            <w:tcBorders>
              <w:top w:val="none"/>
              <w:left w:val="none"/>
              <w:bottom w:val="none"/>
              <w:right w:val="none"/>
            </w:tcBorders>
          </w:tcPr>
          <w:p>
            <w:pPr>
              <w:pStyle w:val="0"/>
              <w:jc w:val="center"/>
            </w:pPr>
            <w:r>
              <w:rPr>
                <w:position w:val="-148"/>
              </w:rPr>
              <mc:AlternateContent>
                <mc:Choice Requires="wpg">
                  <w:drawing>
                    <wp:inline xmlns:wp="http://schemas.openxmlformats.org/drawingml/2006/wordprocessingDrawing" distT="0" distB="0" distL="0" distR="0">
                      <wp:extent cx="2157730" cy="204089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3"/>
                              <a:srcRect/>
                              <a:stretch/>
                            </pic:blipFill>
                            <pic:spPr bwMode="auto">
                              <a:xfrm>
                                <a:off x="0" y="0"/>
                                <a:ext cx="2157730" cy="20408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69.90pt;height:160.70pt;mso-wrap-distance-left:0.00pt;mso-wrap-distance-top:0.00pt;mso-wrap-distance-right:0.00pt;mso-wrap-distance-bottom:0.00pt;" stroked="f">
                      <v:path textboxrect="0,0,0,0"/>
                      <v:imagedata r:id="rId63" o:title=""/>
                    </v:shape>
                  </w:pict>
                </mc:Fallback>
              </mc:AlternateContent>
            </w:r>
          </w:p>
        </w:tc>
      </w:tr>
      <w:tr>
        <w:tc>
          <w:tcPr>
            <w:tcW w:w="4535" w:type="dxa"/>
            <w:tcBorders>
              <w:top w:val="none"/>
              <w:left w:val="none"/>
              <w:bottom w:val="none"/>
              <w:right w:val="none"/>
            </w:tcBorders>
          </w:tcPr>
          <w:p>
            <w:pPr>
              <w:pStyle w:val="0"/>
            </w:pPr>
            <w:hyperlink w:tooltip="3.10.7. установление объемных конструкций вывесок (световые короба) на козырьках входных групп (рис. 12 Приложения);" w:anchor="P3315" w:history="0">
              <w:r>
                <w:rPr>
                  <w:color w:val="0000ff"/>
                  <w:sz w:val="24"/>
                </w:rPr>
                <w:t xml:space="preserve">Подпункт 3.10.7</w:t>
              </w:r>
            </w:hyperlink>
            <w:r>
              <w:rPr>
                <w:sz w:val="24"/>
              </w:rPr>
              <w:t xml:space="preserve"> СТ:</w:t>
            </w:r>
          </w:p>
          <w:p>
            <w:pPr>
              <w:pStyle w:val="0"/>
            </w:pPr>
            <w:r>
              <w:rPr>
                <w:sz w:val="24"/>
              </w:rPr>
              <w:t xml:space="preserve">- не допускается установка объемных конструкций вывесок (световые короба) на козырьках входных групп;</w:t>
            </w:r>
          </w:p>
          <w:p>
            <w:pPr>
              <w:pStyle w:val="0"/>
            </w:pPr>
            <w:hyperlink w:tooltip="3.10.5. использование разных цветовых решений фронтальной и боковых сторон фриза при оформлении одной входной группы (рис. 12 Приложения);" w:anchor="P3313" w:history="0">
              <w:r>
                <w:rPr>
                  <w:color w:val="0000ff"/>
                  <w:sz w:val="24"/>
                </w:rPr>
                <w:t xml:space="preserve">подпункт 3.10.5</w:t>
              </w:r>
            </w:hyperlink>
            <w:r>
              <w:rPr>
                <w:sz w:val="24"/>
              </w:rPr>
              <w:t xml:space="preserve">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4535" w:type="dxa"/>
            <w:tcBorders>
              <w:top w:val="none"/>
              <w:left w:val="none"/>
              <w:bottom w:val="none"/>
              <w:right w:val="none"/>
            </w:tcBorders>
          </w:tcPr>
          <w:p>
            <w:pPr>
              <w:pStyle w:val="0"/>
            </w:pPr>
            <w:hyperlink w:tooltip="3.10.7. установление объемных конструкций вывесок (световые короба) на козырьках входных групп (рис. 12 Приложения);" w:anchor="P3315" w:history="0">
              <w:r>
                <w:rPr>
                  <w:color w:val="0000ff"/>
                  <w:sz w:val="24"/>
                </w:rPr>
                <w:t xml:space="preserve">Подпункт 3.10.7</w:t>
              </w:r>
            </w:hyperlink>
            <w:r>
              <w:rPr>
                <w:sz w:val="24"/>
              </w:rPr>
              <w:t xml:space="preserve"> СТ:</w:t>
            </w:r>
          </w:p>
          <w:p>
            <w:pPr>
              <w:pStyle w:val="0"/>
            </w:pPr>
            <w:r>
              <w:rPr>
                <w:sz w:val="24"/>
              </w:rPr>
              <w:t xml:space="preserve">- не допускается установка объемных конструкций вывесок (световые короба) на козырьках входных групп</w:t>
            </w:r>
          </w:p>
        </w:tc>
      </w:tr>
    </w:tbl>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5:</w:t>
      </w:r>
    </w:p>
    <w:p>
      <w:pPr>
        <w:pStyle w:val="0"/>
        <w:jc w:val="both"/>
      </w:pPr>
      <w:r>
        <w:rPr>
          <w:sz w:val="24"/>
        </w:rPr>
      </w:r>
    </w:p>
    <w:tbl>
      <w:tblPr>
        <w:tblInd w:w="0" w:type="dxa"/>
        <w:tblLayout w:type="fixed"/>
        <w:tblCellMar>
          <w:left w:w="62" w:type="dxa"/>
          <w:top w:w="102" w:type="dxa"/>
          <w:right w:w="62" w:type="dxa"/>
          <w:bottom w:w="102" w:type="dxa"/>
        </w:tblCellMar>
      </w:tblPr>
      <w:tblGrid>
        <w:gridCol w:w="1531"/>
        <w:gridCol w:w="7540"/>
      </w:tblGrid>
      <w:tr>
        <w:tc>
          <w:tcPr>
            <w:tcW w:w="1531" w:type="dxa"/>
            <w:tcBorders>
              <w:top w:val="none"/>
              <w:left w:val="none"/>
              <w:bottom w:val="none"/>
              <w:right w:val="none"/>
            </w:tcBorders>
          </w:tcPr>
          <w:p>
            <w:pPr>
              <w:pStyle w:val="0"/>
              <w:jc w:val="center"/>
            </w:pPr>
            <w:r>
              <w:rPr>
                <w:sz w:val="24"/>
              </w:rPr>
              <w:t xml:space="preserve">ВЫВЕСКА</w:t>
            </w:r>
          </w:p>
        </w:tc>
        <w:tc>
          <w:tcPr>
            <w:tcW w:w="7540" w:type="dxa"/>
            <w:tcBorders>
              <w:top w:val="none"/>
              <w:left w:val="none"/>
              <w:bottom w:val="none"/>
              <w:right w:val="none"/>
            </w:tcBorders>
          </w:tcPr>
          <w:p>
            <w:pPr>
              <w:pStyle w:val="0"/>
              <w:jc w:val="both"/>
            </w:pPr>
            <w:r>
              <w:rPr>
                <w:sz w:val="24"/>
              </w:rPr>
              <w:t xml:space="preserve">- текстовая часть: буквы, буквенные символы, цифры</w:t>
            </w:r>
          </w:p>
        </w:tc>
      </w:tr>
      <w:tr>
        <w:tc>
          <w:tcPr>
            <w:tcW w:w="1531" w:type="dxa"/>
            <w:tcBorders>
              <w:top w:val="none"/>
              <w:left w:val="none"/>
              <w:bottom w:val="none"/>
              <w:right w:val="none"/>
            </w:tcBorders>
          </w:tcPr>
          <w:p>
            <w:pPr>
              <w:pStyle w:val="0"/>
              <w:jc w:val="center"/>
            </w:pPr>
            <w:r>
              <mc:AlternateContent>
                <mc:Choice Requires="wpg">
                  <w:drawing>
                    <wp:inline xmlns:wp="http://schemas.openxmlformats.org/drawingml/2006/wordprocessingDrawing" distT="0" distB="0" distL="0" distR="0">
                      <wp:extent cx="131445" cy="1314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4"/>
                              <a:srcRect/>
                              <a:stretch/>
                            </pic:blipFill>
                            <pic:spPr bwMode="auto">
                              <a:xfrm>
                                <a:off x="0" y="0"/>
                                <a:ext cx="131445" cy="1314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0.35pt;height:10.35pt;mso-wrap-distance-left:0.00pt;mso-wrap-distance-top:0.00pt;mso-wrap-distance-right:0.00pt;mso-wrap-distance-bottom:0.00pt;" stroked="f">
                      <v:path textboxrect="0,0,0,0"/>
                      <v:imagedata r:id="rId64" o:title=""/>
                    </v:shape>
                  </w:pict>
                </mc:Fallback>
              </mc:AlternateContent>
            </w:r>
          </w:p>
        </w:tc>
        <w:tc>
          <w:tcPr>
            <w:tcW w:w="7540" w:type="dxa"/>
            <w:tcBorders>
              <w:top w:val="none"/>
              <w:left w:val="none"/>
              <w:bottom w:val="none"/>
              <w:right w:val="none"/>
            </w:tcBorders>
          </w:tcPr>
          <w:p>
            <w:pPr>
              <w:pStyle w:val="0"/>
              <w:jc w:val="both"/>
            </w:pPr>
            <w:r>
              <w:rPr>
                <w:sz w:val="24"/>
              </w:rPr>
              <w:t xml:space="preserve">- графическая часть: изображение (логотип, коммерческое обозначение, товарный знак, знак обслуживания)</w:t>
            </w:r>
          </w:p>
        </w:tc>
      </w:tr>
    </w:tbl>
    <w:p>
      <w:pPr>
        <w:pStyle w:val="0"/>
        <w:jc w:val="both"/>
      </w:pPr>
      <w:r>
        <w:rPr>
          <w:sz w:val="24"/>
        </w:rPr>
      </w:r>
    </w:p>
    <w:p>
      <w:pPr>
        <w:pStyle w:val="2"/>
        <w:jc w:val="center"/>
        <w:outlineLvl w:val="3"/>
      </w:pPr>
      <w:r>
        <w:rPr>
          <w:sz w:val="24"/>
        </w:rPr>
        <w:t xml:space="preserve">VI. Примеры размещения вывесок, нарушающих архитектурный</w:t>
      </w:r>
    </w:p>
    <w:p>
      <w:pPr>
        <w:pStyle w:val="2"/>
        <w:jc w:val="center"/>
      </w:pPr>
      <w:r>
        <w:rPr>
          <w:sz w:val="24"/>
        </w:rPr>
        <w:t xml:space="preserve">облик капитального объекта</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22.10.2024 N 177)</w:t>
      </w:r>
    </w:p>
    <w:p>
      <w:pPr>
        <w:pStyle w:val="0"/>
        <w:jc w:val="both"/>
      </w:pPr>
      <w:r>
        <w:rPr>
          <w:sz w:val="24"/>
        </w:rPr>
      </w:r>
    </w:p>
    <w:p>
      <w:pPr>
        <w:pStyle w:val="0"/>
        <w:jc w:val="right"/>
        <w:outlineLvl w:val="4"/>
      </w:pPr>
      <w:r>
        <w:rPr>
          <w:sz w:val="24"/>
        </w:rPr>
        <w:t xml:space="preserve">Рис. 13</w:t>
      </w:r>
    </w:p>
    <w:p>
      <w:pPr>
        <w:pStyle w:val="0"/>
        <w:jc w:val="both"/>
      </w:pPr>
      <w:r>
        <w:rPr>
          <w:sz w:val="24"/>
        </w:rPr>
      </w:r>
    </w:p>
    <w:p>
      <w:pPr>
        <w:pStyle w:val="0"/>
        <w:jc w:val="center"/>
      </w:pPr>
      <w:r>
        <w:rPr>
          <w:position w:val="-295"/>
        </w:rPr>
        <mc:AlternateContent>
          <mc:Choice Requires="wpg">
            <w:drawing>
              <wp:inline xmlns:wp="http://schemas.openxmlformats.org/drawingml/2006/wordprocessingDrawing" distT="0" distB="0" distL="0" distR="0">
                <wp:extent cx="5830570" cy="39065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5"/>
                        <a:srcRect/>
                        <a:stretch/>
                      </pic:blipFill>
                      <pic:spPr bwMode="auto">
                        <a:xfrm>
                          <a:off x="0" y="0"/>
                          <a:ext cx="5830570" cy="39065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459.10pt;height:307.60pt;mso-wrap-distance-left:0.00pt;mso-wrap-distance-top:0.00pt;mso-wrap-distance-right:0.00pt;mso-wrap-distance-bottom:0.00pt;" stroked="f">
                <v:path textboxrect="0,0,0,0"/>
                <v:imagedata r:id="rId65"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right"/>
        <w:outlineLvl w:val="4"/>
      </w:pPr>
      <w:r>
        <w:rPr>
          <w:sz w:val="24"/>
        </w:rPr>
        <w:t xml:space="preserve">Рис. 14</w:t>
      </w:r>
    </w:p>
    <w:p>
      <w:pPr>
        <w:pStyle w:val="0"/>
        <w:jc w:val="both"/>
      </w:pPr>
      <w:r>
        <w:rPr>
          <w:sz w:val="24"/>
        </w:rPr>
      </w:r>
    </w:p>
    <w:p>
      <w:pPr>
        <w:pStyle w:val="0"/>
        <w:jc w:val="center"/>
      </w:pPr>
      <w:r>
        <w:rPr>
          <w:position w:val="-360"/>
        </w:rPr>
        <mc:AlternateContent>
          <mc:Choice Requires="wpg">
            <w:drawing>
              <wp:inline xmlns:wp="http://schemas.openxmlformats.org/drawingml/2006/wordprocessingDrawing" distT="0" distB="0" distL="0" distR="0">
                <wp:extent cx="5830570" cy="472567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6"/>
                        <a:srcRect/>
                        <a:stretch/>
                      </pic:blipFill>
                      <pic:spPr bwMode="auto">
                        <a:xfrm>
                          <a:off x="0" y="0"/>
                          <a:ext cx="5830570" cy="47256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59.10pt;height:372.10pt;mso-wrap-distance-left:0.00pt;mso-wrap-distance-top:0.00pt;mso-wrap-distance-right:0.00pt;mso-wrap-distance-bottom:0.00pt;" stroked="f">
                <v:path textboxrect="0,0,0,0"/>
                <v:imagedata r:id="rId66" o:title=""/>
              </v:shape>
            </w:pict>
          </mc:Fallback>
        </mc:AlternateContent>
      </w:r>
    </w:p>
    <w:p>
      <w:pPr>
        <w:pStyle w:val="0"/>
        <w:jc w:val="both"/>
      </w:pPr>
      <w:r>
        <w:rPr>
          <w:sz w:val="24"/>
        </w:rPr>
      </w:r>
    </w:p>
    <w:p>
      <w:pPr>
        <w:pStyle w:val="2"/>
        <w:jc w:val="center"/>
        <w:outlineLvl w:val="3"/>
      </w:pPr>
      <w:r>
        <w:rPr>
          <w:sz w:val="24"/>
        </w:rPr>
        <w:t xml:space="preserve">VII. Примеры размещения вывесок на капитальных объектах</w:t>
      </w:r>
    </w:p>
    <w:p>
      <w:pPr>
        <w:pStyle w:val="2"/>
        <w:jc w:val="center"/>
      </w:pPr>
      <w:r>
        <w:rPr>
          <w:sz w:val="24"/>
        </w:rPr>
        <w:t xml:space="preserve">различного назначения и типа</w:t>
      </w:r>
    </w:p>
    <w:p>
      <w:pPr>
        <w:pStyle w:val="0"/>
        <w:jc w:val="center"/>
      </w:pPr>
      <w:r>
        <w:rPr>
          <w:sz w:val="24"/>
        </w:rPr>
        <w:t xml:space="preserve">(в ред. </w:t>
      </w:r>
      <w:r>
        <w:rPr>
          <w:sz w:val="24"/>
        </w:rPr>
        <w:t xml:space="preserve">решения</w:t>
      </w:r>
      <w:r>
        <w:rPr>
          <w:sz w:val="24"/>
        </w:rPr>
        <w:t xml:space="preserve"> Пермской городской Думы</w:t>
      </w:r>
    </w:p>
    <w:p>
      <w:pPr>
        <w:pStyle w:val="0"/>
        <w:jc w:val="center"/>
      </w:pPr>
      <w:r>
        <w:rPr>
          <w:sz w:val="24"/>
        </w:rPr>
        <w:t xml:space="preserve">от 22.10.2024 N 177)</w:t>
      </w:r>
    </w:p>
    <w:p>
      <w:pPr>
        <w:pStyle w:val="0"/>
        <w:jc w:val="both"/>
      </w:pPr>
      <w:r>
        <w:rPr>
          <w:sz w:val="24"/>
        </w:rPr>
      </w:r>
    </w:p>
    <w:p>
      <w:pPr>
        <w:pStyle w:val="2"/>
        <w:jc w:val="center"/>
        <w:outlineLvl w:val="4"/>
      </w:pPr>
      <w:r>
        <w:rPr>
          <w:sz w:val="24"/>
        </w:rPr>
        <w:t xml:space="preserve">7.1. Допустимое расположение вывесок</w:t>
      </w:r>
    </w:p>
    <w:p>
      <w:pPr>
        <w:pStyle w:val="0"/>
        <w:jc w:val="both"/>
      </w:pPr>
      <w:r>
        <w:rPr>
          <w:sz w:val="24"/>
        </w:rPr>
      </w:r>
    </w:p>
    <w:p>
      <w:pPr>
        <w:pStyle w:val="0"/>
        <w:jc w:val="right"/>
        <w:outlineLvl w:val="5"/>
      </w:pPr>
      <w:r>
        <w:rPr>
          <w:sz w:val="24"/>
        </w:rPr>
        <w:t xml:space="preserve">Рис. 15</w:t>
      </w:r>
    </w:p>
    <w:p>
      <w:pPr>
        <w:pStyle w:val="0"/>
        <w:jc w:val="both"/>
      </w:pPr>
      <w:r>
        <w:rPr>
          <w:sz w:val="24"/>
        </w:rPr>
      </w:r>
    </w:p>
    <w:p>
      <w:pPr>
        <w:pStyle w:val="0"/>
        <w:ind w:firstLine="540"/>
        <w:jc w:val="both"/>
      </w:pPr>
      <w:hyperlink w:tooltip="3.2. Все вывески на одном фасаде капитального объекта должны быть отцентрированы относительно единой горизонтальной оси (рис. 8 Приложения)." w:anchor="P3291" w:history="0">
        <w:r>
          <w:rPr>
            <w:color w:val="0000ff"/>
            <w:sz w:val="24"/>
          </w:rPr>
          <w:t xml:space="preserve">Пункт 3.2</w:t>
        </w:r>
      </w:hyperlink>
      <w:r>
        <w:rPr>
          <w:sz w:val="24"/>
        </w:rPr>
        <w:t xml:space="preserve"> СТ - вывески на одном фасаде дома отцентрированы относительно единой горизонтальной оси;</w:t>
      </w:r>
    </w:p>
    <w:p>
      <w:pPr>
        <w:pStyle w:val="0"/>
        <w:spacing w:before="240"/>
        <w:ind w:firstLine="540"/>
        <w:jc w:val="both"/>
      </w:pPr>
      <w:hyperlink w:tooltip="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 w:anchor="P3293" w:history="0">
        <w:r>
          <w:rPr>
            <w:color w:val="0000ff"/>
            <w:sz w:val="24"/>
          </w:rPr>
          <w:t xml:space="preserve">пункт 3.3</w:t>
        </w:r>
      </w:hyperlink>
      <w:r>
        <w:rPr>
          <w:sz w:val="24"/>
        </w:rPr>
        <w:t xml:space="preserve"> СТ - вывеска оцентрована относительно окон, арок, дверей и других архитектурных элементов при расположении над ними;</w:t>
      </w:r>
    </w:p>
    <w:p>
      <w:pPr>
        <w:pStyle w:val="0"/>
        <w:spacing w:before="240"/>
        <w:ind w:firstLine="540"/>
        <w:jc w:val="both"/>
      </w:pPr>
      <w:hyperlink w:tooltip="3.9.4. размещение вывески на козырьках крылец и входных групп капитального объекта исключительно на передней плоскости козырька (рис. 12 Приложения);" w:anchor="P3305" w:history="0">
        <w:r>
          <w:rPr>
            <w:color w:val="0000ff"/>
            <w:sz w:val="24"/>
          </w:rPr>
          <w:t xml:space="preserve">подпункт 3.9.4</w:t>
        </w:r>
      </w:hyperlink>
      <w:r>
        <w:rPr>
          <w:sz w:val="24"/>
        </w:rPr>
        <w:t xml:space="preserve"> СТ - вывески на козырьках крылец и входных групп капитального объекта размещены исключительно на передней плоскости козырька;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hyperlink w:tooltip="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 w:anchor="P3327" w:history="0">
        <w:r>
          <w:rPr>
            <w:color w:val="0000ff"/>
            <w:sz w:val="24"/>
          </w:rPr>
          <w:t xml:space="preserve">пункт 3.16</w:t>
        </w:r>
      </w:hyperlink>
      <w:r>
        <w:rPr>
          <w:sz w:val="24"/>
        </w:rPr>
        <w:t xml:space="preserve"> СТ - вертикальная вывеска размещена на угловой части фасада в границах второго этажа.</w:t>
      </w:r>
    </w:p>
    <w:p>
      <w:pPr>
        <w:pStyle w:val="0"/>
        <w:jc w:val="both"/>
      </w:pPr>
      <w:r>
        <w:rPr>
          <w:sz w:val="24"/>
        </w:rPr>
      </w:r>
    </w:p>
    <w:p>
      <w:pPr>
        <w:pStyle w:val="0"/>
        <w:jc w:val="center"/>
      </w:pPr>
      <w:r>
        <w:rPr>
          <w:position w:val="-198"/>
        </w:rPr>
        <mc:AlternateContent>
          <mc:Choice Requires="wpg">
            <w:drawing>
              <wp:inline xmlns:wp="http://schemas.openxmlformats.org/drawingml/2006/wordprocessingDrawing" distT="0" distB="0" distL="0" distR="0">
                <wp:extent cx="5830570" cy="26771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7"/>
                        <a:srcRect/>
                        <a:stretch/>
                      </pic:blipFill>
                      <pic:spPr bwMode="auto">
                        <a:xfrm>
                          <a:off x="0" y="0"/>
                          <a:ext cx="5830570" cy="26771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459.10pt;height:210.80pt;mso-wrap-distance-left:0.00pt;mso-wrap-distance-top:0.00pt;mso-wrap-distance-right:0.00pt;mso-wrap-distance-bottom:0.00pt;" stroked="f">
                <v:path textboxrect="0,0,0,0"/>
                <v:imagedata r:id="rId67" o:title=""/>
              </v:shape>
            </w:pict>
          </mc:Fallback>
        </mc:AlternateContent>
      </w:r>
    </w:p>
    <w:p>
      <w:pPr>
        <w:pStyle w:val="0"/>
        <w:jc w:val="both"/>
      </w:pPr>
      <w:r>
        <w:rPr>
          <w:sz w:val="24"/>
        </w:rPr>
      </w:r>
    </w:p>
    <w:p>
      <w:pPr>
        <w:pStyle w:val="2"/>
        <w:jc w:val="center"/>
        <w:outlineLvl w:val="4"/>
      </w:pPr>
      <w:r>
        <w:rPr>
          <w:sz w:val="24"/>
        </w:rPr>
        <w:t xml:space="preserve">7.2. Недопустимое расположение вывесок</w:t>
      </w:r>
    </w:p>
    <w:p>
      <w:pPr>
        <w:pStyle w:val="0"/>
        <w:jc w:val="both"/>
      </w:pPr>
      <w:r>
        <w:rPr>
          <w:sz w:val="24"/>
        </w:rPr>
      </w:r>
    </w:p>
    <w:p>
      <w:pPr>
        <w:pStyle w:val="0"/>
        <w:jc w:val="right"/>
        <w:outlineLvl w:val="5"/>
      </w:pPr>
      <w:r>
        <w:rPr>
          <w:sz w:val="24"/>
        </w:rPr>
        <w:t xml:space="preserve">Рис. 16</w:t>
      </w:r>
    </w:p>
    <w:p>
      <w:pPr>
        <w:pStyle w:val="0"/>
        <w:jc w:val="both"/>
      </w:pPr>
      <w:r>
        <w:rPr>
          <w:sz w:val="24"/>
        </w:rPr>
      </w:r>
    </w:p>
    <w:p>
      <w:pPr>
        <w:pStyle w:val="0"/>
        <w:jc w:val="center"/>
      </w:pPr>
      <w:r>
        <w:rPr>
          <w:position w:val="-370"/>
        </w:rPr>
        <mc:AlternateContent>
          <mc:Choice Requires="wpg">
            <w:drawing>
              <wp:inline xmlns:wp="http://schemas.openxmlformats.org/drawingml/2006/wordprocessingDrawing" distT="0" distB="0" distL="0" distR="0">
                <wp:extent cx="5830570" cy="48577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8"/>
                        <a:srcRect/>
                        <a:stretch/>
                      </pic:blipFill>
                      <pic:spPr bwMode="auto">
                        <a:xfrm>
                          <a:off x="0" y="0"/>
                          <a:ext cx="5830570" cy="4857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59.10pt;height:382.50pt;mso-wrap-distance-left:0.00pt;mso-wrap-distance-top:0.00pt;mso-wrap-distance-right:0.00pt;mso-wrap-distance-bottom:0.00pt;" stroked="f">
                <v:path textboxrect="0,0,0,0"/>
                <v:imagedata r:id="rId68" o:title=""/>
              </v:shape>
            </w:pict>
          </mc:Fallback>
        </mc:AlternateContent>
      </w:r>
    </w:p>
    <w:p>
      <w:pPr>
        <w:pStyle w:val="0"/>
        <w:jc w:val="both"/>
      </w:pPr>
      <w:r>
        <w:rPr>
          <w:sz w:val="24"/>
        </w:rPr>
      </w:r>
    </w:p>
    <w:p>
      <w:pPr>
        <w:pStyle w:val="2"/>
        <w:jc w:val="center"/>
        <w:outlineLvl w:val="4"/>
      </w:pPr>
      <w:r>
        <w:rPr>
          <w:sz w:val="24"/>
        </w:rPr>
        <w:t xml:space="preserve">7.3. Допустимое расположение вывесок</w:t>
      </w:r>
    </w:p>
    <w:p>
      <w:pPr>
        <w:pStyle w:val="0"/>
        <w:jc w:val="both"/>
      </w:pPr>
      <w:r>
        <w:rPr>
          <w:sz w:val="24"/>
        </w:rPr>
      </w:r>
    </w:p>
    <w:p>
      <w:pPr>
        <w:pStyle w:val="0"/>
        <w:jc w:val="right"/>
        <w:outlineLvl w:val="5"/>
      </w:pPr>
      <w:r>
        <w:rPr>
          <w:sz w:val="24"/>
        </w:rPr>
        <w:t xml:space="preserve">Рис. 17</w:t>
      </w:r>
    </w:p>
    <w:p>
      <w:pPr>
        <w:pStyle w:val="0"/>
        <w:jc w:val="both"/>
      </w:pPr>
      <w:r>
        <w:rPr>
          <w:sz w:val="24"/>
        </w:rPr>
      </w:r>
    </w:p>
    <w:p>
      <w:pPr>
        <w:pStyle w:val="0"/>
        <w:jc w:val="center"/>
      </w:pPr>
      <w:r>
        <w:rPr>
          <w:position w:val="-278"/>
        </w:rPr>
        <mc:AlternateContent>
          <mc:Choice Requires="wpg">
            <w:drawing>
              <wp:inline xmlns:wp="http://schemas.openxmlformats.org/drawingml/2006/wordprocessingDrawing" distT="0" distB="0" distL="0" distR="0">
                <wp:extent cx="5830570" cy="36868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69"/>
                        <a:srcRect/>
                        <a:stretch/>
                      </pic:blipFill>
                      <pic:spPr bwMode="auto">
                        <a:xfrm>
                          <a:off x="0" y="0"/>
                          <a:ext cx="5830570" cy="36868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59.10pt;height:290.30pt;mso-wrap-distance-left:0.00pt;mso-wrap-distance-top:0.00pt;mso-wrap-distance-right:0.00pt;mso-wrap-distance-bottom:0.00pt;" stroked="f">
                <v:path textboxrect="0,0,0,0"/>
                <v:imagedata r:id="rId69" o:title=""/>
              </v:shape>
            </w:pict>
          </mc:Fallback>
        </mc:AlternateContent>
      </w:r>
    </w:p>
    <w:p>
      <w:pPr>
        <w:pStyle w:val="0"/>
        <w:jc w:val="both"/>
      </w:pPr>
      <w:r>
        <w:rPr>
          <w:sz w:val="24"/>
        </w:rPr>
      </w:r>
    </w:p>
    <w:p>
      <w:pPr>
        <w:pStyle w:val="2"/>
        <w:jc w:val="center"/>
        <w:outlineLvl w:val="4"/>
      </w:pPr>
      <w:r>
        <w:rPr>
          <w:sz w:val="24"/>
        </w:rPr>
        <w:t xml:space="preserve">7.4. Недопустимое расположение вывесок</w:t>
      </w:r>
    </w:p>
    <w:p>
      <w:pPr>
        <w:pStyle w:val="0"/>
        <w:jc w:val="both"/>
      </w:pPr>
      <w:r>
        <w:rPr>
          <w:sz w:val="24"/>
        </w:rPr>
      </w:r>
    </w:p>
    <w:p>
      <w:pPr>
        <w:pStyle w:val="0"/>
        <w:jc w:val="center"/>
      </w:pPr>
      <w:r>
        <w:rPr>
          <w:position w:val="-232"/>
        </w:rPr>
        <mc:AlternateContent>
          <mc:Choice Requires="wpg">
            <w:drawing>
              <wp:inline xmlns:wp="http://schemas.openxmlformats.org/drawingml/2006/wordprocessingDrawing" distT="0" distB="0" distL="0" distR="0">
                <wp:extent cx="5830570" cy="31019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0"/>
                        <a:srcRect/>
                        <a:stretch/>
                      </pic:blipFill>
                      <pic:spPr bwMode="auto">
                        <a:xfrm>
                          <a:off x="0" y="0"/>
                          <a:ext cx="5830570" cy="3101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59.10pt;height:244.25pt;mso-wrap-distance-left:0.00pt;mso-wrap-distance-top:0.00pt;mso-wrap-distance-right:0.00pt;mso-wrap-distance-bottom:0.00pt;" stroked="f">
                <v:path textboxrect="0,0,0,0"/>
                <v:imagedata r:id="rId70" o:title=""/>
              </v:shape>
            </w:pict>
          </mc:Fallback>
        </mc:AlternateContent>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7.3, 7.4:</w:t>
      </w:r>
    </w:p>
    <w:p>
      <w:pPr>
        <w:pStyle w:val="0"/>
        <w:jc w:val="both"/>
      </w:pPr>
      <w:r>
        <w:rPr>
          <w:sz w:val="24"/>
        </w:rPr>
      </w:r>
    </w:p>
    <w:p>
      <w:pPr>
        <w:pStyle w:val="0"/>
        <w:ind w:firstLine="540"/>
        <w:jc w:val="both"/>
      </w:pPr>
      <w:r>
        <w:rPr>
          <w:position w:val="-97"/>
        </w:rPr>
        <mc:AlternateContent>
          <mc:Choice Requires="wpg">
            <w:drawing>
              <wp:inline xmlns:wp="http://schemas.openxmlformats.org/drawingml/2006/wordprocessingDrawing" distT="0" distB="0" distL="0" distR="0">
                <wp:extent cx="5189220" cy="13868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1"/>
                        <a:srcRect/>
                        <a:stretch/>
                      </pic:blipFill>
                      <pic:spPr bwMode="auto">
                        <a:xfrm>
                          <a:off x="0" y="0"/>
                          <a:ext cx="5189220" cy="13868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08.60pt;height:109.20pt;mso-wrap-distance-left:0.00pt;mso-wrap-distance-top:0.00pt;mso-wrap-distance-right:0.00pt;mso-wrap-distance-bottom:0.00pt;" stroked="f">
                <v:path textboxrect="0,0,0,0"/>
                <v:imagedata r:id="rId71" o:title=""/>
              </v:shape>
            </w:pict>
          </mc:Fallback>
        </mc:AlternateContent>
      </w:r>
    </w:p>
    <w:p>
      <w:pPr>
        <w:pStyle w:val="0"/>
        <w:jc w:val="both"/>
      </w:pPr>
      <w:r>
        <w:rPr>
          <w:sz w:val="24"/>
        </w:rPr>
      </w:r>
    </w:p>
    <w:p>
      <w:pPr>
        <w:pStyle w:val="2"/>
        <w:jc w:val="center"/>
        <w:outlineLvl w:val="4"/>
      </w:pPr>
      <w:r>
        <w:rPr>
          <w:sz w:val="24"/>
        </w:rPr>
        <w:t xml:space="preserve">7.5. Допустимое расположение вывесок</w:t>
      </w:r>
    </w:p>
    <w:p>
      <w:pPr>
        <w:pStyle w:val="0"/>
        <w:jc w:val="both"/>
      </w:pPr>
      <w:r>
        <w:rPr>
          <w:sz w:val="24"/>
        </w:rPr>
      </w:r>
    </w:p>
    <w:p>
      <w:pPr>
        <w:pStyle w:val="0"/>
        <w:jc w:val="right"/>
        <w:outlineLvl w:val="5"/>
      </w:pPr>
      <w:r>
        <w:rPr>
          <w:sz w:val="24"/>
        </w:rPr>
        <w:t xml:space="preserve">Рис. 18</w:t>
      </w:r>
    </w:p>
    <w:p>
      <w:pPr>
        <w:pStyle w:val="0"/>
        <w:jc w:val="both"/>
      </w:pPr>
      <w:r>
        <w:rPr>
          <w:sz w:val="24"/>
        </w:rPr>
      </w:r>
    </w:p>
    <w:p>
      <w:pPr>
        <w:pStyle w:val="0"/>
        <w:ind w:firstLine="540"/>
        <w:jc w:val="both"/>
      </w:pPr>
      <w:hyperlink w:tooltip="2.6. При горизонтальном расположении панель-кронштейн может превышать высоту настенной конструкции на этом же фасаде не более чем на 20%." w:anchor="P3274" w:history="0">
        <w:r>
          <w:rPr>
            <w:color w:val="0000ff"/>
            <w:sz w:val="24"/>
          </w:rPr>
          <w:t xml:space="preserve">Пункт 2.6</w:t>
        </w:r>
      </w:hyperlink>
      <w:r>
        <w:rPr>
          <w:sz w:val="24"/>
        </w:rPr>
        <w:t xml:space="preserve"> СТ - высота панель-кронштейна может превышать высоту настенной конструкции на этом же фасаде не более чем на 20%;</w:t>
      </w:r>
    </w:p>
    <w:p>
      <w:pPr>
        <w:pStyle w:val="0"/>
        <w:spacing w:before="240"/>
        <w:ind w:firstLine="540"/>
        <w:jc w:val="both"/>
      </w:pPr>
      <w:hyperlink w:tooltip="2.12. Минимальное расстояние между панелями-кронштейнами - 5 м (рис. 7 Приложения)." w:anchor="P3280" w:history="0">
        <w:r>
          <w:rPr>
            <w:color w:val="0000ff"/>
            <w:sz w:val="24"/>
          </w:rPr>
          <w:t xml:space="preserve">пункт 2.12</w:t>
        </w:r>
      </w:hyperlink>
      <w:r>
        <w:rPr>
          <w:sz w:val="24"/>
        </w:rPr>
        <w:t xml:space="preserve"> СТ - расстояние между панель-кронштейнами не менее 5 м;</w:t>
      </w:r>
    </w:p>
    <w:p>
      <w:pPr>
        <w:pStyle w:val="0"/>
        <w:spacing w:before="240"/>
        <w:ind w:firstLine="540"/>
        <w:jc w:val="both"/>
      </w:pPr>
      <w:hyperlink w:tooltip="3.2. Все вывески на одном фасаде капитального объекта должны быть отцентрированы относительно единой горизонтальной оси (рис. 8 Приложения)." w:anchor="P3291" w:history="0">
        <w:r>
          <w:rPr>
            <w:color w:val="0000ff"/>
            <w:sz w:val="24"/>
          </w:rPr>
          <w:t xml:space="preserve">пункт 3.2</w:t>
        </w:r>
      </w:hyperlink>
      <w:r>
        <w:rPr>
          <w:sz w:val="24"/>
        </w:rPr>
        <w:t xml:space="preserve"> СТ - вывески размещены на единой горизонтальной оси;</w:t>
      </w:r>
    </w:p>
    <w:p>
      <w:pPr>
        <w:pStyle w:val="0"/>
        <w:spacing w:before="240"/>
        <w:ind w:firstLine="540"/>
        <w:jc w:val="both"/>
      </w:pPr>
      <w:hyperlink w:tooltip="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рис. 9 Приложения)." w:anchor="P3296" w:history="0">
        <w:r>
          <w:rPr>
            <w:color w:val="0000ff"/>
            <w:sz w:val="24"/>
          </w:rPr>
          <w:t xml:space="preserve">пункт 3.6</w:t>
        </w:r>
      </w:hyperlink>
      <w:r>
        <w:rPr>
          <w:sz w:val="24"/>
        </w:rPr>
        <w:t xml:space="preserve"> СТ - организован фриз единого цвета и материала на протяжении всего фасада;</w:t>
      </w:r>
    </w:p>
    <w:p>
      <w:pPr>
        <w:pStyle w:val="0"/>
        <w:spacing w:before="240"/>
        <w:ind w:firstLine="540"/>
        <w:jc w:val="both"/>
      </w:pPr>
      <w:hyperlink w:tooltip="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рис. 9 Приложения)." w:anchor="P3299" w:history="0">
        <w:r>
          <w:rPr>
            <w:color w:val="0000ff"/>
            <w:sz w:val="24"/>
          </w:rPr>
          <w:t xml:space="preserve">пункт 3.8</w:t>
        </w:r>
      </w:hyperlink>
      <w:r>
        <w:rPr>
          <w:sz w:val="24"/>
        </w:rPr>
        <w:t xml:space="preserve"> СТ - высота текстовой части не превышает 2/3 высоты фриза, высота графической части не превышает высоту фриза;</w:t>
      </w:r>
    </w:p>
    <w:p>
      <w:pPr>
        <w:pStyle w:val="0"/>
        <w:spacing w:before="240"/>
        <w:ind w:firstLine="540"/>
        <w:jc w:val="both"/>
      </w:pPr>
      <w:hyperlink w:tooltip="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w:anchor="P3323" w:history="0">
        <w:r>
          <w:rPr>
            <w:color w:val="0000ff"/>
            <w:sz w:val="24"/>
          </w:rPr>
          <w:t xml:space="preserve">пункт 3.14</w:t>
        </w:r>
      </w:hyperlink>
      <w:r>
        <w:rPr>
          <w:sz w:val="24"/>
        </w:rPr>
        <w:t xml:space="preserve"> СТ - вывеска в виде сплошной панели в витрине, витраже на тросах с отступом от остекления не менее чем на 0,15 м.</w:t>
      </w:r>
    </w:p>
    <w:p>
      <w:pPr>
        <w:pStyle w:val="0"/>
        <w:jc w:val="both"/>
      </w:pPr>
      <w:r>
        <w:rPr>
          <w:sz w:val="24"/>
        </w:rPr>
      </w:r>
    </w:p>
    <w:p>
      <w:pPr>
        <w:pStyle w:val="0"/>
        <w:jc w:val="center"/>
      </w:pPr>
      <w:r>
        <w:rPr>
          <w:position w:val="-182"/>
        </w:rPr>
        <mc:AlternateContent>
          <mc:Choice Requires="wpg">
            <w:drawing>
              <wp:inline xmlns:wp="http://schemas.openxmlformats.org/drawingml/2006/wordprocessingDrawing" distT="0" distB="0" distL="0" distR="0">
                <wp:extent cx="5830570" cy="24726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2"/>
                        <a:srcRect/>
                        <a:stretch/>
                      </pic:blipFill>
                      <pic:spPr bwMode="auto">
                        <a:xfrm>
                          <a:off x="0" y="0"/>
                          <a:ext cx="5830570" cy="24726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59.10pt;height:194.70pt;mso-wrap-distance-left:0.00pt;mso-wrap-distance-top:0.00pt;mso-wrap-distance-right:0.00pt;mso-wrap-distance-bottom:0.00pt;" stroked="f">
                <v:path textboxrect="0,0,0,0"/>
                <v:imagedata r:id="rId72" o:title=""/>
              </v:shape>
            </w:pict>
          </mc:Fallback>
        </mc:AlternateContent>
      </w:r>
    </w:p>
    <w:p>
      <w:pPr>
        <w:pStyle w:val="0"/>
        <w:jc w:val="both"/>
      </w:pPr>
      <w:r>
        <w:rPr>
          <w:sz w:val="24"/>
        </w:rPr>
      </w:r>
    </w:p>
    <w:p>
      <w:pPr>
        <w:pStyle w:val="2"/>
        <w:jc w:val="center"/>
        <w:outlineLvl w:val="4"/>
      </w:pPr>
      <w:r>
        <w:rPr>
          <w:sz w:val="24"/>
        </w:rPr>
        <w:t xml:space="preserve">7.6. Недопустимое расположение вывесок</w:t>
      </w:r>
    </w:p>
    <w:p>
      <w:pPr>
        <w:pStyle w:val="0"/>
        <w:jc w:val="both"/>
      </w:pPr>
      <w:r>
        <w:rPr>
          <w:sz w:val="24"/>
        </w:rPr>
      </w:r>
    </w:p>
    <w:p>
      <w:pPr>
        <w:pStyle w:val="0"/>
        <w:jc w:val="right"/>
        <w:outlineLvl w:val="5"/>
      </w:pPr>
      <w:r>
        <w:rPr>
          <w:sz w:val="24"/>
        </w:rPr>
        <w:t xml:space="preserve">Рис. 19</w:t>
      </w:r>
    </w:p>
    <w:p>
      <w:pPr>
        <w:pStyle w:val="0"/>
        <w:jc w:val="both"/>
      </w:pPr>
      <w:r>
        <w:rPr>
          <w:sz w:val="24"/>
        </w:rPr>
      </w:r>
    </w:p>
    <w:p>
      <w:pPr>
        <w:pStyle w:val="0"/>
        <w:jc w:val="center"/>
      </w:pPr>
      <w:r>
        <w:rPr>
          <w:position w:val="-415"/>
        </w:rPr>
        <mc:AlternateContent>
          <mc:Choice Requires="wpg">
            <w:drawing>
              <wp:inline xmlns:wp="http://schemas.openxmlformats.org/drawingml/2006/wordprocessingDrawing" distT="0" distB="0" distL="0" distR="0">
                <wp:extent cx="5830570" cy="54349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3"/>
                        <a:srcRect/>
                        <a:stretch/>
                      </pic:blipFill>
                      <pic:spPr bwMode="auto">
                        <a:xfrm>
                          <a:off x="0" y="0"/>
                          <a:ext cx="5830570" cy="54349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59.10pt;height:427.95pt;mso-wrap-distance-left:0.00pt;mso-wrap-distance-top:0.00pt;mso-wrap-distance-right:0.00pt;mso-wrap-distance-bottom:0.00pt;" stroked="f">
                <v:path textboxrect="0,0,0,0"/>
                <v:imagedata r:id="rId73" o:title=""/>
              </v:shape>
            </w:pict>
          </mc:Fallback>
        </mc:AlternateContent>
      </w:r>
    </w:p>
    <w:p>
      <w:pPr>
        <w:pStyle w:val="0"/>
        <w:jc w:val="both"/>
      </w:pPr>
      <w:r>
        <w:rPr>
          <w:sz w:val="24"/>
        </w:rPr>
      </w:r>
    </w:p>
    <w:p>
      <w:pPr>
        <w:pStyle w:val="2"/>
        <w:jc w:val="center"/>
        <w:outlineLvl w:val="4"/>
      </w:pPr>
      <w:r>
        <w:rPr>
          <w:sz w:val="24"/>
        </w:rPr>
        <w:t xml:space="preserve">7.7. Допустимое расположение вывесок</w:t>
      </w:r>
    </w:p>
    <w:p>
      <w:pPr>
        <w:pStyle w:val="0"/>
        <w:jc w:val="both"/>
      </w:pPr>
      <w:r>
        <w:rPr>
          <w:sz w:val="24"/>
        </w:rPr>
      </w:r>
    </w:p>
    <w:p>
      <w:pPr>
        <w:pStyle w:val="0"/>
        <w:jc w:val="right"/>
        <w:outlineLvl w:val="5"/>
      </w:pPr>
      <w:r>
        <w:rPr>
          <w:sz w:val="24"/>
        </w:rPr>
        <w:t xml:space="preserve">Рис. 20</w:t>
      </w:r>
    </w:p>
    <w:p>
      <w:pPr>
        <w:pStyle w:val="0"/>
        <w:jc w:val="both"/>
      </w:pPr>
      <w:r>
        <w:rPr>
          <w:sz w:val="24"/>
        </w:rPr>
      </w:r>
    </w:p>
    <w:p>
      <w:pPr>
        <w:pStyle w:val="0"/>
        <w:ind w:firstLine="540"/>
        <w:jc w:val="both"/>
      </w:pPr>
      <w:hyperlink w:tooltip="3.2. Все вывески на одном фасаде капитального объекта должны быть отцентрированы относительно единой горизонтальной оси (рис. 8 Приложения)." w:anchor="P3291" w:history="0">
        <w:r>
          <w:rPr>
            <w:color w:val="0000ff"/>
            <w:sz w:val="24"/>
          </w:rPr>
          <w:t xml:space="preserve">Пункт 3.2</w:t>
        </w:r>
      </w:hyperlink>
      <w:r>
        <w:rPr>
          <w:sz w:val="24"/>
        </w:rPr>
        <w:t xml:space="preserve"> СТ - вывески на одном фасаде дома отцентрированы относительно единой горизонтальной оси;</w:t>
      </w:r>
    </w:p>
    <w:p>
      <w:pPr>
        <w:pStyle w:val="0"/>
        <w:spacing w:before="240"/>
        <w:ind w:firstLine="540"/>
        <w:jc w:val="both"/>
      </w:pPr>
      <w:hyperlink w:tooltip="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 w:anchor="P3293" w:history="0">
        <w:r>
          <w:rPr>
            <w:color w:val="0000ff"/>
            <w:sz w:val="24"/>
          </w:rPr>
          <w:t xml:space="preserve">пункт 3.3</w:t>
        </w:r>
      </w:hyperlink>
      <w:r>
        <w:rPr>
          <w:sz w:val="24"/>
        </w:rPr>
        <w:t xml:space="preserve"> СТ - вывески оцентрованы относительно окон, арок, дверей и других архитектурных элементов при расположении над ними.</w:t>
      </w:r>
    </w:p>
    <w:p>
      <w:pPr>
        <w:pStyle w:val="0"/>
        <w:jc w:val="both"/>
      </w:pPr>
      <w:r>
        <w:rPr>
          <w:sz w:val="24"/>
        </w:rPr>
      </w:r>
    </w:p>
    <w:p>
      <w:pPr>
        <w:pStyle w:val="0"/>
        <w:jc w:val="center"/>
      </w:pPr>
      <w:r>
        <w:rPr>
          <w:position w:val="-145"/>
        </w:rPr>
        <mc:AlternateContent>
          <mc:Choice Requires="wpg">
            <w:drawing>
              <wp:inline xmlns:wp="http://schemas.openxmlformats.org/drawingml/2006/wordprocessingDrawing" distT="0" distB="0" distL="0" distR="0">
                <wp:extent cx="5830570" cy="200469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4"/>
                        <a:srcRect/>
                        <a:stretch/>
                      </pic:blipFill>
                      <pic:spPr bwMode="auto">
                        <a:xfrm>
                          <a:off x="0" y="0"/>
                          <a:ext cx="5830570" cy="20046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59.10pt;height:157.85pt;mso-wrap-distance-left:0.00pt;mso-wrap-distance-top:0.00pt;mso-wrap-distance-right:0.00pt;mso-wrap-distance-bottom:0.00pt;" stroked="f">
                <v:path textboxrect="0,0,0,0"/>
                <v:imagedata r:id="rId74" o:title=""/>
              </v:shape>
            </w:pict>
          </mc:Fallback>
        </mc:AlternateContent>
      </w:r>
    </w:p>
    <w:p>
      <w:pPr>
        <w:pStyle w:val="0"/>
        <w:jc w:val="both"/>
      </w:pPr>
      <w:r>
        <w:rPr>
          <w:sz w:val="24"/>
        </w:rPr>
      </w:r>
    </w:p>
    <w:p>
      <w:pPr>
        <w:pStyle w:val="2"/>
        <w:jc w:val="center"/>
        <w:outlineLvl w:val="4"/>
      </w:pPr>
      <w:r>
        <w:rPr>
          <w:sz w:val="24"/>
        </w:rPr>
        <w:t xml:space="preserve">7.8. Недопустимое расположение вывесок</w:t>
      </w:r>
    </w:p>
    <w:p>
      <w:pPr>
        <w:pStyle w:val="0"/>
        <w:jc w:val="both"/>
      </w:pPr>
      <w:r>
        <w:rPr>
          <w:sz w:val="24"/>
        </w:rPr>
      </w:r>
    </w:p>
    <w:p>
      <w:pPr>
        <w:pStyle w:val="0"/>
        <w:jc w:val="right"/>
        <w:outlineLvl w:val="5"/>
      </w:pPr>
      <w:r>
        <w:rPr>
          <w:sz w:val="24"/>
        </w:rPr>
        <w:t xml:space="preserve">Рис. 21</w:t>
      </w:r>
    </w:p>
    <w:p>
      <w:pPr>
        <w:pStyle w:val="0"/>
        <w:jc w:val="both"/>
      </w:pPr>
      <w:r>
        <w:rPr>
          <w:sz w:val="24"/>
        </w:rPr>
      </w:r>
    </w:p>
    <w:p>
      <w:pPr>
        <w:pStyle w:val="0"/>
        <w:jc w:val="center"/>
      </w:pPr>
      <w:r>
        <w:rPr>
          <w:position w:val="-231"/>
        </w:rPr>
        <mc:AlternateContent>
          <mc:Choice Requires="wpg">
            <w:drawing>
              <wp:inline xmlns:wp="http://schemas.openxmlformats.org/drawingml/2006/wordprocessingDrawing" distT="0" distB="0" distL="0" distR="0">
                <wp:extent cx="5830570" cy="30943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5"/>
                        <a:srcRect/>
                        <a:stretch/>
                      </pic:blipFill>
                      <pic:spPr bwMode="auto">
                        <a:xfrm>
                          <a:off x="0" y="0"/>
                          <a:ext cx="5830570" cy="3094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59.10pt;height:243.65pt;mso-wrap-distance-left:0.00pt;mso-wrap-distance-top:0.00pt;mso-wrap-distance-right:0.00pt;mso-wrap-distance-bottom:0.00pt;" stroked="f">
                <v:path textboxrect="0,0,0,0"/>
                <v:imagedata r:id="rId75" o:title=""/>
              </v:shape>
            </w:pict>
          </mc:Fallback>
        </mc:AlternateContent>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7.7, 7.8:</w:t>
      </w:r>
    </w:p>
    <w:p>
      <w:pPr>
        <w:pStyle w:val="0"/>
        <w:jc w:val="both"/>
      </w:pPr>
      <w:r>
        <w:rPr>
          <w:sz w:val="24"/>
        </w:rPr>
      </w:r>
    </w:p>
    <w:p>
      <w:pPr>
        <w:pStyle w:val="0"/>
        <w:ind w:firstLine="540"/>
        <w:jc w:val="both"/>
      </w:pPr>
      <w:r>
        <w:rPr>
          <w:position w:val="-69"/>
        </w:rPr>
        <mc:AlternateContent>
          <mc:Choice Requires="wpg">
            <w:drawing>
              <wp:inline xmlns:wp="http://schemas.openxmlformats.org/drawingml/2006/wordprocessingDrawing" distT="0" distB="0" distL="0" distR="0">
                <wp:extent cx="5189220" cy="10287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6"/>
                        <a:srcRect/>
                        <a:stretch/>
                      </pic:blipFill>
                      <pic:spPr bwMode="auto">
                        <a:xfrm>
                          <a:off x="0" y="0"/>
                          <a:ext cx="5189220" cy="10287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08.60pt;height:81.00pt;mso-wrap-distance-left:0.00pt;mso-wrap-distance-top:0.00pt;mso-wrap-distance-right:0.00pt;mso-wrap-distance-bottom:0.00pt;" stroked="f">
                <v:path textboxrect="0,0,0,0"/>
                <v:imagedata r:id="rId76" o:title=""/>
              </v:shape>
            </w:pict>
          </mc:Fallback>
        </mc:AlternateContent>
      </w:r>
    </w:p>
    <w:p>
      <w:pPr>
        <w:pStyle w:val="0"/>
        <w:jc w:val="both"/>
      </w:pPr>
      <w:r>
        <w:rPr>
          <w:sz w:val="24"/>
        </w:rPr>
      </w:r>
    </w:p>
    <w:p>
      <w:pPr>
        <w:pStyle w:val="2"/>
        <w:jc w:val="center"/>
        <w:outlineLvl w:val="4"/>
      </w:pPr>
      <w:r>
        <w:rPr>
          <w:sz w:val="24"/>
        </w:rPr>
        <w:t xml:space="preserve">7.9. Допустимое расположение вывесок</w:t>
      </w:r>
    </w:p>
    <w:p>
      <w:pPr>
        <w:pStyle w:val="0"/>
        <w:jc w:val="both"/>
      </w:pPr>
      <w:r>
        <w:rPr>
          <w:sz w:val="24"/>
        </w:rPr>
      </w:r>
    </w:p>
    <w:p>
      <w:pPr>
        <w:pStyle w:val="0"/>
        <w:jc w:val="right"/>
        <w:outlineLvl w:val="5"/>
      </w:pPr>
      <w:r>
        <w:rPr>
          <w:sz w:val="24"/>
        </w:rPr>
        <w:t xml:space="preserve">Рис. 22</w:t>
      </w:r>
    </w:p>
    <w:p>
      <w:pPr>
        <w:pStyle w:val="0"/>
        <w:jc w:val="both"/>
      </w:pPr>
      <w:r>
        <w:rPr>
          <w:sz w:val="24"/>
        </w:rPr>
      </w:r>
    </w:p>
    <w:p>
      <w:pPr>
        <w:pStyle w:val="0"/>
        <w:ind w:firstLine="540"/>
        <w:jc w:val="both"/>
      </w:pPr>
      <w:hyperlink w:tooltip="3.2. Все вывески на одном фасаде капитального объекта должны быть отцентрированы относительно единой горизонтальной оси (рис. 8 Приложения)." w:anchor="P3291" w:history="0">
        <w:r>
          <w:rPr>
            <w:color w:val="0000ff"/>
            <w:sz w:val="24"/>
          </w:rPr>
          <w:t xml:space="preserve">Пункт 3.2</w:t>
        </w:r>
      </w:hyperlink>
      <w:r>
        <w:rPr>
          <w:sz w:val="24"/>
        </w:rPr>
        <w:t xml:space="preserve"> СТ - вывески на одном фасаде капитального объекта отцентрированы относительно единой горизонтальной оси;</w:t>
      </w:r>
    </w:p>
    <w:p>
      <w:pPr>
        <w:pStyle w:val="0"/>
        <w:jc w:val="both"/>
      </w:pPr>
      <w:r>
        <w:rPr>
          <w:sz w:val="24"/>
        </w:rPr>
        <w:t xml:space="preserve">(в ред. </w:t>
      </w:r>
      <w:r>
        <w:rPr>
          <w:sz w:val="24"/>
        </w:rPr>
        <w:t xml:space="preserve">решения</w:t>
      </w:r>
      <w:r>
        <w:rPr>
          <w:sz w:val="24"/>
        </w:rPr>
        <w:t xml:space="preserve"> Пермской городской Думы от 19.11.2024 N 203)</w:t>
      </w:r>
    </w:p>
    <w:p>
      <w:pPr>
        <w:pStyle w:val="0"/>
        <w:spacing w:before="240"/>
        <w:ind w:firstLine="540"/>
        <w:jc w:val="both"/>
      </w:pPr>
      <w:hyperlink w:tooltip="3.15. На маркизах размещаются графическая и (или) текстовая части вывески." w:anchor="P3325" w:history="0">
        <w:r>
          <w:rPr>
            <w:color w:val="0000ff"/>
            <w:sz w:val="24"/>
          </w:rPr>
          <w:t xml:space="preserve">пункт 3.15</w:t>
        </w:r>
      </w:hyperlink>
      <w:r>
        <w:rPr>
          <w:sz w:val="24"/>
        </w:rPr>
        <w:t xml:space="preserve"> СТ - размещение графической и текстовой частей вывески на маркизах;</w:t>
      </w:r>
    </w:p>
    <w:p>
      <w:pPr>
        <w:pStyle w:val="0"/>
        <w:spacing w:before="240"/>
        <w:ind w:firstLine="540"/>
        <w:jc w:val="both"/>
      </w:pPr>
      <w:hyperlink w:tooltip="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ном блоке входной группы либо на остеклении дверного блока входной группы в соответствии с подпунктом 1.1.3 настоящих Стандартных требований. Информационные таблички могут быть одного размера по высоте и ширине, за исключением информационной таблички, располагаемой сверху вх..." w:anchor="P3329" w:history="0">
        <w:r>
          <w:rPr>
            <w:color w:val="0000ff"/>
            <w:sz w:val="24"/>
          </w:rPr>
          <w:t xml:space="preserve">пункт 3.17</w:t>
        </w:r>
      </w:hyperlink>
      <w:r>
        <w:rPr>
          <w:sz w:val="24"/>
        </w:rPr>
        <w:t xml:space="preserve"> СТ - у входной группы капитального объекта размещено не более трех информационных табличек.</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jc w:val="both"/>
      </w:pPr>
      <w:r>
        <w:rPr>
          <w:sz w:val="24"/>
        </w:rPr>
      </w:r>
    </w:p>
    <w:p>
      <w:pPr>
        <w:pStyle w:val="0"/>
        <w:jc w:val="center"/>
      </w:pPr>
      <w:r>
        <w:rPr>
          <w:position w:val="-283"/>
        </w:rPr>
        <mc:AlternateContent>
          <mc:Choice Requires="wpg">
            <w:drawing>
              <wp:inline xmlns:wp="http://schemas.openxmlformats.org/drawingml/2006/wordprocessingDrawing" distT="0" distB="0" distL="0" distR="0">
                <wp:extent cx="5830570" cy="375285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7"/>
                        <a:srcRect/>
                        <a:stretch/>
                      </pic:blipFill>
                      <pic:spPr bwMode="auto">
                        <a:xfrm>
                          <a:off x="0" y="0"/>
                          <a:ext cx="5830570" cy="3752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459.10pt;height:295.50pt;mso-wrap-distance-left:0.00pt;mso-wrap-distance-top:0.00pt;mso-wrap-distance-right:0.00pt;mso-wrap-distance-bottom:0.00pt;" stroked="f">
                <v:path textboxrect="0,0,0,0"/>
                <v:imagedata r:id="rId77" o:title=""/>
              </v:shape>
            </w:pict>
          </mc:Fallback>
        </mc:AlternateContent>
      </w:r>
    </w:p>
    <w:p>
      <w:pPr>
        <w:pStyle w:val="0"/>
        <w:jc w:val="both"/>
      </w:pPr>
      <w:r>
        <w:rPr>
          <w:sz w:val="24"/>
        </w:rPr>
      </w:r>
    </w:p>
    <w:p>
      <w:pPr>
        <w:pStyle w:val="2"/>
        <w:jc w:val="center"/>
        <w:outlineLvl w:val="4"/>
      </w:pPr>
      <w:r>
        <w:rPr>
          <w:sz w:val="24"/>
        </w:rPr>
        <w:t xml:space="preserve">7.10. Недопустимое расположение вывесок</w:t>
      </w:r>
    </w:p>
    <w:p>
      <w:pPr>
        <w:pStyle w:val="0"/>
        <w:jc w:val="both"/>
      </w:pPr>
      <w:r>
        <w:rPr>
          <w:sz w:val="24"/>
        </w:rPr>
      </w:r>
    </w:p>
    <w:p>
      <w:pPr>
        <w:pStyle w:val="0"/>
        <w:jc w:val="right"/>
        <w:outlineLvl w:val="5"/>
      </w:pPr>
      <w:r>
        <w:rPr>
          <w:sz w:val="24"/>
        </w:rPr>
        <w:t xml:space="preserve">Рис. 23</w:t>
      </w:r>
    </w:p>
    <w:p>
      <w:pPr>
        <w:pStyle w:val="0"/>
        <w:jc w:val="both"/>
      </w:pPr>
      <w:r>
        <w:rPr>
          <w:sz w:val="24"/>
        </w:rPr>
      </w:r>
    </w:p>
    <w:p>
      <w:pPr>
        <w:pStyle w:val="0"/>
        <w:jc w:val="center"/>
      </w:pPr>
      <w:r>
        <w:rPr>
          <w:position w:val="-380"/>
        </w:rPr>
        <mc:AlternateContent>
          <mc:Choice Requires="wpg">
            <w:drawing>
              <wp:inline xmlns:wp="http://schemas.openxmlformats.org/drawingml/2006/wordprocessingDrawing" distT="0" distB="0" distL="0" distR="0">
                <wp:extent cx="5830570" cy="49815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8"/>
                        <a:srcRect/>
                        <a:stretch/>
                      </pic:blipFill>
                      <pic:spPr bwMode="auto">
                        <a:xfrm>
                          <a:off x="0" y="0"/>
                          <a:ext cx="5830570" cy="49815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459.10pt;height:392.25pt;mso-wrap-distance-left:0.00pt;mso-wrap-distance-top:0.00pt;mso-wrap-distance-right:0.00pt;mso-wrap-distance-bottom:0.00pt;" stroked="f">
                <v:path textboxrect="0,0,0,0"/>
                <v:imagedata r:id="rId78"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4</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p>
      <w:pPr>
        <w:pStyle w:val="2"/>
        <w:jc w:val="center"/>
      </w:pPr>
      <w:r>
        <w:rPr>
          <w:sz w:val="24"/>
        </w:rPr>
        <w:t xml:space="preserve">ПОРЯДОК</w:t>
      </w:r>
    </w:p>
    <w:p>
      <w:pPr>
        <w:pStyle w:val="2"/>
        <w:jc w:val="center"/>
      </w:pPr>
      <w:r>
        <w:rPr>
          <w:sz w:val="24"/>
        </w:rPr>
        <w:t xml:space="preserve">выявления и демонтажа вывесок, не приведенных в соответствие</w:t>
      </w:r>
    </w:p>
    <w:p>
      <w:pPr>
        <w:pStyle w:val="2"/>
        <w:jc w:val="center"/>
      </w:pPr>
      <w:r>
        <w:rPr>
          <w:sz w:val="24"/>
        </w:rPr>
        <w:t xml:space="preserve">Стандартным требованиям к вывескам, их размещению</w:t>
      </w:r>
    </w:p>
    <w:p>
      <w:pPr>
        <w:pStyle w:val="2"/>
        <w:jc w:val="center"/>
      </w:pPr>
      <w:r>
        <w:rPr>
          <w:sz w:val="24"/>
        </w:rPr>
        <w:t xml:space="preserve">и эксплуатации и не зафиксированных в паспорте внешнего</w:t>
      </w:r>
    </w:p>
    <w:p>
      <w:pPr>
        <w:pStyle w:val="2"/>
        <w:jc w:val="center"/>
      </w:pPr>
      <w:r>
        <w:rPr>
          <w:sz w:val="24"/>
        </w:rPr>
        <w:t xml:space="preserve">облика объекта капитального строительства (колерном</w:t>
      </w:r>
    </w:p>
    <w:p>
      <w:pPr>
        <w:pStyle w:val="2"/>
        <w:jc w:val="center"/>
      </w:pPr>
      <w:r>
        <w:rPr>
          <w:sz w:val="24"/>
        </w:rPr>
        <w:t xml:space="preserve">паспорте), на территории города Перми</w:t>
      </w:r>
    </w:p>
    <w:p>
      <w:pPr>
        <w:pStyle w:val="0"/>
        <w:jc w:val="both"/>
      </w:pPr>
      <w:r>
        <w:rPr>
          <w:sz w:val="24"/>
        </w:rPr>
      </w:r>
    </w:p>
    <w:p>
      <w:pPr>
        <w:pStyle w:val="0"/>
        <w:ind w:firstLine="540"/>
        <w:jc w:val="both"/>
      </w:pPr>
      <w:r>
        <w:rPr>
          <w:sz w:val="24"/>
        </w:rPr>
        <w:t xml:space="preserve">Утратил силу. - </w:t>
      </w:r>
      <w:r>
        <w:rPr>
          <w:sz w:val="24"/>
        </w:rPr>
        <w:t xml:space="preserve">Решение</w:t>
      </w:r>
      <w:r>
        <w:rPr>
          <w:sz w:val="24"/>
        </w:rPr>
        <w:t xml:space="preserve"> Пермской городской Думы от 25.06.2024 N 108.</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5</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p>
      <w:pPr>
        <w:pStyle w:val="2"/>
        <w:jc w:val="center"/>
      </w:pPr>
      <w:r>
        <w:rPr>
          <w:sz w:val="24"/>
        </w:rPr>
        <w:t xml:space="preserve">ПОРЯДОК</w:t>
      </w:r>
    </w:p>
    <w:p>
      <w:pPr>
        <w:pStyle w:val="2"/>
        <w:jc w:val="center"/>
      </w:pPr>
      <w:r>
        <w:rPr>
          <w:sz w:val="24"/>
        </w:rPr>
        <w:t xml:space="preserve">СНОСА И ВЫПОЛНЕНИЯ КОМПЕНСАЦИОННЫХ ПОСАДОК ЗЕЛЕНЫХ</w:t>
      </w:r>
    </w:p>
    <w:p>
      <w:pPr>
        <w:pStyle w:val="2"/>
        <w:jc w:val="center"/>
      </w:pPr>
      <w:r>
        <w:rPr>
          <w:sz w:val="24"/>
        </w:rPr>
        <w:t xml:space="preserve">НАСАЖДЕНИЙ НА ТЕРРИТОРИИ 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 </w:t>
            </w:r>
            <w:r>
              <w:rPr>
                <w:color w:val="392c69"/>
                <w:sz w:val="24"/>
              </w:rPr>
              <w:t xml:space="preserve">решением</w:t>
            </w:r>
            <w:r>
              <w:rPr>
                <w:color w:val="392c69"/>
                <w:sz w:val="24"/>
              </w:rPr>
              <w:t xml:space="preserve"> Пермской городской Думы от 24.08.2021 N 181;</w:t>
            </w:r>
          </w:p>
          <w:p>
            <w:pPr>
              <w:pStyle w:val="0"/>
              <w:jc w:val="center"/>
            </w:pPr>
            <w:r>
              <w:rPr>
                <w:color w:val="392c69"/>
                <w:sz w:val="24"/>
              </w:rPr>
              <w:t xml:space="preserve">в ред. решений Пермской городской Думы от 26.04.2022 </w:t>
            </w:r>
            <w:r>
              <w:rPr>
                <w:color w:val="392c69"/>
                <w:sz w:val="24"/>
              </w:rPr>
              <w:t xml:space="preserve">N 81</w:t>
            </w:r>
            <w:r>
              <w:rPr>
                <w:color w:val="392c69"/>
                <w:sz w:val="24"/>
              </w:rPr>
              <w:t xml:space="preserve">,</w:t>
            </w:r>
          </w:p>
          <w:p>
            <w:pPr>
              <w:pStyle w:val="0"/>
              <w:jc w:val="center"/>
            </w:pPr>
            <w:r>
              <w:rPr>
                <w:color w:val="392c69"/>
                <w:sz w:val="24"/>
              </w:rPr>
              <w:t xml:space="preserve">от 23.08.2022 </w:t>
            </w:r>
            <w:r>
              <w:rPr>
                <w:color w:val="392c69"/>
                <w:sz w:val="24"/>
              </w:rPr>
              <w:t xml:space="preserve">N 174</w:t>
            </w:r>
            <w:r>
              <w:rPr>
                <w:color w:val="392c69"/>
                <w:sz w:val="24"/>
              </w:rPr>
              <w:t xml:space="preserve">, от 15.11.2022 </w:t>
            </w:r>
            <w:r>
              <w:rPr>
                <w:color w:val="392c69"/>
                <w:sz w:val="24"/>
              </w:rPr>
              <w:t xml:space="preserve">N 257</w:t>
            </w:r>
            <w:r>
              <w:rPr>
                <w:color w:val="392c69"/>
                <w:sz w:val="24"/>
              </w:rPr>
              <w:t xml:space="preserve">, от 27.02.2024 </w:t>
            </w:r>
            <w:r>
              <w:rPr>
                <w:color w:val="392c69"/>
                <w:sz w:val="24"/>
              </w:rPr>
              <w:t xml:space="preserve">N 27</w:t>
            </w:r>
            <w:r>
              <w:rPr>
                <w:color w:val="392c69"/>
                <w:sz w:val="24"/>
              </w:rPr>
              <w:t xml:space="preserve">,</w:t>
            </w:r>
          </w:p>
          <w:p>
            <w:pPr>
              <w:pStyle w:val="0"/>
              <w:jc w:val="center"/>
            </w:pPr>
            <w:r>
              <w:rPr>
                <w:color w:val="392c69"/>
                <w:sz w:val="24"/>
              </w:rPr>
              <w:t xml:space="preserve">от 22.10.2024 </w:t>
            </w:r>
            <w:r>
              <w:rPr>
                <w:color w:val="392c69"/>
                <w:sz w:val="24"/>
              </w:rPr>
              <w:t xml:space="preserve">N 177</w:t>
            </w:r>
            <w:r>
              <w:rPr>
                <w:color w:val="392c69"/>
                <w:sz w:val="24"/>
              </w:rPr>
              <w:t xml:space="preserve">, от 24.04.2025 </w:t>
            </w:r>
            <w:r>
              <w:rPr>
                <w:color w:val="392c69"/>
                <w:sz w:val="24"/>
              </w:rPr>
              <w:t xml:space="preserve">N 81</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Порядок осуществления сноса зеленых насаждений</w:t>
      </w:r>
    </w:p>
    <w:p>
      <w:pPr>
        <w:pStyle w:val="0"/>
        <w:jc w:val="both"/>
      </w:pPr>
      <w:r>
        <w:rPr>
          <w:sz w:val="24"/>
        </w:rPr>
      </w:r>
    </w:p>
    <w:bookmarkStart w:id="3658" w:name="P3658"/>
    <w:bookmarkEnd w:id="3658"/>
    <w:p>
      <w:pPr>
        <w:pStyle w:val="0"/>
        <w:ind w:firstLine="540"/>
        <w:jc w:val="both"/>
      </w:pPr>
      <w:r>
        <w:rPr>
          <w:sz w:val="24"/>
        </w:rPr>
        <w:t xml:space="preserve">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pPr>
        <w:pStyle w:val="0"/>
        <w:spacing w:before="240"/>
        <w:ind w:firstLine="540"/>
        <w:jc w:val="both"/>
      </w:pPr>
      <w:r>
        <w:rPr>
          <w:sz w:val="24"/>
        </w:rPr>
        <w:t xml:space="preserve">Настоящий Порядок (далее - Порядок) разработан в целях обеспечения единых требований к сносу зеленых насаждений на территории города Перми (за исключением зеленых насаждений на земельных участках, находящихся в государственной собственности Пермского края, на земельных участках, занятых индивидуальной жилой застройкой, садовых, огородных, дачных и приусадебных земельных участках, зеленых насаждений в городских лесах).</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Порядок не распространяется на случаи сноса зеленых насаждений, производимого на действующих местах погребения (в части компенсационного озеленения (уплаты восстановительной стоимости зеленых насаждений)), при ликвидации аварий и последствий чрезвычайных ситуаций природного и техногенного характера, а также в случае, если снос зеленых насаждений регулируется нормами федерального законодательства.</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1.2. Ущерб, причиненный в результате сноса зеленых насаждений, подлежит возмещению в форме выплаты восстановительной стоимости, порядок расчета которой определяется в соответствии с действующим законодательством.</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В случаях, предусмотренных </w:t>
      </w:r>
      <w:hyperlink w:tooltip="2.1. Выполнение компенсационных посадок осуществляется в случае сноса:" w:anchor="P3715" w:history="0">
        <w:r>
          <w:rPr>
            <w:color w:val="0000ff"/>
            <w:sz w:val="24"/>
          </w:rPr>
          <w:t xml:space="preserve">пунктом 2.1</w:t>
        </w:r>
      </w:hyperlink>
      <w:r>
        <w:rPr>
          <w:sz w:val="24"/>
        </w:rPr>
        <w:t xml:space="preserve"> Порядка, ущерб, причиненный в результате сноса зеленых насаждений, подлежит возмещению в форме выполнения компенсационных посадок.</w:t>
      </w:r>
    </w:p>
    <w:bookmarkStart w:id="3666" w:name="P3666"/>
    <w:bookmarkEnd w:id="3666"/>
    <w:p>
      <w:pPr>
        <w:pStyle w:val="0"/>
        <w:spacing w:before="240"/>
        <w:ind w:firstLine="540"/>
        <w:jc w:val="both"/>
      </w:pPr>
      <w:r>
        <w:rPr>
          <w:sz w:val="24"/>
        </w:rPr>
        <w:t xml:space="preserve">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bookmarkStart w:id="3667" w:name="P3667"/>
    <w:bookmarkEnd w:id="3667"/>
    <w:p>
      <w:pPr>
        <w:pStyle w:val="0"/>
        <w:spacing w:before="240"/>
        <w:ind w:firstLine="540"/>
        <w:jc w:val="both"/>
      </w:pPr>
      <w:r>
        <w:rPr>
          <w:sz w:val="24"/>
        </w:rP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tooltip="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 w:anchor="P3673" w:history="0">
        <w:r>
          <w:rPr>
            <w:color w:val="0000ff"/>
            <w:sz w:val="24"/>
          </w:rPr>
          <w:t xml:space="preserve">пункте 1.8</w:t>
        </w:r>
      </w:hyperlink>
      <w:r>
        <w:rPr>
          <w:sz w:val="24"/>
        </w:rPr>
        <w:t xml:space="preserve"> Порядка.</w:t>
      </w:r>
    </w:p>
    <w:p>
      <w:pPr>
        <w:pStyle w:val="0"/>
        <w:spacing w:before="240"/>
        <w:ind w:firstLine="540"/>
        <w:jc w:val="both"/>
      </w:pPr>
      <w:r>
        <w:rPr>
          <w:sz w:val="24"/>
        </w:rPr>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pPr>
        <w:pStyle w:val="0"/>
        <w:spacing w:before="240"/>
        <w:ind w:firstLine="540"/>
        <w:jc w:val="both"/>
      </w:pPr>
      <w:r>
        <w:rPr>
          <w:sz w:val="24"/>
        </w:rPr>
        <w:t xml:space="preserve">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pPr>
        <w:pStyle w:val="0"/>
        <w:spacing w:before="240"/>
        <w:ind w:firstLine="540"/>
        <w:jc w:val="both"/>
      </w:pPr>
      <w:r>
        <w:rPr>
          <w:sz w:val="24"/>
        </w:rPr>
        <w:t xml:space="preserve">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pPr>
        <w:pStyle w:val="0"/>
        <w:spacing w:before="240"/>
        <w:ind w:firstLine="540"/>
        <w:jc w:val="both"/>
      </w:pPr>
      <w:r>
        <w:rPr>
          <w:sz w:val="24"/>
        </w:rP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pPr>
        <w:pStyle w:val="0"/>
        <w:spacing w:before="240"/>
        <w:ind w:firstLine="540"/>
        <w:jc w:val="both"/>
      </w:pPr>
      <w:r>
        <w:rPr>
          <w:sz w:val="24"/>
        </w:rP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tooltip="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 w:anchor="P3667" w:history="0">
        <w:r>
          <w:rPr>
            <w:color w:val="0000ff"/>
            <w:sz w:val="24"/>
          </w:rPr>
          <w:t xml:space="preserve">пункте 1.4</w:t>
        </w:r>
      </w:hyperlink>
      <w:r>
        <w:rPr>
          <w:sz w:val="24"/>
        </w:rPr>
        <w:t xml:space="preserve"> Порядка.</w:t>
      </w:r>
    </w:p>
    <w:bookmarkStart w:id="3673" w:name="P3673"/>
    <w:bookmarkEnd w:id="3673"/>
    <w:p>
      <w:pPr>
        <w:pStyle w:val="0"/>
        <w:spacing w:before="240"/>
        <w:ind w:firstLine="540"/>
        <w:jc w:val="both"/>
      </w:pPr>
      <w:r>
        <w:rPr>
          <w:sz w:val="24"/>
        </w:rPr>
        <w:t xml:space="preserve">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pPr>
        <w:pStyle w:val="0"/>
        <w:spacing w:before="240"/>
        <w:ind w:firstLine="540"/>
        <w:jc w:val="both"/>
      </w:pPr>
      <w:r>
        <w:rPr>
          <w:sz w:val="24"/>
        </w:rPr>
        <w:t xml:space="preserve">1.8.1. разрешение на строительство;</w:t>
      </w:r>
    </w:p>
    <w:p>
      <w:pPr>
        <w:pStyle w:val="0"/>
        <w:spacing w:before="240"/>
        <w:ind w:firstLine="540"/>
        <w:jc w:val="both"/>
      </w:pPr>
      <w:r>
        <w:rPr>
          <w:sz w:val="24"/>
        </w:rPr>
        <w:t xml:space="preserve">1.8.2. проект организации строительства объекта капитального строительства с обозначением имеющихся зеленых насаждений;</w:t>
      </w:r>
    </w:p>
    <w:p>
      <w:pPr>
        <w:pStyle w:val="0"/>
        <w:spacing w:before="240"/>
        <w:ind w:firstLine="540"/>
        <w:jc w:val="both"/>
      </w:pPr>
      <w:r>
        <w:rPr>
          <w:sz w:val="24"/>
        </w:rPr>
        <w:t xml:space="preserve">1.8.3. проект организации работ по сносу или демонтажу объектов капитального строительства, их частей с обозначением имеющихся зеленых насаждений;</w:t>
      </w:r>
    </w:p>
    <w:p>
      <w:pPr>
        <w:pStyle w:val="0"/>
        <w:spacing w:before="240"/>
        <w:ind w:firstLine="540"/>
        <w:jc w:val="both"/>
      </w:pPr>
      <w:r>
        <w:rPr>
          <w:sz w:val="24"/>
        </w:rPr>
        <w:t xml:space="preserve">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pPr>
        <w:pStyle w:val="0"/>
        <w:spacing w:before="240"/>
        <w:ind w:firstLine="540"/>
        <w:jc w:val="both"/>
      </w:pPr>
      <w:r>
        <w:rPr>
          <w:sz w:val="24"/>
        </w:rPr>
        <w:t xml:space="preserve">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bookmarkStart w:id="3679" w:name="P3679"/>
    <w:bookmarkEnd w:id="3679"/>
    <w:p>
      <w:pPr>
        <w:pStyle w:val="0"/>
        <w:spacing w:before="240"/>
        <w:ind w:firstLine="540"/>
        <w:jc w:val="both"/>
      </w:pPr>
      <w:r>
        <w:rPr>
          <w:sz w:val="24"/>
        </w:rPr>
        <w:t xml:space="preserve">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pPr>
        <w:pStyle w:val="0"/>
        <w:spacing w:before="240"/>
        <w:ind w:firstLine="540"/>
        <w:jc w:val="both"/>
      </w:pPr>
      <w:r>
        <w:rPr>
          <w:sz w:val="24"/>
        </w:rPr>
        <w:t xml:space="preserve">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pPr>
        <w:pStyle w:val="0"/>
        <w:spacing w:before="240"/>
        <w:ind w:firstLine="540"/>
        <w:jc w:val="both"/>
      </w:pPr>
      <w:r>
        <w:rPr>
          <w:sz w:val="24"/>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tooltip="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 w:anchor="P3667" w:history="0">
        <w:r>
          <w:rPr>
            <w:color w:val="0000ff"/>
            <w:sz w:val="24"/>
          </w:rPr>
          <w:t xml:space="preserve">пунктами 1.4</w:t>
        </w:r>
      </w:hyperlink>
      <w:r>
        <w:rPr>
          <w:sz w:val="24"/>
        </w:rPr>
        <w:t xml:space="preserve">-</w:t>
      </w:r>
      <w:hyperlink w:tooltip="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 w:anchor="P3679" w:history="0">
        <w:r>
          <w:rPr>
            <w:color w:val="0000ff"/>
            <w:sz w:val="24"/>
          </w:rPr>
          <w:t xml:space="preserve">1.9</w:t>
        </w:r>
      </w:hyperlink>
      <w:r>
        <w:rPr>
          <w:sz w:val="24"/>
        </w:rPr>
        <w:t xml:space="preserve"> Порядка.</w:t>
      </w:r>
    </w:p>
    <w:p>
      <w:pPr>
        <w:pStyle w:val="0"/>
        <w:spacing w:before="240"/>
        <w:ind w:firstLine="540"/>
        <w:jc w:val="both"/>
      </w:pPr>
      <w:r>
        <w:rPr>
          <w:sz w:val="24"/>
        </w:rPr>
        <w:t xml:space="preserve">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pPr>
        <w:pStyle w:val="0"/>
        <w:spacing w:before="240"/>
        <w:ind w:firstLine="540"/>
        <w:jc w:val="both"/>
      </w:pPr>
      <w:r>
        <w:rPr>
          <w:sz w:val="24"/>
        </w:rPr>
        <w:t xml:space="preserve">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pPr>
        <w:pStyle w:val="0"/>
        <w:spacing w:before="240"/>
        <w:ind w:firstLine="540"/>
        <w:jc w:val="both"/>
      </w:pPr>
      <w:r>
        <w:rPr>
          <w:sz w:val="24"/>
        </w:rP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pPr>
        <w:pStyle w:val="0"/>
        <w:spacing w:before="240"/>
        <w:ind w:firstLine="540"/>
        <w:jc w:val="both"/>
      </w:pPr>
      <w:r>
        <w:rPr>
          <w:sz w:val="24"/>
        </w:rPr>
        <w:t xml:space="preserve">1.12. Решение о предоставлении права на снос зеленых насаждений принимается по результатам комиссионного обследования зеленых насаждений в случае:</w:t>
      </w:r>
    </w:p>
    <w:p>
      <w:pPr>
        <w:pStyle w:val="0"/>
        <w:spacing w:before="240"/>
        <w:ind w:firstLine="540"/>
        <w:jc w:val="both"/>
      </w:pPr>
      <w:r>
        <w:rPr>
          <w:sz w:val="24"/>
        </w:rPr>
        <w:t xml:space="preserve">проведения работ, связанных со строительством, реконструкцией, капитальным ремонтом объектов капитального строительства,</w:t>
      </w:r>
    </w:p>
    <w:p>
      <w:pPr>
        <w:pStyle w:val="0"/>
        <w:spacing w:before="240"/>
        <w:ind w:firstLine="540"/>
        <w:jc w:val="both"/>
      </w:pPr>
      <w:r>
        <w:rPr>
          <w:sz w:val="24"/>
        </w:rPr>
        <w:t xml:space="preserve">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pPr>
        <w:pStyle w:val="0"/>
        <w:spacing w:before="240"/>
        <w:ind w:firstLine="540"/>
        <w:jc w:val="both"/>
      </w:pPr>
      <w:r>
        <w:rPr>
          <w:sz w:val="24"/>
        </w:rPr>
        <w:t xml:space="preserve">расположения зеленых насаждений с нарушением требований документов в области стандартизации (далее - стандарты), технических регламентов,</w:t>
      </w:r>
    </w:p>
    <w:p>
      <w:pPr>
        <w:pStyle w:val="0"/>
        <w:spacing w:before="240"/>
        <w:ind w:firstLine="540"/>
        <w:jc w:val="both"/>
      </w:pPr>
      <w:r>
        <w:rPr>
          <w:sz w:val="24"/>
        </w:rPr>
        <w:t xml:space="preserve">отнесения зеленых насаждений к 5, 6 категориям состояния деревьев в соответствии с Методикой и критериями оценки безопасности деревьев (категории состояния) для определения необходимости их сноса и (или) расчета восстановительной стоимости, утверждаемой уполномоченным исполнительным органом государственной власти Пермского края,</w:t>
      </w:r>
    </w:p>
    <w:p>
      <w:pPr>
        <w:pStyle w:val="0"/>
        <w:jc w:val="both"/>
      </w:pPr>
      <w:r>
        <w:rPr>
          <w:sz w:val="24"/>
        </w:rPr>
        <w:t xml:space="preserve">(в ред. </w:t>
      </w:r>
      <w:r>
        <w:rPr>
          <w:sz w:val="24"/>
        </w:rPr>
        <w:t xml:space="preserve">решения</w:t>
      </w:r>
      <w:r>
        <w:rPr>
          <w:sz w:val="24"/>
        </w:rPr>
        <w:t xml:space="preserve"> Пермской городской Думы от 24.04.2025 N 81)</w:t>
      </w:r>
    </w:p>
    <w:p>
      <w:pPr>
        <w:pStyle w:val="0"/>
        <w:spacing w:before="240"/>
        <w:ind w:firstLine="540"/>
        <w:jc w:val="both"/>
      </w:pPr>
      <w:r>
        <w:rPr>
          <w:sz w:val="24"/>
        </w:rPr>
        <w:t xml:space="preserve">наличия предписаний надзорных (контрольных) органов о необходимости сноса зеленых насаждений,</w:t>
      </w:r>
    </w:p>
    <w:p>
      <w:pPr>
        <w:pStyle w:val="0"/>
        <w:spacing w:before="240"/>
        <w:ind w:firstLine="540"/>
        <w:jc w:val="both"/>
      </w:pPr>
      <w:r>
        <w:rPr>
          <w:sz w:val="24"/>
        </w:rPr>
        <w:t xml:space="preserve">добычи полезных ископаемых.</w:t>
      </w:r>
    </w:p>
    <w:bookmarkStart w:id="3693" w:name="P3693"/>
    <w:bookmarkEnd w:id="3693"/>
    <w:p>
      <w:pPr>
        <w:pStyle w:val="0"/>
        <w:spacing w:before="240"/>
        <w:ind w:firstLine="540"/>
        <w:jc w:val="both"/>
      </w:pPr>
      <w:r>
        <w:rPr>
          <w:sz w:val="24"/>
        </w:rPr>
        <w:t xml:space="preserve">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pPr>
        <w:pStyle w:val="0"/>
        <w:spacing w:before="240"/>
        <w:ind w:firstLine="540"/>
        <w:jc w:val="both"/>
      </w:pPr>
      <w:r>
        <w:rPr>
          <w:sz w:val="24"/>
        </w:rPr>
        <w:t xml:space="preserve">В случае принятия Комиссией по основаниям, предусмотренным </w:t>
      </w:r>
      <w:hyperlink w:tooltip="2.1. Выполнение компенсационных посадок осуществляется в случае сноса:" w:anchor="P3715" w:history="0">
        <w:r>
          <w:rPr>
            <w:color w:val="0000ff"/>
            <w:sz w:val="24"/>
          </w:rPr>
          <w:t xml:space="preserve">пунктом 2.1</w:t>
        </w:r>
      </w:hyperlink>
      <w:r>
        <w:rPr>
          <w:sz w:val="24"/>
        </w:rP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w:t>
      </w:r>
      <w:hyperlink w:tooltip="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 w:anchor="P3693" w:history="0">
        <w:r>
          <w:rPr>
            <w:color w:val="0000ff"/>
            <w:sz w:val="24"/>
          </w:rPr>
          <w:t xml:space="preserve">абзаце первом</w:t>
        </w:r>
      </w:hyperlink>
      <w:r>
        <w:rPr>
          <w:sz w:val="24"/>
        </w:rPr>
        <w:t xml:space="preserve">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pPr>
        <w:pStyle w:val="0"/>
        <w:spacing w:before="240"/>
        <w:ind w:firstLine="540"/>
        <w:jc w:val="both"/>
      </w:pPr>
      <w:r>
        <w:rPr>
          <w:sz w:val="24"/>
        </w:rP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tooltip="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 w:anchor="P3693" w:history="0">
        <w:r>
          <w:rPr>
            <w:color w:val="0000ff"/>
            <w:sz w:val="24"/>
          </w:rPr>
          <w:t xml:space="preserve">абзаце первом</w:t>
        </w:r>
      </w:hyperlink>
      <w:r>
        <w:rPr>
          <w:sz w:val="24"/>
        </w:rPr>
        <w:t xml:space="preserve"> настоящего пункта, выдается расчет размера восстановительной стоимости и реквизиты для ее оплаты.</w:t>
      </w:r>
    </w:p>
    <w:p>
      <w:pPr>
        <w:pStyle w:val="0"/>
        <w:spacing w:before="240"/>
        <w:ind w:firstLine="540"/>
        <w:jc w:val="both"/>
      </w:pPr>
      <w:r>
        <w:rPr>
          <w:sz w:val="24"/>
        </w:rPr>
        <w:t xml:space="preserve">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bookmarkStart w:id="3697" w:name="P3697"/>
    <w:bookmarkEnd w:id="3697"/>
    <w:p>
      <w:pPr>
        <w:pStyle w:val="0"/>
        <w:spacing w:before="240"/>
        <w:ind w:firstLine="540"/>
        <w:jc w:val="both"/>
      </w:pPr>
      <w:r>
        <w:rPr>
          <w:sz w:val="24"/>
        </w:rPr>
        <w:t xml:space="preserve">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pPr>
        <w:pStyle w:val="0"/>
        <w:spacing w:before="240"/>
        <w:ind w:firstLine="540"/>
        <w:jc w:val="both"/>
      </w:pPr>
      <w:r>
        <w:rPr>
          <w:sz w:val="24"/>
        </w:rPr>
        <w:t xml:space="preserve">При нарушении срока, указанного в </w:t>
      </w:r>
      <w:hyperlink w:tooltip="Оплата восстановительной стоимости производится в течение пяти рабочих дней после дня получения заявителем (его представителем) указанных документов." w:anchor="P3697" w:history="0">
        <w:r>
          <w:rPr>
            <w:color w:val="0000ff"/>
            <w:sz w:val="24"/>
          </w:rPr>
          <w:t xml:space="preserve">абзаце пятом</w:t>
        </w:r>
      </w:hyperlink>
      <w:r>
        <w:rPr>
          <w:sz w:val="24"/>
        </w:rPr>
        <w:t xml:space="preserve"> настоящего пункта, соответствующий Акт обследования не подлежит утверждению.</w:t>
      </w:r>
    </w:p>
    <w:p>
      <w:pPr>
        <w:pStyle w:val="0"/>
        <w:spacing w:before="240"/>
        <w:ind w:firstLine="540"/>
        <w:jc w:val="both"/>
      </w:pPr>
      <w:r>
        <w:rPr>
          <w:sz w:val="24"/>
        </w:rP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pPr>
        <w:pStyle w:val="0"/>
        <w:spacing w:before="240"/>
        <w:ind w:firstLine="540"/>
        <w:jc w:val="both"/>
      </w:pPr>
      <w:r>
        <w:rPr>
          <w:sz w:val="24"/>
        </w:rPr>
        <w:t xml:space="preserve">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bookmarkStart w:id="3701" w:name="P3701"/>
    <w:bookmarkEnd w:id="3701"/>
    <w:p>
      <w:pPr>
        <w:pStyle w:val="0"/>
        <w:spacing w:before="240"/>
        <w:ind w:firstLine="540"/>
        <w:jc w:val="both"/>
      </w:pPr>
      <w:r>
        <w:rPr>
          <w:sz w:val="24"/>
        </w:rPr>
        <w:t xml:space="preserve">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pPr>
        <w:pStyle w:val="0"/>
        <w:spacing w:before="240"/>
        <w:ind w:firstLine="540"/>
        <w:jc w:val="both"/>
      </w:pPr>
      <w:r>
        <w:rPr>
          <w:sz w:val="24"/>
        </w:rPr>
        <w:t xml:space="preserve">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bookmarkStart w:id="3703" w:name="P3703"/>
    <w:bookmarkEnd w:id="3703"/>
    <w:p>
      <w:pPr>
        <w:pStyle w:val="0"/>
        <w:spacing w:before="240"/>
        <w:ind w:firstLine="540"/>
        <w:jc w:val="both"/>
      </w:pPr>
      <w:r>
        <w:rPr>
          <w:sz w:val="24"/>
        </w:rP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tooltip="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 w:anchor="P3701" w:history="0">
        <w:r>
          <w:rPr>
            <w:color w:val="0000ff"/>
            <w:sz w:val="24"/>
          </w:rPr>
          <w:t xml:space="preserve">абзаце третьем пункта 1.14</w:t>
        </w:r>
      </w:hyperlink>
      <w:r>
        <w:rPr>
          <w:sz w:val="24"/>
        </w:rP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pPr>
        <w:pStyle w:val="0"/>
        <w:spacing w:before="240"/>
        <w:ind w:firstLine="540"/>
        <w:jc w:val="both"/>
      </w:pPr>
      <w:r>
        <w:rPr>
          <w:sz w:val="24"/>
        </w:rPr>
        <w:t xml:space="preserve">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pPr>
        <w:pStyle w:val="0"/>
        <w:spacing w:before="240"/>
        <w:ind w:firstLine="540"/>
        <w:jc w:val="both"/>
      </w:pPr>
      <w:r>
        <w:rPr>
          <w:sz w:val="24"/>
        </w:rPr>
        <w:t xml:space="preserve">получения уведомления о завершении работ в срок, указанный в </w:t>
      </w:r>
      <w:hyperlink w:tooltip="Не позднее пяти рабочих дней после дня завершения работ по сносу зеленых насаждений (но не позднее дня истечения срока, указанного в абзаце третьем пункта 1.14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anchor="P3703"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истечения срока, указанного в </w:t>
      </w:r>
      <w:hyperlink w:tooltip="Не позднее пяти рабочих дней после дня завершения работ по сносу зеленых насаждений (но не позднее дня истечения срока, указанного в абзаце третьем пункта 1.14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anchor="P3703"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В случае сноса зеленых насаждений заявителем без представления в Территориальный орган в срок, установленный </w:t>
      </w:r>
      <w:hyperlink w:tooltip="Не позднее пяти рабочих дней после дня завершения работ по сносу зеленых насаждений (но не позднее дня истечения срока, указанного в абзаце третьем пункта 1.14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anchor="P3703" w:history="0">
        <w:r>
          <w:rPr>
            <w:color w:val="0000ff"/>
            <w:sz w:val="24"/>
          </w:rPr>
          <w:t xml:space="preserve">абзацем вторым</w:t>
        </w:r>
      </w:hyperlink>
      <w:r>
        <w:rPr>
          <w:sz w:val="24"/>
        </w:rP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tooltip="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 w:anchor="P3667" w:history="0">
        <w:r>
          <w:rPr>
            <w:color w:val="0000ff"/>
            <w:sz w:val="24"/>
          </w:rPr>
          <w:t xml:space="preserve">пункте 1.4</w:t>
        </w:r>
      </w:hyperlink>
      <w:r>
        <w:rPr>
          <w:sz w:val="24"/>
        </w:rPr>
        <w:t xml:space="preserve"> Порядка, лица, допустившие соответствующие нарушения, привлекаются к ответственности в установленном законом порядке.</w:t>
      </w:r>
    </w:p>
    <w:p>
      <w:pPr>
        <w:pStyle w:val="0"/>
        <w:spacing w:before="240"/>
        <w:ind w:firstLine="540"/>
        <w:jc w:val="both"/>
      </w:pPr>
      <w:r>
        <w:rPr>
          <w:sz w:val="24"/>
        </w:rPr>
        <w:t xml:space="preserve">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pPr>
        <w:pStyle w:val="0"/>
        <w:spacing w:before="240"/>
        <w:ind w:firstLine="540"/>
        <w:jc w:val="both"/>
      </w:pPr>
      <w:r>
        <w:rPr>
          <w:sz w:val="24"/>
        </w:rPr>
        <w:t xml:space="preserve">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pPr>
        <w:pStyle w:val="0"/>
        <w:jc w:val="both"/>
      </w:pPr>
      <w:r>
        <w:rPr>
          <w:sz w:val="24"/>
        </w:rPr>
        <w:t xml:space="preserve">(п. 1.17 введен </w:t>
      </w:r>
      <w:r>
        <w:rPr>
          <w:sz w:val="24"/>
        </w:rPr>
        <w:t xml:space="preserve">решением</w:t>
      </w:r>
      <w:r>
        <w:rPr>
          <w:sz w:val="24"/>
        </w:rPr>
        <w:t xml:space="preserve"> Пермской городской Думы от 26.04.2022 N 81)</w:t>
      </w:r>
    </w:p>
    <w:p>
      <w:pPr>
        <w:pStyle w:val="0"/>
        <w:jc w:val="both"/>
      </w:pPr>
      <w:r>
        <w:rPr>
          <w:sz w:val="24"/>
        </w:rPr>
      </w:r>
    </w:p>
    <w:p>
      <w:pPr>
        <w:pStyle w:val="2"/>
        <w:jc w:val="center"/>
        <w:outlineLvl w:val="2"/>
      </w:pPr>
      <w:r>
        <w:rPr>
          <w:sz w:val="24"/>
        </w:rPr>
        <w:t xml:space="preserve">II. Порядок выполнения компенсационных посадок</w:t>
      </w:r>
    </w:p>
    <w:p>
      <w:pPr>
        <w:pStyle w:val="2"/>
        <w:jc w:val="center"/>
      </w:pPr>
      <w:r>
        <w:rPr>
          <w:sz w:val="24"/>
        </w:rPr>
        <w:t xml:space="preserve">на территории города Перми</w:t>
      </w:r>
    </w:p>
    <w:p>
      <w:pPr>
        <w:pStyle w:val="0"/>
        <w:jc w:val="both"/>
      </w:pPr>
      <w:r>
        <w:rPr>
          <w:sz w:val="24"/>
        </w:rPr>
      </w:r>
    </w:p>
    <w:bookmarkStart w:id="3715" w:name="P3715"/>
    <w:bookmarkEnd w:id="3715"/>
    <w:p>
      <w:pPr>
        <w:pStyle w:val="0"/>
        <w:ind w:firstLine="540"/>
        <w:jc w:val="both"/>
      </w:pPr>
      <w:r>
        <w:rPr>
          <w:sz w:val="24"/>
        </w:rPr>
        <w:t xml:space="preserve">2.1. Выполнение компенсационных посадок осуществляется в случае сноса:</w:t>
      </w:r>
    </w:p>
    <w:p>
      <w:pPr>
        <w:pStyle w:val="0"/>
        <w:spacing w:before="240"/>
        <w:ind w:firstLine="540"/>
        <w:jc w:val="both"/>
      </w:pPr>
      <w:r>
        <w:rPr>
          <w:sz w:val="24"/>
        </w:rPr>
        <w:t xml:space="preserve">обгоревших зеленых насаждений до степени прекращения роста,</w:t>
      </w:r>
    </w:p>
    <w:p>
      <w:pPr>
        <w:pStyle w:val="0"/>
        <w:spacing w:before="240"/>
        <w:ind w:firstLine="540"/>
        <w:jc w:val="both"/>
      </w:pPr>
      <w:r>
        <w:rPr>
          <w:sz w:val="24"/>
        </w:rPr>
        <w:t xml:space="preserve">зеленых насаждений с дуплами,</w:t>
      </w:r>
    </w:p>
    <w:p>
      <w:pPr>
        <w:pStyle w:val="0"/>
        <w:spacing w:before="240"/>
        <w:ind w:firstLine="540"/>
        <w:jc w:val="both"/>
      </w:pPr>
      <w:r>
        <w:rPr>
          <w:sz w:val="24"/>
        </w:rPr>
        <w:t xml:space="preserve">зеленых насаждений, угол наклона которых превышает 45 градусов,</w:t>
      </w:r>
    </w:p>
    <w:p>
      <w:pPr>
        <w:pStyle w:val="0"/>
        <w:spacing w:before="240"/>
        <w:ind w:firstLine="540"/>
        <w:jc w:val="both"/>
      </w:pPr>
      <w:r>
        <w:rPr>
          <w:sz w:val="24"/>
        </w:rPr>
        <w:t xml:space="preserve">зеленых насаждений с вывернутой корневой системой,</w:t>
      </w:r>
    </w:p>
    <w:p>
      <w:pPr>
        <w:pStyle w:val="0"/>
        <w:spacing w:before="240"/>
        <w:ind w:firstLine="540"/>
        <w:jc w:val="both"/>
      </w:pPr>
      <w:r>
        <w:rPr>
          <w:sz w:val="24"/>
        </w:rPr>
        <w:t xml:space="preserve">сухостойных деревьев,</w:t>
      </w:r>
    </w:p>
    <w:p>
      <w:pPr>
        <w:pStyle w:val="0"/>
        <w:spacing w:before="240"/>
        <w:ind w:firstLine="540"/>
        <w:jc w:val="both"/>
      </w:pPr>
      <w:r>
        <w:rPr>
          <w:sz w:val="24"/>
        </w:rPr>
        <w:t xml:space="preserve">зеленых насаждений, задевающих ветвями или стволом объект капитального строительства (за исключением объекта, строительство которого не завершено) (далее - капитальный объект), разрушающих отмостку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зеленых насаждений с признаками поражения гнилевыми болезнями, нарушающими прочность древесины и повышающими их буреломность и ветровальность,</w:t>
      </w:r>
    </w:p>
    <w:p>
      <w:pPr>
        <w:pStyle w:val="0"/>
        <w:spacing w:before="240"/>
        <w:ind w:firstLine="540"/>
        <w:jc w:val="both"/>
      </w:pPr>
      <w:r>
        <w:rPr>
          <w:sz w:val="24"/>
        </w:rPr>
        <w:t xml:space="preserve">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pPr>
        <w:pStyle w:val="0"/>
        <w:spacing w:before="240"/>
        <w:ind w:firstLine="540"/>
        <w:jc w:val="both"/>
      </w:pPr>
      <w:r>
        <w:rPr>
          <w:sz w:val="24"/>
        </w:rPr>
        <w:t xml:space="preserve">зеленых насаждений при проведении работ, связанных с добычей полезных ископаемых,</w:t>
      </w:r>
    </w:p>
    <w:p>
      <w:pPr>
        <w:pStyle w:val="0"/>
        <w:spacing w:before="240"/>
        <w:ind w:firstLine="540"/>
        <w:jc w:val="both"/>
      </w:pPr>
      <w:r>
        <w:rPr>
          <w:sz w:val="24"/>
        </w:rPr>
        <w:t xml:space="preserve">зеленых насаждений в соответствии с </w:t>
      </w:r>
      <w:hyperlink w:tooltip="III. Порядок осуществления сноса зеленых насаждений" w:anchor="P3749" w:history="0">
        <w:r>
          <w:rPr>
            <w:color w:val="0000ff"/>
            <w:sz w:val="24"/>
          </w:rPr>
          <w:t xml:space="preserve">разделом 3</w:t>
        </w:r>
      </w:hyperlink>
      <w:r>
        <w:rPr>
          <w:sz w:val="24"/>
        </w:rPr>
        <w:t xml:space="preserve"> Порядка.</w:t>
      </w:r>
    </w:p>
    <w:bookmarkStart w:id="3727" w:name="P3727"/>
    <w:bookmarkEnd w:id="3727"/>
    <w:p>
      <w:pPr>
        <w:pStyle w:val="0"/>
        <w:spacing w:before="240"/>
        <w:ind w:firstLine="540"/>
        <w:jc w:val="both"/>
      </w:pPr>
      <w:r>
        <w:rPr>
          <w:sz w:val="24"/>
        </w:rPr>
        <w:t xml:space="preserve">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pPr>
        <w:pStyle w:val="0"/>
        <w:spacing w:before="240"/>
        <w:ind w:firstLine="540"/>
        <w:jc w:val="both"/>
      </w:pPr>
      <w:r>
        <w:rPr>
          <w:sz w:val="24"/>
        </w:rPr>
        <w:t xml:space="preserve">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pPr>
        <w:pStyle w:val="0"/>
        <w:spacing w:before="240"/>
        <w:ind w:firstLine="540"/>
        <w:jc w:val="both"/>
      </w:pPr>
      <w:r>
        <w:rPr>
          <w:sz w:val="24"/>
        </w:rPr>
        <w:t xml:space="preserve">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bookmarkStart w:id="3730" w:name="P3730"/>
    <w:bookmarkEnd w:id="3730"/>
    <w:p>
      <w:pPr>
        <w:pStyle w:val="0"/>
        <w:spacing w:before="240"/>
        <w:ind w:firstLine="540"/>
        <w:jc w:val="both"/>
      </w:pPr>
      <w:r>
        <w:rPr>
          <w:sz w:val="24"/>
        </w:rPr>
        <w:t xml:space="preserve">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pPr>
        <w:pStyle w:val="0"/>
        <w:spacing w:before="240"/>
        <w:ind w:firstLine="540"/>
        <w:jc w:val="both"/>
      </w:pPr>
      <w:r>
        <w:rPr>
          <w:sz w:val="24"/>
        </w:rPr>
        <w:t xml:space="preserve">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pPr>
        <w:pStyle w:val="0"/>
        <w:jc w:val="both"/>
      </w:pPr>
      <w:r>
        <w:rPr>
          <w:sz w:val="24"/>
        </w:rPr>
        <w:t xml:space="preserve">(пп. 2.4.1 в ред. </w:t>
      </w:r>
      <w:r>
        <w:rPr>
          <w:sz w:val="24"/>
        </w:rPr>
        <w:t xml:space="preserve">решения</w:t>
      </w:r>
      <w:r>
        <w:rPr>
          <w:sz w:val="24"/>
        </w:rPr>
        <w:t xml:space="preserve"> Пермской городской Думы от 15.11.2022 N 257)</w:t>
      </w:r>
    </w:p>
    <w:p>
      <w:pPr>
        <w:pStyle w:val="0"/>
        <w:spacing w:before="240"/>
        <w:ind w:firstLine="540"/>
        <w:jc w:val="both"/>
      </w:pPr>
      <w:r>
        <w:rPr>
          <w:sz w:val="24"/>
        </w:rPr>
        <w:t xml:space="preserve">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pPr>
        <w:pStyle w:val="0"/>
        <w:jc w:val="both"/>
      </w:pPr>
      <w:r>
        <w:rPr>
          <w:sz w:val="24"/>
        </w:rPr>
        <w:t xml:space="preserve">(пп. 2.4.2 в ред. </w:t>
      </w:r>
      <w:r>
        <w:rPr>
          <w:sz w:val="24"/>
        </w:rPr>
        <w:t xml:space="preserve">решения</w:t>
      </w:r>
      <w:r>
        <w:rPr>
          <w:sz w:val="24"/>
        </w:rPr>
        <w:t xml:space="preserve"> Пермской городской Думы от 15.11.2022 N 257)</w:t>
      </w:r>
    </w:p>
    <w:p>
      <w:pPr>
        <w:pStyle w:val="0"/>
        <w:spacing w:before="240"/>
        <w:ind w:firstLine="540"/>
        <w:jc w:val="both"/>
      </w:pPr>
      <w:r>
        <w:rPr>
          <w:sz w:val="24"/>
        </w:rPr>
        <w:t xml:space="preserve">2.5. Допускается замена дерева кустарниками в соотношении 1:8 в соответствии с параметрами, установленными в </w:t>
      </w:r>
      <w:hyperlink w:tooltip="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 w:anchor="P3730" w:history="0">
        <w:r>
          <w:rPr>
            <w:color w:val="0000ff"/>
            <w:sz w:val="24"/>
          </w:rPr>
          <w:t xml:space="preserve">пункте 2.4</w:t>
        </w:r>
      </w:hyperlink>
      <w:r>
        <w:rPr>
          <w:sz w:val="24"/>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pPr>
        <w:pStyle w:val="0"/>
        <w:spacing w:before="240"/>
        <w:ind w:firstLine="540"/>
        <w:jc w:val="both"/>
      </w:pPr>
      <w:r>
        <w:rPr>
          <w:sz w:val="24"/>
        </w:rPr>
        <w:t xml:space="preserve">2.6. В случае сноса кустарника производится посадка трех саженцев кустарника со следующими параметрами:</w:t>
      </w:r>
    </w:p>
    <w:p>
      <w:pPr>
        <w:pStyle w:val="0"/>
        <w:spacing w:before="240"/>
        <w:ind w:firstLine="540"/>
        <w:jc w:val="both"/>
      </w:pPr>
      <w:r>
        <w:rPr>
          <w:sz w:val="24"/>
        </w:rPr>
        <w:t xml:space="preserve">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pPr>
        <w:pStyle w:val="0"/>
        <w:spacing w:before="240"/>
        <w:ind w:firstLine="540"/>
        <w:jc w:val="both"/>
      </w:pPr>
      <w:r>
        <w:rPr>
          <w:sz w:val="24"/>
        </w:rPr>
        <w:t xml:space="preserve">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pPr>
        <w:pStyle w:val="0"/>
        <w:spacing w:before="240"/>
        <w:ind w:firstLine="540"/>
        <w:jc w:val="both"/>
      </w:pPr>
      <w:r>
        <w:rPr>
          <w:sz w:val="24"/>
        </w:rPr>
        <w:t xml:space="preserve">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bookmarkStart w:id="3740" w:name="P3740"/>
    <w:bookmarkEnd w:id="3740"/>
    <w:p>
      <w:pPr>
        <w:pStyle w:val="0"/>
        <w:spacing w:before="240"/>
        <w:ind w:firstLine="540"/>
        <w:jc w:val="both"/>
      </w:pPr>
      <w:r>
        <w:rPr>
          <w:sz w:val="24"/>
        </w:rPr>
        <w:t xml:space="preserve">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pPr>
        <w:pStyle w:val="0"/>
        <w:spacing w:before="240"/>
        <w:ind w:firstLine="540"/>
        <w:jc w:val="both"/>
      </w:pPr>
      <w:r>
        <w:rPr>
          <w:sz w:val="24"/>
        </w:rPr>
        <w:t xml:space="preserve">В случае, указанном в </w:t>
      </w:r>
      <w:hyperlink w:tooltip="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 w:anchor="P3740" w:history="0">
        <w:r>
          <w:rPr>
            <w:color w:val="0000ff"/>
            <w:sz w:val="24"/>
          </w:rPr>
          <w:t xml:space="preserve">предложении втором абзаца первого</w:t>
        </w:r>
      </w:hyperlink>
      <w:r>
        <w:rPr>
          <w:sz w:val="24"/>
        </w:rPr>
        <w:t xml:space="preserve"> настоящего пункта, процедура осуществляется в соответствии с </w:t>
      </w:r>
      <w:hyperlink w:tooltip="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 w:anchor="P3740"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2.9. По истечении года после дня составления Акта осмотра саженцы должны соответствовать требованиям стандартов, технических регламентов.</w:t>
      </w:r>
    </w:p>
    <w:p>
      <w:pPr>
        <w:pStyle w:val="0"/>
        <w:spacing w:before="240"/>
        <w:ind w:firstLine="540"/>
        <w:jc w:val="both"/>
      </w:pPr>
      <w:r>
        <w:rPr>
          <w:sz w:val="24"/>
        </w:rPr>
        <w:t xml:space="preserve">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bookmarkStart w:id="3744" w:name="P3744"/>
    <w:bookmarkEnd w:id="3744"/>
    <w:p>
      <w:pPr>
        <w:pStyle w:val="0"/>
        <w:spacing w:before="240"/>
        <w:ind w:firstLine="540"/>
        <w:jc w:val="both"/>
      </w:pPr>
      <w:r>
        <w:rPr>
          <w:sz w:val="24"/>
        </w:rPr>
        <w:t xml:space="preserve">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pPr>
        <w:pStyle w:val="0"/>
        <w:spacing w:before="240"/>
        <w:ind w:firstLine="540"/>
        <w:jc w:val="both"/>
      </w:pPr>
      <w:r>
        <w:rPr>
          <w:sz w:val="24"/>
        </w:rPr>
        <w:t xml:space="preserve">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pPr>
        <w:pStyle w:val="0"/>
        <w:spacing w:before="240"/>
        <w:ind w:firstLine="540"/>
        <w:jc w:val="both"/>
      </w:pPr>
      <w:r>
        <w:rPr>
          <w:sz w:val="24"/>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pPr>
        <w:pStyle w:val="0"/>
        <w:jc w:val="both"/>
      </w:pPr>
      <w:r>
        <w:rPr>
          <w:sz w:val="24"/>
        </w:rPr>
        <w:t xml:space="preserve">(в ред. </w:t>
      </w:r>
      <w:r>
        <w:rPr>
          <w:sz w:val="24"/>
        </w:rPr>
        <w:t xml:space="preserve">решения</w:t>
      </w:r>
      <w:r>
        <w:rPr>
          <w:sz w:val="24"/>
        </w:rPr>
        <w:t xml:space="preserve"> Пермской городской Думы от 23.08.2022 N 174)</w:t>
      </w:r>
    </w:p>
    <w:p>
      <w:pPr>
        <w:pStyle w:val="0"/>
        <w:jc w:val="both"/>
      </w:pPr>
      <w:r>
        <w:rPr>
          <w:sz w:val="24"/>
        </w:rPr>
      </w:r>
    </w:p>
    <w:bookmarkStart w:id="3749" w:name="P3749"/>
    <w:bookmarkEnd w:id="3749"/>
    <w:p>
      <w:pPr>
        <w:pStyle w:val="2"/>
        <w:jc w:val="center"/>
        <w:outlineLvl w:val="2"/>
      </w:pPr>
      <w:r>
        <w:rPr>
          <w:sz w:val="24"/>
        </w:rPr>
        <w:t xml:space="preserve">III. Порядок осуществления сноса зеленых насаждений</w:t>
      </w:r>
    </w:p>
    <w:p>
      <w:pPr>
        <w:pStyle w:val="2"/>
        <w:jc w:val="center"/>
      </w:pPr>
      <w:r>
        <w:rPr>
          <w:sz w:val="24"/>
        </w:rPr>
        <w:t xml:space="preserve">при производстве работ, связанных с решением вопросов</w:t>
      </w:r>
    </w:p>
    <w:p>
      <w:pPr>
        <w:pStyle w:val="2"/>
        <w:jc w:val="center"/>
      </w:pPr>
      <w:r>
        <w:rPr>
          <w:sz w:val="24"/>
        </w:rPr>
        <w:t xml:space="preserve">местного значения за счет средств бюджета города Перми</w:t>
      </w:r>
    </w:p>
    <w:p>
      <w:pPr>
        <w:pStyle w:val="2"/>
        <w:jc w:val="center"/>
      </w:pPr>
      <w:r>
        <w:rPr>
          <w:sz w:val="24"/>
        </w:rPr>
        <w:t xml:space="preserve">и бюджетов других уровней бюджетной системы</w:t>
      </w:r>
    </w:p>
    <w:p>
      <w:pPr>
        <w:pStyle w:val="2"/>
        <w:jc w:val="center"/>
      </w:pPr>
      <w:r>
        <w:rPr>
          <w:sz w:val="24"/>
        </w:rPr>
        <w:t xml:space="preserve">Российской Федерации</w:t>
      </w:r>
    </w:p>
    <w:p>
      <w:pPr>
        <w:pStyle w:val="0"/>
        <w:jc w:val="both"/>
      </w:pPr>
      <w:r>
        <w:rPr>
          <w:sz w:val="24"/>
        </w:rPr>
      </w:r>
    </w:p>
    <w:p>
      <w:pPr>
        <w:pStyle w:val="0"/>
        <w:ind w:firstLine="540"/>
        <w:jc w:val="both"/>
      </w:pPr>
      <w:r>
        <w:rPr>
          <w:sz w:val="24"/>
        </w:rP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tooltip="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 w:anchor="P3658" w:history="0">
        <w:r>
          <w:rPr>
            <w:color w:val="0000ff"/>
            <w:sz w:val="24"/>
          </w:rPr>
          <w:t xml:space="preserve">пунктами 1.1</w:t>
        </w:r>
      </w:hyperlink>
      <w:r>
        <w:rPr>
          <w:sz w:val="24"/>
        </w:rPr>
        <w:t xml:space="preserve">, </w:t>
      </w:r>
      <w:hyperlink w:tooltip="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 w:anchor="P3666" w:history="0">
        <w:r>
          <w:rPr>
            <w:color w:val="0000ff"/>
            <w:sz w:val="24"/>
          </w:rPr>
          <w:t xml:space="preserve">1.3</w:t>
        </w:r>
      </w:hyperlink>
      <w:r>
        <w:rPr>
          <w:sz w:val="24"/>
        </w:rPr>
        <w:t xml:space="preserve"> Порядка.</w:t>
      </w:r>
    </w:p>
    <w:p>
      <w:pPr>
        <w:pStyle w:val="0"/>
        <w:spacing w:before="240"/>
        <w:ind w:firstLine="540"/>
        <w:jc w:val="both"/>
      </w:pPr>
      <w:r>
        <w:rPr>
          <w:sz w:val="24"/>
        </w:rPr>
        <w:t xml:space="preserve">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pPr>
        <w:pStyle w:val="0"/>
        <w:spacing w:before="240"/>
        <w:ind w:firstLine="540"/>
        <w:jc w:val="both"/>
      </w:pPr>
      <w:r>
        <w:rPr>
          <w:sz w:val="24"/>
        </w:rPr>
        <w:t xml:space="preserve">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pPr>
        <w:pStyle w:val="0"/>
        <w:spacing w:before="240"/>
        <w:ind w:firstLine="540"/>
        <w:jc w:val="both"/>
      </w:pPr>
      <w:r>
        <w:rPr>
          <w:sz w:val="24"/>
        </w:rPr>
        <w:t xml:space="preserve">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pPr>
        <w:pStyle w:val="0"/>
        <w:jc w:val="both"/>
      </w:pPr>
      <w:r>
        <w:rPr>
          <w:sz w:val="24"/>
        </w:rPr>
        <w:t xml:space="preserve">(в ред. </w:t>
      </w:r>
      <w:r>
        <w:rPr>
          <w:sz w:val="24"/>
        </w:rPr>
        <w:t xml:space="preserve">решения</w:t>
      </w:r>
      <w:r>
        <w:rPr>
          <w:sz w:val="24"/>
        </w:rPr>
        <w:t xml:space="preserve"> Пермской городской Думы от 15.11.2022 N 257)</w:t>
      </w:r>
    </w:p>
    <w:p>
      <w:pPr>
        <w:pStyle w:val="0"/>
        <w:spacing w:before="240"/>
        <w:ind w:firstLine="540"/>
        <w:jc w:val="both"/>
      </w:pPr>
      <w:r>
        <w:rPr>
          <w:sz w:val="24"/>
        </w:rPr>
        <w:t xml:space="preserve">обеспечивать воспроизводство зеленых насаждений не менее чем в количестве снесенных зеленых насаждений.</w:t>
      </w:r>
    </w:p>
    <w:p>
      <w:pPr>
        <w:pStyle w:val="0"/>
        <w:spacing w:before="240"/>
        <w:ind w:firstLine="540"/>
        <w:jc w:val="both"/>
      </w:pPr>
      <w:r>
        <w:rPr>
          <w:sz w:val="24"/>
        </w:rPr>
        <w:t xml:space="preserve">3.3. Работы по выполнению компенсационных посадок и содержанию саженцев производятся с соблюдением требований </w:t>
      </w:r>
      <w:hyperlink w:tooltip="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 w:anchor="P3727" w:history="0">
        <w:r>
          <w:rPr>
            <w:color w:val="0000ff"/>
            <w:sz w:val="24"/>
          </w:rPr>
          <w:t xml:space="preserve">пунктов 2.2</w:t>
        </w:r>
      </w:hyperlink>
      <w:r>
        <w:rPr>
          <w:sz w:val="24"/>
        </w:rPr>
        <w:t xml:space="preserve">-</w:t>
      </w:r>
      <w:hyperlink w:tooltip="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 w:anchor="P3744" w:history="0">
        <w:r>
          <w:rPr>
            <w:color w:val="0000ff"/>
            <w:sz w:val="24"/>
          </w:rPr>
          <w:t xml:space="preserve">2.10</w:t>
        </w:r>
      </w:hyperlink>
      <w:r>
        <w:rPr>
          <w:sz w:val="24"/>
        </w:rPr>
        <w:t xml:space="preserve"> Порядка.</w:t>
      </w:r>
    </w:p>
    <w:p>
      <w:pPr>
        <w:pStyle w:val="0"/>
        <w:jc w:val="both"/>
      </w:pPr>
      <w:r>
        <w:rPr>
          <w:sz w:val="24"/>
        </w:rPr>
      </w:r>
    </w:p>
    <w:p>
      <w:pPr>
        <w:pStyle w:val="2"/>
        <w:jc w:val="center"/>
        <w:outlineLvl w:val="2"/>
      </w:pPr>
      <w:r>
        <w:rPr>
          <w:sz w:val="24"/>
        </w:rPr>
        <w:t xml:space="preserve">IV. Осуществление контроля за сносом и выполнением</w:t>
      </w:r>
    </w:p>
    <w:p>
      <w:pPr>
        <w:pStyle w:val="2"/>
        <w:jc w:val="center"/>
      </w:pPr>
      <w:r>
        <w:rPr>
          <w:sz w:val="24"/>
        </w:rPr>
        <w:t xml:space="preserve">компенсационных посадок зеленых насаждений</w:t>
      </w:r>
    </w:p>
    <w:p>
      <w:pPr>
        <w:pStyle w:val="0"/>
        <w:jc w:val="both"/>
      </w:pPr>
      <w:r>
        <w:rPr>
          <w:sz w:val="24"/>
        </w:rPr>
      </w:r>
    </w:p>
    <w:p>
      <w:pPr>
        <w:pStyle w:val="0"/>
        <w:ind w:firstLine="540"/>
        <w:jc w:val="both"/>
      </w:pPr>
      <w:r>
        <w:rPr>
          <w:sz w:val="24"/>
        </w:rPr>
        <w:t xml:space="preserve">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pPr>
        <w:pStyle w:val="0"/>
        <w:spacing w:before="240"/>
        <w:ind w:firstLine="540"/>
        <w:jc w:val="both"/>
      </w:pPr>
      <w:r>
        <w:rPr>
          <w:sz w:val="24"/>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pPr>
        <w:pStyle w:val="0"/>
        <w:spacing w:before="240"/>
        <w:ind w:firstLine="540"/>
        <w:jc w:val="both"/>
      </w:pPr>
      <w:r>
        <w:rPr>
          <w:sz w:val="24"/>
        </w:rPr>
        <w:t xml:space="preserve">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Порядку</w:t>
      </w:r>
    </w:p>
    <w:p>
      <w:pPr>
        <w:pStyle w:val="0"/>
        <w:jc w:val="right"/>
      </w:pPr>
      <w:r>
        <w:rPr>
          <w:sz w:val="24"/>
        </w:rPr>
        <w:t xml:space="preserve">сноса и выполнения</w:t>
      </w:r>
    </w:p>
    <w:p>
      <w:pPr>
        <w:pStyle w:val="0"/>
        <w:jc w:val="right"/>
      </w:pPr>
      <w:r>
        <w:rPr>
          <w:sz w:val="24"/>
        </w:rPr>
        <w:t xml:space="preserve">компенсационных посадок</w:t>
      </w:r>
    </w:p>
    <w:p>
      <w:pPr>
        <w:pStyle w:val="0"/>
        <w:jc w:val="right"/>
      </w:pPr>
      <w:r>
        <w:rPr>
          <w:sz w:val="24"/>
        </w:rPr>
        <w:t xml:space="preserve">зеленых насаждений</w:t>
      </w:r>
    </w:p>
    <w:p>
      <w:pPr>
        <w:pStyle w:val="0"/>
        <w:jc w:val="right"/>
      </w:pPr>
      <w:r>
        <w:rPr>
          <w:sz w:val="24"/>
        </w:rPr>
        <w:t xml:space="preserve">на территории города Перми</w:t>
      </w:r>
    </w:p>
    <w:p>
      <w:pPr>
        <w:pStyle w:val="0"/>
        <w:jc w:val="both"/>
      </w:pPr>
      <w:r>
        <w:rPr>
          <w:sz w:val="24"/>
        </w:rPr>
      </w:r>
    </w:p>
    <w:p>
      <w:pPr>
        <w:pStyle w:val="2"/>
        <w:jc w:val="center"/>
      </w:pPr>
      <w:r>
        <w:rPr>
          <w:sz w:val="24"/>
        </w:rPr>
        <w:t xml:space="preserve">Категории состояния деревьев</w:t>
      </w:r>
    </w:p>
    <w:p>
      <w:pPr>
        <w:pStyle w:val="0"/>
        <w:jc w:val="both"/>
      </w:pPr>
      <w:r>
        <w:rPr>
          <w:sz w:val="24"/>
        </w:rPr>
      </w:r>
    </w:p>
    <w:p>
      <w:pPr>
        <w:pStyle w:val="0"/>
        <w:ind w:firstLine="540"/>
        <w:jc w:val="both"/>
      </w:pPr>
      <w:r>
        <w:rPr>
          <w:sz w:val="24"/>
        </w:rPr>
        <w:t xml:space="preserve">Утратили силу. - </w:t>
      </w:r>
      <w:r>
        <w:rPr>
          <w:sz w:val="24"/>
        </w:rPr>
        <w:t xml:space="preserve">Решение</w:t>
      </w:r>
      <w:r>
        <w:rPr>
          <w:sz w:val="24"/>
        </w:rPr>
        <w:t xml:space="preserve"> Пермской городской Думы от 24.04.2025 N 81.</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6</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3794" w:name="P3794"/>
    <w:bookmarkEnd w:id="3794"/>
    <w:p>
      <w:pPr>
        <w:pStyle w:val="2"/>
        <w:jc w:val="center"/>
      </w:pPr>
      <w:r>
        <w:rPr>
          <w:sz w:val="24"/>
        </w:rPr>
        <w:t xml:space="preserve">ТРЕБОВАНИЯ</w:t>
      </w:r>
    </w:p>
    <w:p>
      <w:pPr>
        <w:pStyle w:val="2"/>
        <w:jc w:val="center"/>
      </w:pPr>
      <w:r>
        <w:rPr>
          <w:sz w:val="24"/>
        </w:rPr>
        <w:t xml:space="preserve">к внешнему виду элементов благоустройства автостоянки,</w:t>
      </w:r>
    </w:p>
    <w:p>
      <w:pPr>
        <w:pStyle w:val="2"/>
        <w:jc w:val="center"/>
      </w:pPr>
      <w:r>
        <w:rPr>
          <w:sz w:val="24"/>
        </w:rPr>
        <w:t xml:space="preserve">к местам их размещения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27.05.2025 N 99)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Общие положения</w:t>
      </w:r>
    </w:p>
    <w:p>
      <w:pPr>
        <w:pStyle w:val="0"/>
        <w:jc w:val="both"/>
      </w:pPr>
      <w:r>
        <w:rPr>
          <w:sz w:val="24"/>
        </w:rPr>
      </w:r>
    </w:p>
    <w:p>
      <w:pPr>
        <w:pStyle w:val="0"/>
        <w:ind w:firstLine="540"/>
        <w:jc w:val="both"/>
      </w:pPr>
      <w:r>
        <w:rPr>
          <w:sz w:val="24"/>
        </w:rPr>
        <w:t xml:space="preserve">1.1. Настоящие Требования (далее - Требования) устанавливают требования к размерам, конструкциям и материалам, применяемым при изготовлении и отделке элементов благоустройства автостоянки, к цветовому решению, дополнительные требования к элементам благоустройства автостоянки.</w:t>
      </w:r>
    </w:p>
    <w:bookmarkStart w:id="3803" w:name="P3803"/>
    <w:bookmarkEnd w:id="3803"/>
    <w:p>
      <w:pPr>
        <w:pStyle w:val="0"/>
        <w:spacing w:before="240"/>
        <w:ind w:firstLine="540"/>
        <w:jc w:val="both"/>
      </w:pPr>
      <w:r>
        <w:rPr>
          <w:sz w:val="24"/>
        </w:rPr>
        <w:t xml:space="preserve">1.2. Требованиями предусмотрены особые требования к отдельным элементам благоустройства автостоянки, размещаемым в границах городского центра,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территориях, обращенных на улицы особого градостроительного значения - магистрали городского значения.</w:t>
      </w:r>
    </w:p>
    <w:p>
      <w:pPr>
        <w:pStyle w:val="0"/>
        <w:spacing w:before="240"/>
        <w:ind w:firstLine="540"/>
        <w:jc w:val="both"/>
      </w:pPr>
      <w:r>
        <w:rPr>
          <w:sz w:val="24"/>
        </w:rPr>
        <w:t xml:space="preserve">К улицам особого градостроительного значения - магистралям городского значения относятся (за исключением улиц и частей улиц, входящих в границы городского центра, зон действия ограничений по условиям охраны объектов культурного наследия):</w:t>
      </w:r>
    </w:p>
    <w:p>
      <w:pPr>
        <w:pStyle w:val="0"/>
        <w:spacing w:before="240"/>
        <w:ind w:firstLine="540"/>
        <w:jc w:val="both"/>
      </w:pPr>
      <w:r>
        <w:rPr>
          <w:sz w:val="24"/>
        </w:rPr>
        <w:t xml:space="preserve">бульвар Гагарина, проспект Декабристов, проспект Парковый, Северная дамба, Средняя дамба, улица Василия Васильева, улица Ветлужская, улица Встречная, улица Аркадия Гайдара, улица Героев Хасана, улица Докучаева, улица Кабельщиков, улица Калинина, улица Карпинского, улица Крупской, улица Куйбышева, улица Космонавта Леонова, улица Локомотивная, улица Лянгасова, улица Макаренко, улица Малкова, улица Маршала Рыбалко, улица Мира, улица Монастырская, улица Плеханова, улица Подлесная,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Юрша, шоссе Космонавтов, Южная дамба.</w:t>
      </w:r>
    </w:p>
    <w:p>
      <w:pPr>
        <w:pStyle w:val="0"/>
        <w:spacing w:before="240"/>
        <w:ind w:firstLine="540"/>
        <w:jc w:val="both"/>
      </w:pPr>
      <w:r>
        <w:rPr>
          <w:sz w:val="24"/>
        </w:rPr>
        <w:t xml:space="preserve">1.3. </w:t>
      </w:r>
      <w:hyperlink w:tooltip="Примеры внешнего вида отдельных элементов благоустройства" w:anchor="P3932" w:history="0">
        <w:r>
          <w:rPr>
            <w:color w:val="0000ff"/>
            <w:sz w:val="24"/>
          </w:rPr>
          <w:t xml:space="preserve">Примеры</w:t>
        </w:r>
      </w:hyperlink>
      <w:r>
        <w:rPr>
          <w:sz w:val="24"/>
        </w:rPr>
        <w:t xml:space="preserve"> внешнего вида отдельных элементов благоустройства автостоянки, мест их размещения приведены в приложении к Требованиям.</w:t>
      </w:r>
    </w:p>
    <w:p>
      <w:pPr>
        <w:pStyle w:val="0"/>
        <w:spacing w:before="240"/>
        <w:ind w:firstLine="540"/>
        <w:jc w:val="both"/>
      </w:pPr>
      <w:r>
        <w:rPr>
          <w:sz w:val="24"/>
        </w:rPr>
        <w:t xml:space="preserve">Допускаются иные решения внешнего вида покрытий, информационного стенда, постов охраны, ограждений, мест (площадок) накопления отходов, соответствующие Требованиям.</w:t>
      </w:r>
    </w:p>
    <w:p>
      <w:pPr>
        <w:pStyle w:val="0"/>
        <w:jc w:val="both"/>
      </w:pPr>
      <w:r>
        <w:rPr>
          <w:sz w:val="24"/>
        </w:rPr>
      </w:r>
    </w:p>
    <w:p>
      <w:pPr>
        <w:pStyle w:val="2"/>
        <w:jc w:val="center"/>
        <w:outlineLvl w:val="2"/>
      </w:pPr>
      <w:r>
        <w:rPr>
          <w:sz w:val="24"/>
        </w:rPr>
        <w:t xml:space="preserve">II. Требования к покрытию автостоянки</w:t>
      </w:r>
    </w:p>
    <w:p>
      <w:pPr>
        <w:pStyle w:val="0"/>
        <w:jc w:val="both"/>
      </w:pPr>
      <w:r>
        <w:rPr>
          <w:sz w:val="24"/>
        </w:rPr>
      </w:r>
    </w:p>
    <w:bookmarkStart w:id="3811" w:name="P3811"/>
    <w:bookmarkEnd w:id="3811"/>
    <w:p>
      <w:pPr>
        <w:pStyle w:val="0"/>
        <w:ind w:firstLine="540"/>
        <w:jc w:val="both"/>
      </w:pPr>
      <w:r>
        <w:rPr>
          <w:sz w:val="24"/>
        </w:rPr>
        <w:t xml:space="preserve">2.1.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данной зоны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покрытие должно быть выполнено из асфальта с применением со сторон, обращенных на территорию общего пользования, озеленения в виде размещения газонной решетки общей площадью не менее 30% от площади автостоянки, или озелененных полос (газонов) общей площадью не менее 15% от площади автостоянки, или мобильного озеленения, равномерно распределенного по границе автостоянки, обращенной на территорию общего пользования, и составляющего не менее 50% длины границы автостоянки, обращенной на территорию общего пользования.</w:t>
      </w:r>
    </w:p>
    <w:p>
      <w:pPr>
        <w:pStyle w:val="0"/>
        <w:spacing w:before="240"/>
        <w:ind w:firstLine="540"/>
        <w:jc w:val="both"/>
      </w:pPr>
      <w:r>
        <w:rPr>
          <w:sz w:val="24"/>
        </w:rPr>
        <w:t xml:space="preserve">Примеры внешнего вида покрытия автостоянки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приведены в </w:t>
      </w:r>
      <w:hyperlink w:tooltip="I. Примеры внешнего вида покрытия автостоянки в границах" w:anchor="P3935" w:history="0">
        <w:r>
          <w:rPr>
            <w:color w:val="0000ff"/>
            <w:sz w:val="24"/>
          </w:rPr>
          <w:t xml:space="preserve">разделе I</w:t>
        </w:r>
      </w:hyperlink>
      <w:r>
        <w:rPr>
          <w:sz w:val="24"/>
        </w:rPr>
        <w:t xml:space="preserve"> приложения к Требованиям.</w:t>
      </w:r>
    </w:p>
    <w:p>
      <w:pPr>
        <w:pStyle w:val="0"/>
        <w:spacing w:before="240"/>
        <w:ind w:firstLine="540"/>
        <w:jc w:val="both"/>
      </w:pPr>
      <w:r>
        <w:rPr>
          <w:sz w:val="24"/>
        </w:rPr>
        <w:t xml:space="preserve">2.2. В случае расположения автостоянки на иных территориях, не указанных в </w:t>
      </w:r>
      <w:hyperlink w:tooltip="2.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ой зоны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покрытие должно быть выполнено из асфальта с применением со сторон, обращенных на тер..." w:anchor="P3811" w:history="0">
        <w:r>
          <w:rPr>
            <w:color w:val="0000ff"/>
            <w:sz w:val="24"/>
          </w:rPr>
          <w:t xml:space="preserve">пункте 2.1</w:t>
        </w:r>
      </w:hyperlink>
      <w:r>
        <w:rPr>
          <w:sz w:val="24"/>
        </w:rPr>
        <w:t xml:space="preserve"> Требований, покрытие может быть выполнено из асфальта, бетона, щебня, гравия, иных видов твердых покрытий. В случае применения щебня, гравия по периметру автостоянки должен быть установлен бордюрный камень.</w:t>
      </w:r>
    </w:p>
    <w:p>
      <w:pPr>
        <w:pStyle w:val="0"/>
        <w:jc w:val="both"/>
      </w:pPr>
      <w:r>
        <w:rPr>
          <w:sz w:val="24"/>
        </w:rPr>
      </w:r>
    </w:p>
    <w:p>
      <w:pPr>
        <w:pStyle w:val="2"/>
        <w:jc w:val="center"/>
        <w:outlineLvl w:val="2"/>
      </w:pPr>
      <w:r>
        <w:rPr>
          <w:sz w:val="24"/>
        </w:rPr>
        <w:t xml:space="preserve">III. Требования к осветительному оборудованию</w:t>
      </w:r>
    </w:p>
    <w:p>
      <w:pPr>
        <w:pStyle w:val="2"/>
        <w:jc w:val="center"/>
      </w:pPr>
      <w:r>
        <w:rPr>
          <w:sz w:val="24"/>
        </w:rPr>
        <w:t xml:space="preserve">и информационному стенду</w:t>
      </w:r>
    </w:p>
    <w:p>
      <w:pPr>
        <w:pStyle w:val="0"/>
        <w:jc w:val="both"/>
      </w:pPr>
      <w:r>
        <w:rPr>
          <w:sz w:val="24"/>
        </w:rPr>
      </w:r>
    </w:p>
    <w:p>
      <w:pPr>
        <w:pStyle w:val="0"/>
        <w:ind w:firstLine="540"/>
        <w:jc w:val="both"/>
      </w:pPr>
      <w:r>
        <w:rPr>
          <w:sz w:val="24"/>
        </w:rPr>
        <w:t xml:space="preserve">3.1. Осветительное оборудование территории автостоянки должно быть выполнено в соответствии с требованиями законодательства, в том числе с учетом размещения и направления световых приборов, ограничивающих прямое освещение фасадов объектов жилого назначения в ночное время.</w:t>
      </w:r>
    </w:p>
    <w:p>
      <w:pPr>
        <w:pStyle w:val="0"/>
        <w:spacing w:before="240"/>
        <w:ind w:firstLine="540"/>
        <w:jc w:val="both"/>
      </w:pPr>
      <w:r>
        <w:rPr>
          <w:sz w:val="24"/>
        </w:rPr>
        <w:t xml:space="preserve">3.2. Требования к информационному стенду:</w:t>
      </w:r>
    </w:p>
    <w:p>
      <w:pPr>
        <w:pStyle w:val="0"/>
        <w:spacing w:before="240"/>
        <w:ind w:firstLine="540"/>
        <w:jc w:val="both"/>
      </w:pPr>
      <w:r>
        <w:rPr>
          <w:sz w:val="24"/>
        </w:rPr>
        <w:t xml:space="preserve">3.2.1. информационный стенд должен быть выполнен в виде отдельно стоящей конструкции (стенда) (далее - стенд) и размещается при въезде на автостоянку;</w:t>
      </w:r>
    </w:p>
    <w:p>
      <w:pPr>
        <w:pStyle w:val="0"/>
        <w:spacing w:before="240"/>
        <w:ind w:firstLine="540"/>
        <w:jc w:val="both"/>
      </w:pPr>
      <w:r>
        <w:rPr>
          <w:sz w:val="24"/>
        </w:rPr>
        <w:t xml:space="preserve">3.2.2. размеры стенда: высота - не менее 2,7 м и не более 2,9 м, ширина - не менее 0,6 м и не более 0,7 м, толщина - не менее 0,1 м и не более 0,15 м;</w:t>
      </w:r>
    </w:p>
    <w:p>
      <w:pPr>
        <w:pStyle w:val="0"/>
        <w:spacing w:before="240"/>
        <w:ind w:firstLine="540"/>
        <w:jc w:val="both"/>
      </w:pPr>
      <w:r>
        <w:rPr>
          <w:sz w:val="24"/>
        </w:rPr>
        <w:t xml:space="preserve">3.2.3. конструкция, требования к ее материалам:</w:t>
      </w:r>
    </w:p>
    <w:p>
      <w:pPr>
        <w:pStyle w:val="0"/>
        <w:spacing w:before="240"/>
        <w:ind w:firstLine="540"/>
        <w:jc w:val="both"/>
      </w:pPr>
      <w:r>
        <w:rPr>
          <w:sz w:val="24"/>
        </w:rPr>
        <w:t xml:space="preserve">3.2.3.1. каркас: из твердых материалов, устойчивых к воздействию погодных условий;</w:t>
      </w:r>
    </w:p>
    <w:p>
      <w:pPr>
        <w:pStyle w:val="0"/>
        <w:spacing w:before="240"/>
        <w:ind w:firstLine="540"/>
        <w:jc w:val="both"/>
      </w:pPr>
      <w:r>
        <w:rPr>
          <w:sz w:val="24"/>
        </w:rPr>
        <w:t xml:space="preserve">3.2.3.2. декоративный знак "Р", размещаемый на верхней части поверхности стенда (далее - декоративный знак "Р" на стенде): объемный, из твердых материалов, устойчивых к воздействию погодных условий;</w:t>
      </w:r>
    </w:p>
    <w:p>
      <w:pPr>
        <w:pStyle w:val="0"/>
        <w:spacing w:before="240"/>
        <w:ind w:firstLine="540"/>
        <w:jc w:val="both"/>
      </w:pPr>
      <w:r>
        <w:rPr>
          <w:sz w:val="24"/>
        </w:rPr>
        <w:t xml:space="preserve">3.2.4. требования к цветовому решению:</w:t>
      </w:r>
    </w:p>
    <w:p>
      <w:pPr>
        <w:pStyle w:val="0"/>
        <w:spacing w:before="240"/>
        <w:ind w:firstLine="540"/>
        <w:jc w:val="both"/>
      </w:pPr>
      <w:r>
        <w:rPr>
          <w:sz w:val="24"/>
        </w:rPr>
        <w:t xml:space="preserve">3.2.4.1. фон стенда: RAL 7016 (антрацитово-серый);</w:t>
      </w:r>
    </w:p>
    <w:p>
      <w:pPr>
        <w:pStyle w:val="0"/>
        <w:spacing w:before="240"/>
        <w:ind w:firstLine="540"/>
        <w:jc w:val="both"/>
      </w:pPr>
      <w:r>
        <w:rPr>
          <w:sz w:val="24"/>
        </w:rPr>
        <w:t xml:space="preserve">3.2.4.2. декоративный знак "Р" на стенде: RAL 9001 (кремово-белый), или RAL 9003 (сигнальный белый), или RAL 9010 (белый).</w:t>
      </w:r>
    </w:p>
    <w:p>
      <w:pPr>
        <w:pStyle w:val="0"/>
        <w:spacing w:before="240"/>
        <w:ind w:firstLine="540"/>
        <w:jc w:val="both"/>
      </w:pPr>
      <w:r>
        <w:rPr>
          <w:sz w:val="24"/>
        </w:rPr>
        <w:t xml:space="preserve">Для освещения декоративного знака "Р" на стенде должна использоваться внутренняя подсветка.</w:t>
      </w:r>
    </w:p>
    <w:p>
      <w:pPr>
        <w:pStyle w:val="0"/>
        <w:spacing w:before="240"/>
        <w:ind w:firstLine="540"/>
        <w:jc w:val="both"/>
      </w:pPr>
      <w:r>
        <w:rPr>
          <w:sz w:val="24"/>
        </w:rPr>
        <w:t xml:space="preserve">Яркость декоративного знака "Р" на стенде - не более 2500 кд/м</w:t>
      </w:r>
      <w:r>
        <w:rPr>
          <w:sz w:val="24"/>
          <w:vertAlign w:val="superscript"/>
        </w:rPr>
        <w:t xml:space="preserve">2</w:t>
      </w:r>
      <w:r>
        <w:rPr>
          <w:sz w:val="24"/>
        </w:rPr>
        <w:t xml:space="preserve">, без использования светодинамического (мерцающего) эффекта;</w:t>
      </w:r>
    </w:p>
    <w:p>
      <w:pPr>
        <w:pStyle w:val="0"/>
        <w:spacing w:before="240"/>
        <w:ind w:firstLine="540"/>
        <w:jc w:val="both"/>
      </w:pPr>
      <w:r>
        <w:rPr>
          <w:sz w:val="24"/>
        </w:rPr>
        <w:t xml:space="preserve">3.2.5. требования к информации, размещаемой на стенде:</w:t>
      </w:r>
    </w:p>
    <w:p>
      <w:pPr>
        <w:pStyle w:val="0"/>
        <w:spacing w:before="240"/>
        <w:ind w:firstLine="540"/>
        <w:jc w:val="both"/>
      </w:pPr>
      <w:r>
        <w:rPr>
          <w:sz w:val="24"/>
        </w:rPr>
        <w:t xml:space="preserve">3.2.5.1. графическая часть (логотип, коммерческое обозначение, товарный знак, знак обслуживания организации (индивидуального предпринимателя)) и (или) текстовая часть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не должны занимать более 50% от площади стенда и должны быть нанесены с помощью несплошной выклейки буквенных, цифровых символов (знаков) из декоративной пленки;</w:t>
      </w:r>
    </w:p>
    <w:p>
      <w:pPr>
        <w:pStyle w:val="0"/>
        <w:spacing w:before="240"/>
        <w:ind w:firstLine="540"/>
        <w:jc w:val="both"/>
      </w:pPr>
      <w:r>
        <w:rPr>
          <w:sz w:val="24"/>
        </w:rPr>
        <w:t xml:space="preserve">3.2.5.2. цветовое решение информации, размещаемой на стенде: RAL 9003 (сигнальный белый);</w:t>
      </w:r>
    </w:p>
    <w:p>
      <w:pPr>
        <w:pStyle w:val="0"/>
        <w:spacing w:before="240"/>
        <w:ind w:firstLine="540"/>
        <w:jc w:val="both"/>
      </w:pPr>
      <w:r>
        <w:rPr>
          <w:sz w:val="24"/>
        </w:rPr>
        <w:t xml:space="preserve">3.2.6. пример внешнего вида стенда приведен в </w:t>
      </w:r>
      <w:hyperlink w:tooltip="II. Пример внешнего вида информационного стенда" w:anchor="P3949" w:history="0">
        <w:r>
          <w:rPr>
            <w:color w:val="0000ff"/>
            <w:sz w:val="24"/>
          </w:rPr>
          <w:t xml:space="preserve">разделе II</w:t>
        </w:r>
      </w:hyperlink>
      <w:r>
        <w:rPr>
          <w:sz w:val="24"/>
        </w:rPr>
        <w:t xml:space="preserve"> приложения к Требованиям.</w:t>
      </w:r>
    </w:p>
    <w:p>
      <w:pPr>
        <w:pStyle w:val="0"/>
        <w:jc w:val="both"/>
      </w:pPr>
      <w:r>
        <w:rPr>
          <w:sz w:val="24"/>
        </w:rPr>
      </w:r>
    </w:p>
    <w:p>
      <w:pPr>
        <w:pStyle w:val="2"/>
        <w:jc w:val="center"/>
        <w:outlineLvl w:val="2"/>
      </w:pPr>
      <w:r>
        <w:rPr>
          <w:sz w:val="24"/>
        </w:rPr>
        <w:t xml:space="preserve">IV. Требования к внешнему виду постов охраны автостоянки</w:t>
      </w:r>
    </w:p>
    <w:p>
      <w:pPr>
        <w:pStyle w:val="2"/>
        <w:jc w:val="center"/>
      </w:pPr>
      <w:r>
        <w:rPr>
          <w:sz w:val="24"/>
        </w:rPr>
        <w:t xml:space="preserve">(далее также - требования к типовым проектам постов охраны,</w:t>
      </w:r>
    </w:p>
    <w:p>
      <w:pPr>
        <w:pStyle w:val="2"/>
        <w:jc w:val="center"/>
      </w:pPr>
      <w:r>
        <w:rPr>
          <w:sz w:val="24"/>
        </w:rPr>
        <w:t xml:space="preserve">типовые проекты постов охраны)</w:t>
      </w:r>
    </w:p>
    <w:p>
      <w:pPr>
        <w:pStyle w:val="0"/>
        <w:jc w:val="both"/>
      </w:pPr>
      <w:r>
        <w:rPr>
          <w:sz w:val="24"/>
        </w:rPr>
      </w:r>
    </w:p>
    <w:p>
      <w:pPr>
        <w:pStyle w:val="0"/>
        <w:ind w:firstLine="540"/>
        <w:jc w:val="both"/>
      </w:pPr>
      <w:r>
        <w:rPr>
          <w:sz w:val="24"/>
        </w:rPr>
        <w:t xml:space="preserve">4.1. Внешний вид постов охраны автостоянки должен соответствовать требованиям к типовым проектам постов охраны - "Тип 1", "Тип 2":</w:t>
      </w:r>
    </w:p>
    <w:p>
      <w:pPr>
        <w:pStyle w:val="0"/>
        <w:spacing w:before="240"/>
        <w:ind w:firstLine="540"/>
        <w:jc w:val="both"/>
      </w:pPr>
      <w:r>
        <w:rPr>
          <w:sz w:val="24"/>
        </w:rPr>
        <w:t xml:space="preserve">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 пост охраны должен быть выполнен в соответствии с требованиями к типовому проекту поста охраны "Тип 1",</w:t>
      </w:r>
    </w:p>
    <w:p>
      <w:pPr>
        <w:pStyle w:val="0"/>
        <w:spacing w:before="240"/>
        <w:ind w:firstLine="540"/>
        <w:jc w:val="both"/>
      </w:pPr>
      <w:r>
        <w:rPr>
          <w:sz w:val="24"/>
        </w:rPr>
        <w:t xml:space="preserve">в случае расположения автостоянки или ее части на территории, обращенной на улицу особого градостроительного значения - магистраль городского значения, - пост охраны должен быть выполнен в соответствии с требованиями к типовому проекту поста охраны "Тип 2",</w:t>
      </w:r>
    </w:p>
    <w:p>
      <w:pPr>
        <w:pStyle w:val="0"/>
        <w:spacing w:before="240"/>
        <w:ind w:firstLine="540"/>
        <w:jc w:val="both"/>
      </w:pPr>
      <w:r>
        <w:rPr>
          <w:sz w:val="24"/>
        </w:rPr>
        <w:t xml:space="preserve">в случае расположения автостоянки на иных территориях, не указанных в абзацах втором, третьем настоящего пункта, требования к внешнему виду поста охраны не устанавливаются.</w:t>
      </w:r>
    </w:p>
    <w:p>
      <w:pPr>
        <w:pStyle w:val="0"/>
        <w:spacing w:before="240"/>
        <w:ind w:firstLine="540"/>
        <w:jc w:val="both"/>
      </w:pPr>
      <w:r>
        <w:rPr>
          <w:sz w:val="24"/>
        </w:rPr>
        <w:t xml:space="preserve">4.2. Примеры внешнего вида типовых проектов постов охраны приведены в </w:t>
      </w:r>
      <w:hyperlink w:tooltip="III. Примеры внешнего вида постов охраны (далее - типовые" w:anchor="P3964" w:history="0">
        <w:r>
          <w:rPr>
            <w:color w:val="0000ff"/>
            <w:sz w:val="24"/>
          </w:rPr>
          <w:t xml:space="preserve">разделе III</w:t>
        </w:r>
      </w:hyperlink>
      <w:r>
        <w:rPr>
          <w:sz w:val="24"/>
        </w:rPr>
        <w:t xml:space="preserve"> приложения к Требованиям.</w:t>
      </w:r>
    </w:p>
    <w:p>
      <w:pPr>
        <w:pStyle w:val="0"/>
        <w:spacing w:before="240"/>
        <w:ind w:firstLine="540"/>
        <w:jc w:val="both"/>
      </w:pPr>
      <w:r>
        <w:rPr>
          <w:sz w:val="24"/>
        </w:rPr>
        <w:t xml:space="preserve">4.3. Размеры типовых проектов постов охраны: длина - не менее 2,5 м и не более 3,0 м, ширина - не менее 2,5 м и не более 3,0 м, высота - не более 2,8 м.</w:t>
      </w:r>
    </w:p>
    <w:p>
      <w:pPr>
        <w:pStyle w:val="0"/>
        <w:spacing w:before="240"/>
        <w:ind w:firstLine="540"/>
        <w:jc w:val="both"/>
      </w:pPr>
      <w:r>
        <w:rPr>
          <w:sz w:val="24"/>
        </w:rPr>
        <w:t xml:space="preserve">Порядок определения размеров типовых проектов постов охраны с учетом декоративных элементов внешней отделки:</w:t>
      </w:r>
    </w:p>
    <w:p>
      <w:pPr>
        <w:pStyle w:val="0"/>
        <w:spacing w:before="240"/>
        <w:ind w:firstLine="540"/>
        <w:jc w:val="both"/>
      </w:pPr>
      <w:r>
        <w:rPr>
          <w:sz w:val="24"/>
        </w:rPr>
        <w:t xml:space="preserve">4.3.1. высота типовых проектов постов охраны рассчитывается от нижней высотной отметки каркаса до верхней высотной отметки крыши;</w:t>
      </w:r>
    </w:p>
    <w:p>
      <w:pPr>
        <w:pStyle w:val="0"/>
        <w:spacing w:before="240"/>
        <w:ind w:firstLine="540"/>
        <w:jc w:val="both"/>
      </w:pPr>
      <w:r>
        <w:rPr>
          <w:sz w:val="24"/>
        </w:rPr>
        <w:t xml:space="preserve">4.3.2. ширина и длина типовых проектов постов охраны рассчитываются по ширине и длине их внешнего контура, образуемого по периметру постов охраны автостоянки.</w:t>
      </w:r>
    </w:p>
    <w:p>
      <w:pPr>
        <w:pStyle w:val="0"/>
        <w:spacing w:before="240"/>
        <w:ind w:firstLine="540"/>
        <w:jc w:val="both"/>
      </w:pPr>
      <w:r>
        <w:rPr>
          <w:sz w:val="24"/>
        </w:rPr>
        <w:t xml:space="preserve">4.4. Конструкции типовых проектов постов охраны, требования к их материалам:</w:t>
      </w:r>
    </w:p>
    <w:p>
      <w:pPr>
        <w:pStyle w:val="0"/>
        <w:spacing w:before="240"/>
        <w:ind w:firstLine="540"/>
        <w:jc w:val="both"/>
      </w:pPr>
      <w:r>
        <w:rPr>
          <w:sz w:val="24"/>
        </w:rPr>
        <w:t xml:space="preserve">4.4.1. каркас: несущие сварные металлические конструкции;</w:t>
      </w:r>
    </w:p>
    <w:p>
      <w:pPr>
        <w:pStyle w:val="0"/>
        <w:spacing w:before="240"/>
        <w:ind w:firstLine="540"/>
        <w:jc w:val="both"/>
      </w:pPr>
      <w:r>
        <w:rPr>
          <w:sz w:val="24"/>
        </w:rPr>
        <w:t xml:space="preserve">4.4.2. оконные переплеты и двери;</w:t>
      </w:r>
    </w:p>
    <w:p>
      <w:pPr>
        <w:pStyle w:val="0"/>
        <w:spacing w:before="240"/>
        <w:ind w:firstLine="540"/>
        <w:jc w:val="both"/>
      </w:pPr>
      <w:r>
        <w:rPr>
          <w:sz w:val="24"/>
        </w:rPr>
        <w:t xml:space="preserve">4.4.3. остекление оконного проема: для поста охраны "Тип 1" - с зеркальным тонированием с антивандальным покрытием, для поста охраны "Тип 2" - прозрачное с антивандальным покрытием, без тонирования;</w:t>
      </w:r>
    </w:p>
    <w:p>
      <w:pPr>
        <w:pStyle w:val="0"/>
        <w:spacing w:before="240"/>
        <w:ind w:firstLine="540"/>
        <w:jc w:val="both"/>
      </w:pPr>
      <w:r>
        <w:rPr>
          <w:sz w:val="24"/>
        </w:rPr>
        <w:t xml:space="preserve">4.4.4. цоколь: композит.</w:t>
      </w:r>
    </w:p>
    <w:p>
      <w:pPr>
        <w:pStyle w:val="0"/>
        <w:spacing w:before="240"/>
        <w:ind w:firstLine="540"/>
        <w:jc w:val="both"/>
      </w:pPr>
      <w:r>
        <w:rPr>
          <w:sz w:val="24"/>
        </w:rPr>
        <w:t xml:space="preserve">4.5. Декоративные элементы внешней отделки типовых проектов постов охраны, требования к их параметрам и материалам:</w:t>
      </w:r>
    </w:p>
    <w:p>
      <w:pPr>
        <w:pStyle w:val="0"/>
        <w:spacing w:before="240"/>
        <w:ind w:firstLine="540"/>
        <w:jc w:val="both"/>
      </w:pPr>
      <w:r>
        <w:rPr>
          <w:sz w:val="24"/>
        </w:rPr>
        <w:t xml:space="preserve">4.5.1. панели для отделки фасадов: композит;</w:t>
      </w:r>
    </w:p>
    <w:p>
      <w:pPr>
        <w:pStyle w:val="0"/>
        <w:spacing w:before="240"/>
        <w:ind w:firstLine="540"/>
        <w:jc w:val="both"/>
      </w:pPr>
      <w:r>
        <w:rPr>
          <w:sz w:val="24"/>
        </w:rPr>
        <w:t xml:space="preserve">4.5.2. декоративные панели, состоящие из реек, расположенных горизонтально (далее - декоративные панели): металл или дерево, ширина рейки не менее 0,03 м и не более 0,05 м, расстояние между ближайшими рейками - не менее 0,03 м и не более 0,05 м;</w:t>
      </w:r>
    </w:p>
    <w:p>
      <w:pPr>
        <w:pStyle w:val="0"/>
        <w:spacing w:before="240"/>
        <w:ind w:firstLine="540"/>
        <w:jc w:val="both"/>
      </w:pPr>
      <w:r>
        <w:rPr>
          <w:sz w:val="24"/>
        </w:rPr>
        <w:t xml:space="preserve">4.5.3. декоративный знак "Р" (далее - декоративный знак "Р" на посту охраны): из твердых материалов, устойчивых к воздействию погодных условий.</w:t>
      </w:r>
    </w:p>
    <w:p>
      <w:pPr>
        <w:pStyle w:val="0"/>
        <w:spacing w:before="240"/>
        <w:ind w:firstLine="540"/>
        <w:jc w:val="both"/>
      </w:pPr>
      <w:r>
        <w:rPr>
          <w:sz w:val="24"/>
        </w:rPr>
        <w:t xml:space="preserve">4.6. Иные элементы внешней отделки типовых проектов постов охраны, требования к их материалам:</w:t>
      </w:r>
    </w:p>
    <w:p>
      <w:pPr>
        <w:pStyle w:val="0"/>
        <w:spacing w:before="240"/>
        <w:ind w:firstLine="540"/>
        <w:jc w:val="both"/>
      </w:pPr>
      <w:r>
        <w:rPr>
          <w:sz w:val="24"/>
        </w:rPr>
        <w:t xml:space="preserve">4.6.1. допускаются роллетные системы (рольставни): металлические с механическим или электрическим приводом;</w:t>
      </w:r>
    </w:p>
    <w:p>
      <w:pPr>
        <w:pStyle w:val="0"/>
        <w:spacing w:before="240"/>
        <w:ind w:firstLine="540"/>
        <w:jc w:val="both"/>
      </w:pPr>
      <w:r>
        <w:rPr>
          <w:sz w:val="24"/>
        </w:rPr>
        <w:t xml:space="preserve">4.6.2. допускаются вентиляционные решетки: металл.</w:t>
      </w:r>
    </w:p>
    <w:p>
      <w:pPr>
        <w:pStyle w:val="0"/>
        <w:spacing w:before="240"/>
        <w:ind w:firstLine="540"/>
        <w:jc w:val="both"/>
      </w:pPr>
      <w:r>
        <w:rPr>
          <w:sz w:val="24"/>
        </w:rPr>
        <w:t xml:space="preserve">4.7. Требования к размещению декоративных элементов внешней отделки типовых проектов постов охраны:</w:t>
      </w:r>
    </w:p>
    <w:p>
      <w:pPr>
        <w:pStyle w:val="0"/>
        <w:spacing w:before="240"/>
        <w:ind w:firstLine="540"/>
        <w:jc w:val="both"/>
      </w:pPr>
      <w:r>
        <w:rPr>
          <w:sz w:val="24"/>
        </w:rPr>
        <w:t xml:space="preserve">4.7.1. на фасадах типовых проектов постов охраны должны быть размещены декоративные панели в соответствии со следующими требованиями:</w:t>
      </w:r>
    </w:p>
    <w:p>
      <w:pPr>
        <w:pStyle w:val="0"/>
        <w:spacing w:before="240"/>
        <w:ind w:firstLine="540"/>
        <w:jc w:val="both"/>
      </w:pPr>
      <w:r>
        <w:rPr>
          <w:sz w:val="24"/>
        </w:rPr>
        <w:t xml:space="preserve">4.7.1.1. на главном фасаде типового проекта поста охраны "Тип 1" декоративная панель не размещается;</w:t>
      </w:r>
    </w:p>
    <w:p>
      <w:pPr>
        <w:pStyle w:val="0"/>
        <w:spacing w:before="240"/>
        <w:ind w:firstLine="540"/>
        <w:jc w:val="both"/>
      </w:pPr>
      <w:r>
        <w:rPr>
          <w:sz w:val="24"/>
        </w:rPr>
        <w:t xml:space="preserve">4.7.1.2. на главном фасаде типового проекта поста охраны "Тип 2" декоративная панель размещается от верхней высотной отметки цоколя до нижней высотной отметки оконного проема. В случае отсутствия на главном фасаде, на котором размещается декоративная панель, оконного проема высота декоративной панели должна быть равной высоте, рассчитанной от верхней высотной отметки цоколя до верхней высотной отметки оконного проема, размещенного на любом из фасадов поста охраны;</w:t>
      </w:r>
    </w:p>
    <w:p>
      <w:pPr>
        <w:pStyle w:val="0"/>
        <w:spacing w:before="240"/>
        <w:ind w:firstLine="540"/>
        <w:jc w:val="both"/>
      </w:pPr>
      <w:r>
        <w:rPr>
          <w:sz w:val="24"/>
        </w:rPr>
        <w:t xml:space="preserve">4.7.1.3. на боковых фасадах типовых проектов постов охраны "Тип 1", "Тип 2" декоративная панель размещается от верхней высотной отметки цоколя до верхней высотной отметки оконного проема, не перекрывая оконный проем. В случае отсутствия на боковом фасаде, на котором размещается декоративная панель, оконного проема, высота декоративной панели должна быть равной высоте, рассчитанной от верхней высотной отметки цоколя до верхней высотной отметки оконного проема, размещенного на любом из фасадов поста охраны;</w:t>
      </w:r>
    </w:p>
    <w:p>
      <w:pPr>
        <w:pStyle w:val="0"/>
        <w:spacing w:before="240"/>
        <w:ind w:firstLine="540"/>
        <w:jc w:val="both"/>
      </w:pPr>
      <w:r>
        <w:rPr>
          <w:sz w:val="24"/>
        </w:rPr>
        <w:t xml:space="preserve">4.7.1.4. на дворовом фасаде типовых проектов постов охраны "Тип 1", "Тип 2" декоративная панель не размещается;</w:t>
      </w:r>
    </w:p>
    <w:p>
      <w:pPr>
        <w:pStyle w:val="0"/>
        <w:spacing w:before="240"/>
        <w:ind w:firstLine="540"/>
        <w:jc w:val="both"/>
      </w:pPr>
      <w:r>
        <w:rPr>
          <w:sz w:val="24"/>
        </w:rPr>
        <w:t xml:space="preserve">4.7.2. декоративный знак "Р" на посту охраны размещается на декоративной панели одного из боковых фасадов типовых проектов постов охраны.</w:t>
      </w:r>
    </w:p>
    <w:p>
      <w:pPr>
        <w:pStyle w:val="0"/>
        <w:spacing w:before="240"/>
        <w:ind w:firstLine="540"/>
        <w:jc w:val="both"/>
      </w:pPr>
      <w:r>
        <w:rPr>
          <w:sz w:val="24"/>
        </w:rPr>
        <w:t xml:space="preserve">4.8. Требования к цветовому решению конструкций и элементов внешней отделки типовых проектов постов охраны:</w:t>
      </w:r>
    </w:p>
    <w:p>
      <w:pPr>
        <w:pStyle w:val="0"/>
        <w:spacing w:before="240"/>
        <w:ind w:firstLine="540"/>
        <w:jc w:val="both"/>
      </w:pPr>
      <w:r>
        <w:rPr>
          <w:sz w:val="24"/>
        </w:rPr>
        <w:t xml:space="preserve">4.8.1. панели для отделки фасадов, оконные переплеты и двери, цоколь, вентиляционные решетки, роллетные системы: RAL 7016 (антрацитово-серый);</w:t>
      </w:r>
    </w:p>
    <w:p>
      <w:pPr>
        <w:pStyle w:val="0"/>
        <w:spacing w:before="240"/>
        <w:ind w:firstLine="540"/>
        <w:jc w:val="both"/>
      </w:pPr>
      <w:r>
        <w:rPr>
          <w:sz w:val="24"/>
        </w:rPr>
        <w:t xml:space="preserve">4.8.2. декоративные панели: RAL 1013 (жемчужно-белый) или RAL 1015 (светлая слоновая кость);</w:t>
      </w:r>
    </w:p>
    <w:p>
      <w:pPr>
        <w:pStyle w:val="0"/>
        <w:spacing w:before="240"/>
        <w:ind w:firstLine="540"/>
        <w:jc w:val="both"/>
      </w:pPr>
      <w:r>
        <w:rPr>
          <w:sz w:val="24"/>
        </w:rPr>
        <w:t xml:space="preserve">4.8.3. декоративный знак "Р" на посту охраны: RAL 9001 (кремово-белый), или RAL 9003 (сигнальный белый), или RAL 9010 (белый).</w:t>
      </w:r>
    </w:p>
    <w:p>
      <w:pPr>
        <w:pStyle w:val="0"/>
        <w:spacing w:before="240"/>
        <w:ind w:firstLine="540"/>
        <w:jc w:val="both"/>
      </w:pPr>
      <w:r>
        <w:rPr>
          <w:sz w:val="24"/>
        </w:rPr>
        <w:t xml:space="preserve">Для освещения декоративного знака "Р" на посту охраны должна использоваться внутренняя подсветка.</w:t>
      </w:r>
    </w:p>
    <w:p>
      <w:pPr>
        <w:pStyle w:val="0"/>
        <w:spacing w:before="240"/>
        <w:ind w:firstLine="540"/>
        <w:jc w:val="both"/>
      </w:pPr>
      <w:r>
        <w:rPr>
          <w:sz w:val="24"/>
        </w:rPr>
        <w:t xml:space="preserve">Яркость декоративного знака "Р" на посту охраны - не более 2500 кд/м</w:t>
      </w:r>
      <w:r>
        <w:rPr>
          <w:sz w:val="24"/>
          <w:vertAlign w:val="superscript"/>
        </w:rPr>
        <w:t xml:space="preserve">2</w:t>
      </w:r>
      <w:r>
        <w:rPr>
          <w:sz w:val="24"/>
        </w:rPr>
        <w:t xml:space="preserve">, без использования светодинамического (мерцающего) эффекта.</w:t>
      </w:r>
    </w:p>
    <w:p>
      <w:pPr>
        <w:pStyle w:val="0"/>
        <w:spacing w:before="240"/>
        <w:ind w:firstLine="540"/>
        <w:jc w:val="both"/>
      </w:pPr>
      <w:r>
        <w:rPr>
          <w:sz w:val="24"/>
        </w:rPr>
        <w:t xml:space="preserve">4.9. Дополнительные требования к типовым проектам постов охраны:</w:t>
      </w:r>
    </w:p>
    <w:p>
      <w:pPr>
        <w:pStyle w:val="0"/>
        <w:spacing w:before="240"/>
        <w:ind w:firstLine="540"/>
        <w:jc w:val="both"/>
      </w:pPr>
      <w:r>
        <w:rPr>
          <w:sz w:val="24"/>
        </w:rPr>
        <w:t xml:space="preserve">4.9.1. в случае неровной поверхности размещение постов охраны должно предусматривать их размещение в ровной горизонтальной плоскости;</w:t>
      </w:r>
    </w:p>
    <w:p>
      <w:pPr>
        <w:pStyle w:val="0"/>
        <w:spacing w:before="240"/>
        <w:ind w:firstLine="540"/>
        <w:jc w:val="both"/>
      </w:pPr>
      <w:r>
        <w:rPr>
          <w:sz w:val="24"/>
        </w:rPr>
        <w:t xml:space="preserve">4.9.2. установка кондиционера:</w:t>
      </w:r>
    </w:p>
    <w:p>
      <w:pPr>
        <w:pStyle w:val="0"/>
        <w:spacing w:before="240"/>
        <w:ind w:firstLine="540"/>
        <w:jc w:val="both"/>
      </w:pPr>
      <w:r>
        <w:rPr>
          <w:sz w:val="24"/>
        </w:rPr>
        <w:t xml:space="preserve">4.9.2.1. допускается внешняя и внутренняя система кондиционирования;</w:t>
      </w:r>
    </w:p>
    <w:p>
      <w:pPr>
        <w:pStyle w:val="0"/>
        <w:spacing w:before="240"/>
        <w:ind w:firstLine="540"/>
        <w:jc w:val="both"/>
      </w:pPr>
      <w:r>
        <w:rPr>
          <w:sz w:val="24"/>
        </w:rPr>
        <w:t xml:space="preserve">4.9.2.2. при внешнем кондиционировании внешний блок кондиционера располагается по центру крыши (кровли) поста охраны с использованием маскирующего ограждения (экрана, решетки) в цвете RAL 7016 (антрацитово-серый), со скрытым отводом конденсата;</w:t>
      </w:r>
    </w:p>
    <w:p>
      <w:pPr>
        <w:pStyle w:val="0"/>
        <w:spacing w:before="240"/>
        <w:ind w:firstLine="540"/>
        <w:jc w:val="both"/>
      </w:pPr>
      <w:r>
        <w:rPr>
          <w:sz w:val="24"/>
        </w:rPr>
        <w:t xml:space="preserve">4.9.3. использование доборных элементов для внешней отделки фасадов поста охраны не допускается.</w:t>
      </w:r>
    </w:p>
    <w:p>
      <w:pPr>
        <w:pStyle w:val="0"/>
        <w:jc w:val="both"/>
      </w:pPr>
      <w:r>
        <w:rPr>
          <w:sz w:val="24"/>
        </w:rPr>
      </w:r>
    </w:p>
    <w:p>
      <w:pPr>
        <w:pStyle w:val="2"/>
        <w:jc w:val="center"/>
        <w:outlineLvl w:val="2"/>
      </w:pPr>
      <w:r>
        <w:rPr>
          <w:sz w:val="24"/>
        </w:rPr>
        <w:t xml:space="preserve">V. Требования к ограждению</w:t>
      </w:r>
    </w:p>
    <w:p>
      <w:pPr>
        <w:pStyle w:val="0"/>
        <w:jc w:val="both"/>
      </w:pPr>
      <w:r>
        <w:rPr>
          <w:sz w:val="24"/>
        </w:rPr>
      </w:r>
    </w:p>
    <w:bookmarkStart w:id="3882" w:name="P3882"/>
    <w:bookmarkEnd w:id="3882"/>
    <w:p>
      <w:pPr>
        <w:pStyle w:val="0"/>
        <w:ind w:firstLine="540"/>
        <w:jc w:val="both"/>
      </w:pPr>
      <w:r>
        <w:rPr>
          <w:sz w:val="24"/>
        </w:rPr>
        <w:t xml:space="preserve">5.1. В случае расположения автостоянки либо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ограждение должно быть выполнено в виде столбиков с цепочкой или в виде живой изгороди.</w:t>
      </w:r>
    </w:p>
    <w:p>
      <w:pPr>
        <w:pStyle w:val="0"/>
        <w:spacing w:before="240"/>
        <w:ind w:firstLine="540"/>
        <w:jc w:val="both"/>
      </w:pPr>
      <w:r>
        <w:rPr>
          <w:sz w:val="24"/>
        </w:rPr>
        <w:t xml:space="preserve">Пример внешнего вида ограждения автостоянки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приведен в </w:t>
      </w:r>
      <w:hyperlink w:tooltip="IV. Пример внешнего вида ограждения в границах городского" w:anchor="P4009" w:history="0">
        <w:r>
          <w:rPr>
            <w:color w:val="0000ff"/>
            <w:sz w:val="24"/>
          </w:rPr>
          <w:t xml:space="preserve">разделе IV</w:t>
        </w:r>
      </w:hyperlink>
      <w:r>
        <w:rPr>
          <w:sz w:val="24"/>
        </w:rPr>
        <w:t xml:space="preserve"> приложения к Требованиям.</w:t>
      </w:r>
    </w:p>
    <w:p>
      <w:pPr>
        <w:pStyle w:val="0"/>
        <w:spacing w:before="240"/>
        <w:ind w:firstLine="540"/>
        <w:jc w:val="both"/>
      </w:pPr>
      <w:r>
        <w:rPr>
          <w:sz w:val="24"/>
        </w:rPr>
        <w:t xml:space="preserve">5.2. В случае расположения автостоянки на иных территориях, не указанных в </w:t>
      </w:r>
      <w:hyperlink w:tooltip="5.1. В случае расположения автостоянки либо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ограждение должно быть выполнено в виде столбиков с цепочкой или в виде живой изгороди." w:anchor="P3882" w:history="0">
        <w:r>
          <w:rPr>
            <w:color w:val="0000ff"/>
            <w:sz w:val="24"/>
          </w:rPr>
          <w:t xml:space="preserve">пункте 5.1</w:t>
        </w:r>
      </w:hyperlink>
      <w:r>
        <w:rPr>
          <w:sz w:val="24"/>
        </w:rPr>
        <w:t xml:space="preserve"> Требований, ограждение должно быть выполнено из некапитальных конструкций в виде металлической решетки, проницаемой для взгляда, установленной на стойках (далее - металлическая решетка).</w:t>
      </w:r>
    </w:p>
    <w:p>
      <w:pPr>
        <w:pStyle w:val="0"/>
        <w:spacing w:before="240"/>
        <w:ind w:firstLine="540"/>
        <w:jc w:val="both"/>
      </w:pPr>
      <w:r>
        <w:rPr>
          <w:sz w:val="24"/>
        </w:rPr>
        <w:t xml:space="preserve">5.3. Размеры ограждения (высота ограждения автостоянки рассчитывается от уровня земли):</w:t>
      </w:r>
    </w:p>
    <w:p>
      <w:pPr>
        <w:pStyle w:val="0"/>
        <w:spacing w:before="240"/>
        <w:ind w:firstLine="540"/>
        <w:jc w:val="both"/>
      </w:pPr>
      <w:r>
        <w:rPr>
          <w:sz w:val="24"/>
        </w:rPr>
        <w:t xml:space="preserve">5.3.1. столбики с цепочкой: высота столбика - не менее 0,9 м и не более 1,1 м, расстояние между ближайшими столбиками - не менее 1,5 м и не более 1,7 м (за исключением части ограждения, где расположен въезд на автостоянку);</w:t>
      </w:r>
    </w:p>
    <w:p>
      <w:pPr>
        <w:pStyle w:val="0"/>
        <w:spacing w:before="240"/>
        <w:ind w:firstLine="540"/>
        <w:jc w:val="both"/>
      </w:pPr>
      <w:r>
        <w:rPr>
          <w:sz w:val="24"/>
        </w:rPr>
        <w:t xml:space="preserve">5.3.2. живая изгородь: высота не менее 1 м;</w:t>
      </w:r>
    </w:p>
    <w:p>
      <w:pPr>
        <w:pStyle w:val="0"/>
        <w:spacing w:before="240"/>
        <w:ind w:firstLine="540"/>
        <w:jc w:val="both"/>
      </w:pPr>
      <w:r>
        <w:rPr>
          <w:sz w:val="24"/>
        </w:rPr>
        <w:t xml:space="preserve">5.3.3. металлическая решетка: высота - не более 2,2 м, высота основания ограждений (при наличии) - не более 0,3 м.</w:t>
      </w:r>
    </w:p>
    <w:p>
      <w:pPr>
        <w:pStyle w:val="0"/>
        <w:spacing w:before="240"/>
        <w:ind w:firstLine="540"/>
        <w:jc w:val="both"/>
      </w:pPr>
      <w:r>
        <w:rPr>
          <w:sz w:val="24"/>
        </w:rPr>
        <w:t xml:space="preserve">5.4. Конструкции ограждения, требования к их материалам:</w:t>
      </w:r>
    </w:p>
    <w:p>
      <w:pPr>
        <w:pStyle w:val="0"/>
        <w:spacing w:before="240"/>
        <w:ind w:firstLine="540"/>
        <w:jc w:val="both"/>
      </w:pPr>
      <w:r>
        <w:rPr>
          <w:sz w:val="24"/>
        </w:rPr>
        <w:t xml:space="preserve">5.4.1. столбики с цепочкой: металлические с нанесением порошкового полимерного покрытия;</w:t>
      </w:r>
    </w:p>
    <w:p>
      <w:pPr>
        <w:pStyle w:val="0"/>
        <w:spacing w:before="240"/>
        <w:ind w:firstLine="540"/>
        <w:jc w:val="both"/>
      </w:pPr>
      <w:r>
        <w:rPr>
          <w:sz w:val="24"/>
        </w:rPr>
        <w:t xml:space="preserve">5.4.2. металлическая решетка: решетка - из негорючего материала, стойки - металл, или бетон, или кирпич, основание ограждений (при наличии) - камень или бетон.</w:t>
      </w:r>
    </w:p>
    <w:p>
      <w:pPr>
        <w:pStyle w:val="0"/>
        <w:spacing w:before="240"/>
        <w:ind w:firstLine="540"/>
        <w:jc w:val="both"/>
      </w:pPr>
      <w:r>
        <w:rPr>
          <w:sz w:val="24"/>
        </w:rPr>
        <w:t xml:space="preserve">5.5. Требования к цветовому решению конструкций ограждения:</w:t>
      </w:r>
    </w:p>
    <w:p>
      <w:pPr>
        <w:pStyle w:val="0"/>
        <w:spacing w:before="240"/>
        <w:ind w:firstLine="540"/>
        <w:jc w:val="both"/>
      </w:pPr>
      <w:r>
        <w:rPr>
          <w:sz w:val="24"/>
        </w:rPr>
        <w:t xml:space="preserve">5.5.1. столбики с цепочкой: RAL 7016 (антрацитово-серый);</w:t>
      </w:r>
    </w:p>
    <w:p>
      <w:pPr>
        <w:pStyle w:val="0"/>
        <w:spacing w:before="240"/>
        <w:ind w:firstLine="540"/>
        <w:jc w:val="both"/>
      </w:pPr>
      <w:r>
        <w:rPr>
          <w:sz w:val="24"/>
        </w:rPr>
        <w:t xml:space="preserve">5.5.2. металлическая решетка: RAL 7040 (серое окно).</w:t>
      </w:r>
    </w:p>
    <w:p>
      <w:pPr>
        <w:pStyle w:val="0"/>
        <w:jc w:val="both"/>
      </w:pPr>
      <w:r>
        <w:rPr>
          <w:sz w:val="24"/>
        </w:rPr>
      </w:r>
    </w:p>
    <w:p>
      <w:pPr>
        <w:pStyle w:val="2"/>
        <w:jc w:val="center"/>
        <w:outlineLvl w:val="2"/>
      </w:pPr>
      <w:r>
        <w:rPr>
          <w:sz w:val="24"/>
        </w:rPr>
        <w:t xml:space="preserve">VI. Требования к месту (площадке) накопления отходов</w:t>
      </w:r>
    </w:p>
    <w:p>
      <w:pPr>
        <w:pStyle w:val="0"/>
        <w:jc w:val="both"/>
      </w:pPr>
      <w:r>
        <w:rPr>
          <w:sz w:val="24"/>
        </w:rPr>
      </w:r>
    </w:p>
    <w:bookmarkStart w:id="3898" w:name="P3898"/>
    <w:bookmarkEnd w:id="3898"/>
    <w:p>
      <w:pPr>
        <w:pStyle w:val="0"/>
        <w:ind w:firstLine="540"/>
        <w:jc w:val="both"/>
      </w:pPr>
      <w:r>
        <w:rPr>
          <w:sz w:val="24"/>
        </w:rPr>
        <w:t xml:space="preserve">6.1.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место (площадка) накопления отходов должно соответствовать Требованиям.</w:t>
      </w:r>
    </w:p>
    <w:p>
      <w:pPr>
        <w:pStyle w:val="0"/>
        <w:spacing w:before="240"/>
        <w:ind w:firstLine="540"/>
        <w:jc w:val="both"/>
      </w:pPr>
      <w:r>
        <w:rPr>
          <w:sz w:val="24"/>
        </w:rPr>
        <w:t xml:space="preserve">Пример внешнего вида места (площадки) накопления отходов автостоянки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приведен в </w:t>
      </w:r>
      <w:hyperlink w:tooltip="V. Пример внешнего вида места (площадки) накопления отходов" w:anchor="P4026" w:history="0">
        <w:r>
          <w:rPr>
            <w:color w:val="0000ff"/>
            <w:sz w:val="24"/>
          </w:rPr>
          <w:t xml:space="preserve">разделе V</w:t>
        </w:r>
      </w:hyperlink>
      <w:r>
        <w:rPr>
          <w:sz w:val="24"/>
        </w:rPr>
        <w:t xml:space="preserve"> приложения к Требованиям.</w:t>
      </w:r>
    </w:p>
    <w:p>
      <w:pPr>
        <w:pStyle w:val="0"/>
        <w:spacing w:before="240"/>
        <w:ind w:firstLine="540"/>
        <w:jc w:val="both"/>
      </w:pPr>
      <w:r>
        <w:rPr>
          <w:sz w:val="24"/>
        </w:rPr>
        <w:t xml:space="preserve">6.2. В случае расположения автостоянки на иных территориях, не указанных в </w:t>
      </w:r>
      <w:hyperlink w:tooltip="6.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место (площадка) накопления отходов должно соответствовать Требованиям." w:anchor="P3898" w:history="0">
        <w:r>
          <w:rPr>
            <w:color w:val="0000ff"/>
            <w:sz w:val="24"/>
          </w:rPr>
          <w:t xml:space="preserve">пункте 6.1</w:t>
        </w:r>
      </w:hyperlink>
      <w:r>
        <w:rPr>
          <w:sz w:val="24"/>
        </w:rPr>
        <w:t xml:space="preserve"> Требований, требования к месту (площадке) накопления отходов не устанавливаются.</w:t>
      </w:r>
    </w:p>
    <w:p>
      <w:pPr>
        <w:pStyle w:val="0"/>
        <w:spacing w:before="240"/>
        <w:ind w:firstLine="540"/>
        <w:jc w:val="both"/>
      </w:pPr>
      <w:r>
        <w:rPr>
          <w:sz w:val="24"/>
        </w:rPr>
        <w:t xml:space="preserve">6.3. Требования к размерам места (площадки) накопления отходов не устанавливаются.</w:t>
      </w:r>
    </w:p>
    <w:p>
      <w:pPr>
        <w:pStyle w:val="0"/>
        <w:spacing w:before="240"/>
        <w:ind w:firstLine="540"/>
        <w:jc w:val="both"/>
      </w:pPr>
      <w:r>
        <w:rPr>
          <w:sz w:val="24"/>
        </w:rPr>
        <w:t xml:space="preserve">6.4. Конструкции, декоративные элементы внешней отделки места (площадки) накопления отходов, требования к их параметрам и материалам:</w:t>
      </w:r>
    </w:p>
    <w:p>
      <w:pPr>
        <w:pStyle w:val="0"/>
        <w:spacing w:before="240"/>
        <w:ind w:firstLine="540"/>
        <w:jc w:val="both"/>
      </w:pPr>
      <w:r>
        <w:rPr>
          <w:sz w:val="24"/>
        </w:rPr>
        <w:t xml:space="preserve">6.4.1. стойки (опоры) для размещения (крепления) декоративных панелей (далее - стойки): металлические с нанесением порошкового полимерного покрытия;</w:t>
      </w:r>
    </w:p>
    <w:p>
      <w:pPr>
        <w:pStyle w:val="0"/>
        <w:spacing w:before="240"/>
        <w:ind w:firstLine="540"/>
        <w:jc w:val="both"/>
      </w:pPr>
      <w:r>
        <w:rPr>
          <w:sz w:val="24"/>
        </w:rPr>
        <w:t xml:space="preserve">6.4.2. декоративные панели (ограждения), прикрепляемые к стойкам: металл или дерево, ширина рейки - не менее 0,03 м и не более 0,05 м, расстояние между ближайшими рейками - не менее 0,03 м и не более 0,05 м.</w:t>
      </w:r>
    </w:p>
    <w:p>
      <w:pPr>
        <w:pStyle w:val="0"/>
        <w:spacing w:before="240"/>
        <w:ind w:firstLine="540"/>
        <w:jc w:val="both"/>
      </w:pPr>
      <w:r>
        <w:rPr>
          <w:sz w:val="24"/>
        </w:rPr>
        <w:t xml:space="preserve">6.5. Требования к цветовому решению конструкций места (площадки) накопления отходов:</w:t>
      </w:r>
    </w:p>
    <w:p>
      <w:pPr>
        <w:pStyle w:val="0"/>
        <w:spacing w:before="240"/>
        <w:ind w:firstLine="540"/>
        <w:jc w:val="both"/>
      </w:pPr>
      <w:r>
        <w:rPr>
          <w:sz w:val="24"/>
        </w:rPr>
        <w:t xml:space="preserve">6.5.1. стойки: RAL 7016 (антрацитово-серый);</w:t>
      </w:r>
    </w:p>
    <w:p>
      <w:pPr>
        <w:pStyle w:val="0"/>
        <w:spacing w:before="240"/>
        <w:ind w:firstLine="540"/>
        <w:jc w:val="both"/>
      </w:pPr>
      <w:r>
        <w:rPr>
          <w:sz w:val="24"/>
        </w:rPr>
        <w:t xml:space="preserve">6.5.2. декоративные панели (ограждения), прикрепляемые к стойкам: RAL 1013 (жемчужно-белый) или RAL 1015 (светлая слоновая кость);</w:t>
      </w:r>
    </w:p>
    <w:p>
      <w:pPr>
        <w:pStyle w:val="0"/>
        <w:spacing w:before="240"/>
        <w:ind w:firstLine="540"/>
        <w:jc w:val="both"/>
      </w:pPr>
      <w:r>
        <w:rPr>
          <w:sz w:val="24"/>
        </w:rPr>
        <w:t xml:space="preserve">6.5.3. контейнер для накопления отходов: RAL 7016 (антрацитово-серый).</w:t>
      </w:r>
    </w:p>
    <w:p>
      <w:pPr>
        <w:pStyle w:val="0"/>
        <w:jc w:val="both"/>
      </w:pPr>
      <w:r>
        <w:rPr>
          <w:sz w:val="24"/>
        </w:rPr>
      </w:r>
    </w:p>
    <w:p>
      <w:pPr>
        <w:pStyle w:val="2"/>
        <w:jc w:val="center"/>
        <w:outlineLvl w:val="2"/>
      </w:pPr>
      <w:r>
        <w:rPr>
          <w:sz w:val="24"/>
        </w:rPr>
        <w:t xml:space="preserve">VII. Требования к туалету</w:t>
      </w:r>
    </w:p>
    <w:p>
      <w:pPr>
        <w:pStyle w:val="2"/>
        <w:jc w:val="center"/>
      </w:pPr>
      <w:r>
        <w:rPr>
          <w:sz w:val="24"/>
        </w:rPr>
        <w:t xml:space="preserve">(модульный туалет или мобильная туалетная кабина)</w:t>
      </w:r>
    </w:p>
    <w:p>
      <w:pPr>
        <w:pStyle w:val="0"/>
        <w:jc w:val="both"/>
      </w:pPr>
      <w:r>
        <w:rPr>
          <w:sz w:val="24"/>
        </w:rPr>
      </w:r>
    </w:p>
    <w:p>
      <w:pPr>
        <w:pStyle w:val="0"/>
        <w:ind w:firstLine="540"/>
        <w:jc w:val="both"/>
      </w:pPr>
      <w:r>
        <w:rPr>
          <w:sz w:val="24"/>
        </w:rPr>
        <w:t xml:space="preserve">7.1. Требования к конструкциям, размерам, материалам туалета не устанавливаются.</w:t>
      </w:r>
    </w:p>
    <w:p>
      <w:pPr>
        <w:pStyle w:val="0"/>
        <w:spacing w:before="240"/>
        <w:ind w:firstLine="540"/>
        <w:jc w:val="both"/>
      </w:pPr>
      <w:r>
        <w:rPr>
          <w:sz w:val="24"/>
        </w:rPr>
        <w:t xml:space="preserve">7.2. Требования к цветовому решению туалета: RAL 7016 (антрацитово-серый).</w:t>
      </w:r>
    </w:p>
    <w:p>
      <w:pPr>
        <w:pStyle w:val="0"/>
        <w:jc w:val="both"/>
      </w:pPr>
      <w:r>
        <w:rPr>
          <w:sz w:val="24"/>
        </w:rPr>
      </w:r>
    </w:p>
    <w:p>
      <w:pPr>
        <w:pStyle w:val="2"/>
        <w:jc w:val="center"/>
        <w:outlineLvl w:val="2"/>
      </w:pPr>
      <w:r>
        <w:rPr>
          <w:sz w:val="24"/>
        </w:rPr>
        <w:t xml:space="preserve">VIII. Требования к разделительным элементам (разметке</w:t>
      </w:r>
    </w:p>
    <w:p>
      <w:pPr>
        <w:pStyle w:val="2"/>
        <w:jc w:val="center"/>
      </w:pPr>
      <w:r>
        <w:rPr>
          <w:sz w:val="24"/>
        </w:rPr>
        <w:t xml:space="preserve">машино-мест)</w:t>
      </w:r>
    </w:p>
    <w:p>
      <w:pPr>
        <w:pStyle w:val="0"/>
        <w:jc w:val="both"/>
      </w:pPr>
      <w:r>
        <w:rPr>
          <w:sz w:val="24"/>
        </w:rPr>
      </w:r>
    </w:p>
    <w:bookmarkStart w:id="3919" w:name="P3919"/>
    <w:bookmarkEnd w:id="3919"/>
    <w:p>
      <w:pPr>
        <w:pStyle w:val="0"/>
        <w:ind w:firstLine="540"/>
        <w:jc w:val="both"/>
      </w:pPr>
      <w:r>
        <w:rPr>
          <w:sz w:val="24"/>
        </w:rPr>
        <w:t xml:space="preserve">8.1.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на территории автостоянки должны быть разделительные элементы (разметка машино-мест) в виде белых полос.</w:t>
      </w:r>
    </w:p>
    <w:p>
      <w:pPr>
        <w:pStyle w:val="0"/>
        <w:spacing w:before="240"/>
        <w:ind w:firstLine="540"/>
        <w:jc w:val="both"/>
      </w:pPr>
      <w:r>
        <w:rPr>
          <w:sz w:val="24"/>
        </w:rPr>
        <w:t xml:space="preserve">8.2. В случае расположения автостоянки на иных территориях, не указанных в </w:t>
      </w:r>
      <w:hyperlink w:tooltip="8.1. В случае расположения автостоянки или ее части в границах городского центра, в зоне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или не предусмотрены иные требования, на территории, обращенной на улицу особого градостроительного значения - магистраль городского значения, на территории автостоянки должны быть разделительные элементы (разметка машино-мест) в..." w:anchor="P3919" w:history="0">
        <w:r>
          <w:rPr>
            <w:color w:val="0000ff"/>
            <w:sz w:val="24"/>
          </w:rPr>
          <w:t xml:space="preserve">пункте 8.1</w:t>
        </w:r>
      </w:hyperlink>
      <w:r>
        <w:rPr>
          <w:sz w:val="24"/>
        </w:rPr>
        <w:t xml:space="preserve"> Требований, требования к разделительным элементам (разметке машино-мест) не устанавливаются.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внешнему виду элементов</w:t>
      </w:r>
    </w:p>
    <w:p>
      <w:pPr>
        <w:pStyle w:val="0"/>
        <w:jc w:val="right"/>
      </w:pPr>
      <w:r>
        <w:rPr>
          <w:sz w:val="24"/>
        </w:rPr>
        <w:t xml:space="preserve">благоустройства автостоянки,</w:t>
      </w:r>
    </w:p>
    <w:p>
      <w:pPr>
        <w:pStyle w:val="0"/>
        <w:jc w:val="right"/>
      </w:pPr>
      <w:r>
        <w:rPr>
          <w:sz w:val="24"/>
        </w:rPr>
        <w:t xml:space="preserve">к местам их размещения</w:t>
      </w:r>
    </w:p>
    <w:p>
      <w:pPr>
        <w:pStyle w:val="0"/>
        <w:jc w:val="both"/>
      </w:pPr>
      <w:r>
        <w:rPr>
          <w:sz w:val="24"/>
        </w:rPr>
      </w:r>
    </w:p>
    <w:bookmarkStart w:id="3932" w:name="P3932"/>
    <w:bookmarkEnd w:id="3932"/>
    <w:p>
      <w:pPr>
        <w:pStyle w:val="2"/>
        <w:jc w:val="center"/>
      </w:pPr>
      <w:r>
        <w:rPr>
          <w:sz w:val="24"/>
        </w:rPr>
        <w:t xml:space="preserve">Примеры внешнего вида отдельных элементов благоустройства</w:t>
      </w:r>
    </w:p>
    <w:p>
      <w:pPr>
        <w:pStyle w:val="2"/>
        <w:jc w:val="center"/>
      </w:pPr>
      <w:r>
        <w:rPr>
          <w:sz w:val="24"/>
        </w:rPr>
        <w:t xml:space="preserve">автостоянки, мест их размещения</w:t>
      </w:r>
    </w:p>
    <w:p>
      <w:pPr>
        <w:pStyle w:val="0"/>
        <w:jc w:val="both"/>
      </w:pPr>
      <w:r>
        <w:rPr>
          <w:sz w:val="24"/>
        </w:rPr>
      </w:r>
    </w:p>
    <w:bookmarkStart w:id="3935" w:name="P3935"/>
    <w:bookmarkEnd w:id="3935"/>
    <w:p>
      <w:pPr>
        <w:pStyle w:val="2"/>
        <w:jc w:val="center"/>
        <w:outlineLvl w:val="3"/>
      </w:pPr>
      <w:r>
        <w:rPr>
          <w:sz w:val="24"/>
        </w:rPr>
        <w:t xml:space="preserve">I. Примеры внешнего вида покрытия автостоянки в границах</w:t>
      </w:r>
    </w:p>
    <w:p>
      <w:pPr>
        <w:pStyle w:val="2"/>
        <w:jc w:val="center"/>
      </w:pPr>
      <w:r>
        <w:rPr>
          <w:sz w:val="24"/>
        </w:rPr>
        <w:t xml:space="preserve">городского центра, в зоне охраны объектов культурного</w:t>
      </w:r>
    </w:p>
    <w:p>
      <w:pPr>
        <w:pStyle w:val="2"/>
        <w:jc w:val="center"/>
      </w:pPr>
      <w:r>
        <w:rPr>
          <w:sz w:val="24"/>
        </w:rPr>
        <w:t xml:space="preserve">наследия, если в соответствии с требованиями</w:t>
      </w:r>
    </w:p>
    <w:p>
      <w:pPr>
        <w:pStyle w:val="2"/>
        <w:jc w:val="center"/>
      </w:pPr>
      <w:r>
        <w:rPr>
          <w:sz w:val="24"/>
        </w:rPr>
        <w:t xml:space="preserve">к градостроительным регламентам и режимами использования</w:t>
      </w:r>
    </w:p>
    <w:p>
      <w:pPr>
        <w:pStyle w:val="2"/>
        <w:jc w:val="center"/>
      </w:pPr>
      <w:r>
        <w:rPr>
          <w:sz w:val="24"/>
        </w:rPr>
        <w:t xml:space="preserve">земель данной зоны охраны размещение автостоянки</w:t>
      </w:r>
    </w:p>
    <w:p>
      <w:pPr>
        <w:pStyle w:val="2"/>
        <w:jc w:val="center"/>
      </w:pPr>
      <w:r>
        <w:rPr>
          <w:sz w:val="24"/>
        </w:rPr>
        <w:t xml:space="preserve">не запрещено или не предусмотрены иные требования</w:t>
      </w:r>
    </w:p>
    <w:p>
      <w:pPr>
        <w:pStyle w:val="2"/>
        <w:jc w:val="center"/>
      </w:pPr>
      <w:r>
        <w:rPr>
          <w:sz w:val="24"/>
        </w:rPr>
        <w:t xml:space="preserve">(далее - зона охраны объектов культурного наследия),</w:t>
      </w:r>
    </w:p>
    <w:p>
      <w:pPr>
        <w:pStyle w:val="2"/>
        <w:jc w:val="center"/>
      </w:pPr>
      <w:r>
        <w:rPr>
          <w:sz w:val="24"/>
        </w:rPr>
        <w:t xml:space="preserve">на территории, обращенной на улицу особого</w:t>
      </w:r>
    </w:p>
    <w:p>
      <w:pPr>
        <w:pStyle w:val="2"/>
        <w:jc w:val="center"/>
      </w:pPr>
      <w:r>
        <w:rPr>
          <w:sz w:val="24"/>
        </w:rPr>
        <w:t xml:space="preserve">градостроительного значения - магистраль городского значения</w:t>
      </w:r>
    </w:p>
    <w:p>
      <w:pPr>
        <w:pStyle w:val="0"/>
        <w:jc w:val="both"/>
      </w:pPr>
      <w:r>
        <w:rPr>
          <w:sz w:val="24"/>
        </w:rPr>
      </w:r>
    </w:p>
    <w:p>
      <w:pPr>
        <w:pStyle w:val="0"/>
        <w:jc w:val="right"/>
        <w:outlineLvl w:val="4"/>
      </w:pPr>
      <w:r>
        <w:rPr>
          <w:sz w:val="24"/>
        </w:rPr>
        <w:t xml:space="preserve">рис. 1</w:t>
      </w:r>
    </w:p>
    <w:p>
      <w:pPr>
        <w:pStyle w:val="0"/>
        <w:jc w:val="both"/>
      </w:pPr>
      <w:r>
        <w:rPr>
          <w:sz w:val="24"/>
        </w:rPr>
      </w:r>
    </w:p>
    <w:p>
      <w:pPr>
        <w:pStyle w:val="0"/>
        <w:jc w:val="center"/>
      </w:pPr>
      <w:r>
        <w:rPr>
          <w:position w:val="-404"/>
        </w:rPr>
        <mc:AlternateContent>
          <mc:Choice Requires="wpg">
            <w:drawing>
              <wp:inline xmlns:wp="http://schemas.openxmlformats.org/drawingml/2006/wordprocessingDrawing" distT="0" distB="0" distL="0" distR="0">
                <wp:extent cx="5830570" cy="52889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79"/>
                        <a:srcRect/>
                        <a:stretch/>
                      </pic:blipFill>
                      <pic:spPr bwMode="auto">
                        <a:xfrm>
                          <a:off x="0" y="0"/>
                          <a:ext cx="5830570" cy="52889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459.10pt;height:416.45pt;mso-wrap-distance-left:0.00pt;mso-wrap-distance-top:0.00pt;mso-wrap-distance-right:0.00pt;mso-wrap-distance-bottom:0.00pt;" stroked="f">
                <v:path textboxrect="0,0,0,0"/>
                <v:imagedata r:id="rId79" o:title=""/>
              </v:shape>
            </w:pict>
          </mc:Fallback>
        </mc:AlternateContent>
      </w:r>
    </w:p>
    <w:p>
      <w:pPr>
        <w:pStyle w:val="0"/>
        <w:jc w:val="both"/>
      </w:pPr>
      <w:r>
        <w:rPr>
          <w:sz w:val="24"/>
        </w:rPr>
      </w:r>
    </w:p>
    <w:bookmarkStart w:id="3949" w:name="P3949"/>
    <w:bookmarkEnd w:id="3949"/>
    <w:p>
      <w:pPr>
        <w:pStyle w:val="2"/>
        <w:jc w:val="center"/>
        <w:outlineLvl w:val="3"/>
      </w:pPr>
      <w:r>
        <w:rPr>
          <w:sz w:val="24"/>
        </w:rPr>
        <w:t xml:space="preserve">II. Пример внешнего вида информационного стенда</w:t>
      </w:r>
    </w:p>
    <w:p>
      <w:pPr>
        <w:pStyle w:val="2"/>
        <w:jc w:val="center"/>
      </w:pPr>
      <w:r>
        <w:rPr>
          <w:sz w:val="24"/>
        </w:rPr>
        <w:t xml:space="preserve">(далее - стенд)</w:t>
      </w:r>
    </w:p>
    <w:p>
      <w:pPr>
        <w:pStyle w:val="0"/>
        <w:jc w:val="both"/>
      </w:pPr>
      <w:r>
        <w:rPr>
          <w:sz w:val="24"/>
        </w:rPr>
      </w:r>
    </w:p>
    <w:p>
      <w:pPr>
        <w:pStyle w:val="2"/>
        <w:jc w:val="center"/>
        <w:outlineLvl w:val="4"/>
      </w:pPr>
      <w:r>
        <w:rPr>
          <w:sz w:val="24"/>
        </w:rPr>
        <w:t xml:space="preserve">2.1. Пример внешнего вида стенда</w:t>
      </w:r>
    </w:p>
    <w:p>
      <w:pPr>
        <w:pStyle w:val="0"/>
        <w:jc w:val="both"/>
      </w:pPr>
      <w:r>
        <w:rPr>
          <w:sz w:val="24"/>
        </w:rPr>
      </w:r>
    </w:p>
    <w:p>
      <w:pPr>
        <w:pStyle w:val="0"/>
        <w:jc w:val="right"/>
        <w:outlineLvl w:val="5"/>
      </w:pPr>
      <w:r>
        <w:rPr>
          <w:sz w:val="24"/>
        </w:rPr>
        <w:t xml:space="preserve">рис. 2</w:t>
      </w:r>
    </w:p>
    <w:p>
      <w:pPr>
        <w:pStyle w:val="0"/>
        <w:jc w:val="both"/>
      </w:pPr>
      <w:r>
        <w:rPr>
          <w:sz w:val="24"/>
        </w:rPr>
      </w:r>
    </w:p>
    <w:p>
      <w:pPr>
        <w:pStyle w:val="0"/>
        <w:jc w:val="center"/>
      </w:pPr>
      <w:r>
        <w:rPr>
          <w:position w:val="-345"/>
        </w:rPr>
        <mc:AlternateContent>
          <mc:Choice Requires="wpg">
            <w:drawing>
              <wp:inline xmlns:wp="http://schemas.openxmlformats.org/drawingml/2006/wordprocessingDrawing" distT="0" distB="0" distL="0" distR="0">
                <wp:extent cx="5830570" cy="45427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0"/>
                        <a:srcRect/>
                        <a:stretch/>
                      </pic:blipFill>
                      <pic:spPr bwMode="auto">
                        <a:xfrm>
                          <a:off x="0" y="0"/>
                          <a:ext cx="5830570" cy="45427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459.10pt;height:357.70pt;mso-wrap-distance-left:0.00pt;mso-wrap-distance-top:0.00pt;mso-wrap-distance-right:0.00pt;mso-wrap-distance-bottom:0.00pt;" stroked="f">
                <v:path textboxrect="0,0,0,0"/>
                <v:imagedata r:id="rId80" o:title=""/>
              </v:shape>
            </w:pict>
          </mc:Fallback>
        </mc:AlternateContent>
      </w:r>
    </w:p>
    <w:p>
      <w:pPr>
        <w:pStyle w:val="0"/>
        <w:jc w:val="both"/>
      </w:pPr>
      <w:r>
        <w:rPr>
          <w:sz w:val="24"/>
        </w:rPr>
      </w:r>
    </w:p>
    <w:p>
      <w:pPr>
        <w:pStyle w:val="2"/>
        <w:jc w:val="center"/>
        <w:outlineLvl w:val="4"/>
      </w:pPr>
      <w:r>
        <w:rPr>
          <w:sz w:val="24"/>
        </w:rPr>
        <w:t xml:space="preserve">2.2. Требования к цветовому решению стенда</w:t>
      </w:r>
    </w:p>
    <w:p>
      <w:pPr>
        <w:pStyle w:val="0"/>
        <w:jc w:val="both"/>
      </w:pPr>
      <w:r>
        <w:rPr>
          <w:sz w:val="24"/>
        </w:rPr>
      </w:r>
    </w:p>
    <w:p>
      <w:pPr>
        <w:pStyle w:val="0"/>
        <w:jc w:val="right"/>
        <w:outlineLvl w:val="5"/>
      </w:pPr>
      <w:r>
        <w:rPr>
          <w:sz w:val="24"/>
        </w:rPr>
        <w:t xml:space="preserve">рис. 3</w:t>
      </w:r>
    </w:p>
    <w:p>
      <w:pPr>
        <w:pStyle w:val="0"/>
        <w:jc w:val="both"/>
      </w:pPr>
      <w:r>
        <w:rPr>
          <w:sz w:val="24"/>
        </w:rPr>
      </w:r>
    </w:p>
    <w:p>
      <w:pPr>
        <w:pStyle w:val="0"/>
        <w:jc w:val="center"/>
      </w:pPr>
      <w:r>
        <w:rPr>
          <w:position w:val="-117"/>
        </w:rPr>
        <mc:AlternateContent>
          <mc:Choice Requires="wpg">
            <w:drawing>
              <wp:inline xmlns:wp="http://schemas.openxmlformats.org/drawingml/2006/wordprocessingDrawing" distT="0" distB="0" distL="0" distR="0">
                <wp:extent cx="5830570" cy="163893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1"/>
                        <a:srcRect/>
                        <a:stretch/>
                      </pic:blipFill>
                      <pic:spPr bwMode="auto">
                        <a:xfrm>
                          <a:off x="0" y="0"/>
                          <a:ext cx="5830570" cy="16389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459.10pt;height:129.05pt;mso-wrap-distance-left:0.00pt;mso-wrap-distance-top:0.00pt;mso-wrap-distance-right:0.00pt;mso-wrap-distance-bottom:0.00pt;" stroked="f">
                <v:path textboxrect="0,0,0,0"/>
                <v:imagedata r:id="rId81" o:title=""/>
              </v:shape>
            </w:pict>
          </mc:Fallback>
        </mc:AlternateContent>
      </w:r>
    </w:p>
    <w:p>
      <w:pPr>
        <w:pStyle w:val="0"/>
        <w:jc w:val="both"/>
      </w:pPr>
      <w:r>
        <w:rPr>
          <w:sz w:val="24"/>
        </w:rPr>
      </w:r>
    </w:p>
    <w:bookmarkStart w:id="3964" w:name="P3964"/>
    <w:bookmarkEnd w:id="3964"/>
    <w:p>
      <w:pPr>
        <w:pStyle w:val="2"/>
        <w:jc w:val="center"/>
        <w:outlineLvl w:val="3"/>
      </w:pPr>
      <w:r>
        <w:rPr>
          <w:sz w:val="24"/>
        </w:rPr>
        <w:t xml:space="preserve">III. Примеры внешнего вида постов охраны (далее - типовые</w:t>
      </w:r>
    </w:p>
    <w:p>
      <w:pPr>
        <w:pStyle w:val="2"/>
        <w:jc w:val="center"/>
      </w:pPr>
      <w:r>
        <w:rPr>
          <w:sz w:val="24"/>
        </w:rPr>
        <w:t xml:space="preserve">проекты постов охраны) в границах городского центра, в зоне</w:t>
      </w:r>
    </w:p>
    <w:p>
      <w:pPr>
        <w:pStyle w:val="2"/>
        <w:jc w:val="center"/>
      </w:pPr>
      <w:r>
        <w:rPr>
          <w:sz w:val="24"/>
        </w:rPr>
        <w:t xml:space="preserve">охраны объектов культурного наследия, на территории,</w:t>
      </w:r>
    </w:p>
    <w:p>
      <w:pPr>
        <w:pStyle w:val="2"/>
        <w:jc w:val="center"/>
      </w:pPr>
      <w:r>
        <w:rPr>
          <w:sz w:val="24"/>
        </w:rPr>
        <w:t xml:space="preserve">обращенной на улицу особого градостроительного</w:t>
      </w:r>
    </w:p>
    <w:p>
      <w:pPr>
        <w:pStyle w:val="2"/>
        <w:jc w:val="center"/>
      </w:pPr>
      <w:r>
        <w:rPr>
          <w:sz w:val="24"/>
        </w:rPr>
        <w:t xml:space="preserve">значения - магистраль городского значения</w:t>
      </w:r>
    </w:p>
    <w:p>
      <w:pPr>
        <w:pStyle w:val="0"/>
        <w:jc w:val="both"/>
      </w:pPr>
      <w:r>
        <w:rPr>
          <w:sz w:val="24"/>
        </w:rPr>
      </w:r>
    </w:p>
    <w:p>
      <w:pPr>
        <w:pStyle w:val="2"/>
        <w:jc w:val="center"/>
        <w:outlineLvl w:val="4"/>
      </w:pPr>
      <w:r>
        <w:rPr>
          <w:sz w:val="24"/>
        </w:rPr>
        <w:t xml:space="preserve">3.1. Примеры конструкций, декоративных элементов внешней</w:t>
      </w:r>
    </w:p>
    <w:p>
      <w:pPr>
        <w:pStyle w:val="2"/>
        <w:jc w:val="center"/>
      </w:pPr>
      <w:r>
        <w:rPr>
          <w:sz w:val="24"/>
        </w:rPr>
        <w:t xml:space="preserve">отделки типовых проектов постов охраны</w:t>
      </w:r>
    </w:p>
    <w:p>
      <w:pPr>
        <w:pStyle w:val="0"/>
        <w:jc w:val="both"/>
      </w:pPr>
      <w:r>
        <w:rPr>
          <w:sz w:val="24"/>
        </w:rPr>
      </w:r>
    </w:p>
    <w:tbl>
      <w:tblPr>
        <w:tblInd w:w="0" w:type="dxa"/>
        <w:tblLayout w:type="fixed"/>
        <w:tblCellMar>
          <w:left w:w="62" w:type="dxa"/>
          <w:top w:w="102" w:type="dxa"/>
          <w:right w:w="62" w:type="dxa"/>
          <w:bottom w:w="102" w:type="dxa"/>
        </w:tblCellMar>
      </w:tblPr>
      <w:tblGrid>
        <w:gridCol w:w="4535"/>
        <w:gridCol w:w="4535"/>
      </w:tblGrid>
      <w:tr>
        <w:tc>
          <w:tcPr>
            <w:tcW w:w="4535" w:type="dxa"/>
            <w:tcBorders>
              <w:top w:val="none"/>
              <w:left w:val="none"/>
              <w:bottom w:val="none"/>
              <w:right w:val="none"/>
            </w:tcBorders>
          </w:tcPr>
          <w:p>
            <w:pPr>
              <w:pStyle w:val="0"/>
              <w:jc w:val="both"/>
              <w:outlineLvl w:val="5"/>
            </w:pPr>
            <w:r>
              <w:rPr>
                <w:sz w:val="24"/>
              </w:rPr>
              <w:t xml:space="preserve">рис. 4</w:t>
            </w:r>
          </w:p>
        </w:tc>
        <w:tc>
          <w:tcPr>
            <w:tcW w:w="4535" w:type="dxa"/>
            <w:tcBorders>
              <w:top w:val="none"/>
              <w:left w:val="none"/>
              <w:bottom w:val="none"/>
              <w:right w:val="none"/>
            </w:tcBorders>
          </w:tcPr>
          <w:p>
            <w:pPr>
              <w:pStyle w:val="0"/>
              <w:jc w:val="right"/>
            </w:pPr>
            <w:r>
              <w:rPr>
                <w:sz w:val="24"/>
              </w:rPr>
              <w:t xml:space="preserve">рис. 5</w:t>
            </w:r>
          </w:p>
        </w:tc>
      </w:tr>
    </w:tbl>
    <w:p>
      <w:pPr>
        <w:pStyle w:val="0"/>
        <w:jc w:val="both"/>
      </w:pPr>
      <w:r>
        <w:rPr>
          <w:sz w:val="24"/>
        </w:rPr>
      </w:r>
    </w:p>
    <w:p>
      <w:pPr>
        <w:pStyle w:val="0"/>
        <w:jc w:val="center"/>
      </w:pPr>
      <w:r>
        <w:rPr>
          <w:position w:val="-230"/>
        </w:rPr>
        <mc:AlternateContent>
          <mc:Choice Requires="wpg">
            <w:drawing>
              <wp:inline xmlns:wp="http://schemas.openxmlformats.org/drawingml/2006/wordprocessingDrawing" distT="0" distB="0" distL="0" distR="0">
                <wp:extent cx="5830570" cy="3079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2"/>
                        <a:srcRect/>
                        <a:stretch/>
                      </pic:blipFill>
                      <pic:spPr bwMode="auto">
                        <a:xfrm>
                          <a:off x="0" y="0"/>
                          <a:ext cx="5830570" cy="3079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459.10pt;height:242.50pt;mso-wrap-distance-left:0.00pt;mso-wrap-distance-top:0.00pt;mso-wrap-distance-right:0.00pt;mso-wrap-distance-bottom:0.00pt;" stroked="f">
                <v:path textboxrect="0,0,0,0"/>
                <v:imagedata r:id="rId82" o:title=""/>
              </v:shape>
            </w:pict>
          </mc:Fallback>
        </mc:AlternateContent>
      </w:r>
    </w:p>
    <w:p>
      <w:pPr>
        <w:pStyle w:val="0"/>
        <w:jc w:val="both"/>
      </w:pPr>
      <w:r>
        <w:rPr>
          <w:sz w:val="24"/>
        </w:rPr>
      </w:r>
    </w:p>
    <w:p>
      <w:pPr>
        <w:pStyle w:val="2"/>
        <w:jc w:val="center"/>
        <w:outlineLvl w:val="4"/>
      </w:pPr>
      <w:r>
        <w:rPr>
          <w:sz w:val="24"/>
        </w:rPr>
        <w:t xml:space="preserve">3.2. Требования к цветовому решению конструкций и элементов</w:t>
      </w:r>
    </w:p>
    <w:p>
      <w:pPr>
        <w:pStyle w:val="2"/>
        <w:jc w:val="center"/>
      </w:pPr>
      <w:r>
        <w:rPr>
          <w:sz w:val="24"/>
        </w:rPr>
        <w:t xml:space="preserve">внешней отделки типовых проектов постов охраны</w:t>
      </w:r>
    </w:p>
    <w:p>
      <w:pPr>
        <w:pStyle w:val="0"/>
        <w:jc w:val="both"/>
      </w:pPr>
      <w:r>
        <w:rPr>
          <w:sz w:val="24"/>
        </w:rPr>
      </w:r>
    </w:p>
    <w:p>
      <w:pPr>
        <w:pStyle w:val="0"/>
        <w:jc w:val="right"/>
        <w:outlineLvl w:val="5"/>
      </w:pPr>
      <w:r>
        <w:rPr>
          <w:sz w:val="24"/>
        </w:rPr>
        <w:t xml:space="preserve">рис. 6</w:t>
      </w:r>
    </w:p>
    <w:p>
      <w:pPr>
        <w:pStyle w:val="0"/>
        <w:jc w:val="both"/>
      </w:pPr>
      <w:r>
        <w:rPr>
          <w:sz w:val="24"/>
        </w:rPr>
      </w:r>
    </w:p>
    <w:p>
      <w:pPr>
        <w:pStyle w:val="0"/>
        <w:jc w:val="center"/>
      </w:pPr>
      <w:r>
        <w:rPr>
          <w:position w:val="-148"/>
        </w:rPr>
        <mc:AlternateContent>
          <mc:Choice Requires="wpg">
            <w:drawing>
              <wp:inline xmlns:wp="http://schemas.openxmlformats.org/drawingml/2006/wordprocessingDrawing" distT="0" distB="0" distL="0" distR="0">
                <wp:extent cx="5830570" cy="20408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3"/>
                        <a:srcRect/>
                        <a:stretch/>
                      </pic:blipFill>
                      <pic:spPr bwMode="auto">
                        <a:xfrm>
                          <a:off x="0" y="0"/>
                          <a:ext cx="5830570" cy="20408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459.10pt;height:160.70pt;mso-wrap-distance-left:0.00pt;mso-wrap-distance-top:0.00pt;mso-wrap-distance-right:0.00pt;mso-wrap-distance-bottom:0.00pt;" stroked="f">
                <v:path textboxrect="0,0,0,0"/>
                <v:imagedata r:id="rId83" o:title=""/>
              </v:shape>
            </w:pict>
          </mc:Fallback>
        </mc:AlternateContent>
      </w:r>
    </w:p>
    <w:p>
      <w:pPr>
        <w:pStyle w:val="0"/>
        <w:jc w:val="both"/>
      </w:pPr>
      <w:r>
        <w:rPr>
          <w:sz w:val="24"/>
        </w:rPr>
      </w:r>
    </w:p>
    <w:p>
      <w:pPr>
        <w:pStyle w:val="2"/>
        <w:jc w:val="center"/>
        <w:outlineLvl w:val="4"/>
      </w:pPr>
      <w:r>
        <w:rPr>
          <w:sz w:val="24"/>
        </w:rPr>
        <w:t xml:space="preserve">3.3. Пример расположения реек на декоративной панели</w:t>
      </w:r>
    </w:p>
    <w:p>
      <w:pPr>
        <w:pStyle w:val="2"/>
        <w:jc w:val="center"/>
      </w:pPr>
      <w:r>
        <w:rPr>
          <w:sz w:val="24"/>
        </w:rPr>
        <w:t xml:space="preserve">на типовых проектах постов охраны</w:t>
      </w:r>
    </w:p>
    <w:p>
      <w:pPr>
        <w:pStyle w:val="0"/>
        <w:jc w:val="both"/>
      </w:pPr>
      <w:r>
        <w:rPr>
          <w:sz w:val="24"/>
        </w:rPr>
      </w:r>
    </w:p>
    <w:p>
      <w:pPr>
        <w:pStyle w:val="0"/>
        <w:jc w:val="right"/>
        <w:outlineLvl w:val="5"/>
      </w:pPr>
      <w:r>
        <w:rPr>
          <w:sz w:val="24"/>
        </w:rPr>
        <w:t xml:space="preserve">рис. 7</w:t>
      </w:r>
    </w:p>
    <w:p>
      <w:pPr>
        <w:pStyle w:val="0"/>
        <w:jc w:val="both"/>
      </w:pPr>
      <w:r>
        <w:rPr>
          <w:sz w:val="24"/>
        </w:rPr>
      </w:r>
    </w:p>
    <w:p>
      <w:pPr>
        <w:pStyle w:val="0"/>
        <w:jc w:val="center"/>
      </w:pPr>
      <w:r>
        <w:rPr>
          <w:position w:val="-615"/>
        </w:rPr>
        <mc:AlternateContent>
          <mc:Choice Requires="wpg">
            <w:drawing>
              <wp:inline xmlns:wp="http://schemas.openxmlformats.org/drawingml/2006/wordprocessingDrawing" distT="0" distB="0" distL="0" distR="0">
                <wp:extent cx="5638800" cy="79743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4"/>
                        <a:srcRect/>
                        <a:stretch/>
                      </pic:blipFill>
                      <pic:spPr bwMode="auto">
                        <a:xfrm>
                          <a:off x="0" y="0"/>
                          <a:ext cx="5638800" cy="79743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444.00pt;height:627.90pt;mso-wrap-distance-left:0.00pt;mso-wrap-distance-top:0.00pt;mso-wrap-distance-right:0.00pt;mso-wrap-distance-bottom:0.00pt;" stroked="f">
                <v:path textboxrect="0,0,0,0"/>
                <v:imagedata r:id="rId84" o:title=""/>
              </v:shape>
            </w:pict>
          </mc:Fallback>
        </mc:AlternateContent>
      </w:r>
    </w:p>
    <w:p>
      <w:pPr>
        <w:pStyle w:val="0"/>
        <w:jc w:val="both"/>
      </w:pPr>
      <w:r>
        <w:rPr>
          <w:sz w:val="24"/>
        </w:rPr>
      </w:r>
    </w:p>
    <w:p>
      <w:pPr>
        <w:pStyle w:val="2"/>
        <w:jc w:val="center"/>
        <w:outlineLvl w:val="4"/>
      </w:pPr>
      <w:r>
        <w:rPr>
          <w:sz w:val="24"/>
        </w:rPr>
        <w:t xml:space="preserve">3.4. Пример декоративного знака "Р" на типовых проектах</w:t>
      </w:r>
    </w:p>
    <w:p>
      <w:pPr>
        <w:pStyle w:val="2"/>
        <w:jc w:val="center"/>
      </w:pPr>
      <w:r>
        <w:rPr>
          <w:sz w:val="24"/>
        </w:rPr>
        <w:t xml:space="preserve">постов охраны</w:t>
      </w:r>
    </w:p>
    <w:p>
      <w:pPr>
        <w:pStyle w:val="0"/>
        <w:jc w:val="both"/>
      </w:pPr>
      <w:r>
        <w:rPr>
          <w:sz w:val="24"/>
        </w:rPr>
      </w:r>
    </w:p>
    <w:p>
      <w:pPr>
        <w:pStyle w:val="0"/>
        <w:jc w:val="right"/>
        <w:outlineLvl w:val="5"/>
      </w:pPr>
      <w:r>
        <w:rPr>
          <w:sz w:val="24"/>
        </w:rPr>
        <w:t xml:space="preserve">рис. 8</w:t>
      </w:r>
    </w:p>
    <w:p>
      <w:pPr>
        <w:pStyle w:val="0"/>
        <w:jc w:val="both"/>
      </w:pPr>
      <w:r>
        <w:rPr>
          <w:sz w:val="24"/>
        </w:rPr>
      </w:r>
    </w:p>
    <w:p>
      <w:pPr>
        <w:pStyle w:val="0"/>
        <w:jc w:val="center"/>
      </w:pPr>
      <w:r>
        <w:rPr>
          <w:position w:val="-329"/>
        </w:rPr>
        <mc:AlternateContent>
          <mc:Choice Requires="wpg">
            <w:drawing>
              <wp:inline xmlns:wp="http://schemas.openxmlformats.org/drawingml/2006/wordprocessingDrawing" distT="0" distB="0" distL="0" distR="0">
                <wp:extent cx="5830570" cy="433768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5"/>
                        <a:srcRect/>
                        <a:stretch/>
                      </pic:blipFill>
                      <pic:spPr bwMode="auto">
                        <a:xfrm>
                          <a:off x="0" y="0"/>
                          <a:ext cx="5830570" cy="43376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459.10pt;height:341.55pt;mso-wrap-distance-left:0.00pt;mso-wrap-distance-top:0.00pt;mso-wrap-distance-right:0.00pt;mso-wrap-distance-bottom:0.00pt;" stroked="f">
                <v:path textboxrect="0,0,0,0"/>
                <v:imagedata r:id="rId85" o:title=""/>
              </v:shape>
            </w:pict>
          </mc:Fallback>
        </mc:AlternateContent>
      </w:r>
    </w:p>
    <w:p>
      <w:pPr>
        <w:pStyle w:val="0"/>
        <w:jc w:val="both"/>
      </w:pPr>
      <w:r>
        <w:rPr>
          <w:sz w:val="24"/>
        </w:rPr>
      </w:r>
    </w:p>
    <w:p>
      <w:pPr>
        <w:pStyle w:val="2"/>
        <w:jc w:val="center"/>
        <w:outlineLvl w:val="4"/>
      </w:pPr>
      <w:r>
        <w:rPr>
          <w:sz w:val="24"/>
        </w:rPr>
        <w:t xml:space="preserve">3.5. Примеры оформления отделки типовых проектов постов</w:t>
      </w:r>
    </w:p>
    <w:p>
      <w:pPr>
        <w:pStyle w:val="2"/>
        <w:jc w:val="center"/>
      </w:pPr>
      <w:r>
        <w:rPr>
          <w:sz w:val="24"/>
        </w:rPr>
        <w:t xml:space="preserve">охраны</w:t>
      </w:r>
    </w:p>
    <w:p>
      <w:pPr>
        <w:pStyle w:val="0"/>
        <w:jc w:val="both"/>
      </w:pPr>
      <w:r>
        <w:rPr>
          <w:sz w:val="24"/>
        </w:rPr>
      </w:r>
    </w:p>
    <w:tbl>
      <w:tblPr>
        <w:tblInd w:w="0" w:type="dxa"/>
        <w:tblLayout w:type="fixed"/>
        <w:tblCellMar>
          <w:left w:w="62" w:type="dxa"/>
          <w:top w:w="102" w:type="dxa"/>
          <w:right w:w="62" w:type="dxa"/>
          <w:bottom w:w="102" w:type="dxa"/>
        </w:tblCellMar>
      </w:tblPr>
      <w:tblGrid>
        <w:gridCol w:w="4535"/>
        <w:gridCol w:w="4535"/>
      </w:tblGrid>
      <w:tr>
        <w:tc>
          <w:tcPr>
            <w:tcW w:w="4535" w:type="dxa"/>
            <w:tcBorders>
              <w:top w:val="none"/>
              <w:left w:val="none"/>
              <w:bottom w:val="none"/>
              <w:right w:val="none"/>
            </w:tcBorders>
          </w:tcPr>
          <w:p>
            <w:pPr>
              <w:pStyle w:val="0"/>
              <w:jc w:val="both"/>
              <w:outlineLvl w:val="5"/>
            </w:pPr>
            <w:r>
              <w:rPr>
                <w:sz w:val="24"/>
              </w:rPr>
              <w:t xml:space="preserve">рис. 9</w:t>
            </w:r>
          </w:p>
        </w:tc>
        <w:tc>
          <w:tcPr>
            <w:tcW w:w="4535" w:type="dxa"/>
            <w:tcBorders>
              <w:top w:val="none"/>
              <w:left w:val="none"/>
              <w:bottom w:val="none"/>
              <w:right w:val="none"/>
            </w:tcBorders>
          </w:tcPr>
          <w:p>
            <w:pPr>
              <w:pStyle w:val="0"/>
              <w:jc w:val="right"/>
            </w:pPr>
            <w:r>
              <w:rPr>
                <w:sz w:val="24"/>
              </w:rPr>
              <w:t xml:space="preserve">рис. 10</w:t>
            </w:r>
          </w:p>
        </w:tc>
      </w:tr>
    </w:tbl>
    <w:p>
      <w:pPr>
        <w:pStyle w:val="0"/>
        <w:jc w:val="both"/>
      </w:pPr>
      <w:r>
        <w:rPr>
          <w:sz w:val="24"/>
        </w:rPr>
      </w:r>
    </w:p>
    <w:p>
      <w:pPr>
        <w:pStyle w:val="0"/>
        <w:jc w:val="center"/>
      </w:pPr>
      <w:r>
        <w:rPr>
          <w:position w:val="-311"/>
        </w:rPr>
        <mc:AlternateContent>
          <mc:Choice Requires="wpg">
            <w:drawing>
              <wp:inline xmlns:wp="http://schemas.openxmlformats.org/drawingml/2006/wordprocessingDrawing" distT="0" distB="0" distL="0" distR="0">
                <wp:extent cx="5830570" cy="41040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6"/>
                        <a:srcRect/>
                        <a:stretch/>
                      </pic:blipFill>
                      <pic:spPr bwMode="auto">
                        <a:xfrm>
                          <a:off x="0" y="0"/>
                          <a:ext cx="5830570" cy="41040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459.10pt;height:323.15pt;mso-wrap-distance-left:0.00pt;mso-wrap-distance-top:0.00pt;mso-wrap-distance-right:0.00pt;mso-wrap-distance-bottom:0.00pt;" stroked="f">
                <v:path textboxrect="0,0,0,0"/>
                <v:imagedata r:id="rId86" o:title=""/>
              </v:shape>
            </w:pict>
          </mc:Fallback>
        </mc:AlternateContent>
      </w:r>
    </w:p>
    <w:p>
      <w:pPr>
        <w:pStyle w:val="0"/>
        <w:jc w:val="both"/>
      </w:pPr>
      <w:r>
        <w:rPr>
          <w:sz w:val="24"/>
        </w:rPr>
      </w:r>
    </w:p>
    <w:p>
      <w:pPr>
        <w:pStyle w:val="0"/>
        <w:jc w:val="center"/>
      </w:pPr>
      <w:r>
        <w:rPr>
          <w:position w:val="-219"/>
        </w:rPr>
        <mc:AlternateContent>
          <mc:Choice Requires="wpg">
            <w:drawing>
              <wp:inline xmlns:wp="http://schemas.openxmlformats.org/drawingml/2006/wordprocessingDrawing" distT="0" distB="0" distL="0" distR="0">
                <wp:extent cx="5189220" cy="29362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7"/>
                        <a:srcRect/>
                        <a:stretch/>
                      </pic:blipFill>
                      <pic:spPr bwMode="auto">
                        <a:xfrm>
                          <a:off x="0" y="0"/>
                          <a:ext cx="5189220" cy="29362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408.60pt;height:231.20pt;mso-wrap-distance-left:0.00pt;mso-wrap-distance-top:0.00pt;mso-wrap-distance-right:0.00pt;mso-wrap-distance-bottom:0.00pt;" stroked="f">
                <v:path textboxrect="0,0,0,0"/>
                <v:imagedata r:id="rId87" o:title=""/>
              </v:shape>
            </w:pict>
          </mc:Fallback>
        </mc:AlternateContent>
      </w:r>
    </w:p>
    <w:p>
      <w:pPr>
        <w:pStyle w:val="0"/>
        <w:jc w:val="both"/>
      </w:pPr>
      <w:r>
        <w:rPr>
          <w:sz w:val="24"/>
        </w:rPr>
      </w:r>
    </w:p>
    <w:bookmarkStart w:id="4009" w:name="P4009"/>
    <w:bookmarkEnd w:id="4009"/>
    <w:p>
      <w:pPr>
        <w:pStyle w:val="2"/>
        <w:jc w:val="center"/>
        <w:outlineLvl w:val="3"/>
      </w:pPr>
      <w:r>
        <w:rPr>
          <w:sz w:val="24"/>
        </w:rPr>
        <w:t xml:space="preserve">IV. Пример внешнего вида ограждения в границах городского</w:t>
      </w:r>
    </w:p>
    <w:p>
      <w:pPr>
        <w:pStyle w:val="2"/>
        <w:jc w:val="center"/>
      </w:pPr>
      <w:r>
        <w:rPr>
          <w:sz w:val="24"/>
        </w:rPr>
        <w:t xml:space="preserve">центра, в зоне охраны объектов культурного наследия,</w:t>
      </w:r>
    </w:p>
    <w:p>
      <w:pPr>
        <w:pStyle w:val="2"/>
        <w:jc w:val="center"/>
      </w:pPr>
      <w:r>
        <w:rPr>
          <w:sz w:val="24"/>
        </w:rPr>
        <w:t xml:space="preserve">на территории, обращенной на улицу особого</w:t>
      </w:r>
    </w:p>
    <w:p>
      <w:pPr>
        <w:pStyle w:val="2"/>
        <w:jc w:val="center"/>
      </w:pPr>
      <w:r>
        <w:rPr>
          <w:sz w:val="24"/>
        </w:rPr>
        <w:t xml:space="preserve">градостроительного значения - магистраль городского значения</w:t>
      </w:r>
    </w:p>
    <w:p>
      <w:pPr>
        <w:pStyle w:val="0"/>
        <w:jc w:val="both"/>
      </w:pPr>
      <w:r>
        <w:rPr>
          <w:sz w:val="24"/>
        </w:rPr>
      </w:r>
    </w:p>
    <w:p>
      <w:pPr>
        <w:pStyle w:val="2"/>
        <w:jc w:val="center"/>
        <w:outlineLvl w:val="4"/>
      </w:pPr>
      <w:r>
        <w:rPr>
          <w:sz w:val="24"/>
        </w:rPr>
        <w:t xml:space="preserve">4.1. Пример внешнего вида конструкций ограждения</w:t>
      </w:r>
    </w:p>
    <w:p>
      <w:pPr>
        <w:pStyle w:val="0"/>
        <w:jc w:val="both"/>
      </w:pPr>
      <w:r>
        <w:rPr>
          <w:sz w:val="24"/>
        </w:rPr>
      </w:r>
    </w:p>
    <w:p>
      <w:pPr>
        <w:pStyle w:val="0"/>
        <w:jc w:val="right"/>
        <w:outlineLvl w:val="5"/>
      </w:pPr>
      <w:r>
        <w:rPr>
          <w:sz w:val="24"/>
        </w:rPr>
        <w:t xml:space="preserve">рис. 11</w:t>
      </w:r>
    </w:p>
    <w:p>
      <w:pPr>
        <w:pStyle w:val="0"/>
        <w:jc w:val="both"/>
      </w:pPr>
      <w:r>
        <w:rPr>
          <w:sz w:val="24"/>
        </w:rPr>
      </w:r>
    </w:p>
    <w:p>
      <w:pPr>
        <w:pStyle w:val="0"/>
        <w:jc w:val="center"/>
      </w:pPr>
      <w:r>
        <w:rPr>
          <w:position w:val="-142"/>
        </w:rPr>
        <mc:AlternateContent>
          <mc:Choice Requires="wpg">
            <w:drawing>
              <wp:inline xmlns:wp="http://schemas.openxmlformats.org/drawingml/2006/wordprocessingDrawing" distT="0" distB="0" distL="0" distR="0">
                <wp:extent cx="5830570" cy="196786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8"/>
                        <a:srcRect/>
                        <a:stretch/>
                      </pic:blipFill>
                      <pic:spPr bwMode="auto">
                        <a:xfrm>
                          <a:off x="0" y="0"/>
                          <a:ext cx="5830570" cy="19678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459.10pt;height:154.95pt;mso-wrap-distance-left:0.00pt;mso-wrap-distance-top:0.00pt;mso-wrap-distance-right:0.00pt;mso-wrap-distance-bottom:0.00pt;" stroked="f">
                <v:path textboxrect="0,0,0,0"/>
                <v:imagedata r:id="rId88" o:title=""/>
              </v:shape>
            </w:pict>
          </mc:Fallback>
        </mc:AlternateContent>
      </w:r>
    </w:p>
    <w:p>
      <w:pPr>
        <w:pStyle w:val="0"/>
        <w:jc w:val="both"/>
      </w:pPr>
      <w:r>
        <w:rPr>
          <w:sz w:val="24"/>
        </w:rPr>
      </w:r>
    </w:p>
    <w:p>
      <w:pPr>
        <w:pStyle w:val="2"/>
        <w:jc w:val="center"/>
        <w:outlineLvl w:val="4"/>
      </w:pPr>
      <w:r>
        <w:rPr>
          <w:sz w:val="24"/>
        </w:rPr>
        <w:t xml:space="preserve">4.2. Требования к цветовому решению конструкций ограждения</w:t>
      </w:r>
    </w:p>
    <w:p>
      <w:pPr>
        <w:pStyle w:val="0"/>
        <w:jc w:val="both"/>
      </w:pPr>
      <w:r>
        <w:rPr>
          <w:sz w:val="24"/>
        </w:rPr>
      </w:r>
    </w:p>
    <w:p>
      <w:pPr>
        <w:pStyle w:val="0"/>
        <w:jc w:val="right"/>
        <w:outlineLvl w:val="5"/>
      </w:pPr>
      <w:r>
        <w:rPr>
          <w:sz w:val="24"/>
        </w:rPr>
        <w:t xml:space="preserve">рис. 12</w:t>
      </w:r>
    </w:p>
    <w:p>
      <w:pPr>
        <w:pStyle w:val="0"/>
        <w:jc w:val="both"/>
      </w:pPr>
      <w:r>
        <w:rPr>
          <w:sz w:val="24"/>
        </w:rPr>
      </w:r>
    </w:p>
    <w:p>
      <w:pPr>
        <w:pStyle w:val="0"/>
        <w:jc w:val="center"/>
      </w:pPr>
      <w:r>
        <w:rPr>
          <w:position w:val="-86"/>
        </w:rPr>
        <mc:AlternateContent>
          <mc:Choice Requires="wpg">
            <w:drawing>
              <wp:inline xmlns:wp="http://schemas.openxmlformats.org/drawingml/2006/wordprocessingDrawing" distT="0" distB="0" distL="0" distR="0">
                <wp:extent cx="4323080" cy="125095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89"/>
                        <a:srcRect/>
                        <a:stretch/>
                      </pic:blipFill>
                      <pic:spPr bwMode="auto">
                        <a:xfrm>
                          <a:off x="0" y="0"/>
                          <a:ext cx="4323080" cy="1250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340.40pt;height:98.50pt;mso-wrap-distance-left:0.00pt;mso-wrap-distance-top:0.00pt;mso-wrap-distance-right:0.00pt;mso-wrap-distance-bottom:0.00pt;" stroked="f">
                <v:path textboxrect="0,0,0,0"/>
                <v:imagedata r:id="rId89" o:title=""/>
              </v:shape>
            </w:pict>
          </mc:Fallback>
        </mc:AlternateContent>
      </w:r>
    </w:p>
    <w:p>
      <w:pPr>
        <w:pStyle w:val="0"/>
        <w:jc w:val="both"/>
      </w:pPr>
      <w:r>
        <w:rPr>
          <w:sz w:val="24"/>
        </w:rPr>
      </w:r>
    </w:p>
    <w:bookmarkStart w:id="4026" w:name="P4026"/>
    <w:bookmarkEnd w:id="4026"/>
    <w:p>
      <w:pPr>
        <w:pStyle w:val="2"/>
        <w:jc w:val="center"/>
        <w:outlineLvl w:val="3"/>
      </w:pPr>
      <w:r>
        <w:rPr>
          <w:sz w:val="24"/>
        </w:rPr>
        <w:t xml:space="preserve">V. Пример внешнего вида места (площадки) накопления отходов</w:t>
      </w:r>
    </w:p>
    <w:p>
      <w:pPr>
        <w:pStyle w:val="2"/>
        <w:jc w:val="center"/>
      </w:pPr>
      <w:r>
        <w:rPr>
          <w:sz w:val="24"/>
        </w:rPr>
        <w:t xml:space="preserve">в границах городского центра, в зоне охраны объектов</w:t>
      </w:r>
    </w:p>
    <w:p>
      <w:pPr>
        <w:pStyle w:val="2"/>
        <w:jc w:val="center"/>
      </w:pPr>
      <w:r>
        <w:rPr>
          <w:sz w:val="24"/>
        </w:rPr>
        <w:t xml:space="preserve">культурного наследия, на территории, обращенной на улицу</w:t>
      </w:r>
    </w:p>
    <w:p>
      <w:pPr>
        <w:pStyle w:val="2"/>
        <w:jc w:val="center"/>
      </w:pPr>
      <w:r>
        <w:rPr>
          <w:sz w:val="24"/>
        </w:rPr>
        <w:t xml:space="preserve">особого градостроительного значения - магистраль городского</w:t>
      </w:r>
    </w:p>
    <w:p>
      <w:pPr>
        <w:pStyle w:val="2"/>
        <w:jc w:val="center"/>
      </w:pPr>
      <w:r>
        <w:rPr>
          <w:sz w:val="24"/>
        </w:rPr>
        <w:t xml:space="preserve">значения</w:t>
      </w:r>
    </w:p>
    <w:p>
      <w:pPr>
        <w:pStyle w:val="0"/>
        <w:jc w:val="both"/>
      </w:pPr>
      <w:r>
        <w:rPr>
          <w:sz w:val="24"/>
        </w:rPr>
      </w:r>
    </w:p>
    <w:p>
      <w:pPr>
        <w:pStyle w:val="2"/>
        <w:jc w:val="center"/>
        <w:outlineLvl w:val="4"/>
      </w:pPr>
      <w:r>
        <w:rPr>
          <w:sz w:val="24"/>
        </w:rPr>
        <w:t xml:space="preserve">5.1. Пример внешнего вида места (площадки) накопления</w:t>
      </w:r>
    </w:p>
    <w:p>
      <w:pPr>
        <w:pStyle w:val="2"/>
        <w:jc w:val="center"/>
      </w:pPr>
      <w:r>
        <w:rPr>
          <w:sz w:val="24"/>
        </w:rPr>
        <w:t xml:space="preserve">отходов</w:t>
      </w:r>
    </w:p>
    <w:p>
      <w:pPr>
        <w:pStyle w:val="0"/>
        <w:jc w:val="both"/>
      </w:pPr>
      <w:r>
        <w:rPr>
          <w:sz w:val="24"/>
        </w:rPr>
      </w:r>
    </w:p>
    <w:p>
      <w:pPr>
        <w:pStyle w:val="0"/>
        <w:jc w:val="right"/>
        <w:outlineLvl w:val="5"/>
      </w:pPr>
      <w:r>
        <w:rPr>
          <w:sz w:val="24"/>
        </w:rPr>
        <w:t xml:space="preserve">рис. 13</w:t>
      </w:r>
    </w:p>
    <w:p>
      <w:pPr>
        <w:pStyle w:val="0"/>
        <w:jc w:val="both"/>
      </w:pPr>
      <w:r>
        <w:rPr>
          <w:sz w:val="24"/>
        </w:rPr>
      </w:r>
    </w:p>
    <w:p>
      <w:pPr>
        <w:pStyle w:val="0"/>
        <w:jc w:val="center"/>
      </w:pPr>
      <w:r>
        <w:rPr>
          <w:position w:val="-180"/>
        </w:rPr>
        <mc:AlternateContent>
          <mc:Choice Requires="wpg">
            <w:drawing>
              <wp:inline xmlns:wp="http://schemas.openxmlformats.org/drawingml/2006/wordprocessingDrawing" distT="0" distB="0" distL="0" distR="0">
                <wp:extent cx="5830570" cy="24434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0"/>
                        <a:srcRect/>
                        <a:stretch/>
                      </pic:blipFill>
                      <pic:spPr bwMode="auto">
                        <a:xfrm>
                          <a:off x="0" y="0"/>
                          <a:ext cx="5830570" cy="24434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459.10pt;height:192.40pt;mso-wrap-distance-left:0.00pt;mso-wrap-distance-top:0.00pt;mso-wrap-distance-right:0.00pt;mso-wrap-distance-bottom:0.00pt;" stroked="f">
                <v:path textboxrect="0,0,0,0"/>
                <v:imagedata r:id="rId90" o:title=""/>
              </v:shape>
            </w:pict>
          </mc:Fallback>
        </mc:AlternateContent>
      </w:r>
    </w:p>
    <w:p>
      <w:pPr>
        <w:pStyle w:val="0"/>
        <w:jc w:val="both"/>
      </w:pPr>
      <w:r>
        <w:rPr>
          <w:sz w:val="24"/>
        </w:rPr>
      </w:r>
    </w:p>
    <w:p>
      <w:pPr>
        <w:pStyle w:val="2"/>
        <w:jc w:val="center"/>
        <w:outlineLvl w:val="4"/>
      </w:pPr>
      <w:r>
        <w:rPr>
          <w:sz w:val="24"/>
        </w:rPr>
        <w:t xml:space="preserve">5.2. Требования к цветовому решению конструкций места</w:t>
      </w:r>
    </w:p>
    <w:p>
      <w:pPr>
        <w:pStyle w:val="2"/>
        <w:jc w:val="center"/>
      </w:pPr>
      <w:r>
        <w:rPr>
          <w:sz w:val="24"/>
        </w:rPr>
        <w:t xml:space="preserve">(площадки) накопления отходов автостоянки</w:t>
      </w:r>
    </w:p>
    <w:p>
      <w:pPr>
        <w:pStyle w:val="0"/>
        <w:jc w:val="both"/>
      </w:pPr>
      <w:r>
        <w:rPr>
          <w:sz w:val="24"/>
        </w:rPr>
      </w:r>
    </w:p>
    <w:p>
      <w:pPr>
        <w:pStyle w:val="0"/>
        <w:jc w:val="right"/>
        <w:outlineLvl w:val="5"/>
      </w:pPr>
      <w:r>
        <w:rPr>
          <w:sz w:val="24"/>
        </w:rPr>
        <w:t xml:space="preserve">рис. 14</w:t>
      </w:r>
    </w:p>
    <w:p>
      <w:pPr>
        <w:pStyle w:val="0"/>
        <w:jc w:val="both"/>
      </w:pPr>
      <w:r>
        <w:rPr>
          <w:sz w:val="24"/>
        </w:rPr>
      </w:r>
    </w:p>
    <w:p>
      <w:pPr>
        <w:pStyle w:val="0"/>
        <w:jc w:val="center"/>
      </w:pPr>
      <w:r>
        <w:rPr>
          <w:position w:val="-390"/>
        </w:rPr>
        <mc:AlternateContent>
          <mc:Choice Requires="wpg">
            <w:drawing>
              <wp:inline xmlns:wp="http://schemas.openxmlformats.org/drawingml/2006/wordprocessingDrawing" distT="0" distB="0" distL="0" distR="0">
                <wp:extent cx="5830570" cy="51136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1"/>
                        <a:srcRect/>
                        <a:stretch/>
                      </pic:blipFill>
                      <pic:spPr bwMode="auto">
                        <a:xfrm>
                          <a:off x="0" y="0"/>
                          <a:ext cx="5830570" cy="51136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459.10pt;height:402.65pt;mso-wrap-distance-left:0.00pt;mso-wrap-distance-top:0.00pt;mso-wrap-distance-right:0.00pt;mso-wrap-distance-bottom:0.00pt;" stroked="f">
                <v:path textboxrect="0,0,0,0"/>
                <v:imagedata r:id="rId91" o:title=""/>
              </v:shape>
            </w:pict>
          </mc:Fallback>
        </mc:AlternateContent>
      </w:r>
    </w:p>
    <w:p>
      <w:pPr>
        <w:pStyle w:val="0"/>
        <w:jc w:val="both"/>
      </w:pPr>
      <w:r>
        <w:rPr>
          <w:sz w:val="24"/>
        </w:rPr>
      </w:r>
    </w:p>
    <w:p>
      <w:pPr>
        <w:pStyle w:val="2"/>
        <w:jc w:val="center"/>
        <w:outlineLvl w:val="4"/>
      </w:pPr>
      <w:r>
        <w:rPr>
          <w:sz w:val="24"/>
        </w:rPr>
        <w:t xml:space="preserve">5.3. Пример расположения реек на декоративной панели</w:t>
      </w:r>
    </w:p>
    <w:p>
      <w:pPr>
        <w:pStyle w:val="2"/>
        <w:jc w:val="center"/>
      </w:pPr>
      <w:r>
        <w:rPr>
          <w:sz w:val="24"/>
        </w:rPr>
        <w:t xml:space="preserve">(ограждении)</w:t>
      </w:r>
    </w:p>
    <w:p>
      <w:pPr>
        <w:pStyle w:val="0"/>
        <w:jc w:val="both"/>
      </w:pPr>
      <w:r>
        <w:rPr>
          <w:sz w:val="24"/>
        </w:rPr>
      </w:r>
    </w:p>
    <w:p>
      <w:pPr>
        <w:pStyle w:val="0"/>
        <w:jc w:val="right"/>
        <w:outlineLvl w:val="5"/>
      </w:pPr>
      <w:r>
        <w:rPr>
          <w:sz w:val="24"/>
        </w:rPr>
        <w:t xml:space="preserve">рис. 15</w:t>
      </w:r>
    </w:p>
    <w:p>
      <w:pPr>
        <w:pStyle w:val="0"/>
        <w:jc w:val="both"/>
      </w:pPr>
      <w:r>
        <w:rPr>
          <w:sz w:val="24"/>
        </w:rPr>
      </w:r>
    </w:p>
    <w:p>
      <w:pPr>
        <w:pStyle w:val="0"/>
        <w:jc w:val="center"/>
      </w:pPr>
      <w:r>
        <w:rPr>
          <w:position w:val="-615"/>
        </w:rPr>
        <mc:AlternateContent>
          <mc:Choice Requires="wpg">
            <w:drawing>
              <wp:inline xmlns:wp="http://schemas.openxmlformats.org/drawingml/2006/wordprocessingDrawing" distT="0" distB="0" distL="0" distR="0">
                <wp:extent cx="5638800" cy="79743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2"/>
                        <a:srcRect/>
                        <a:stretch/>
                      </pic:blipFill>
                      <pic:spPr bwMode="auto">
                        <a:xfrm>
                          <a:off x="0" y="0"/>
                          <a:ext cx="5638800" cy="79743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444.00pt;height:627.90pt;mso-wrap-distance-left:0.00pt;mso-wrap-distance-top:0.00pt;mso-wrap-distance-right:0.00pt;mso-wrap-distance-bottom:0.00pt;" stroked="f">
                <v:path textboxrect="0,0,0,0"/>
                <v:imagedata r:id="rId92"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7</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p>
      <w:pPr>
        <w:pStyle w:val="2"/>
        <w:jc w:val="center"/>
      </w:pPr>
      <w:r>
        <w:rPr>
          <w:sz w:val="24"/>
        </w:rPr>
        <w:t xml:space="preserve">ГРАФИЧЕСКОЕ ИЗОБРАЖЕНИЕ ТРЕБОВАНИЙ К ОГРАЖДЕНИЯМ</w:t>
      </w:r>
    </w:p>
    <w:p>
      <w:pPr>
        <w:pStyle w:val="2"/>
        <w:jc w:val="center"/>
      </w:pPr>
      <w:r>
        <w:rPr>
          <w:sz w:val="24"/>
        </w:rPr>
        <w:t xml:space="preserve">СТРОИТЕЛЬНОЙ ПЛОЩАДКИ (ЗАБОРАМ), НАВЕСАМ, СТОЙКАМ</w:t>
      </w:r>
    </w:p>
    <w:p>
      <w:pPr>
        <w:pStyle w:val="0"/>
        <w:jc w:val="both"/>
      </w:pPr>
      <w:r>
        <w:rPr>
          <w:sz w:val="24"/>
        </w:rPr>
      </w:r>
    </w:p>
    <w:p>
      <w:pPr>
        <w:pStyle w:val="0"/>
        <w:ind w:firstLine="540"/>
        <w:jc w:val="both"/>
      </w:pPr>
      <w:r>
        <w:rPr>
          <w:sz w:val="24"/>
        </w:rPr>
        <w:t xml:space="preserve">Утратило силу. - </w:t>
      </w:r>
      <w:r>
        <w:rPr>
          <w:sz w:val="24"/>
        </w:rPr>
        <w:t xml:space="preserve">Решение</w:t>
      </w:r>
      <w:r>
        <w:rPr>
          <w:sz w:val="24"/>
        </w:rPr>
        <w:t xml:space="preserve"> Пермской городской Думы от 27.05.2025 N 99.</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8</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076" w:name="P4076"/>
    <w:bookmarkEnd w:id="4076"/>
    <w:p>
      <w:pPr>
        <w:pStyle w:val="2"/>
        <w:jc w:val="center"/>
      </w:pPr>
      <w:r>
        <w:rPr>
          <w:sz w:val="24"/>
        </w:rPr>
        <w:t xml:space="preserve">ТРЕБОВАНИЯ</w:t>
      </w:r>
    </w:p>
    <w:p>
      <w:pPr>
        <w:pStyle w:val="2"/>
        <w:jc w:val="center"/>
      </w:pPr>
      <w:r>
        <w:rPr>
          <w:sz w:val="24"/>
        </w:rPr>
        <w:t xml:space="preserve">к элементам благоустройства остановочных пунктов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решений Пермской городской Думы от 26.09.2023 </w:t>
            </w:r>
            <w:r>
              <w:rPr>
                <w:color w:val="392c69"/>
                <w:sz w:val="24"/>
              </w:rPr>
              <w:t xml:space="preserve">N 181</w:t>
            </w:r>
            <w:r>
              <w:rPr>
                <w:color w:val="392c69"/>
                <w:sz w:val="24"/>
              </w:rPr>
              <w:t xml:space="preserve">,</w:t>
            </w:r>
          </w:p>
          <w:p>
            <w:pPr>
              <w:pStyle w:val="0"/>
              <w:jc w:val="center"/>
            </w:pPr>
            <w:r>
              <w:rPr>
                <w:color w:val="392c69"/>
                <w:sz w:val="24"/>
              </w:rPr>
              <w:t xml:space="preserve">от 25.03.2025 </w:t>
            </w:r>
            <w:r>
              <w:rPr>
                <w:color w:val="392c69"/>
                <w:sz w:val="24"/>
              </w:rPr>
              <w:t xml:space="preserve">N 48</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Общие положения</w:t>
      </w:r>
    </w:p>
    <w:p>
      <w:pPr>
        <w:pStyle w:val="0"/>
        <w:jc w:val="both"/>
      </w:pPr>
      <w:r>
        <w:rPr>
          <w:sz w:val="24"/>
        </w:rPr>
      </w:r>
    </w:p>
    <w:p>
      <w:pPr>
        <w:pStyle w:val="0"/>
        <w:ind w:firstLine="540"/>
        <w:jc w:val="both"/>
      </w:pPr>
      <w:r>
        <w:rPr>
          <w:sz w:val="24"/>
        </w:rPr>
        <w:t xml:space="preserve">1.1. Настоящие требования (далее - Требования) применяются в отношении отдельных элементов благоустройства остановочных пунктов при организации работ по строительству, капитальному ремонту, реконструкции автомобильных дорог общего пользования местного значения города Перми, а также в отношении отдельных элементов благоустройства при их создании (обустройстве), текущем ремонте.</w:t>
      </w:r>
    </w:p>
    <w:p>
      <w:pPr>
        <w:pStyle w:val="0"/>
        <w:spacing w:before="240"/>
        <w:ind w:firstLine="540"/>
        <w:jc w:val="both"/>
      </w:pPr>
      <w:r>
        <w:rPr>
          <w:sz w:val="24"/>
        </w:rPr>
        <w:t xml:space="preserve">1.2. Остановочный пункт должен соответствовать требованиям законодательства, документов национальной системы стандартизации.</w:t>
      </w:r>
    </w:p>
    <w:p>
      <w:pPr>
        <w:pStyle w:val="0"/>
        <w:spacing w:before="240"/>
        <w:ind w:firstLine="540"/>
        <w:jc w:val="both"/>
      </w:pPr>
      <w:r>
        <w:rPr>
          <w:sz w:val="24"/>
        </w:rPr>
        <w:t xml:space="preserve">1.3. Требования устанавливаются к следующим элементам благоустройства остановочных пунктов:</w:t>
      </w:r>
    </w:p>
    <w:p>
      <w:pPr>
        <w:pStyle w:val="0"/>
        <w:spacing w:before="240"/>
        <w:ind w:firstLine="540"/>
        <w:jc w:val="both"/>
      </w:pPr>
      <w:r>
        <w:rPr>
          <w:sz w:val="24"/>
        </w:rPr>
        <w:t xml:space="preserve">посадочная площадка и площадка ожидания,</w:t>
      </w:r>
    </w:p>
    <w:p>
      <w:pPr>
        <w:pStyle w:val="0"/>
        <w:spacing w:before="240"/>
        <w:ind w:firstLine="540"/>
        <w:jc w:val="both"/>
      </w:pPr>
      <w:r>
        <w:rPr>
          <w:sz w:val="24"/>
        </w:rPr>
        <w:t xml:space="preserve">остановочный павильон,</w:t>
      </w:r>
    </w:p>
    <w:p>
      <w:pPr>
        <w:pStyle w:val="0"/>
        <w:spacing w:before="240"/>
        <w:ind w:firstLine="540"/>
        <w:jc w:val="both"/>
      </w:pPr>
      <w:r>
        <w:rPr>
          <w:sz w:val="24"/>
        </w:rPr>
        <w:t xml:space="preserve">остановочный навес,</w:t>
      </w:r>
    </w:p>
    <w:p>
      <w:pPr>
        <w:pStyle w:val="0"/>
        <w:spacing w:before="240"/>
        <w:ind w:firstLine="540"/>
        <w:jc w:val="both"/>
      </w:pPr>
      <w:r>
        <w:rPr>
          <w:sz w:val="24"/>
        </w:rPr>
        <w:t xml:space="preserve">навигационный элемент,</w:t>
      </w:r>
    </w:p>
    <w:p>
      <w:pPr>
        <w:pStyle w:val="0"/>
        <w:spacing w:before="240"/>
        <w:ind w:firstLine="540"/>
        <w:jc w:val="both"/>
      </w:pPr>
      <w:r>
        <w:rPr>
          <w:sz w:val="24"/>
        </w:rPr>
        <w:t xml:space="preserve">сегментированная скамья,</w:t>
      </w:r>
    </w:p>
    <w:p>
      <w:pPr>
        <w:pStyle w:val="0"/>
        <w:spacing w:before="240"/>
        <w:ind w:firstLine="540"/>
        <w:jc w:val="both"/>
      </w:pPr>
      <w:r>
        <w:rPr>
          <w:sz w:val="24"/>
        </w:rPr>
        <w:t xml:space="preserve">урна.</w:t>
      </w:r>
    </w:p>
    <w:p>
      <w:pPr>
        <w:pStyle w:val="0"/>
        <w:spacing w:before="240"/>
        <w:ind w:firstLine="540"/>
        <w:jc w:val="both"/>
      </w:pPr>
      <w:r>
        <w:rPr>
          <w:sz w:val="24"/>
        </w:rPr>
        <w:t xml:space="preserve">1.4. Остановочный павильон и (или) остановочный навес, и (или) навигационный элемент дополнительно может быть оборудован:</w:t>
      </w:r>
    </w:p>
    <w:p>
      <w:pPr>
        <w:pStyle w:val="0"/>
        <w:spacing w:before="240"/>
        <w:ind w:firstLine="540"/>
        <w:jc w:val="both"/>
      </w:pPr>
      <w:r>
        <w:rPr>
          <w:sz w:val="24"/>
        </w:rPr>
        <w:t xml:space="preserve">информационными электронными табло,</w:t>
      </w:r>
    </w:p>
    <w:p>
      <w:pPr>
        <w:pStyle w:val="0"/>
        <w:spacing w:before="240"/>
        <w:ind w:firstLine="540"/>
        <w:jc w:val="both"/>
      </w:pPr>
      <w:r>
        <w:rPr>
          <w:sz w:val="24"/>
        </w:rPr>
        <w:t xml:space="preserve">камерами видеонаблюдения,</w:t>
      </w:r>
    </w:p>
    <w:p>
      <w:pPr>
        <w:pStyle w:val="0"/>
        <w:spacing w:before="240"/>
        <w:ind w:firstLine="540"/>
        <w:jc w:val="both"/>
      </w:pPr>
      <w:r>
        <w:rPr>
          <w:sz w:val="24"/>
        </w:rPr>
        <w:t xml:space="preserve">USB-зарядными устройствами,</w:t>
      </w:r>
    </w:p>
    <w:p>
      <w:pPr>
        <w:pStyle w:val="0"/>
        <w:spacing w:before="240"/>
        <w:ind w:firstLine="540"/>
        <w:jc w:val="both"/>
      </w:pPr>
      <w:r>
        <w:rPr>
          <w:sz w:val="24"/>
        </w:rPr>
        <w:t xml:space="preserve">кнопками вызова экстренных служб,</w:t>
      </w:r>
    </w:p>
    <w:p>
      <w:pPr>
        <w:pStyle w:val="0"/>
        <w:spacing w:before="240"/>
        <w:ind w:firstLine="540"/>
        <w:jc w:val="both"/>
      </w:pPr>
      <w:r>
        <w:rPr>
          <w:sz w:val="24"/>
        </w:rPr>
        <w:t xml:space="preserve">оборудованием для доступа к информационно-телекоммуникационной сети Интернет,</w:t>
      </w:r>
    </w:p>
    <w:p>
      <w:pPr>
        <w:pStyle w:val="0"/>
        <w:spacing w:before="240"/>
        <w:ind w:firstLine="540"/>
        <w:jc w:val="both"/>
      </w:pPr>
      <w:r>
        <w:rPr>
          <w:sz w:val="24"/>
        </w:rPr>
        <w:t xml:space="preserve">искусственным освещением,</w:t>
      </w:r>
    </w:p>
    <w:p>
      <w:pPr>
        <w:pStyle w:val="0"/>
        <w:spacing w:before="240"/>
        <w:ind w:firstLine="540"/>
        <w:jc w:val="both"/>
      </w:pPr>
      <w:r>
        <w:rPr>
          <w:sz w:val="24"/>
        </w:rPr>
        <w:t xml:space="preserve">климатическим оборудованием.</w:t>
      </w:r>
    </w:p>
    <w:p>
      <w:pPr>
        <w:pStyle w:val="1"/>
        <w:spacing w:before="200"/>
        <w:jc w:val="both"/>
      </w:pPr>
      <w:r>
        <w:rPr>
          <w:sz w:val="20"/>
        </w:rPr>
        <w:t xml:space="preserve">       1</w:t>
      </w:r>
    </w:p>
    <w:p>
      <w:pPr>
        <w:pStyle w:val="1"/>
        <w:jc w:val="both"/>
      </w:pPr>
      <w:r>
        <w:rPr>
          <w:sz w:val="20"/>
        </w:rPr>
        <w:t xml:space="preserve">    1.4 . Остановочный  павильон  дополнительно   может   быть   оборудован</w:t>
      </w:r>
    </w:p>
    <w:p>
      <w:pPr>
        <w:pStyle w:val="1"/>
        <w:jc w:val="both"/>
      </w:pPr>
      <w:r>
        <w:rPr>
          <w:sz w:val="20"/>
        </w:rPr>
        <w:t xml:space="preserve">лайтбоксом.</w:t>
      </w:r>
    </w:p>
    <w:p>
      <w:pPr>
        <w:pStyle w:val="1"/>
        <w:jc w:val="both"/>
      </w:pPr>
      <w:r>
        <w:rPr>
          <w:sz w:val="20"/>
        </w:rPr>
        <w:t xml:space="preserve">       1</w:t>
      </w:r>
    </w:p>
    <w:p>
      <w:pPr>
        <w:pStyle w:val="1"/>
        <w:jc w:val="both"/>
      </w:pPr>
      <w:r>
        <w:rPr>
          <w:sz w:val="20"/>
        </w:rPr>
        <w:t xml:space="preserve">(п. 1.4  введен </w:t>
      </w:r>
      <w:r>
        <w:rPr>
          <w:sz w:val="20"/>
        </w:rPr>
        <w:t xml:space="preserve">решением</w:t>
      </w:r>
      <w:r>
        <w:rPr>
          <w:sz w:val="20"/>
        </w:rPr>
        <w:t xml:space="preserve"> Пермской городской Думы от 25.03.2025 N 48)</w:t>
      </w:r>
    </w:p>
    <w:p>
      <w:pPr>
        <w:pStyle w:val="1"/>
        <w:jc w:val="both"/>
      </w:pPr>
      <w:r>
        <w:rPr>
          <w:sz w:val="20"/>
        </w:rPr>
        <w:t xml:space="preserve">    1.5.  Перечень  остановочных  пунктов  и оборудования, предусмотренного</w:t>
      </w:r>
    </w:p>
    <w:p>
      <w:pPr>
        <w:pStyle w:val="1"/>
        <w:jc w:val="both"/>
      </w:pPr>
      <w:r>
        <w:rPr>
          <w:sz w:val="20"/>
        </w:rPr>
        <w:t xml:space="preserve">            1</w:t>
      </w:r>
    </w:p>
    <w:p>
      <w:pPr>
        <w:pStyle w:val="1"/>
        <w:jc w:val="both"/>
      </w:pPr>
      <w:r>
        <w:rPr>
          <w:sz w:val="20"/>
        </w:rPr>
        <w:t xml:space="preserve">пунктом  1.4   Требований,  устанавливается  правовым  актом  администрации</w:t>
      </w:r>
    </w:p>
    <w:p>
      <w:pPr>
        <w:pStyle w:val="1"/>
        <w:jc w:val="both"/>
      </w:pPr>
      <w:r>
        <w:rPr>
          <w:sz w:val="20"/>
        </w:rPr>
        <w:t xml:space="preserve">города Перми.</w:t>
      </w:r>
    </w:p>
    <w:p>
      <w:pPr>
        <w:pStyle w:val="1"/>
        <w:jc w:val="both"/>
      </w:pPr>
      <w:r>
        <w:rPr>
          <w:sz w:val="20"/>
        </w:rPr>
        <w:t xml:space="preserve">(в ред. </w:t>
      </w:r>
      <w:r>
        <w:rPr>
          <w:sz w:val="20"/>
        </w:rPr>
        <w:t xml:space="preserve">решения</w:t>
      </w:r>
      <w:r>
        <w:rPr>
          <w:sz w:val="20"/>
        </w:rPr>
        <w:t xml:space="preserve"> Пермской городской Думы от 25.03.2025 N 48)</w:t>
      </w:r>
    </w:p>
    <w:p>
      <w:pPr>
        <w:pStyle w:val="0"/>
        <w:jc w:val="both"/>
      </w:pPr>
      <w:r>
        <w:rPr>
          <w:sz w:val="24"/>
        </w:rPr>
      </w:r>
    </w:p>
    <w:p>
      <w:pPr>
        <w:pStyle w:val="2"/>
        <w:jc w:val="center"/>
        <w:outlineLvl w:val="2"/>
      </w:pPr>
      <w:r>
        <w:rPr>
          <w:sz w:val="24"/>
        </w:rPr>
        <w:t xml:space="preserve">II. Требования к посадочной площадке и площадке ожидания</w:t>
      </w:r>
    </w:p>
    <w:p>
      <w:pPr>
        <w:pStyle w:val="0"/>
        <w:jc w:val="both"/>
      </w:pPr>
      <w:r>
        <w:rPr>
          <w:sz w:val="24"/>
        </w:rPr>
      </w:r>
    </w:p>
    <w:p>
      <w:pPr>
        <w:pStyle w:val="0"/>
        <w:ind w:firstLine="540"/>
        <w:jc w:val="both"/>
      </w:pPr>
      <w:r>
        <w:rPr>
          <w:sz w:val="24"/>
        </w:rPr>
        <w:t xml:space="preserve">Для обозначения функционального отличия площадки ожидания и (или) посадочной площадки остановочного пункта, расположенного в городском центре, от иных функциональных зон тротуара, примыкающего к площадке ожидания и (или) посадочной площадке, следует использовать покрытие, отличное от покрытия примыкающих зон.</w:t>
      </w:r>
    </w:p>
    <w:p>
      <w:pPr>
        <w:pStyle w:val="0"/>
        <w:jc w:val="both"/>
      </w:pPr>
      <w:r>
        <w:rPr>
          <w:sz w:val="24"/>
        </w:rPr>
      </w:r>
    </w:p>
    <w:p>
      <w:pPr>
        <w:pStyle w:val="2"/>
        <w:jc w:val="center"/>
        <w:outlineLvl w:val="2"/>
      </w:pPr>
      <w:r>
        <w:rPr>
          <w:sz w:val="24"/>
        </w:rPr>
        <w:t xml:space="preserve">III. Требования к остановочному павильону и остановочному</w:t>
      </w:r>
    </w:p>
    <w:p>
      <w:pPr>
        <w:pStyle w:val="2"/>
        <w:jc w:val="center"/>
      </w:pPr>
      <w:r>
        <w:rPr>
          <w:sz w:val="24"/>
        </w:rPr>
        <w:t xml:space="preserve">навесу</w:t>
      </w:r>
    </w:p>
    <w:p>
      <w:pPr>
        <w:pStyle w:val="0"/>
        <w:jc w:val="both"/>
      </w:pPr>
      <w:r>
        <w:rPr>
          <w:sz w:val="24"/>
        </w:rPr>
      </w:r>
    </w:p>
    <w:p>
      <w:pPr>
        <w:pStyle w:val="0"/>
        <w:ind w:firstLine="540"/>
        <w:jc w:val="both"/>
      </w:pPr>
      <w:r>
        <w:rPr>
          <w:sz w:val="24"/>
        </w:rPr>
        <w:t xml:space="preserve">3.1. Остановочный павильон, остановочный навес должны быть выполнены в виде металлического каркаса, в который устанавливаются каленое стекло толщиной не менее 10 мм или триплекс толщиной не менее 10 мм, или алюминиевые композитные панели толщиной не менее 4 мм.</w:t>
      </w:r>
    </w:p>
    <w:p>
      <w:pPr>
        <w:pStyle w:val="0"/>
        <w:spacing w:before="240"/>
        <w:ind w:firstLine="540"/>
        <w:jc w:val="both"/>
      </w:pPr>
      <w:r>
        <w:rPr>
          <w:sz w:val="24"/>
        </w:rPr>
        <w:t xml:space="preserve">3.2. Остановочный павильон, остановочный навес должны иметь крышу с уклоном, достаточным для предотвращения скапливания жидких осадков.</w:t>
      </w:r>
    </w:p>
    <w:p>
      <w:pPr>
        <w:pStyle w:val="0"/>
        <w:spacing w:before="240"/>
        <w:ind w:firstLine="540"/>
        <w:jc w:val="both"/>
      </w:pPr>
      <w:r>
        <w:rPr>
          <w:sz w:val="24"/>
        </w:rPr>
        <w:t xml:space="preserve">3.3. Крыша остановочного павильона, остановочного навеса выполняется из непрозрачного материала или тонированного стекла со светопропускаемостью от 30% до 50%.</w:t>
      </w:r>
    </w:p>
    <w:p>
      <w:pPr>
        <w:pStyle w:val="0"/>
        <w:spacing w:before="240"/>
        <w:ind w:firstLine="540"/>
        <w:jc w:val="both"/>
      </w:pPr>
      <w:r>
        <w:rPr>
          <w:sz w:val="24"/>
        </w:rPr>
        <w:t xml:space="preserve">3.4. Под крышей остановочного павильона, остановочного навеса устанавливается не менее одной сегментированной скамьи.</w:t>
      </w:r>
    </w:p>
    <w:p>
      <w:pPr>
        <w:pStyle w:val="0"/>
        <w:spacing w:before="240"/>
        <w:ind w:firstLine="540"/>
        <w:jc w:val="both"/>
      </w:pPr>
      <w:r>
        <w:rPr>
          <w:sz w:val="24"/>
        </w:rPr>
        <w:t xml:space="preserve">3.5. Под крышей остановочного павильона, остановочного навеса рядом с сегментированной скамьей должно быть предусмотрено место для размещения инвалидной или детской коляски.</w:t>
      </w:r>
    </w:p>
    <w:bookmarkStart w:id="4124" w:name="P4124"/>
    <w:bookmarkEnd w:id="4124"/>
    <w:p>
      <w:pPr>
        <w:pStyle w:val="0"/>
        <w:spacing w:before="240"/>
        <w:ind w:firstLine="540"/>
        <w:jc w:val="both"/>
      </w:pPr>
      <w:r>
        <w:rPr>
          <w:sz w:val="24"/>
        </w:rPr>
        <w:t xml:space="preserve">3.6. На остановочном павильоне или остановочном навесе, или навигационном элементе размещаются:</w:t>
      </w:r>
    </w:p>
    <w:p>
      <w:pPr>
        <w:pStyle w:val="0"/>
        <w:spacing w:before="240"/>
        <w:ind w:firstLine="540"/>
        <w:jc w:val="both"/>
      </w:pPr>
      <w:r>
        <w:rPr>
          <w:sz w:val="24"/>
        </w:rPr>
        <w:t xml:space="preserve">информационные панели, на которые наносится название остановочного пункта,</w:t>
      </w:r>
    </w:p>
    <w:p>
      <w:pPr>
        <w:pStyle w:val="0"/>
        <w:spacing w:before="240"/>
        <w:ind w:firstLine="540"/>
        <w:jc w:val="both"/>
      </w:pPr>
      <w:r>
        <w:rPr>
          <w:sz w:val="24"/>
        </w:rPr>
        <w:t xml:space="preserve">информация о маршрутах следования, проходящих через данный остановочный пункт, и расписании их движения.</w:t>
      </w:r>
    </w:p>
    <w:bookmarkStart w:id="4127" w:name="P4127"/>
    <w:bookmarkEnd w:id="4127"/>
    <w:p>
      <w:pPr>
        <w:pStyle w:val="0"/>
        <w:spacing w:before="240"/>
        <w:ind w:firstLine="540"/>
        <w:jc w:val="both"/>
      </w:pPr>
      <w:r>
        <w:rPr>
          <w:sz w:val="24"/>
        </w:rPr>
        <w:t xml:space="preserve">3.7. Допускается размещение направления движения городского пассажирского транспорта, название предыдущего и следующего остановочного пункта.</w:t>
      </w:r>
    </w:p>
    <w:p>
      <w:pPr>
        <w:pStyle w:val="0"/>
        <w:spacing w:before="240"/>
        <w:ind w:firstLine="540"/>
        <w:jc w:val="both"/>
      </w:pPr>
      <w:r>
        <w:rPr>
          <w:sz w:val="24"/>
        </w:rPr>
        <w:t xml:space="preserve">3.8. В функциональных зонах жилой, смешанной и общественно-деловой застройки, застройки индивидуальными жилыми домами устанавливается павильон с четвертой стенкой при условии соответствия размеров посадочной площадки и площадки ожидания требованиям законодательства, документов национальной системы стандартизации.</w:t>
      </w:r>
    </w:p>
    <w:p>
      <w:pPr>
        <w:pStyle w:val="0"/>
        <w:spacing w:before="240"/>
        <w:ind w:firstLine="540"/>
        <w:jc w:val="both"/>
      </w:pPr>
      <w:r>
        <w:rPr>
          <w:sz w:val="24"/>
        </w:rPr>
        <w:t xml:space="preserve">3.9. Боковая стенка остановочного павильона со стороны подъезда городского пассажирского транспорта должна обеспечивать обзор приближающегося городского пассажирского транспорта.</w:t>
      </w:r>
    </w:p>
    <w:p>
      <w:pPr>
        <w:pStyle w:val="0"/>
        <w:spacing w:before="240"/>
        <w:ind w:firstLine="540"/>
        <w:jc w:val="both"/>
      </w:pPr>
      <w:r>
        <w:rPr>
          <w:sz w:val="24"/>
        </w:rPr>
        <w:t xml:space="preserve">3.10. Ширина остановочного павильона должна составлять не менее 2 м, высота - не менее 2,3 м, длина - не менее 4 м.</w:t>
      </w:r>
    </w:p>
    <w:p>
      <w:pPr>
        <w:pStyle w:val="0"/>
        <w:spacing w:before="240"/>
        <w:ind w:firstLine="540"/>
        <w:jc w:val="both"/>
      </w:pPr>
      <w:r>
        <w:rPr>
          <w:sz w:val="24"/>
        </w:rPr>
        <w:t xml:space="preserve">3.11. Ширина остановочного навеса должна составлять не менее 1,2 м, высота - не менее 2,3 м, длина - не менее 3,5 м.</w:t>
      </w:r>
    </w:p>
    <w:p>
      <w:pPr>
        <w:pStyle w:val="0"/>
        <w:spacing w:before="240"/>
        <w:ind w:firstLine="540"/>
        <w:jc w:val="both"/>
      </w:pPr>
      <w:r>
        <w:rPr>
          <w:sz w:val="24"/>
        </w:rPr>
        <w:t xml:space="preserve">3.12. Лайтбокс должен соответствовать следующим требованиям:</w:t>
      </w:r>
    </w:p>
    <w:p>
      <w:pPr>
        <w:pStyle w:val="0"/>
        <w:spacing w:before="240"/>
        <w:ind w:firstLine="540"/>
        <w:jc w:val="both"/>
      </w:pPr>
      <w:r>
        <w:rPr>
          <w:sz w:val="24"/>
        </w:rPr>
        <w:t xml:space="preserve">3.12.1. состоять из следующих конструктивных элементов:</w:t>
      </w:r>
    </w:p>
    <w:p>
      <w:pPr>
        <w:pStyle w:val="0"/>
        <w:spacing w:before="240"/>
        <w:ind w:firstLine="540"/>
        <w:jc w:val="both"/>
      </w:pPr>
      <w:r>
        <w:rPr>
          <w:sz w:val="24"/>
        </w:rPr>
        <w:t xml:space="preserve">информационное поле,</w:t>
      </w:r>
    </w:p>
    <w:p>
      <w:pPr>
        <w:pStyle w:val="0"/>
        <w:spacing w:before="240"/>
        <w:ind w:firstLine="540"/>
        <w:jc w:val="both"/>
      </w:pPr>
      <w:r>
        <w:rPr>
          <w:sz w:val="24"/>
        </w:rPr>
        <w:t xml:space="preserve">каркас,</w:t>
      </w:r>
    </w:p>
    <w:p>
      <w:pPr>
        <w:pStyle w:val="0"/>
        <w:spacing w:before="240"/>
        <w:ind w:firstLine="540"/>
        <w:jc w:val="both"/>
      </w:pPr>
      <w:r>
        <w:rPr>
          <w:sz w:val="24"/>
        </w:rPr>
        <w:t xml:space="preserve">рамка;</w:t>
      </w:r>
    </w:p>
    <w:p>
      <w:pPr>
        <w:pStyle w:val="0"/>
        <w:spacing w:before="240"/>
        <w:ind w:firstLine="540"/>
        <w:jc w:val="both"/>
      </w:pPr>
      <w:r>
        <w:rPr>
          <w:sz w:val="24"/>
        </w:rPr>
        <w:t xml:space="preserve">3.12.2. размеры рекламной конструкции (включая конструктивные элементы):</w:t>
      </w:r>
    </w:p>
    <w:p>
      <w:pPr>
        <w:pStyle w:val="0"/>
        <w:spacing w:before="240"/>
        <w:ind w:firstLine="540"/>
        <w:jc w:val="both"/>
      </w:pPr>
      <w:r>
        <w:rPr>
          <w:sz w:val="24"/>
        </w:rPr>
        <w:t xml:space="preserve">3.12.2.1. ширина должна соответствовать ширине стекла, установленного в металлический каркас остановочного павильона;</w:t>
      </w:r>
    </w:p>
    <w:p>
      <w:pPr>
        <w:pStyle w:val="0"/>
        <w:spacing w:before="240"/>
        <w:ind w:firstLine="540"/>
        <w:jc w:val="both"/>
      </w:pPr>
      <w:r>
        <w:rPr>
          <w:sz w:val="24"/>
        </w:rPr>
        <w:t xml:space="preserve">3.12.2.2. высота должна соответствовать высоте стекла, установленного в металлический каркас остановочного павильона, или может быть меньше высоты данного стекла. В последнем случае отступы от верхнего и нижнего краев стекла должны быть равными и не более 150 мм с каждого края.</w:t>
      </w:r>
    </w:p>
    <w:p>
      <w:pPr>
        <w:pStyle w:val="0"/>
        <w:spacing w:before="240"/>
        <w:ind w:firstLine="540"/>
        <w:jc w:val="both"/>
      </w:pPr>
      <w:r>
        <w:rPr>
          <w:sz w:val="24"/>
        </w:rPr>
        <w:t xml:space="preserve">В случае, указанном в предложении втором абзаца первого настоящего подпункта, пространство, свободное от рекламной конструкции, сверху и снизу должно быть закрыто прозрачным накладным каленым стеклом толщиной не менее 4 мм или триплексом толщиной не менее 4 мм, зафиксированным с помощью декоративных болтов;</w:t>
      </w:r>
    </w:p>
    <w:p>
      <w:pPr>
        <w:pStyle w:val="0"/>
        <w:spacing w:before="240"/>
        <w:ind w:firstLine="540"/>
        <w:jc w:val="both"/>
      </w:pPr>
      <w:r>
        <w:rPr>
          <w:sz w:val="24"/>
        </w:rPr>
        <w:t xml:space="preserve">3.12.2.3. толщина должна быть не менее 235 мм и не более 240 мм;</w:t>
      </w:r>
    </w:p>
    <w:p>
      <w:pPr>
        <w:pStyle w:val="0"/>
        <w:spacing w:before="240"/>
        <w:ind w:firstLine="540"/>
        <w:jc w:val="both"/>
      </w:pPr>
      <w:r>
        <w:rPr>
          <w:sz w:val="24"/>
        </w:rPr>
        <w:t xml:space="preserve">3.12.3. информационное поле:</w:t>
      </w:r>
    </w:p>
    <w:p>
      <w:pPr>
        <w:pStyle w:val="0"/>
        <w:spacing w:before="240"/>
        <w:ind w:firstLine="540"/>
        <w:jc w:val="both"/>
      </w:pPr>
      <w:r>
        <w:rPr>
          <w:sz w:val="24"/>
        </w:rPr>
        <w:t xml:space="preserve">3.12.3.1. должно располагаться вертикально;</w:t>
      </w:r>
    </w:p>
    <w:p>
      <w:pPr>
        <w:pStyle w:val="0"/>
        <w:spacing w:before="240"/>
        <w:ind w:firstLine="540"/>
        <w:jc w:val="both"/>
      </w:pPr>
      <w:r>
        <w:rPr>
          <w:sz w:val="24"/>
        </w:rPr>
        <w:t xml:space="preserve">3.12.3.2. должно иметь две стороны:</w:t>
      </w:r>
    </w:p>
    <w:p>
      <w:pPr>
        <w:pStyle w:val="0"/>
        <w:spacing w:before="240"/>
        <w:ind w:firstLine="540"/>
        <w:jc w:val="both"/>
      </w:pPr>
      <w:r>
        <w:rPr>
          <w:sz w:val="24"/>
        </w:rPr>
        <w:t xml:space="preserve">внутреннюю сторону, расположенную внутри остановочного павильона, в виде электронно-цифрового экрана (далее - внутренняя сторона);</w:t>
      </w:r>
    </w:p>
    <w:p>
      <w:pPr>
        <w:pStyle w:val="0"/>
        <w:spacing w:before="240"/>
        <w:ind w:firstLine="540"/>
        <w:jc w:val="both"/>
      </w:pPr>
      <w:r>
        <w:rPr>
          <w:sz w:val="24"/>
        </w:rPr>
        <w:t xml:space="preserve">внешнюю сторону, расположенную снаружи остановочного павильона, в виде электронно-цифрового экрана или статичного изображения (далее - внешняя сторона);</w:t>
      </w:r>
    </w:p>
    <w:p>
      <w:pPr>
        <w:pStyle w:val="0"/>
        <w:spacing w:before="240"/>
        <w:ind w:firstLine="540"/>
        <w:jc w:val="both"/>
      </w:pPr>
      <w:r>
        <w:rPr>
          <w:sz w:val="24"/>
        </w:rPr>
        <w:t xml:space="preserve">3.12.3.3. периметр информационного поля (внутренней и внешней сторон) должен соответствовать внутреннему периметру рамки.</w:t>
      </w:r>
    </w:p>
    <w:p>
      <w:pPr>
        <w:pStyle w:val="0"/>
        <w:jc w:val="both"/>
      </w:pPr>
      <w:r>
        <w:rPr>
          <w:sz w:val="24"/>
        </w:rPr>
        <w:t xml:space="preserve">(п. 3.12 введен </w:t>
      </w:r>
      <w:r>
        <w:rPr>
          <w:sz w:val="24"/>
        </w:rPr>
        <w:t xml:space="preserve">решением</w:t>
      </w:r>
      <w:r>
        <w:rPr>
          <w:sz w:val="24"/>
        </w:rPr>
        <w:t xml:space="preserve"> Пермской городской Думы от 25.03.2025 N 48)</w:t>
      </w:r>
    </w:p>
    <w:p>
      <w:pPr>
        <w:pStyle w:val="0"/>
        <w:jc w:val="both"/>
      </w:pPr>
      <w:r>
        <w:rPr>
          <w:sz w:val="24"/>
        </w:rPr>
      </w:r>
    </w:p>
    <w:p>
      <w:pPr>
        <w:pStyle w:val="2"/>
        <w:jc w:val="center"/>
        <w:outlineLvl w:val="2"/>
      </w:pPr>
      <w:r>
        <w:rPr>
          <w:sz w:val="24"/>
        </w:rPr>
        <w:t xml:space="preserve">IV. Требования к навигационному элементу, размещенному</w:t>
      </w:r>
    </w:p>
    <w:p>
      <w:pPr>
        <w:pStyle w:val="2"/>
        <w:jc w:val="center"/>
      </w:pPr>
      <w:r>
        <w:rPr>
          <w:sz w:val="24"/>
        </w:rPr>
        <w:t xml:space="preserve">на остановочном пункте</w:t>
      </w:r>
    </w:p>
    <w:p>
      <w:pPr>
        <w:pStyle w:val="0"/>
        <w:jc w:val="both"/>
      </w:pPr>
      <w:r>
        <w:rPr>
          <w:sz w:val="24"/>
        </w:rPr>
      </w:r>
    </w:p>
    <w:p>
      <w:pPr>
        <w:pStyle w:val="0"/>
        <w:ind w:firstLine="540"/>
        <w:jc w:val="both"/>
      </w:pPr>
      <w:r>
        <w:rPr>
          <w:sz w:val="24"/>
        </w:rPr>
        <w:t xml:space="preserve">4.1. Навигационный элемент, содержащий информацию об условиях предоставления транспортных услуг населению в границах города Перми, размещается на остановочном пункте в соответствии с </w:t>
      </w:r>
      <w:hyperlink w:tooltip="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 w:anchor="P1532" w:history="0">
        <w:r>
          <w:rPr>
            <w:color w:val="0000ff"/>
            <w:sz w:val="24"/>
          </w:rPr>
          <w:t xml:space="preserve">пунктом 9.8</w:t>
        </w:r>
      </w:hyperlink>
      <w:r>
        <w:rPr>
          <w:sz w:val="24"/>
        </w:rPr>
        <w:t xml:space="preserve"> Правил благоустройства территории города Перми, утвержденных решением Пермской городской Думы от 15.12.2020 N 277.</w:t>
      </w:r>
    </w:p>
    <w:p>
      <w:pPr>
        <w:pStyle w:val="0"/>
        <w:spacing w:before="240"/>
        <w:ind w:firstLine="540"/>
        <w:jc w:val="both"/>
      </w:pPr>
      <w:r>
        <w:rPr>
          <w:sz w:val="24"/>
        </w:rPr>
        <w:t xml:space="preserve">4.2. При размещении в конструкции остановочного павильона или остановочного навеса информации, указанной в </w:t>
      </w:r>
      <w:hyperlink w:tooltip="3.6. На остановочном павильоне или остановочном навесе, или навигационном элементе размещаются:" w:anchor="P4124" w:history="0">
        <w:r>
          <w:rPr>
            <w:color w:val="0000ff"/>
            <w:sz w:val="24"/>
          </w:rPr>
          <w:t xml:space="preserve">пункте 3.6</w:t>
        </w:r>
      </w:hyperlink>
      <w:r>
        <w:rPr>
          <w:sz w:val="24"/>
        </w:rPr>
        <w:t xml:space="preserve">, </w:t>
      </w:r>
      <w:hyperlink w:tooltip="3.7. Допускается размещение направления движения городского пассажирского транспорта, название предыдущего и следующего остановочного пункта." w:anchor="P4127" w:history="0">
        <w:r>
          <w:rPr>
            <w:color w:val="0000ff"/>
            <w:sz w:val="24"/>
          </w:rPr>
          <w:t xml:space="preserve">3.7</w:t>
        </w:r>
      </w:hyperlink>
      <w:r>
        <w:rPr>
          <w:sz w:val="24"/>
        </w:rPr>
        <w:t xml:space="preserve"> Требований, навигационный элемент с дублированием указанной информации не размещается.</w:t>
      </w:r>
    </w:p>
    <w:p>
      <w:pPr>
        <w:pStyle w:val="0"/>
        <w:jc w:val="both"/>
      </w:pPr>
      <w:r>
        <w:rPr>
          <w:sz w:val="24"/>
        </w:rPr>
      </w:r>
    </w:p>
    <w:p>
      <w:pPr>
        <w:pStyle w:val="2"/>
        <w:jc w:val="center"/>
        <w:outlineLvl w:val="2"/>
      </w:pPr>
      <w:r>
        <w:rPr>
          <w:sz w:val="24"/>
        </w:rPr>
        <w:t xml:space="preserve">V. Требования к сегментированной скамье и урне, размещенным</w:t>
      </w:r>
    </w:p>
    <w:p>
      <w:pPr>
        <w:pStyle w:val="2"/>
        <w:jc w:val="center"/>
      </w:pPr>
      <w:r>
        <w:rPr>
          <w:sz w:val="24"/>
        </w:rPr>
        <w:t xml:space="preserve">на остановочном пункте</w:t>
      </w:r>
    </w:p>
    <w:p>
      <w:pPr>
        <w:pStyle w:val="0"/>
        <w:jc w:val="both"/>
      </w:pPr>
      <w:r>
        <w:rPr>
          <w:sz w:val="24"/>
        </w:rPr>
      </w:r>
    </w:p>
    <w:p>
      <w:pPr>
        <w:pStyle w:val="0"/>
        <w:ind w:firstLine="540"/>
        <w:jc w:val="both"/>
      </w:pPr>
      <w:r>
        <w:rPr>
          <w:sz w:val="24"/>
        </w:rPr>
        <w:t xml:space="preserve">5.1. Сегментированная скамья обустраивается сиденьем и спинкой из продольных реек, выполненных из дерева или древесно-полимерного композита, с зазорами между ними.</w:t>
      </w:r>
    </w:p>
    <w:p>
      <w:pPr>
        <w:pStyle w:val="0"/>
        <w:spacing w:before="240"/>
        <w:ind w:firstLine="540"/>
        <w:jc w:val="both"/>
      </w:pPr>
      <w:r>
        <w:rPr>
          <w:sz w:val="24"/>
        </w:rPr>
        <w:t xml:space="preserve">5.2. Урна на остановочном пункте должна соответствовать требованиям </w:t>
      </w:r>
      <w:hyperlink w:tooltip="5.3.2. объем устанавливаемых урн должен составлять от 30 до 100 литров." w:anchor="P909" w:history="0">
        <w:r>
          <w:rPr>
            <w:color w:val="0000ff"/>
            <w:sz w:val="24"/>
          </w:rPr>
          <w:t xml:space="preserve">подпункта 5.3.2</w:t>
        </w:r>
      </w:hyperlink>
      <w:r>
        <w:rPr>
          <w:sz w:val="24"/>
        </w:rPr>
        <w:t xml:space="preserve"> Правил благоустройства территории города Перми, утвержденных решением Пермской городской Думы от 15.12.2020 N 277.</w:t>
      </w:r>
    </w:p>
    <w:p>
      <w:pPr>
        <w:pStyle w:val="0"/>
        <w:spacing w:before="240"/>
        <w:ind w:firstLine="540"/>
        <w:jc w:val="both"/>
      </w:pPr>
      <w:r>
        <w:rPr>
          <w:sz w:val="24"/>
        </w:rPr>
        <w:t xml:space="preserve">5.3. На остановочном пункте вне остановочного павильона или остановочного навеса допускается устанавливать сегментированную скамью.</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9</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172" w:name="P4172"/>
    <w:bookmarkEnd w:id="4172"/>
    <w:p>
      <w:pPr>
        <w:pStyle w:val="2"/>
        <w:jc w:val="center"/>
      </w:pPr>
      <w:r>
        <w:rPr>
          <w:sz w:val="24"/>
        </w:rPr>
        <w:t xml:space="preserve">ПОКАЗАТЕЛИ</w:t>
      </w:r>
    </w:p>
    <w:p>
      <w:pPr>
        <w:pStyle w:val="2"/>
        <w:jc w:val="center"/>
      </w:pPr>
      <w:r>
        <w:rPr>
          <w:sz w:val="24"/>
        </w:rPr>
        <w:t xml:space="preserve">состояния элементов благоустройства мест погребения</w:t>
      </w:r>
    </w:p>
    <w:p>
      <w:pPr>
        <w:pStyle w:val="2"/>
        <w:jc w:val="center"/>
      </w:pPr>
      <w:r>
        <w:rPr>
          <w:sz w:val="24"/>
        </w:rPr>
        <w:t xml:space="preserve">на территории 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26.04.2022 N 81)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I. Требования к состоянию элементов благоустройства мест погребения в зимний период</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680"/>
        <w:gridCol w:w="4025"/>
        <w:gridCol w:w="1588"/>
        <w:gridCol w:w="1396"/>
        <w:gridCol w:w="1372"/>
      </w:tblGrid>
      <w:tr>
        <w:tc>
          <w:tcPr>
            <w:tcW w:w="680" w:type="dxa"/>
            <w:vMerge w:val="restart"/>
          </w:tcPr>
          <w:p>
            <w:pPr>
              <w:pStyle w:val="0"/>
              <w:jc w:val="center"/>
            </w:pPr>
            <w:r>
              <w:rPr>
                <w:sz w:val="24"/>
              </w:rPr>
              <w:t xml:space="preserve">N</w:t>
            </w:r>
          </w:p>
        </w:tc>
        <w:tc>
          <w:tcPr>
            <w:tcW w:w="4025" w:type="dxa"/>
            <w:vMerge w:val="restart"/>
          </w:tcPr>
          <w:p>
            <w:pPr>
              <w:pStyle w:val="0"/>
              <w:jc w:val="center"/>
            </w:pPr>
            <w:r>
              <w:rPr>
                <w:sz w:val="24"/>
              </w:rPr>
              <w:t xml:space="preserve">Показатели состояния элементов благоустройства</w:t>
            </w:r>
          </w:p>
        </w:tc>
        <w:tc>
          <w:tcPr>
            <w:tcW w:w="4356" w:type="dxa"/>
            <w:gridSpan w:val="3"/>
          </w:tcPr>
          <w:p>
            <w:pPr>
              <w:pStyle w:val="0"/>
              <w:jc w:val="center"/>
            </w:pPr>
            <w:r>
              <w:rPr>
                <w:sz w:val="24"/>
              </w:rPr>
              <w:t xml:space="preserve">Уровни содержания</w:t>
            </w:r>
          </w:p>
        </w:tc>
      </w:tr>
      <w:tr>
        <w:tc>
          <w:tcPr>
            <w:vMerge w:val="continue"/>
          </w:tcPr>
          <w:p/>
        </w:tc>
        <w:tc>
          <w:tcPr>
            <w:vMerge w:val="continue"/>
          </w:tcPr>
          <w:p/>
        </w:tc>
        <w:tc>
          <w:tcPr>
            <w:tcW w:w="1588" w:type="dxa"/>
          </w:tcPr>
          <w:p>
            <w:pPr>
              <w:pStyle w:val="0"/>
              <w:jc w:val="center"/>
            </w:pPr>
            <w:r>
              <w:rPr>
                <w:sz w:val="24"/>
              </w:rPr>
              <w:t xml:space="preserve">минимальный</w:t>
            </w:r>
          </w:p>
        </w:tc>
        <w:tc>
          <w:tcPr>
            <w:tcW w:w="1396" w:type="dxa"/>
          </w:tcPr>
          <w:p>
            <w:pPr>
              <w:pStyle w:val="0"/>
              <w:jc w:val="center"/>
            </w:pPr>
            <w:r>
              <w:rPr>
                <w:sz w:val="24"/>
              </w:rPr>
              <w:t xml:space="preserve">допустимый</w:t>
            </w:r>
          </w:p>
        </w:tc>
        <w:tc>
          <w:tcPr>
            <w:tcW w:w="1372" w:type="dxa"/>
          </w:tcPr>
          <w:p>
            <w:pPr>
              <w:pStyle w:val="0"/>
              <w:jc w:val="center"/>
            </w:pPr>
            <w:r>
              <w:rPr>
                <w:sz w:val="24"/>
              </w:rPr>
              <w:t xml:space="preserve">высокий</w:t>
            </w:r>
          </w:p>
        </w:tc>
      </w:tr>
      <w:tr>
        <w:tc>
          <w:tcPr>
            <w:vMerge w:val="continue"/>
          </w:tcPr>
          <w:p/>
        </w:tc>
        <w:tc>
          <w:tcPr>
            <w:vMerge w:val="continue"/>
          </w:tcPr>
          <w:p/>
        </w:tc>
        <w:tc>
          <w:tcPr>
            <w:tcW w:w="1588" w:type="dxa"/>
          </w:tcPr>
          <w:p>
            <w:pPr>
              <w:pStyle w:val="0"/>
              <w:jc w:val="center"/>
            </w:pPr>
            <w:r>
              <w:rPr>
                <w:sz w:val="24"/>
              </w:rPr>
              <w:t xml:space="preserve">II категория</w:t>
            </w:r>
          </w:p>
        </w:tc>
        <w:tc>
          <w:tcPr>
            <w:tcW w:w="1396" w:type="dxa"/>
          </w:tcPr>
          <w:p>
            <w:pPr>
              <w:pStyle w:val="0"/>
              <w:jc w:val="center"/>
            </w:pPr>
            <w:r>
              <w:rPr>
                <w:sz w:val="24"/>
              </w:rPr>
              <w:t xml:space="preserve">I и II категории</w:t>
            </w:r>
          </w:p>
        </w:tc>
        <w:tc>
          <w:tcPr>
            <w:tcW w:w="1372" w:type="dxa"/>
          </w:tcPr>
          <w:p>
            <w:pPr>
              <w:pStyle w:val="0"/>
              <w:jc w:val="center"/>
            </w:pPr>
            <w:r>
              <w:rPr>
                <w:sz w:val="24"/>
              </w:rPr>
              <w:t xml:space="preserve">I категория</w:t>
            </w:r>
          </w:p>
        </w:tc>
      </w:tr>
      <w:tr>
        <w:tc>
          <w:tcPr>
            <w:tcW w:w="680" w:type="dxa"/>
          </w:tcPr>
          <w:p>
            <w:pPr>
              <w:pStyle w:val="0"/>
              <w:jc w:val="center"/>
            </w:pPr>
            <w:r>
              <w:rPr>
                <w:sz w:val="24"/>
              </w:rPr>
              <w:t xml:space="preserve">1</w:t>
            </w:r>
          </w:p>
        </w:tc>
        <w:tc>
          <w:tcPr>
            <w:tcW w:w="4025" w:type="dxa"/>
          </w:tcPr>
          <w:p>
            <w:pPr>
              <w:pStyle w:val="0"/>
              <w:jc w:val="center"/>
            </w:pPr>
            <w:r>
              <w:rPr>
                <w:sz w:val="24"/>
              </w:rPr>
              <w:t xml:space="preserve">2</w:t>
            </w:r>
          </w:p>
        </w:tc>
        <w:tc>
          <w:tcPr>
            <w:tcW w:w="1588" w:type="dxa"/>
          </w:tcPr>
          <w:p>
            <w:pPr>
              <w:pStyle w:val="0"/>
              <w:jc w:val="center"/>
            </w:pPr>
            <w:r>
              <w:rPr>
                <w:sz w:val="24"/>
              </w:rPr>
              <w:t xml:space="preserve">3</w:t>
            </w:r>
          </w:p>
        </w:tc>
        <w:tc>
          <w:tcPr>
            <w:tcW w:w="1396" w:type="dxa"/>
          </w:tcPr>
          <w:p>
            <w:pPr>
              <w:pStyle w:val="0"/>
              <w:jc w:val="center"/>
            </w:pPr>
            <w:r>
              <w:rPr>
                <w:sz w:val="24"/>
              </w:rPr>
              <w:t xml:space="preserve">4</w:t>
            </w:r>
          </w:p>
        </w:tc>
        <w:tc>
          <w:tcPr>
            <w:tcW w:w="1372" w:type="dxa"/>
          </w:tcPr>
          <w:p>
            <w:pPr>
              <w:pStyle w:val="0"/>
              <w:jc w:val="center"/>
            </w:pPr>
            <w:r>
              <w:rPr>
                <w:sz w:val="24"/>
              </w:rPr>
              <w:t xml:space="preserve">5</w:t>
            </w:r>
          </w:p>
        </w:tc>
      </w:tr>
      <w:tr>
        <w:tc>
          <w:tcPr>
            <w:tcW w:w="9061" w:type="dxa"/>
            <w:gridSpan w:val="5"/>
          </w:tcPr>
          <w:p>
            <w:pPr>
              <w:pStyle w:val="0"/>
              <w:jc w:val="center"/>
              <w:outlineLvl w:val="3"/>
            </w:pPr>
            <w:r>
              <w:rPr>
                <w:sz w:val="24"/>
              </w:rPr>
              <w:t xml:space="preserve">1.1. Дорожные покрытия</w:t>
            </w:r>
          </w:p>
        </w:tc>
      </w:tr>
      <w:tr>
        <w:tc>
          <w:tcPr>
            <w:tcW w:w="680" w:type="dxa"/>
          </w:tcPr>
          <w:p>
            <w:pPr>
              <w:pStyle w:val="0"/>
              <w:jc w:val="center"/>
            </w:pPr>
            <w:r>
              <w:rPr>
                <w:sz w:val="24"/>
              </w:rPr>
              <w:t xml:space="preserve">1.1.1</w:t>
            </w:r>
          </w:p>
        </w:tc>
        <w:tc>
          <w:tcPr>
            <w:tcW w:w="4025" w:type="dxa"/>
          </w:tcPr>
          <w:p>
            <w:pPr>
              <w:pStyle w:val="0"/>
              <w:jc w:val="both"/>
            </w:pPr>
            <w:r>
              <w:rPr>
                <w:sz w:val="24"/>
              </w:rPr>
              <w:t xml:space="preserve">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pPr>
              <w:pStyle w:val="0"/>
              <w:jc w:val="center"/>
            </w:pPr>
            <w:r>
              <w:rPr>
                <w:sz w:val="24"/>
              </w:rPr>
              <w:t xml:space="preserve">на всю ширину</w:t>
            </w:r>
          </w:p>
        </w:tc>
        <w:tc>
          <w:tcPr>
            <w:tcW w:w="1396" w:type="dxa"/>
          </w:tcPr>
          <w:p>
            <w:pPr>
              <w:pStyle w:val="0"/>
              <w:jc w:val="center"/>
            </w:pPr>
            <w:r>
              <w:rPr>
                <w:sz w:val="24"/>
              </w:rPr>
              <w:t xml:space="preserve">на всю ширину</w:t>
            </w:r>
          </w:p>
        </w:tc>
        <w:tc>
          <w:tcPr>
            <w:tcW w:w="1372" w:type="dxa"/>
          </w:tcPr>
          <w:p>
            <w:pPr>
              <w:pStyle w:val="0"/>
              <w:jc w:val="center"/>
            </w:pPr>
            <w:r>
              <w:rPr>
                <w:sz w:val="24"/>
              </w:rPr>
              <w:t xml:space="preserve">на всю ширину</w:t>
            </w:r>
          </w:p>
        </w:tc>
      </w:tr>
      <w:tr>
        <w:tc>
          <w:tcPr>
            <w:tcW w:w="680" w:type="dxa"/>
          </w:tcPr>
          <w:p>
            <w:pPr>
              <w:pStyle w:val="0"/>
              <w:jc w:val="center"/>
            </w:pPr>
            <w:r>
              <w:rPr>
                <w:sz w:val="24"/>
              </w:rPr>
              <w:t xml:space="preserve">1.1.2</w:t>
            </w:r>
          </w:p>
        </w:tc>
        <w:tc>
          <w:tcPr>
            <w:tcW w:w="4025" w:type="dxa"/>
          </w:tcPr>
          <w:p>
            <w:pPr>
              <w:pStyle w:val="0"/>
              <w:jc w:val="both"/>
            </w:pPr>
            <w:r>
              <w:rPr>
                <w:sz w:val="24"/>
              </w:rPr>
              <w:t xml:space="preserve">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pPr>
              <w:pStyle w:val="0"/>
              <w:jc w:val="center"/>
            </w:pPr>
            <w:r>
              <w:rPr>
                <w:sz w:val="24"/>
              </w:rPr>
              <w:t xml:space="preserve">не более 12 часов</w:t>
            </w:r>
          </w:p>
        </w:tc>
        <w:tc>
          <w:tcPr>
            <w:tcW w:w="1396" w:type="dxa"/>
          </w:tcPr>
          <w:p>
            <w:pPr>
              <w:pStyle w:val="0"/>
              <w:jc w:val="center"/>
            </w:pPr>
            <w:r>
              <w:rPr>
                <w:sz w:val="24"/>
              </w:rPr>
              <w:t xml:space="preserve">не более 6 часов</w:t>
            </w:r>
          </w:p>
        </w:tc>
        <w:tc>
          <w:tcPr>
            <w:tcW w:w="1372" w:type="dxa"/>
          </w:tcPr>
          <w:p>
            <w:pPr>
              <w:pStyle w:val="0"/>
              <w:jc w:val="center"/>
            </w:pPr>
            <w:r>
              <w:rPr>
                <w:sz w:val="24"/>
              </w:rPr>
              <w:t xml:space="preserve">не более 4 часов</w:t>
            </w:r>
          </w:p>
        </w:tc>
      </w:tr>
      <w:tr>
        <w:tc>
          <w:tcPr>
            <w:tcW w:w="680" w:type="dxa"/>
          </w:tcPr>
          <w:p>
            <w:pPr>
              <w:pStyle w:val="0"/>
              <w:jc w:val="center"/>
            </w:pPr>
            <w:r>
              <w:rPr>
                <w:sz w:val="24"/>
              </w:rPr>
              <w:t xml:space="preserve">1.1.3</w:t>
            </w:r>
          </w:p>
        </w:tc>
        <w:tc>
          <w:tcPr>
            <w:tcW w:w="4025" w:type="dxa"/>
          </w:tcPr>
          <w:p>
            <w:pPr>
              <w:pStyle w:val="0"/>
              <w:jc w:val="both"/>
            </w:pPr>
            <w:r>
              <w:rPr>
                <w:sz w:val="24"/>
              </w:rPr>
              <w:t xml:space="preserve">Толщина уплотненного слоя снега на дорожных покрытиях проезжей части (подъездных и центральных дорог)</w:t>
            </w:r>
          </w:p>
        </w:tc>
        <w:tc>
          <w:tcPr>
            <w:tcW w:w="1588" w:type="dxa"/>
          </w:tcPr>
          <w:p>
            <w:pPr>
              <w:pStyle w:val="0"/>
              <w:jc w:val="center"/>
            </w:pPr>
            <w:r>
              <w:rPr>
                <w:sz w:val="24"/>
              </w:rPr>
              <w:t xml:space="preserve">не более 8 см</w:t>
            </w:r>
          </w:p>
        </w:tc>
        <w:tc>
          <w:tcPr>
            <w:tcW w:w="1396" w:type="dxa"/>
          </w:tcPr>
          <w:p>
            <w:pPr>
              <w:pStyle w:val="0"/>
              <w:jc w:val="center"/>
            </w:pPr>
            <w:r>
              <w:rPr>
                <w:sz w:val="24"/>
              </w:rPr>
              <w:t xml:space="preserve">не более 8 см</w:t>
            </w:r>
          </w:p>
        </w:tc>
        <w:tc>
          <w:tcPr>
            <w:tcW w:w="1372" w:type="dxa"/>
          </w:tcPr>
          <w:p>
            <w:pPr>
              <w:pStyle w:val="0"/>
              <w:jc w:val="center"/>
            </w:pPr>
            <w:r>
              <w:rPr>
                <w:sz w:val="24"/>
              </w:rPr>
              <w:t xml:space="preserve">не более 4 см</w:t>
            </w:r>
          </w:p>
        </w:tc>
      </w:tr>
      <w:tr>
        <w:tc>
          <w:tcPr>
            <w:tcW w:w="680" w:type="dxa"/>
          </w:tcPr>
          <w:p>
            <w:pPr>
              <w:pStyle w:val="0"/>
              <w:jc w:val="center"/>
            </w:pPr>
            <w:r>
              <w:rPr>
                <w:sz w:val="24"/>
              </w:rPr>
              <w:t xml:space="preserve">1.1.4</w:t>
            </w:r>
          </w:p>
        </w:tc>
        <w:tc>
          <w:tcPr>
            <w:tcW w:w="4025" w:type="dxa"/>
          </w:tcPr>
          <w:p>
            <w:pPr>
              <w:pStyle w:val="0"/>
              <w:jc w:val="both"/>
            </w:pPr>
            <w:r>
              <w:rPr>
                <w:sz w:val="24"/>
              </w:rPr>
              <w:t xml:space="preserve">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pPr>
              <w:pStyle w:val="0"/>
              <w:jc w:val="center"/>
            </w:pPr>
            <w:r>
              <w:rPr>
                <w:sz w:val="24"/>
              </w:rPr>
              <w:t xml:space="preserve">не более 10 см</w:t>
            </w:r>
          </w:p>
        </w:tc>
        <w:tc>
          <w:tcPr>
            <w:tcW w:w="1396" w:type="dxa"/>
          </w:tcPr>
          <w:p>
            <w:pPr>
              <w:pStyle w:val="0"/>
              <w:jc w:val="center"/>
            </w:pPr>
            <w:r>
              <w:rPr>
                <w:sz w:val="24"/>
              </w:rPr>
              <w:t xml:space="preserve">не более 8 см</w:t>
            </w:r>
          </w:p>
        </w:tc>
        <w:tc>
          <w:tcPr>
            <w:tcW w:w="1372" w:type="dxa"/>
          </w:tcPr>
          <w:p>
            <w:pPr>
              <w:pStyle w:val="0"/>
              <w:jc w:val="center"/>
            </w:pPr>
            <w:r>
              <w:rPr>
                <w:sz w:val="24"/>
              </w:rPr>
              <w:t xml:space="preserve">не более 4 см</w:t>
            </w:r>
          </w:p>
        </w:tc>
      </w:tr>
      <w:tr>
        <w:tc>
          <w:tcPr>
            <w:tcW w:w="680" w:type="dxa"/>
          </w:tcPr>
          <w:p>
            <w:pPr>
              <w:pStyle w:val="0"/>
              <w:jc w:val="center"/>
            </w:pPr>
            <w:r>
              <w:rPr>
                <w:sz w:val="24"/>
              </w:rPr>
              <w:t xml:space="preserve">1.1.5</w:t>
            </w:r>
          </w:p>
        </w:tc>
        <w:tc>
          <w:tcPr>
            <w:tcW w:w="4025" w:type="dxa"/>
          </w:tcPr>
          <w:p>
            <w:pPr>
              <w:pStyle w:val="0"/>
              <w:jc w:val="both"/>
            </w:pPr>
            <w:r>
              <w:rPr>
                <w:sz w:val="24"/>
              </w:rPr>
              <w:t xml:space="preserve">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pPr>
              <w:pStyle w:val="0"/>
              <w:jc w:val="center"/>
            </w:pPr>
            <w:r>
              <w:rPr>
                <w:sz w:val="24"/>
              </w:rPr>
              <w:t xml:space="preserve">не более 5 см</w:t>
            </w:r>
          </w:p>
        </w:tc>
        <w:tc>
          <w:tcPr>
            <w:tcW w:w="1396" w:type="dxa"/>
          </w:tcPr>
          <w:p>
            <w:pPr>
              <w:pStyle w:val="0"/>
              <w:jc w:val="center"/>
            </w:pPr>
            <w:r>
              <w:rPr>
                <w:sz w:val="24"/>
              </w:rPr>
              <w:t xml:space="preserve">не более 4 см</w:t>
            </w:r>
          </w:p>
        </w:tc>
        <w:tc>
          <w:tcPr>
            <w:tcW w:w="1372" w:type="dxa"/>
          </w:tcPr>
          <w:p>
            <w:pPr>
              <w:pStyle w:val="0"/>
              <w:jc w:val="center"/>
            </w:pPr>
            <w:r>
              <w:rPr>
                <w:sz w:val="24"/>
              </w:rPr>
              <w:t xml:space="preserve">не более 2 см</w:t>
            </w:r>
          </w:p>
        </w:tc>
      </w:tr>
      <w:tr>
        <w:tc>
          <w:tcPr>
            <w:tcW w:w="680" w:type="dxa"/>
          </w:tcPr>
          <w:p>
            <w:pPr>
              <w:pStyle w:val="0"/>
              <w:jc w:val="center"/>
            </w:pPr>
            <w:r>
              <w:rPr>
                <w:sz w:val="24"/>
              </w:rPr>
              <w:t xml:space="preserve">1.1.6</w:t>
            </w:r>
          </w:p>
        </w:tc>
        <w:tc>
          <w:tcPr>
            <w:tcW w:w="4025" w:type="dxa"/>
          </w:tcPr>
          <w:p>
            <w:pPr>
              <w:pStyle w:val="0"/>
              <w:jc w:val="both"/>
            </w:pPr>
            <w:r>
              <w:rPr>
                <w:sz w:val="24"/>
              </w:rPr>
              <w:t xml:space="preserve">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pPr>
              <w:pStyle w:val="0"/>
              <w:jc w:val="center"/>
            </w:pPr>
            <w:r>
              <w:rPr>
                <w:sz w:val="24"/>
              </w:rPr>
              <w:t xml:space="preserve">не более 10 см</w:t>
            </w:r>
          </w:p>
        </w:tc>
        <w:tc>
          <w:tcPr>
            <w:tcW w:w="1396" w:type="dxa"/>
          </w:tcPr>
          <w:p>
            <w:pPr>
              <w:pStyle w:val="0"/>
              <w:jc w:val="center"/>
            </w:pPr>
            <w:r>
              <w:rPr>
                <w:sz w:val="24"/>
              </w:rPr>
              <w:t xml:space="preserve">не более 8 см</w:t>
            </w:r>
          </w:p>
        </w:tc>
        <w:tc>
          <w:tcPr>
            <w:tcW w:w="1372" w:type="dxa"/>
          </w:tcPr>
          <w:p>
            <w:pPr>
              <w:pStyle w:val="0"/>
              <w:jc w:val="center"/>
            </w:pPr>
            <w:r>
              <w:rPr>
                <w:sz w:val="24"/>
              </w:rPr>
              <w:t xml:space="preserve">не более 5 см</w:t>
            </w:r>
          </w:p>
        </w:tc>
      </w:tr>
      <w:tr>
        <w:tc>
          <w:tcPr>
            <w:tcW w:w="680" w:type="dxa"/>
          </w:tcPr>
          <w:p>
            <w:pPr>
              <w:pStyle w:val="0"/>
              <w:jc w:val="center"/>
            </w:pPr>
            <w:r>
              <w:rPr>
                <w:sz w:val="24"/>
              </w:rPr>
              <w:t xml:space="preserve">1.1.7</w:t>
            </w:r>
          </w:p>
        </w:tc>
        <w:tc>
          <w:tcPr>
            <w:tcW w:w="4025" w:type="dxa"/>
          </w:tcPr>
          <w:p>
            <w:pPr>
              <w:pStyle w:val="0"/>
              <w:jc w:val="both"/>
            </w:pPr>
            <w:r>
              <w:rPr>
                <w:sz w:val="24"/>
              </w:rPr>
              <w:t xml:space="preserve">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9061" w:type="dxa"/>
            <w:gridSpan w:val="5"/>
          </w:tcPr>
          <w:p>
            <w:pPr>
              <w:pStyle w:val="0"/>
              <w:jc w:val="center"/>
              <w:outlineLvl w:val="3"/>
            </w:pPr>
            <w:r>
              <w:rPr>
                <w:sz w:val="24"/>
              </w:rPr>
              <w:t xml:space="preserve">1.2. Мусоросборники</w:t>
            </w:r>
          </w:p>
        </w:tc>
      </w:tr>
      <w:tr>
        <w:tc>
          <w:tcPr>
            <w:tcW w:w="680" w:type="dxa"/>
          </w:tcPr>
          <w:p>
            <w:pPr>
              <w:pStyle w:val="0"/>
            </w:pPr>
            <w:r>
              <w:rPr>
                <w:sz w:val="24"/>
              </w:rPr>
            </w:r>
          </w:p>
        </w:tc>
        <w:tc>
          <w:tcPr>
            <w:tcW w:w="4025" w:type="dxa"/>
          </w:tcPr>
          <w:p>
            <w:pPr>
              <w:pStyle w:val="0"/>
              <w:jc w:val="both"/>
            </w:pPr>
            <w:r>
              <w:rPr>
                <w:sz w:val="24"/>
              </w:rPr>
              <w:t xml:space="preserve">Наличие переполненных мусоросборников</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bl>
    <w:p>
      <w:pPr>
        <w:pStyle w:val="0"/>
        <w:jc w:val="both"/>
      </w:pPr>
      <w:r>
        <w:rPr>
          <w:sz w:val="24"/>
        </w:rPr>
      </w:r>
    </w:p>
    <w:p>
      <w:pPr>
        <w:pStyle w:val="2"/>
        <w:ind w:firstLine="540"/>
        <w:jc w:val="both"/>
        <w:outlineLvl w:val="2"/>
      </w:pPr>
      <w:r>
        <w:rPr>
          <w:sz w:val="24"/>
        </w:rPr>
        <w:t xml:space="preserve">II. Требования к состоянию элементов благоустройства мест погребения в летний период</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680"/>
        <w:gridCol w:w="4025"/>
        <w:gridCol w:w="1588"/>
        <w:gridCol w:w="1396"/>
        <w:gridCol w:w="1372"/>
      </w:tblGrid>
      <w:tr>
        <w:tc>
          <w:tcPr>
            <w:tcW w:w="680" w:type="dxa"/>
            <w:vMerge w:val="restart"/>
          </w:tcPr>
          <w:p>
            <w:pPr>
              <w:pStyle w:val="0"/>
              <w:jc w:val="center"/>
            </w:pPr>
            <w:r>
              <w:rPr>
                <w:sz w:val="24"/>
              </w:rPr>
              <w:t xml:space="preserve">N</w:t>
            </w:r>
          </w:p>
        </w:tc>
        <w:tc>
          <w:tcPr>
            <w:tcW w:w="4025" w:type="dxa"/>
            <w:vMerge w:val="restart"/>
          </w:tcPr>
          <w:p>
            <w:pPr>
              <w:pStyle w:val="0"/>
              <w:jc w:val="center"/>
            </w:pPr>
            <w:r>
              <w:rPr>
                <w:sz w:val="24"/>
              </w:rPr>
              <w:t xml:space="preserve">Показатели состояния элементов благоустройства</w:t>
            </w:r>
          </w:p>
        </w:tc>
        <w:tc>
          <w:tcPr>
            <w:tcW w:w="4356" w:type="dxa"/>
            <w:gridSpan w:val="3"/>
          </w:tcPr>
          <w:p>
            <w:pPr>
              <w:pStyle w:val="0"/>
              <w:jc w:val="center"/>
            </w:pPr>
            <w:r>
              <w:rPr>
                <w:sz w:val="24"/>
              </w:rPr>
              <w:t xml:space="preserve">Уровни содержания</w:t>
            </w:r>
          </w:p>
        </w:tc>
      </w:tr>
      <w:tr>
        <w:tc>
          <w:tcPr>
            <w:vMerge w:val="continue"/>
          </w:tcPr>
          <w:p/>
        </w:tc>
        <w:tc>
          <w:tcPr>
            <w:vMerge w:val="continue"/>
          </w:tcPr>
          <w:p/>
        </w:tc>
        <w:tc>
          <w:tcPr>
            <w:tcW w:w="1588" w:type="dxa"/>
          </w:tcPr>
          <w:p>
            <w:pPr>
              <w:pStyle w:val="0"/>
              <w:jc w:val="center"/>
            </w:pPr>
            <w:r>
              <w:rPr>
                <w:sz w:val="24"/>
              </w:rPr>
              <w:t xml:space="preserve">минимальный</w:t>
            </w:r>
          </w:p>
        </w:tc>
        <w:tc>
          <w:tcPr>
            <w:tcW w:w="1396" w:type="dxa"/>
          </w:tcPr>
          <w:p>
            <w:pPr>
              <w:pStyle w:val="0"/>
              <w:jc w:val="center"/>
            </w:pPr>
            <w:r>
              <w:rPr>
                <w:sz w:val="24"/>
              </w:rPr>
              <w:t xml:space="preserve">допустимый</w:t>
            </w:r>
          </w:p>
        </w:tc>
        <w:tc>
          <w:tcPr>
            <w:tcW w:w="1372" w:type="dxa"/>
          </w:tcPr>
          <w:p>
            <w:pPr>
              <w:pStyle w:val="0"/>
              <w:jc w:val="center"/>
            </w:pPr>
            <w:r>
              <w:rPr>
                <w:sz w:val="24"/>
              </w:rPr>
              <w:t xml:space="preserve">высокий</w:t>
            </w:r>
          </w:p>
        </w:tc>
      </w:tr>
      <w:tr>
        <w:tc>
          <w:tcPr>
            <w:vMerge w:val="continue"/>
          </w:tcPr>
          <w:p/>
        </w:tc>
        <w:tc>
          <w:tcPr>
            <w:vMerge w:val="continue"/>
          </w:tcPr>
          <w:p/>
        </w:tc>
        <w:tc>
          <w:tcPr>
            <w:tcW w:w="1588" w:type="dxa"/>
          </w:tcPr>
          <w:p>
            <w:pPr>
              <w:pStyle w:val="0"/>
              <w:jc w:val="center"/>
            </w:pPr>
            <w:r>
              <w:rPr>
                <w:sz w:val="24"/>
              </w:rPr>
              <w:t xml:space="preserve">II категория</w:t>
            </w:r>
          </w:p>
        </w:tc>
        <w:tc>
          <w:tcPr>
            <w:tcW w:w="1396" w:type="dxa"/>
          </w:tcPr>
          <w:p>
            <w:pPr>
              <w:pStyle w:val="0"/>
              <w:jc w:val="center"/>
            </w:pPr>
            <w:r>
              <w:rPr>
                <w:sz w:val="24"/>
              </w:rPr>
              <w:t xml:space="preserve">I и II категория</w:t>
            </w:r>
          </w:p>
        </w:tc>
        <w:tc>
          <w:tcPr>
            <w:tcW w:w="1372" w:type="dxa"/>
          </w:tcPr>
          <w:p>
            <w:pPr>
              <w:pStyle w:val="0"/>
              <w:jc w:val="center"/>
            </w:pPr>
            <w:r>
              <w:rPr>
                <w:sz w:val="24"/>
              </w:rPr>
              <w:t xml:space="preserve">I категория</w:t>
            </w:r>
          </w:p>
        </w:tc>
      </w:tr>
      <w:tr>
        <w:tc>
          <w:tcPr>
            <w:tcW w:w="680" w:type="dxa"/>
          </w:tcPr>
          <w:p>
            <w:pPr>
              <w:pStyle w:val="0"/>
              <w:jc w:val="center"/>
            </w:pPr>
            <w:r>
              <w:rPr>
                <w:sz w:val="24"/>
              </w:rPr>
              <w:t xml:space="preserve">1</w:t>
            </w:r>
          </w:p>
        </w:tc>
        <w:tc>
          <w:tcPr>
            <w:tcW w:w="4025" w:type="dxa"/>
          </w:tcPr>
          <w:p>
            <w:pPr>
              <w:pStyle w:val="0"/>
              <w:jc w:val="center"/>
            </w:pPr>
            <w:r>
              <w:rPr>
                <w:sz w:val="24"/>
              </w:rPr>
              <w:t xml:space="preserve">2</w:t>
            </w:r>
          </w:p>
        </w:tc>
        <w:tc>
          <w:tcPr>
            <w:tcW w:w="1588" w:type="dxa"/>
          </w:tcPr>
          <w:p>
            <w:pPr>
              <w:pStyle w:val="0"/>
              <w:jc w:val="center"/>
            </w:pPr>
            <w:r>
              <w:rPr>
                <w:sz w:val="24"/>
              </w:rPr>
              <w:t xml:space="preserve">3</w:t>
            </w:r>
          </w:p>
        </w:tc>
        <w:tc>
          <w:tcPr>
            <w:tcW w:w="1396" w:type="dxa"/>
          </w:tcPr>
          <w:p>
            <w:pPr>
              <w:pStyle w:val="0"/>
              <w:jc w:val="center"/>
            </w:pPr>
            <w:r>
              <w:rPr>
                <w:sz w:val="24"/>
              </w:rPr>
              <w:t xml:space="preserve">4</w:t>
            </w:r>
          </w:p>
        </w:tc>
        <w:tc>
          <w:tcPr>
            <w:tcW w:w="1372" w:type="dxa"/>
          </w:tcPr>
          <w:p>
            <w:pPr>
              <w:pStyle w:val="0"/>
              <w:jc w:val="center"/>
            </w:pPr>
            <w:r>
              <w:rPr>
                <w:sz w:val="24"/>
              </w:rPr>
              <w:t xml:space="preserve">5</w:t>
            </w:r>
          </w:p>
        </w:tc>
      </w:tr>
      <w:tr>
        <w:tc>
          <w:tcPr>
            <w:tcW w:w="9061" w:type="dxa"/>
            <w:gridSpan w:val="5"/>
          </w:tcPr>
          <w:p>
            <w:pPr>
              <w:pStyle w:val="0"/>
              <w:jc w:val="center"/>
              <w:outlineLvl w:val="3"/>
            </w:pPr>
            <w:r>
              <w:rPr>
                <w:sz w:val="24"/>
              </w:rPr>
              <w:t xml:space="preserve">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tc>
          <w:tcPr>
            <w:tcW w:w="680" w:type="dxa"/>
          </w:tcPr>
          <w:p>
            <w:pPr>
              <w:pStyle w:val="0"/>
              <w:jc w:val="center"/>
            </w:pPr>
            <w:r>
              <w:rPr>
                <w:sz w:val="24"/>
              </w:rPr>
              <w:t xml:space="preserve">2.1.1</w:t>
            </w:r>
          </w:p>
        </w:tc>
        <w:tc>
          <w:tcPr>
            <w:tcW w:w="4025" w:type="dxa"/>
          </w:tcPr>
          <w:p>
            <w:pPr>
              <w:pStyle w:val="0"/>
              <w:jc w:val="both"/>
            </w:pPr>
            <w:r>
              <w:rPr>
                <w:sz w:val="24"/>
              </w:rPr>
              <w:t xml:space="preserve">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2.1.2</w:t>
            </w:r>
          </w:p>
        </w:tc>
        <w:tc>
          <w:tcPr>
            <w:tcW w:w="4025" w:type="dxa"/>
          </w:tcPr>
          <w:p>
            <w:pPr>
              <w:pStyle w:val="0"/>
              <w:jc w:val="both"/>
            </w:pPr>
            <w:r>
              <w:rPr>
                <w:sz w:val="24"/>
              </w:rPr>
              <w:t xml:space="preserve">Наличие аварийных, поваленных деревьев, поросли сорной древесно-кустарниковой растительности на территории кладбища</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2.1.3</w:t>
            </w:r>
          </w:p>
        </w:tc>
        <w:tc>
          <w:tcPr>
            <w:tcW w:w="4025" w:type="dxa"/>
          </w:tcPr>
          <w:p>
            <w:pPr>
              <w:pStyle w:val="0"/>
              <w:jc w:val="both"/>
            </w:pPr>
            <w:r>
              <w:rPr>
                <w:sz w:val="24"/>
              </w:rPr>
              <w:t xml:space="preserve">Наличие переполненных мусоросборников</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2.1.4</w:t>
            </w:r>
          </w:p>
        </w:tc>
        <w:tc>
          <w:tcPr>
            <w:tcW w:w="4025" w:type="dxa"/>
          </w:tcPr>
          <w:p>
            <w:pPr>
              <w:pStyle w:val="0"/>
              <w:jc w:val="both"/>
            </w:pPr>
            <w:r>
              <w:rPr>
                <w:sz w:val="24"/>
              </w:rPr>
              <w:t xml:space="preserve">Отсутствие технической воды для хозяйственно-бытовых целей</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2.1.5</w:t>
            </w:r>
          </w:p>
        </w:tc>
        <w:tc>
          <w:tcPr>
            <w:tcW w:w="4025" w:type="dxa"/>
          </w:tcPr>
          <w:p>
            <w:pPr>
              <w:pStyle w:val="0"/>
              <w:jc w:val="both"/>
            </w:pPr>
            <w:r>
              <w:rPr>
                <w:sz w:val="24"/>
              </w:rPr>
              <w:t xml:space="preserve">Невыполнение мероприятий по обеззараживанию дренажных стоков (при наличии осушительной системы)</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2.1.6</w:t>
            </w:r>
          </w:p>
        </w:tc>
        <w:tc>
          <w:tcPr>
            <w:tcW w:w="4025" w:type="dxa"/>
          </w:tcPr>
          <w:p>
            <w:pPr>
              <w:pStyle w:val="0"/>
              <w:jc w:val="both"/>
            </w:pPr>
            <w:r>
              <w:rPr>
                <w:sz w:val="24"/>
              </w:rPr>
              <w:t xml:space="preserve">Невыполнение мойки проезжей части дорожных покрытий подъездных и центральных дорог</w:t>
            </w:r>
          </w:p>
        </w:tc>
        <w:tc>
          <w:tcPr>
            <w:tcW w:w="1588" w:type="dxa"/>
          </w:tcPr>
          <w:p>
            <w:pPr>
              <w:pStyle w:val="0"/>
              <w:jc w:val="center"/>
            </w:pPr>
            <w:r>
              <w:rPr>
                <w:sz w:val="24"/>
              </w:rPr>
              <w:t xml:space="preserve">допускается</w:t>
            </w:r>
          </w:p>
        </w:tc>
        <w:tc>
          <w:tcPr>
            <w:tcW w:w="1396" w:type="dxa"/>
          </w:tcPr>
          <w:p>
            <w:pPr>
              <w:pStyle w:val="0"/>
              <w:jc w:val="center"/>
            </w:pPr>
            <w:r>
              <w:rPr>
                <w:sz w:val="24"/>
              </w:rPr>
              <w:t xml:space="preserve">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2.1.7</w:t>
            </w:r>
          </w:p>
        </w:tc>
        <w:tc>
          <w:tcPr>
            <w:tcW w:w="4025" w:type="dxa"/>
          </w:tcPr>
          <w:p>
            <w:pPr>
              <w:pStyle w:val="0"/>
              <w:jc w:val="both"/>
            </w:pPr>
            <w:r>
              <w:rPr>
                <w:sz w:val="24"/>
              </w:rPr>
              <w:t xml:space="preserve">Невыполнение комплексной уборки территории кладбища в летний период</w:t>
            </w:r>
          </w:p>
        </w:tc>
        <w:tc>
          <w:tcPr>
            <w:tcW w:w="1588" w:type="dxa"/>
          </w:tcPr>
          <w:p>
            <w:pPr>
              <w:pStyle w:val="0"/>
              <w:jc w:val="center"/>
            </w:pPr>
            <w:r>
              <w:rPr>
                <w:sz w:val="24"/>
              </w:rPr>
              <w:t xml:space="preserve">допускается</w:t>
            </w:r>
          </w:p>
        </w:tc>
        <w:tc>
          <w:tcPr>
            <w:tcW w:w="1396" w:type="dxa"/>
          </w:tcPr>
          <w:p>
            <w:pPr>
              <w:pStyle w:val="0"/>
              <w:jc w:val="center"/>
            </w:pPr>
            <w:r>
              <w:rPr>
                <w:sz w:val="24"/>
              </w:rPr>
              <w:t xml:space="preserve">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2.1.8</w:t>
            </w:r>
          </w:p>
        </w:tc>
        <w:tc>
          <w:tcPr>
            <w:tcW w:w="4025" w:type="dxa"/>
          </w:tcPr>
          <w:p>
            <w:pPr>
              <w:pStyle w:val="0"/>
              <w:jc w:val="both"/>
            </w:pPr>
            <w:r>
              <w:rPr>
                <w:sz w:val="24"/>
              </w:rPr>
              <w:t xml:space="preserve">Наличие мусора, грязи вокруг памятников истории и культуры</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2.1.9</w:t>
            </w:r>
          </w:p>
        </w:tc>
        <w:tc>
          <w:tcPr>
            <w:tcW w:w="4025" w:type="dxa"/>
          </w:tcPr>
          <w:p>
            <w:pPr>
              <w:pStyle w:val="0"/>
              <w:jc w:val="both"/>
            </w:pPr>
            <w:r>
              <w:rPr>
                <w:sz w:val="24"/>
              </w:rPr>
              <w:t xml:space="preserve">Отсутствие ухода за зелеными насаждениями (санитарная прочистка деревьев, кустарников)</w:t>
            </w:r>
          </w:p>
        </w:tc>
        <w:tc>
          <w:tcPr>
            <w:tcW w:w="1588" w:type="dxa"/>
          </w:tcPr>
          <w:p>
            <w:pPr>
              <w:pStyle w:val="0"/>
              <w:jc w:val="center"/>
            </w:pPr>
            <w:r>
              <w:rPr>
                <w:sz w:val="24"/>
              </w:rPr>
              <w:t xml:space="preserve">не допускается</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9061" w:type="dxa"/>
            <w:gridSpan w:val="5"/>
          </w:tcPr>
          <w:p>
            <w:pPr>
              <w:pStyle w:val="0"/>
              <w:jc w:val="center"/>
              <w:outlineLvl w:val="3"/>
            </w:pPr>
            <w:r>
              <w:rPr>
                <w:sz w:val="24"/>
              </w:rPr>
              <w:t xml:space="preserve">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tc>
          <w:tcPr>
            <w:tcW w:w="680" w:type="dxa"/>
          </w:tcPr>
          <w:p>
            <w:pPr>
              <w:pStyle w:val="0"/>
              <w:jc w:val="center"/>
            </w:pPr>
            <w:r>
              <w:rPr>
                <w:sz w:val="24"/>
              </w:rPr>
              <w:t xml:space="preserve">2.2.1</w:t>
            </w:r>
          </w:p>
        </w:tc>
        <w:tc>
          <w:tcPr>
            <w:tcW w:w="4025" w:type="dxa"/>
          </w:tcPr>
          <w:p>
            <w:pPr>
              <w:pStyle w:val="0"/>
              <w:jc w:val="both"/>
            </w:pPr>
            <w:r>
              <w:rPr>
                <w:sz w:val="24"/>
              </w:rPr>
              <w:t xml:space="preserve">Наличие различного рода загрязнений (уличного смета, твердых коммунальных отходов) на территории</w:t>
            </w:r>
          </w:p>
        </w:tc>
        <w:tc>
          <w:tcPr>
            <w:tcW w:w="1588" w:type="dxa"/>
          </w:tcPr>
          <w:p>
            <w:pPr>
              <w:pStyle w:val="0"/>
              <w:jc w:val="center"/>
            </w:pPr>
            <w:r>
              <w:rPr>
                <w:sz w:val="24"/>
              </w:rPr>
              <w:t xml:space="preserve">-</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2.2.2</w:t>
            </w:r>
          </w:p>
        </w:tc>
        <w:tc>
          <w:tcPr>
            <w:tcW w:w="4025" w:type="dxa"/>
          </w:tcPr>
          <w:p>
            <w:pPr>
              <w:pStyle w:val="0"/>
              <w:jc w:val="both"/>
            </w:pPr>
            <w:r>
              <w:rPr>
                <w:sz w:val="24"/>
              </w:rPr>
              <w:t xml:space="preserve">Наличие сломанных веток, поваленных деревьев на местах захоронений</w:t>
            </w:r>
          </w:p>
        </w:tc>
        <w:tc>
          <w:tcPr>
            <w:tcW w:w="1588" w:type="dxa"/>
          </w:tcPr>
          <w:p>
            <w:pPr>
              <w:pStyle w:val="0"/>
              <w:jc w:val="center"/>
            </w:pPr>
            <w:r>
              <w:rPr>
                <w:sz w:val="24"/>
              </w:rPr>
              <w:t xml:space="preserve">-</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2.2.3</w:t>
            </w:r>
          </w:p>
        </w:tc>
        <w:tc>
          <w:tcPr>
            <w:tcW w:w="4025" w:type="dxa"/>
          </w:tcPr>
          <w:p>
            <w:pPr>
              <w:pStyle w:val="0"/>
              <w:jc w:val="both"/>
            </w:pPr>
            <w:r>
              <w:rPr>
                <w:sz w:val="24"/>
              </w:rPr>
              <w:t xml:space="preserve">Высота травы на территории участка захоронения</w:t>
            </w:r>
          </w:p>
        </w:tc>
        <w:tc>
          <w:tcPr>
            <w:tcW w:w="1588" w:type="dxa"/>
          </w:tcPr>
          <w:p>
            <w:pPr>
              <w:pStyle w:val="0"/>
              <w:jc w:val="center"/>
            </w:pPr>
            <w:r>
              <w:rPr>
                <w:sz w:val="24"/>
              </w:rPr>
              <w:t xml:space="preserve">-</w:t>
            </w:r>
          </w:p>
        </w:tc>
        <w:tc>
          <w:tcPr>
            <w:tcW w:w="1396" w:type="dxa"/>
          </w:tcPr>
          <w:p>
            <w:pPr>
              <w:pStyle w:val="0"/>
              <w:jc w:val="center"/>
            </w:pPr>
            <w:r>
              <w:rPr>
                <w:sz w:val="24"/>
              </w:rPr>
              <w:t xml:space="preserve">не более 15 см</w:t>
            </w:r>
          </w:p>
        </w:tc>
        <w:tc>
          <w:tcPr>
            <w:tcW w:w="1372" w:type="dxa"/>
          </w:tcPr>
          <w:p>
            <w:pPr>
              <w:pStyle w:val="0"/>
              <w:jc w:val="center"/>
            </w:pPr>
            <w:r>
              <w:rPr>
                <w:sz w:val="24"/>
              </w:rPr>
              <w:t xml:space="preserve">не более 15 см</w:t>
            </w:r>
          </w:p>
        </w:tc>
      </w:tr>
      <w:tr>
        <w:tc>
          <w:tcPr>
            <w:tcW w:w="680" w:type="dxa"/>
          </w:tcPr>
          <w:p>
            <w:pPr>
              <w:pStyle w:val="0"/>
              <w:jc w:val="center"/>
            </w:pPr>
            <w:r>
              <w:rPr>
                <w:sz w:val="24"/>
              </w:rPr>
              <w:t xml:space="preserve">2.2.4</w:t>
            </w:r>
          </w:p>
        </w:tc>
        <w:tc>
          <w:tcPr>
            <w:tcW w:w="4025" w:type="dxa"/>
          </w:tcPr>
          <w:p>
            <w:pPr>
              <w:pStyle w:val="0"/>
              <w:jc w:val="both"/>
            </w:pPr>
            <w:r>
              <w:rPr>
                <w:sz w:val="24"/>
              </w:rPr>
              <w:t xml:space="preserve">Отсутствие могильного холма</w:t>
            </w:r>
          </w:p>
        </w:tc>
        <w:tc>
          <w:tcPr>
            <w:tcW w:w="1588" w:type="dxa"/>
          </w:tcPr>
          <w:p>
            <w:pPr>
              <w:pStyle w:val="0"/>
              <w:jc w:val="center"/>
            </w:pPr>
            <w:r>
              <w:rPr>
                <w:sz w:val="24"/>
              </w:rPr>
              <w:t xml:space="preserve">-</w:t>
            </w:r>
          </w:p>
        </w:tc>
        <w:tc>
          <w:tcPr>
            <w:tcW w:w="1396" w:type="dxa"/>
          </w:tcPr>
          <w:p>
            <w:pPr>
              <w:pStyle w:val="0"/>
              <w:jc w:val="center"/>
            </w:pPr>
            <w:r>
              <w:rPr>
                <w:sz w:val="24"/>
              </w:rPr>
              <w:t xml:space="preserve">не допускается</w:t>
            </w:r>
          </w:p>
        </w:tc>
        <w:tc>
          <w:tcPr>
            <w:tcW w:w="1372" w:type="dxa"/>
          </w:tcPr>
          <w:p>
            <w:pPr>
              <w:pStyle w:val="0"/>
              <w:jc w:val="center"/>
            </w:pPr>
            <w:r>
              <w:rPr>
                <w:sz w:val="24"/>
              </w:rPr>
              <w:t xml:space="preserve">не допускается</w:t>
            </w:r>
          </w:p>
        </w:tc>
      </w:tr>
      <w:tr>
        <w:tc>
          <w:tcPr>
            <w:tcW w:w="680" w:type="dxa"/>
          </w:tcPr>
          <w:p>
            <w:pPr>
              <w:pStyle w:val="0"/>
              <w:jc w:val="center"/>
            </w:pPr>
            <w:r>
              <w:rPr>
                <w:sz w:val="24"/>
              </w:rPr>
              <w:t xml:space="preserve">2.2.5</w:t>
            </w:r>
          </w:p>
        </w:tc>
        <w:tc>
          <w:tcPr>
            <w:tcW w:w="4025" w:type="dxa"/>
          </w:tcPr>
          <w:p>
            <w:pPr>
              <w:pStyle w:val="0"/>
              <w:jc w:val="both"/>
            </w:pPr>
            <w:r>
              <w:rPr>
                <w:sz w:val="24"/>
              </w:rPr>
              <w:t xml:space="preserve">Срок формирования надмогильного холма</w:t>
            </w:r>
          </w:p>
        </w:tc>
        <w:tc>
          <w:tcPr>
            <w:tcW w:w="1588" w:type="dxa"/>
          </w:tcPr>
          <w:p>
            <w:pPr>
              <w:pStyle w:val="0"/>
              <w:jc w:val="center"/>
            </w:pPr>
            <w:r>
              <w:rPr>
                <w:sz w:val="24"/>
              </w:rPr>
              <w:t xml:space="preserve">-</w:t>
            </w:r>
          </w:p>
        </w:tc>
        <w:tc>
          <w:tcPr>
            <w:tcW w:w="1396" w:type="dxa"/>
          </w:tcPr>
          <w:p>
            <w:pPr>
              <w:pStyle w:val="0"/>
              <w:jc w:val="center"/>
            </w:pPr>
            <w:r>
              <w:rPr>
                <w:sz w:val="24"/>
              </w:rPr>
              <w:t xml:space="preserve">не реже 1 раза в два года</w:t>
            </w:r>
          </w:p>
        </w:tc>
        <w:tc>
          <w:tcPr>
            <w:tcW w:w="1372" w:type="dxa"/>
          </w:tcPr>
          <w:p>
            <w:pPr>
              <w:pStyle w:val="0"/>
              <w:jc w:val="center"/>
            </w:pPr>
            <w:r>
              <w:rPr>
                <w:sz w:val="24"/>
              </w:rPr>
              <w:t xml:space="preserve">не реже 1 раза в два года</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10</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335" w:name="P4335"/>
    <w:bookmarkEnd w:id="4335"/>
    <w:p>
      <w:pPr>
        <w:pStyle w:val="2"/>
        <w:jc w:val="center"/>
      </w:pPr>
      <w:r>
        <w:rPr>
          <w:sz w:val="24"/>
        </w:rPr>
        <w:t xml:space="preserve">ТРЕБОВАНИЯ</w:t>
      </w:r>
    </w:p>
    <w:p>
      <w:pPr>
        <w:pStyle w:val="2"/>
        <w:jc w:val="center"/>
      </w:pPr>
      <w:r>
        <w:rPr>
          <w:sz w:val="24"/>
        </w:rPr>
        <w:t xml:space="preserve">к обустройству, внешнему виду, размещению сезонных (летних)</w:t>
      </w:r>
    </w:p>
    <w:p>
      <w:pPr>
        <w:pStyle w:val="2"/>
        <w:jc w:val="center"/>
      </w:pPr>
      <w:r>
        <w:rPr>
          <w:sz w:val="24"/>
        </w:rPr>
        <w:t xml:space="preserve">кафе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26.04.2022 N 81;</w:t>
            </w:r>
          </w:p>
          <w:p>
            <w:pPr>
              <w:pStyle w:val="0"/>
              <w:jc w:val="center"/>
            </w:pPr>
            <w:r>
              <w:rPr>
                <w:color w:val="392c69"/>
                <w:sz w:val="24"/>
              </w:rPr>
              <w:t xml:space="preserve">в ред. решений Пермской городской Думы от 22.10.2024 </w:t>
            </w:r>
            <w:r>
              <w:rPr>
                <w:color w:val="392c69"/>
                <w:sz w:val="24"/>
              </w:rPr>
              <w:t xml:space="preserve">N 177</w:t>
            </w:r>
            <w:r>
              <w:rPr>
                <w:color w:val="392c69"/>
                <w:sz w:val="24"/>
              </w:rPr>
              <w:t xml:space="preserve">,</w:t>
            </w:r>
          </w:p>
          <w:p>
            <w:pPr>
              <w:pStyle w:val="0"/>
              <w:jc w:val="center"/>
            </w:pPr>
            <w:r>
              <w:rPr>
                <w:color w:val="392c69"/>
                <w:sz w:val="24"/>
              </w:rPr>
              <w:t xml:space="preserve">от 19.11.2024 </w:t>
            </w:r>
            <w:r>
              <w:rPr>
                <w:color w:val="392c69"/>
                <w:sz w:val="24"/>
              </w:rPr>
              <w:t xml:space="preserve">N 203</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1. Требования к обустройству</w:t>
      </w:r>
    </w:p>
    <w:p>
      <w:pPr>
        <w:pStyle w:val="0"/>
        <w:jc w:val="both"/>
      </w:pPr>
      <w:r>
        <w:rPr>
          <w:sz w:val="24"/>
        </w:rPr>
      </w:r>
    </w:p>
    <w:p>
      <w:pPr>
        <w:pStyle w:val="0"/>
        <w:ind w:firstLine="540"/>
        <w:jc w:val="both"/>
      </w:pPr>
      <w:r>
        <w:rPr>
          <w:sz w:val="24"/>
        </w:rPr>
        <w:t xml:space="preserve">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pPr>
        <w:pStyle w:val="0"/>
        <w:spacing w:before="240"/>
        <w:ind w:firstLine="540"/>
        <w:jc w:val="both"/>
      </w:pPr>
      <w:r>
        <w:rPr>
          <w:sz w:val="24"/>
        </w:rPr>
        <w:t xml:space="preserve">Терраса - открытый настил на подготовленном основании (как правило, опорах).</w:t>
      </w:r>
    </w:p>
    <w:p>
      <w:pPr>
        <w:pStyle w:val="0"/>
        <w:spacing w:before="240"/>
        <w:ind w:firstLine="540"/>
        <w:jc w:val="both"/>
      </w:pPr>
      <w:r>
        <w:rPr>
          <w:sz w:val="24"/>
        </w:rPr>
        <w:t xml:space="preserve">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pPr>
        <w:pStyle w:val="0"/>
        <w:spacing w:before="240"/>
        <w:ind w:firstLine="540"/>
        <w:jc w:val="both"/>
      </w:pPr>
      <w:r>
        <w:rPr>
          <w:sz w:val="24"/>
        </w:rPr>
        <w:t xml:space="preserve">Пергола - конструкция из металла или дерева со складной автоматической крышей в виде гармошки с ламелями.</w:t>
      </w:r>
    </w:p>
    <w:p>
      <w:pPr>
        <w:pStyle w:val="0"/>
        <w:spacing w:before="240"/>
        <w:ind w:firstLine="540"/>
        <w:jc w:val="both"/>
      </w:pPr>
      <w:r>
        <w:rPr>
          <w:sz w:val="24"/>
        </w:rPr>
        <w:t xml:space="preserve">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pPr>
        <w:pStyle w:val="0"/>
        <w:spacing w:before="240"/>
        <w:ind w:firstLine="540"/>
        <w:jc w:val="both"/>
      </w:pPr>
      <w:r>
        <w:rPr>
          <w:sz w:val="24"/>
        </w:rPr>
        <w:t xml:space="preserve">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pPr>
        <w:pStyle w:val="0"/>
        <w:spacing w:before="240"/>
        <w:ind w:firstLine="540"/>
        <w:jc w:val="both"/>
      </w:pPr>
      <w:r>
        <w:rPr>
          <w:sz w:val="24"/>
        </w:rPr>
        <w:t xml:space="preserve">Обустройство пандусов с максимальным уклоном 5%, обеспечивающим доступность для маломобильных групп населения.</w:t>
      </w:r>
    </w:p>
    <w:p>
      <w:pPr>
        <w:pStyle w:val="0"/>
        <w:spacing w:before="240"/>
        <w:ind w:firstLine="540"/>
        <w:jc w:val="both"/>
      </w:pPr>
      <w:r>
        <w:rPr>
          <w:sz w:val="24"/>
        </w:rPr>
        <w:t xml:space="preserve">Конструкции навесов устанавливаются без крепления к фасадам объектов капитального строительства (за исключением объектов, строительство которых не завершено) (далее - капитальный объект).</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pPr>
        <w:pStyle w:val="0"/>
        <w:spacing w:before="240"/>
        <w:ind w:firstLine="540"/>
        <w:jc w:val="both"/>
      </w:pPr>
      <w:r>
        <w:rPr>
          <w:sz w:val="24"/>
        </w:rPr>
        <w:t xml:space="preserve">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pPr>
        <w:pStyle w:val="0"/>
        <w:spacing w:before="240"/>
        <w:ind w:firstLine="540"/>
        <w:jc w:val="both"/>
      </w:pPr>
      <w:r>
        <w:rPr>
          <w:sz w:val="24"/>
        </w:rPr>
        <w:t xml:space="preserve">Сезонные (летние) кафе должны быть оборудованы урнами для сбора мусора.</w:t>
      </w:r>
    </w:p>
    <w:p>
      <w:pPr>
        <w:pStyle w:val="0"/>
        <w:spacing w:before="240"/>
        <w:ind w:firstLine="540"/>
        <w:jc w:val="both"/>
      </w:pPr>
      <w:r>
        <w:rPr>
          <w:sz w:val="24"/>
        </w:rPr>
        <w:t xml:space="preserve">Отдельно стоящее сезонное (летнее) кафе должно быть оборудовано мобильной туалетной кабиной.</w:t>
      </w:r>
    </w:p>
    <w:p>
      <w:pPr>
        <w:pStyle w:val="0"/>
        <w:spacing w:before="240"/>
        <w:ind w:firstLine="540"/>
        <w:jc w:val="both"/>
      </w:pPr>
      <w:r>
        <w:rPr>
          <w:sz w:val="24"/>
        </w:rPr>
        <w:t xml:space="preserve">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pPr>
        <w:pStyle w:val="0"/>
        <w:jc w:val="both"/>
      </w:pPr>
      <w:r>
        <w:rPr>
          <w:sz w:val="24"/>
        </w:rPr>
      </w:r>
    </w:p>
    <w:p>
      <w:pPr>
        <w:pStyle w:val="2"/>
        <w:jc w:val="center"/>
        <w:outlineLvl w:val="2"/>
      </w:pPr>
      <w:r>
        <w:rPr>
          <w:sz w:val="24"/>
        </w:rPr>
        <w:t xml:space="preserve">2. Требования к внешнему виду</w:t>
      </w:r>
    </w:p>
    <w:p>
      <w:pPr>
        <w:pStyle w:val="0"/>
        <w:jc w:val="both"/>
      </w:pPr>
      <w:r>
        <w:rPr>
          <w:sz w:val="24"/>
        </w:rPr>
      </w:r>
    </w:p>
    <w:p>
      <w:pPr>
        <w:pStyle w:val="0"/>
        <w:ind w:firstLine="540"/>
        <w:jc w:val="both"/>
      </w:pPr>
      <w:r>
        <w:rPr>
          <w:sz w:val="24"/>
        </w:rPr>
        <w:t xml:space="preserve">Элементы благоустройства сезонного (летнего) кафе не должны нарушать архитектурный облик сложившейся застройки города Перми.</w:t>
      </w:r>
    </w:p>
    <w:p>
      <w:pPr>
        <w:pStyle w:val="0"/>
        <w:spacing w:before="240"/>
        <w:ind w:firstLine="540"/>
        <w:jc w:val="both"/>
      </w:pPr>
      <w:r>
        <w:rPr>
          <w:sz w:val="24"/>
        </w:rPr>
        <w:t xml:space="preserve">Высота зонтов для сезонного (летнего) кафе, непосредственно примыкающего к капитальному объекту,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капитального объекта, занимаемого стационарным объектом общественного питания.</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Единое цветовое решение зонтов, навесов с цветовым решением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В случае размещения нескольких сезонных (летних) кафе, непосредственно примыкающих к капитальному объекту, в котором осуществляется деятельность по оказанию услуг общественного питания стационарным объектом общественного питания,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капитального объекта.</w:t>
      </w:r>
    </w:p>
    <w:p>
      <w:pPr>
        <w:pStyle w:val="0"/>
        <w:jc w:val="both"/>
      </w:pPr>
      <w:r>
        <w:rPr>
          <w:sz w:val="24"/>
        </w:rPr>
        <w:t xml:space="preserve">(в ред. </w:t>
      </w:r>
      <w:r>
        <w:rPr>
          <w:sz w:val="24"/>
        </w:rPr>
        <w:t xml:space="preserve">решения</w:t>
      </w:r>
      <w:r>
        <w:rPr>
          <w:sz w:val="24"/>
        </w:rPr>
        <w:t xml:space="preserve"> Пермской городской Думы от 19.11.2024 N 203)</w:t>
      </w:r>
    </w:p>
    <w:p>
      <w:pPr>
        <w:pStyle w:val="0"/>
        <w:spacing w:before="240"/>
        <w:ind w:firstLine="540"/>
        <w:jc w:val="both"/>
      </w:pPr>
      <w:r>
        <w:rPr>
          <w:sz w:val="24"/>
        </w:rPr>
        <w:t xml:space="preserve">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pPr>
        <w:pStyle w:val="0"/>
        <w:jc w:val="both"/>
      </w:pPr>
      <w:r>
        <w:rPr>
          <w:sz w:val="24"/>
        </w:rPr>
      </w:r>
    </w:p>
    <w:p>
      <w:pPr>
        <w:pStyle w:val="2"/>
        <w:jc w:val="center"/>
        <w:outlineLvl w:val="2"/>
      </w:pPr>
      <w:r>
        <w:rPr>
          <w:sz w:val="24"/>
        </w:rPr>
        <w:t xml:space="preserve">3. Требования к размещению</w:t>
      </w:r>
    </w:p>
    <w:p>
      <w:pPr>
        <w:pStyle w:val="0"/>
        <w:jc w:val="both"/>
      </w:pPr>
      <w:r>
        <w:rPr>
          <w:sz w:val="24"/>
        </w:rPr>
      </w:r>
    </w:p>
    <w:p>
      <w:pPr>
        <w:pStyle w:val="0"/>
        <w:ind w:firstLine="540"/>
        <w:jc w:val="both"/>
      </w:pPr>
      <w:r>
        <w:rPr>
          <w:sz w:val="24"/>
        </w:rPr>
        <w:t xml:space="preserve">При размещении сезонных (летних) кафе не допускается:</w:t>
      </w:r>
    </w:p>
    <w:p>
      <w:pPr>
        <w:pStyle w:val="0"/>
        <w:spacing w:before="240"/>
        <w:ind w:firstLine="540"/>
        <w:jc w:val="both"/>
      </w:pPr>
      <w:r>
        <w:rPr>
          <w:sz w:val="24"/>
        </w:rPr>
        <w:t xml:space="preserve">устройство капитальных подиумов и фундаментов, нанесение ущерба мощению и иным элементам благоустройства прилегающей территории,</w:t>
      </w:r>
    </w:p>
    <w:p>
      <w:pPr>
        <w:pStyle w:val="0"/>
        <w:spacing w:before="240"/>
        <w:ind w:firstLine="540"/>
        <w:jc w:val="both"/>
      </w:pPr>
      <w:r>
        <w:rPr>
          <w:sz w:val="24"/>
        </w:rPr>
        <w:t xml:space="preserve">устройство сезонных (летних) кафе, наносящее ущерб отделке, деталям, декору фасадов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использование шатров и палаток,</w:t>
      </w:r>
    </w:p>
    <w:p>
      <w:pPr>
        <w:pStyle w:val="0"/>
        <w:spacing w:before="240"/>
        <w:ind w:firstLine="540"/>
        <w:jc w:val="both"/>
      </w:pPr>
      <w:r>
        <w:rPr>
          <w:sz w:val="24"/>
        </w:rPr>
        <w:t xml:space="preserve">крепление элементов благоустройства сезонных (летних) кафе к фасадам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устройство декоративных ограждений сезонного (летнего) кафе высотой более 1,5 м,</w:t>
      </w:r>
    </w:p>
    <w:p>
      <w:pPr>
        <w:pStyle w:val="0"/>
        <w:spacing w:before="240"/>
        <w:ind w:firstLine="540"/>
        <w:jc w:val="both"/>
      </w:pPr>
      <w:r>
        <w:rPr>
          <w:sz w:val="24"/>
        </w:rPr>
        <w:t xml:space="preserve">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pPr>
        <w:pStyle w:val="0"/>
        <w:spacing w:before="240"/>
        <w:ind w:firstLine="540"/>
        <w:jc w:val="both"/>
      </w:pPr>
      <w:r>
        <w:rPr>
          <w:sz w:val="24"/>
        </w:rPr>
        <w:t xml:space="preserve">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pPr>
        <w:pStyle w:val="0"/>
        <w:spacing w:before="240"/>
        <w:ind w:firstLine="540"/>
        <w:jc w:val="both"/>
      </w:pPr>
      <w:r>
        <w:rPr>
          <w:sz w:val="24"/>
        </w:rPr>
        <w:t xml:space="preserve">нанесение рекламных надписей на элементы благоустройства.</w:t>
      </w:r>
    </w:p>
    <w:p>
      <w:pPr>
        <w:pStyle w:val="0"/>
        <w:spacing w:before="240"/>
        <w:ind w:firstLine="540"/>
        <w:jc w:val="both"/>
      </w:pPr>
      <w:r>
        <w:rPr>
          <w:sz w:val="24"/>
        </w:rPr>
        <w:t xml:space="preserve">Не допускается размещение сезонных (летних) кафе:</w:t>
      </w:r>
    </w:p>
    <w:p>
      <w:pPr>
        <w:pStyle w:val="0"/>
        <w:spacing w:before="240"/>
        <w:ind w:firstLine="540"/>
        <w:jc w:val="both"/>
      </w:pPr>
      <w:r>
        <w:rPr>
          <w:sz w:val="24"/>
        </w:rPr>
        <w:t xml:space="preserve">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pPr>
        <w:pStyle w:val="0"/>
        <w:spacing w:before="240"/>
        <w:ind w:firstLine="540"/>
        <w:jc w:val="both"/>
      </w:pPr>
      <w:r>
        <w:rPr>
          <w:sz w:val="24"/>
        </w:rPr>
        <w:t xml:space="preserve">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pPr>
        <w:pStyle w:val="0"/>
        <w:spacing w:before="240"/>
        <w:ind w:firstLine="540"/>
        <w:jc w:val="both"/>
      </w:pPr>
      <w:r>
        <w:rPr>
          <w:sz w:val="24"/>
        </w:rPr>
        <w:t xml:space="preserve">Площадь размещения отдельно стоящих сезонных (летних) кафе не должна превышать 150 кв. м.</w:t>
      </w:r>
    </w:p>
    <w:p>
      <w:pPr>
        <w:pStyle w:val="0"/>
        <w:spacing w:before="240"/>
        <w:ind w:firstLine="540"/>
        <w:jc w:val="both"/>
      </w:pPr>
      <w:r>
        <w:rPr>
          <w:sz w:val="24"/>
        </w:rPr>
        <w:t xml:space="preserve">Границы места размещения сезонного (летнего) кафе, непосредственно примыкающего к капитальному объекту,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капитальных объектов.</w:t>
      </w:r>
    </w:p>
    <w:p>
      <w:pPr>
        <w:pStyle w:val="0"/>
        <w:jc w:val="both"/>
      </w:pPr>
      <w:r>
        <w:rPr>
          <w:sz w:val="24"/>
        </w:rPr>
        <w:t xml:space="preserve">(в ред. </w:t>
      </w:r>
      <w:r>
        <w:rPr>
          <w:sz w:val="24"/>
        </w:rPr>
        <w:t xml:space="preserve">решения</w:t>
      </w:r>
      <w:r>
        <w:rPr>
          <w:sz w:val="24"/>
        </w:rPr>
        <w:t xml:space="preserve"> Пермской городской Думы от 22.10.2024 N 177)</w:t>
      </w:r>
    </w:p>
    <w:p>
      <w:pPr>
        <w:pStyle w:val="0"/>
        <w:spacing w:before="240"/>
        <w:ind w:firstLine="540"/>
        <w:jc w:val="both"/>
      </w:pPr>
      <w:r>
        <w:rPr>
          <w:sz w:val="24"/>
        </w:rPr>
        <w:t xml:space="preserve">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pPr>
        <w:pStyle w:val="0"/>
        <w:spacing w:before="240"/>
        <w:ind w:firstLine="540"/>
        <w:jc w:val="both"/>
      </w:pPr>
      <w:r>
        <w:rPr>
          <w:sz w:val="24"/>
        </w:rPr>
        <w:t xml:space="preserve">Занимаемая сезонным (летним) кафе территория должна содержаться в чистоте.</w:t>
      </w:r>
    </w:p>
    <w:p>
      <w:pPr>
        <w:pStyle w:val="0"/>
        <w:spacing w:before="240"/>
        <w:ind w:firstLine="540"/>
        <w:jc w:val="both"/>
      </w:pPr>
      <w:r>
        <w:rPr>
          <w:sz w:val="24"/>
        </w:rPr>
        <w:t xml:space="preserve">Размещение сезонного (летнего) кафе производится на любой период времени с 01 мая по 01 октября.</w:t>
      </w:r>
    </w:p>
    <w:p>
      <w:pPr>
        <w:pStyle w:val="0"/>
        <w:spacing w:before="240"/>
        <w:ind w:firstLine="540"/>
        <w:jc w:val="both"/>
      </w:pPr>
      <w:r>
        <w:rPr>
          <w:sz w:val="24"/>
        </w:rPr>
        <w:t xml:space="preserve">После окончания периода размещения сезонное (летнее) кафе подлежит разборке и вывозу.</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11</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404" w:name="P4404"/>
    <w:bookmarkEnd w:id="4404"/>
    <w:p>
      <w:pPr>
        <w:pStyle w:val="2"/>
        <w:jc w:val="center"/>
      </w:pPr>
      <w:r>
        <w:rPr>
          <w:sz w:val="24"/>
        </w:rPr>
        <w:t xml:space="preserve">Графическое изображение организации велопарковки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(введено </w:t>
            </w:r>
            <w:r>
              <w:rPr>
                <w:color w:val="392c69"/>
                <w:sz w:val="24"/>
              </w:rPr>
              <w:t xml:space="preserve">решением</w:t>
            </w:r>
            <w:r>
              <w:rPr>
                <w:color w:val="392c69"/>
                <w:sz w:val="24"/>
              </w:rPr>
              <w:t xml:space="preserve"> Пермской городской Думы от 26.04.2022 N 81)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jc w:val="right"/>
        <w:outlineLvl w:val="2"/>
      </w:pPr>
      <w:r>
        <w:rPr>
          <w:sz w:val="24"/>
        </w:rPr>
        <w:t xml:space="preserve">Рис. 1</w:t>
      </w:r>
    </w:p>
    <w:p>
      <w:pPr>
        <w:pStyle w:val="0"/>
        <w:jc w:val="both"/>
      </w:pPr>
      <w:r>
        <w:rPr>
          <w:sz w:val="24"/>
        </w:rPr>
      </w:r>
    </w:p>
    <w:p>
      <w:pPr>
        <w:pStyle w:val="0"/>
        <w:jc w:val="center"/>
      </w:pPr>
      <w:r>
        <w:rPr>
          <w:position w:val="-268"/>
        </w:rPr>
        <mc:AlternateContent>
          <mc:Choice Requires="wpg">
            <w:drawing>
              <wp:inline xmlns:wp="http://schemas.openxmlformats.org/drawingml/2006/wordprocessingDrawing" distT="0" distB="0" distL="0" distR="0">
                <wp:extent cx="5830570" cy="356298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3"/>
                        <a:srcRect/>
                        <a:stretch/>
                      </pic:blipFill>
                      <pic:spPr bwMode="auto">
                        <a:xfrm>
                          <a:off x="0" y="0"/>
                          <a:ext cx="5830570" cy="35629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459.10pt;height:280.55pt;mso-wrap-distance-left:0.00pt;mso-wrap-distance-top:0.00pt;mso-wrap-distance-right:0.00pt;mso-wrap-distance-bottom:0.00pt;" stroked="f">
                <v:path textboxrect="0,0,0,0"/>
                <v:imagedata r:id="rId93"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Рис. 2</w:t>
      </w:r>
    </w:p>
    <w:p>
      <w:pPr>
        <w:pStyle w:val="0"/>
        <w:jc w:val="both"/>
      </w:pPr>
      <w:r>
        <w:rPr>
          <w:sz w:val="24"/>
        </w:rPr>
      </w:r>
    </w:p>
    <w:p>
      <w:pPr>
        <w:pStyle w:val="0"/>
        <w:jc w:val="center"/>
      </w:pPr>
      <w:r>
        <w:rPr>
          <w:position w:val="-261"/>
        </w:rPr>
        <mc:AlternateContent>
          <mc:Choice Requires="wpg">
            <w:drawing>
              <wp:inline xmlns:wp="http://schemas.openxmlformats.org/drawingml/2006/wordprocessingDrawing" distT="0" distB="0" distL="0" distR="0">
                <wp:extent cx="5830570" cy="34747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4"/>
                        <a:srcRect/>
                        <a:stretch/>
                      </pic:blipFill>
                      <pic:spPr bwMode="auto">
                        <a:xfrm>
                          <a:off x="0" y="0"/>
                          <a:ext cx="5830570" cy="34747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459.10pt;height:273.60pt;mso-wrap-distance-left:0.00pt;mso-wrap-distance-top:0.00pt;mso-wrap-distance-right:0.00pt;mso-wrap-distance-bottom:0.00pt;" stroked="f">
                <v:path textboxrect="0,0,0,0"/>
                <v:imagedata r:id="rId94"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12</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427" w:name="P4427"/>
    <w:bookmarkEnd w:id="4427"/>
    <w:p>
      <w:pPr>
        <w:pStyle w:val="2"/>
        <w:jc w:val="center"/>
      </w:pPr>
      <w:r>
        <w:rPr>
          <w:sz w:val="24"/>
        </w:rPr>
        <w:t xml:space="preserve">Примеры изображения входных групп, расположенных в границах</w:t>
      </w:r>
    </w:p>
    <w:p>
      <w:pPr>
        <w:pStyle w:val="2"/>
        <w:jc w:val="center"/>
      </w:pPr>
      <w:r>
        <w:rPr>
          <w:sz w:val="24"/>
        </w:rPr>
        <w:t xml:space="preserve">территорий общего пользования, за исключением входных групп,</w:t>
      </w:r>
    </w:p>
    <w:p>
      <w:pPr>
        <w:pStyle w:val="2"/>
        <w:jc w:val="center"/>
      </w:pPr>
      <w:r>
        <w:rPr>
          <w:sz w:val="24"/>
        </w:rPr>
        <w:t xml:space="preserve">расположенных в границах территорий достопримечательных мест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(введено </w:t>
            </w:r>
            <w:r>
              <w:rPr>
                <w:color w:val="392c69"/>
                <w:sz w:val="24"/>
              </w:rPr>
              <w:t xml:space="preserve">решением</w:t>
            </w:r>
            <w:r>
              <w:rPr>
                <w:color w:val="392c69"/>
                <w:sz w:val="24"/>
              </w:rPr>
              <w:t xml:space="preserve"> Пермской городской Думы от 26.04.2022 N 81;</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22.10.2024 N 177)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4434" w:name="P4434"/>
    <w:bookmarkEnd w:id="4434"/>
    <w:p>
      <w:pPr>
        <w:pStyle w:val="0"/>
        <w:jc w:val="right"/>
        <w:outlineLvl w:val="2"/>
      </w:pPr>
      <w:r>
        <w:rPr>
          <w:sz w:val="24"/>
        </w:rPr>
        <w:t xml:space="preserve">Рис. 1</w:t>
      </w:r>
    </w:p>
    <w:p>
      <w:pPr>
        <w:pStyle w:val="0"/>
        <w:jc w:val="both"/>
      </w:pPr>
      <w:r>
        <w:rPr>
          <w:sz w:val="24"/>
        </w:rPr>
      </w:r>
    </w:p>
    <w:p>
      <w:pPr>
        <w:pStyle w:val="0"/>
        <w:jc w:val="center"/>
      </w:pPr>
      <w:r>
        <w:rPr>
          <w:position w:val="-250"/>
        </w:rPr>
        <mc:AlternateContent>
          <mc:Choice Requires="wpg">
            <w:drawing>
              <wp:inline xmlns:wp="http://schemas.openxmlformats.org/drawingml/2006/wordprocessingDrawing" distT="0" distB="0" distL="0" distR="0">
                <wp:extent cx="5830570" cy="332803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5"/>
                        <a:srcRect/>
                        <a:stretch/>
                      </pic:blipFill>
                      <pic:spPr bwMode="auto">
                        <a:xfrm>
                          <a:off x="0" y="0"/>
                          <a:ext cx="5830570" cy="33280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459.10pt;height:262.05pt;mso-wrap-distance-left:0.00pt;mso-wrap-distance-top:0.00pt;mso-wrap-distance-right:0.00pt;mso-wrap-distance-bottom:0.00pt;" stroked="f">
                <v:path textboxrect="0,0,0,0"/>
                <v:imagedata r:id="rId95"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4440" w:name="P4440"/>
    <w:bookmarkEnd w:id="4440"/>
    <w:p>
      <w:pPr>
        <w:pStyle w:val="0"/>
        <w:jc w:val="right"/>
        <w:outlineLvl w:val="2"/>
      </w:pPr>
      <w:r>
        <w:rPr>
          <w:sz w:val="24"/>
        </w:rPr>
        <w:t xml:space="preserve">Рис. 2</w:t>
      </w:r>
    </w:p>
    <w:p>
      <w:pPr>
        <w:pStyle w:val="0"/>
        <w:jc w:val="both"/>
      </w:pPr>
      <w:r>
        <w:rPr>
          <w:sz w:val="24"/>
        </w:rPr>
      </w:r>
    </w:p>
    <w:p>
      <w:pPr>
        <w:pStyle w:val="0"/>
        <w:jc w:val="center"/>
      </w:pPr>
      <w:r>
        <w:rPr>
          <w:position w:val="-144"/>
        </w:rPr>
        <mc:AlternateContent>
          <mc:Choice Requires="wpg">
            <w:drawing>
              <wp:inline xmlns:wp="http://schemas.openxmlformats.org/drawingml/2006/wordprocessingDrawing" distT="0" distB="0" distL="0" distR="0">
                <wp:extent cx="5830570" cy="19824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6"/>
                        <a:srcRect/>
                        <a:stretch/>
                      </pic:blipFill>
                      <pic:spPr bwMode="auto">
                        <a:xfrm>
                          <a:off x="0" y="0"/>
                          <a:ext cx="5830570" cy="19824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459.10pt;height:156.10pt;mso-wrap-distance-left:0.00pt;mso-wrap-distance-top:0.00pt;mso-wrap-distance-right:0.00pt;mso-wrap-distance-bottom:0.00pt;" stroked="f">
                <v:path textboxrect="0,0,0,0"/>
                <v:imagedata r:id="rId96"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4446" w:name="P4446"/>
    <w:bookmarkEnd w:id="4446"/>
    <w:p>
      <w:pPr>
        <w:pStyle w:val="0"/>
        <w:jc w:val="right"/>
        <w:outlineLvl w:val="2"/>
      </w:pPr>
      <w:r>
        <w:rPr>
          <w:sz w:val="24"/>
        </w:rPr>
        <w:t xml:space="preserve">Рис. 3</w:t>
      </w:r>
    </w:p>
    <w:p>
      <w:pPr>
        <w:pStyle w:val="0"/>
        <w:jc w:val="both"/>
      </w:pPr>
      <w:r>
        <w:rPr>
          <w:sz w:val="24"/>
        </w:rPr>
      </w:r>
    </w:p>
    <w:p>
      <w:pPr>
        <w:pStyle w:val="0"/>
        <w:jc w:val="center"/>
      </w:pPr>
      <w:r>
        <w:rPr>
          <w:position w:val="-228"/>
        </w:rPr>
        <mc:AlternateContent>
          <mc:Choice Requires="wpg">
            <w:drawing>
              <wp:inline xmlns:wp="http://schemas.openxmlformats.org/drawingml/2006/wordprocessingDrawing" distT="0" distB="0" distL="0" distR="0">
                <wp:extent cx="5830570" cy="30575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7"/>
                        <a:srcRect/>
                        <a:stretch/>
                      </pic:blipFill>
                      <pic:spPr bwMode="auto">
                        <a:xfrm>
                          <a:off x="0" y="0"/>
                          <a:ext cx="5830570" cy="3057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459.10pt;height:240.75pt;mso-wrap-distance-left:0.00pt;mso-wrap-distance-top:0.00pt;mso-wrap-distance-right:0.00pt;mso-wrap-distance-bottom:0.00pt;" stroked="f">
                <v:path textboxrect="0,0,0,0"/>
                <v:imagedata r:id="rId97"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71"/>
        </w:rPr>
        <mc:AlternateContent>
          <mc:Choice Requires="wpg">
            <w:drawing>
              <wp:inline xmlns:wp="http://schemas.openxmlformats.org/drawingml/2006/wordprocessingDrawing" distT="0" distB="0" distL="0" distR="0">
                <wp:extent cx="5830570" cy="35991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8"/>
                        <a:srcRect/>
                        <a:stretch/>
                      </pic:blipFill>
                      <pic:spPr bwMode="auto">
                        <a:xfrm>
                          <a:off x="0" y="0"/>
                          <a:ext cx="5830570" cy="35991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459.10pt;height:283.40pt;mso-wrap-distance-left:0.00pt;mso-wrap-distance-top:0.00pt;mso-wrap-distance-right:0.00pt;mso-wrap-distance-bottom:0.00pt;" stroked="f">
                <v:path textboxrect="0,0,0,0"/>
                <v:imagedata r:id="rId98"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4456" w:name="P4456"/>
    <w:bookmarkEnd w:id="4456"/>
    <w:p>
      <w:pPr>
        <w:pStyle w:val="0"/>
        <w:jc w:val="right"/>
        <w:outlineLvl w:val="2"/>
      </w:pPr>
      <w:r>
        <w:rPr>
          <w:sz w:val="24"/>
        </w:rPr>
        <w:t xml:space="preserve">Рис. 4</w:t>
      </w:r>
    </w:p>
    <w:p>
      <w:pPr>
        <w:pStyle w:val="0"/>
        <w:jc w:val="both"/>
      </w:pPr>
      <w:r>
        <w:rPr>
          <w:sz w:val="24"/>
        </w:rPr>
      </w:r>
    </w:p>
    <w:p>
      <w:pPr>
        <w:pStyle w:val="0"/>
        <w:jc w:val="center"/>
      </w:pPr>
      <w:r>
        <w:rPr>
          <w:position w:val="-213"/>
        </w:rPr>
        <mc:AlternateContent>
          <mc:Choice Requires="wpg">
            <w:drawing>
              <wp:inline xmlns:wp="http://schemas.openxmlformats.org/drawingml/2006/wordprocessingDrawing" distT="0" distB="0" distL="0" distR="0">
                <wp:extent cx="5830570" cy="28676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99"/>
                        <a:srcRect/>
                        <a:stretch/>
                      </pic:blipFill>
                      <pic:spPr bwMode="auto">
                        <a:xfrm>
                          <a:off x="0" y="0"/>
                          <a:ext cx="5830570" cy="28676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459.10pt;height:225.80pt;mso-wrap-distance-left:0.00pt;mso-wrap-distance-top:0.00pt;mso-wrap-distance-right:0.00pt;mso-wrap-distance-bottom:0.00pt;" stroked="f">
                <v:path textboxrect="0,0,0,0"/>
                <v:imagedata r:id="rId99"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185"/>
        </w:rPr>
        <mc:AlternateContent>
          <mc:Choice Requires="wpg">
            <w:drawing>
              <wp:inline xmlns:wp="http://schemas.openxmlformats.org/drawingml/2006/wordprocessingDrawing" distT="0" distB="0" distL="0" distR="0">
                <wp:extent cx="5830570" cy="250888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0"/>
                        <a:srcRect/>
                        <a:stretch/>
                      </pic:blipFill>
                      <pic:spPr bwMode="auto">
                        <a:xfrm>
                          <a:off x="0" y="0"/>
                          <a:ext cx="5830570" cy="2508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459.10pt;height:197.55pt;mso-wrap-distance-left:0.00pt;mso-wrap-distance-top:0.00pt;mso-wrap-distance-right:0.00pt;mso-wrap-distance-bottom:0.00pt;" stroked="f">
                <v:path textboxrect="0,0,0,0"/>
                <v:imagedata r:id="rId100"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4466" w:name="P4466"/>
    <w:bookmarkEnd w:id="4466"/>
    <w:p>
      <w:pPr>
        <w:pStyle w:val="0"/>
        <w:jc w:val="right"/>
        <w:outlineLvl w:val="2"/>
      </w:pPr>
      <w:r>
        <w:rPr>
          <w:sz w:val="24"/>
        </w:rPr>
        <w:t xml:space="preserve">Рис. 5</w:t>
      </w:r>
    </w:p>
    <w:p>
      <w:pPr>
        <w:pStyle w:val="0"/>
        <w:jc w:val="both"/>
      </w:pPr>
      <w:r>
        <w:rPr>
          <w:sz w:val="24"/>
        </w:rPr>
      </w:r>
    </w:p>
    <w:p>
      <w:pPr>
        <w:pStyle w:val="0"/>
        <w:jc w:val="center"/>
      </w:pPr>
      <w:r>
        <w:rPr>
          <w:position w:val="-210"/>
        </w:rPr>
        <mc:AlternateContent>
          <mc:Choice Requires="wpg">
            <w:drawing>
              <wp:inline xmlns:wp="http://schemas.openxmlformats.org/drawingml/2006/wordprocessingDrawing" distT="0" distB="0" distL="0" distR="0">
                <wp:extent cx="5830570" cy="28314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1"/>
                        <a:srcRect/>
                        <a:stretch/>
                      </pic:blipFill>
                      <pic:spPr bwMode="auto">
                        <a:xfrm>
                          <a:off x="0" y="0"/>
                          <a:ext cx="5830570" cy="28314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459.10pt;height:222.95pt;mso-wrap-distance-left:0.00pt;mso-wrap-distance-top:0.00pt;mso-wrap-distance-right:0.00pt;mso-wrap-distance-bottom:0.00pt;" stroked="f">
                <v:path textboxrect="0,0,0,0"/>
                <v:imagedata r:id="rId101"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01"/>
        </w:rPr>
        <mc:AlternateContent>
          <mc:Choice Requires="wpg">
            <w:drawing>
              <wp:inline xmlns:wp="http://schemas.openxmlformats.org/drawingml/2006/wordprocessingDrawing" distT="0" distB="0" distL="0" distR="0">
                <wp:extent cx="5830570" cy="27063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2"/>
                        <a:srcRect/>
                        <a:stretch/>
                      </pic:blipFill>
                      <pic:spPr bwMode="auto">
                        <a:xfrm>
                          <a:off x="0" y="0"/>
                          <a:ext cx="5830570" cy="27063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459.10pt;height:213.10pt;mso-wrap-distance-left:0.00pt;mso-wrap-distance-top:0.00pt;mso-wrap-distance-right:0.00pt;mso-wrap-distance-bottom:0.00pt;" stroked="f">
                <v:path textboxrect="0,0,0,0"/>
                <v:imagedata r:id="rId102"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4476" w:name="P4476"/>
    <w:bookmarkEnd w:id="4476"/>
    <w:p>
      <w:pPr>
        <w:pStyle w:val="0"/>
        <w:jc w:val="right"/>
        <w:outlineLvl w:val="2"/>
      </w:pPr>
      <w:r>
        <w:rPr>
          <w:sz w:val="24"/>
        </w:rPr>
        <w:t xml:space="preserve">Рис. 6</w:t>
      </w:r>
    </w:p>
    <w:p>
      <w:pPr>
        <w:pStyle w:val="0"/>
        <w:jc w:val="both"/>
      </w:pPr>
      <w:r>
        <w:rPr>
          <w:sz w:val="24"/>
        </w:rPr>
      </w:r>
    </w:p>
    <w:p>
      <w:pPr>
        <w:pStyle w:val="0"/>
        <w:jc w:val="center"/>
      </w:pPr>
      <w:r>
        <w:rPr>
          <w:position w:val="-257"/>
        </w:rPr>
        <mc:AlternateContent>
          <mc:Choice Requires="wpg">
            <w:drawing>
              <wp:inline xmlns:wp="http://schemas.openxmlformats.org/drawingml/2006/wordprocessingDrawing" distT="0" distB="0" distL="0" distR="0">
                <wp:extent cx="5830570" cy="34163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3"/>
                        <a:srcRect/>
                        <a:stretch/>
                      </pic:blipFill>
                      <pic:spPr bwMode="auto">
                        <a:xfrm>
                          <a:off x="0" y="0"/>
                          <a:ext cx="5830570" cy="3416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459.10pt;height:269.00pt;mso-wrap-distance-left:0.00pt;mso-wrap-distance-top:0.00pt;mso-wrap-distance-right:0.00pt;mso-wrap-distance-bottom:0.00pt;" stroked="f">
                <v:path textboxrect="0,0,0,0"/>
                <v:imagedata r:id="rId103"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86"/>
        </w:rPr>
        <mc:AlternateContent>
          <mc:Choice Requires="wpg">
            <w:drawing>
              <wp:inline xmlns:wp="http://schemas.openxmlformats.org/drawingml/2006/wordprocessingDrawing" distT="0" distB="0" distL="0" distR="0">
                <wp:extent cx="5830570" cy="379666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4"/>
                        <a:srcRect/>
                        <a:stretch/>
                      </pic:blipFill>
                      <pic:spPr bwMode="auto">
                        <a:xfrm>
                          <a:off x="0" y="0"/>
                          <a:ext cx="5830570" cy="37966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459.10pt;height:298.95pt;mso-wrap-distance-left:0.00pt;mso-wrap-distance-top:0.00pt;mso-wrap-distance-right:0.00pt;mso-wrap-distance-bottom:0.00pt;" stroked="f">
                <v:path textboxrect="0,0,0,0"/>
                <v:imagedata r:id="rId104"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13</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493" w:name="P4493"/>
    <w:bookmarkEnd w:id="4493"/>
    <w:p>
      <w:pPr>
        <w:pStyle w:val="2"/>
        <w:jc w:val="center"/>
      </w:pPr>
      <w:r>
        <w:rPr>
          <w:sz w:val="24"/>
        </w:rPr>
        <w:t xml:space="preserve">ТРЕБОВАНИЯ</w:t>
      </w:r>
    </w:p>
    <w:p>
      <w:pPr>
        <w:pStyle w:val="2"/>
        <w:jc w:val="center"/>
      </w:pPr>
      <w:r>
        <w:rPr>
          <w:sz w:val="24"/>
        </w:rPr>
        <w:t xml:space="preserve">к размещению архитектурно-художественной подсветки</w:t>
      </w:r>
    </w:p>
    <w:p>
      <w:pPr>
        <w:pStyle w:val="2"/>
        <w:jc w:val="center"/>
      </w:pPr>
      <w:r>
        <w:rPr>
          <w:sz w:val="24"/>
        </w:rPr>
        <w:t xml:space="preserve">на фасадах объектов капитального строительства (за</w:t>
      </w:r>
    </w:p>
    <w:p>
      <w:pPr>
        <w:pStyle w:val="2"/>
        <w:jc w:val="center"/>
      </w:pPr>
      <w:r>
        <w:rPr>
          <w:sz w:val="24"/>
        </w:rPr>
        <w:t xml:space="preserve">исключением объектов, строительство которых не завершено),</w:t>
      </w:r>
    </w:p>
    <w:p>
      <w:pPr>
        <w:pStyle w:val="2"/>
        <w:jc w:val="center"/>
      </w:pPr>
      <w:r>
        <w:rPr>
          <w:sz w:val="24"/>
        </w:rPr>
        <w:t xml:space="preserve">подлежащих капитальному ремонту, формирующих фронт</w:t>
      </w:r>
    </w:p>
    <w:p>
      <w:pPr>
        <w:pStyle w:val="2"/>
        <w:jc w:val="center"/>
      </w:pPr>
      <w:r>
        <w:rPr>
          <w:sz w:val="24"/>
        </w:rPr>
        <w:t xml:space="preserve">застройки, независимо от функционального назначения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26.04.2022 N 81;</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22.10.2024 N 177)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64"/>
        <w:gridCol w:w="2211"/>
        <w:gridCol w:w="1984"/>
        <w:gridCol w:w="2551"/>
        <w:gridCol w:w="1948"/>
      </w:tblGrid>
      <w:tr>
        <w:tc>
          <w:tcPr>
            <w:tcW w:w="364" w:type="dxa"/>
          </w:tcPr>
          <w:p>
            <w:pPr>
              <w:pStyle w:val="0"/>
              <w:jc w:val="center"/>
            </w:pPr>
            <w:r>
              <w:rPr>
                <w:sz w:val="24"/>
              </w:rPr>
              <w:t xml:space="preserve">N</w:t>
            </w:r>
          </w:p>
        </w:tc>
        <w:tc>
          <w:tcPr>
            <w:tcW w:w="2211" w:type="dxa"/>
          </w:tcPr>
          <w:p>
            <w:pPr>
              <w:pStyle w:val="0"/>
              <w:jc w:val="center"/>
            </w:pPr>
            <w:r>
              <w:rPr>
                <w:sz w:val="24"/>
              </w:rPr>
              <w:t xml:space="preserve">Наименование улицы</w:t>
            </w:r>
          </w:p>
        </w:tc>
        <w:tc>
          <w:tcPr>
            <w:tcW w:w="1984" w:type="dxa"/>
          </w:tcPr>
          <w:p>
            <w:pPr>
              <w:pStyle w:val="0"/>
              <w:jc w:val="center"/>
            </w:pPr>
            <w:r>
              <w:rPr>
                <w:sz w:val="24"/>
              </w:rPr>
              <w:t xml:space="preserve">Функциональное назначение зданий</w:t>
            </w:r>
          </w:p>
        </w:tc>
        <w:tc>
          <w:tcPr>
            <w:tcW w:w="2551" w:type="dxa"/>
          </w:tcPr>
          <w:p>
            <w:pPr>
              <w:pStyle w:val="0"/>
              <w:jc w:val="center"/>
            </w:pPr>
            <w:r>
              <w:rPr>
                <w:sz w:val="24"/>
              </w:rPr>
              <w:t xml:space="preserve">Виды архитектурно-художественной подсветки</w:t>
            </w:r>
          </w:p>
        </w:tc>
        <w:tc>
          <w:tcPr>
            <w:tcW w:w="1948" w:type="dxa"/>
          </w:tcPr>
          <w:p>
            <w:pPr>
              <w:pStyle w:val="0"/>
              <w:jc w:val="center"/>
            </w:pPr>
            <w:r>
              <w:rPr>
                <w:sz w:val="24"/>
              </w:rPr>
              <w:t xml:space="preserve">Адреса зданий</w:t>
            </w:r>
          </w:p>
        </w:tc>
      </w:tr>
      <w:tr>
        <w:tc>
          <w:tcPr>
            <w:tcW w:w="364" w:type="dxa"/>
          </w:tcPr>
          <w:p>
            <w:pPr>
              <w:pStyle w:val="0"/>
              <w:jc w:val="center"/>
            </w:pPr>
            <w:r>
              <w:rPr>
                <w:sz w:val="24"/>
              </w:rPr>
              <w:t xml:space="preserve">1</w:t>
            </w:r>
          </w:p>
        </w:tc>
        <w:tc>
          <w:tcPr>
            <w:tcW w:w="2211" w:type="dxa"/>
          </w:tcPr>
          <w:p>
            <w:pPr>
              <w:pStyle w:val="0"/>
              <w:jc w:val="center"/>
            </w:pPr>
            <w:r>
              <w:rPr>
                <w:sz w:val="24"/>
              </w:rPr>
              <w:t xml:space="preserve">2</w:t>
            </w:r>
          </w:p>
        </w:tc>
        <w:tc>
          <w:tcPr>
            <w:tcW w:w="1984" w:type="dxa"/>
          </w:tcPr>
          <w:p>
            <w:pPr>
              <w:pStyle w:val="0"/>
              <w:jc w:val="center"/>
            </w:pPr>
            <w:r>
              <w:rPr>
                <w:sz w:val="24"/>
              </w:rPr>
              <w:t xml:space="preserve">3</w:t>
            </w:r>
          </w:p>
        </w:tc>
        <w:tc>
          <w:tcPr>
            <w:tcW w:w="2551" w:type="dxa"/>
          </w:tcPr>
          <w:p>
            <w:pPr>
              <w:pStyle w:val="0"/>
              <w:jc w:val="center"/>
            </w:pPr>
            <w:r>
              <w:rPr>
                <w:sz w:val="24"/>
              </w:rPr>
              <w:t xml:space="preserve">4</w:t>
            </w:r>
          </w:p>
        </w:tc>
        <w:tc>
          <w:tcPr>
            <w:tcW w:w="1948" w:type="dxa"/>
          </w:tcPr>
          <w:p>
            <w:pPr>
              <w:pStyle w:val="0"/>
              <w:jc w:val="center"/>
            </w:pPr>
            <w:r>
              <w:rPr>
                <w:sz w:val="24"/>
              </w:rPr>
              <w:t xml:space="preserve">5</w:t>
            </w:r>
          </w:p>
        </w:tc>
      </w:tr>
      <w:tr>
        <w:tc>
          <w:tcPr>
            <w:tcW w:w="364" w:type="dxa"/>
            <w:vMerge w:val="restart"/>
          </w:tcPr>
          <w:p>
            <w:pPr>
              <w:pStyle w:val="0"/>
              <w:jc w:val="center"/>
            </w:pPr>
            <w:r>
              <w:rPr>
                <w:sz w:val="24"/>
              </w:rPr>
              <w:t xml:space="preserve">1</w:t>
            </w:r>
          </w:p>
        </w:tc>
        <w:tc>
          <w:tcPr>
            <w:tcW w:w="2211" w:type="dxa"/>
            <w:vMerge w:val="restart"/>
          </w:tcPr>
          <w:p>
            <w:pPr>
              <w:pStyle w:val="0"/>
            </w:pPr>
            <w:r>
              <w:rPr>
                <w:sz w:val="24"/>
              </w:rPr>
              <w:t xml:space="preserve">Комсомольский проспект</w:t>
            </w:r>
          </w:p>
          <w:p>
            <w:pPr>
              <w:pStyle w:val="0"/>
            </w:pPr>
            <w:r>
              <w:rPr>
                <w:sz w:val="24"/>
              </w:rPr>
              <w:t xml:space="preserve">(ул. Монастырская - ул. Чкалова)</w:t>
            </w:r>
          </w:p>
        </w:tc>
        <w:tc>
          <w:tcPr>
            <w:tcW w:w="1984" w:type="dxa"/>
          </w:tcPr>
          <w:bookmarkStart w:id="4516" w:name="P4516"/>
          <w:bookmarkEnd w:id="4516"/>
          <w:p>
            <w:pPr>
              <w:pStyle w:val="0"/>
            </w:pPr>
            <w:r>
              <w:rPr>
                <w:sz w:val="24"/>
              </w:rPr>
              <w:t xml:space="preserve">1.1. жилые здания</w:t>
            </w:r>
          </w:p>
        </w:tc>
        <w:tc>
          <w:tcPr>
            <w:tcW w:w="2551" w:type="dxa"/>
          </w:tcPr>
          <w:p>
            <w:pPr>
              <w:pStyle w:val="0"/>
            </w:pPr>
            <w:r>
              <w:rPr>
                <w:sz w:val="24"/>
              </w:rPr>
              <w:t xml:space="preserve">контурная, локальная, карнизная</w:t>
            </w:r>
          </w:p>
        </w:tc>
        <w:tc>
          <w:tcPr>
            <w:tcW w:w="1948" w:type="dxa"/>
          </w:tcPr>
          <w:p>
            <w:pPr>
              <w:pStyle w:val="0"/>
            </w:pPr>
            <w:r>
              <w:rPr>
                <w:sz w:val="24"/>
              </w:rPr>
              <w:t xml:space="preserve">Комсомольский проспект</w:t>
            </w:r>
          </w:p>
        </w:tc>
      </w:tr>
      <w:tr>
        <w:tc>
          <w:tcPr>
            <w:vMerge w:val="continue"/>
          </w:tcPr>
          <w:p/>
        </w:tc>
        <w:tc>
          <w:tcPr>
            <w:vMerge w:val="continue"/>
          </w:tcPr>
          <w:p/>
        </w:tc>
        <w:tc>
          <w:tcPr>
            <w:tcW w:w="1984" w:type="dxa"/>
            <w:vMerge w:val="restart"/>
          </w:tcPr>
          <w:bookmarkStart w:id="4519" w:name="P4519"/>
          <w:bookmarkEnd w:id="4519"/>
          <w:p>
            <w:pPr>
              <w:pStyle w:val="0"/>
            </w:pPr>
            <w:r>
              <w:rPr>
                <w:sz w:val="24"/>
              </w:rPr>
              <w:t xml:space="preserve">1.2. жилые здания с общественными функциями</w:t>
            </w:r>
          </w:p>
        </w:tc>
        <w:tc>
          <w:tcPr>
            <w:tcW w:w="2551" w:type="dxa"/>
          </w:tcPr>
          <w:p>
            <w:pPr>
              <w:pStyle w:val="0"/>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Комсомольский проспект</w:t>
            </w:r>
          </w:p>
        </w:tc>
      </w:tr>
      <w:tr>
        <w:tc>
          <w:tcPr>
            <w:vMerge w:val="continue"/>
          </w:tcPr>
          <w:p/>
        </w:tc>
        <w:tc>
          <w:tcPr>
            <w:vMerge w:val="continue"/>
          </w:tcPr>
          <w:p/>
        </w:tc>
        <w:tc>
          <w:tcPr>
            <w:vMerge w:val="continue"/>
          </w:tcPr>
          <w:p/>
        </w:tc>
        <w:tc>
          <w:tcPr>
            <w:tcW w:w="2551" w:type="dxa"/>
          </w:tcPr>
          <w:p>
            <w:pPr>
              <w:pStyle w:val="0"/>
            </w:pPr>
            <w:r>
              <w:rPr>
                <w:sz w:val="24"/>
              </w:rPr>
              <w:t xml:space="preserve">световая графика боковых фасадов</w:t>
            </w:r>
          </w:p>
        </w:tc>
        <w:tc>
          <w:tcPr>
            <w:tcW w:w="1948" w:type="dxa"/>
          </w:tcPr>
          <w:p>
            <w:pPr>
              <w:pStyle w:val="0"/>
            </w:pPr>
            <w:r>
              <w:rPr>
                <w:sz w:val="24"/>
              </w:rPr>
              <w:t xml:space="preserve">Комсомольский проспект, 3, 7, 11</w:t>
            </w:r>
          </w:p>
        </w:tc>
      </w:tr>
      <w:tr>
        <w:tc>
          <w:tcPr>
            <w:vMerge w:val="continue"/>
          </w:tcPr>
          <w:p/>
        </w:tc>
        <w:tc>
          <w:tcPr>
            <w:vMerge w:val="continue"/>
          </w:tcPr>
          <w:p/>
        </w:tc>
        <w:tc>
          <w:tcPr>
            <w:tcW w:w="1984" w:type="dxa"/>
          </w:tcPr>
          <w:bookmarkStart w:id="4524" w:name="P4524"/>
          <w:bookmarkEnd w:id="4524"/>
          <w:p>
            <w:pPr>
              <w:pStyle w:val="0"/>
            </w:pPr>
            <w:r>
              <w:rPr>
                <w:sz w:val="24"/>
              </w:rPr>
              <w:t xml:space="preserve">1.3. общественные здания</w:t>
            </w:r>
          </w:p>
        </w:tc>
        <w:tc>
          <w:tcPr>
            <w:tcW w:w="2551" w:type="dxa"/>
          </w:tcPr>
          <w:p>
            <w:pPr>
              <w:pStyle w:val="0"/>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Комсомольский проспект</w:t>
            </w:r>
          </w:p>
        </w:tc>
      </w:tr>
      <w:tr>
        <w:tc>
          <w:tcPr>
            <w:vMerge w:val="continue"/>
          </w:tcPr>
          <w:p/>
        </w:tc>
        <w:tc>
          <w:tcPr>
            <w:vMerge w:val="continue"/>
          </w:tcPr>
          <w:p/>
        </w:tc>
        <w:tc>
          <w:tcPr>
            <w:tcW w:w="1984" w:type="dxa"/>
          </w:tcPr>
          <w:p>
            <w:pPr>
              <w:pStyle w:val="0"/>
              <w:jc w:val="both"/>
            </w:pPr>
            <w:r>
              <w:rPr>
                <w:sz w:val="24"/>
              </w:rPr>
              <w:t xml:space="preserve">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pPr>
              <w:pStyle w:val="0"/>
              <w:jc w:val="both"/>
            </w:pPr>
            <w:r>
              <w:rPr>
                <w:sz w:val="24"/>
              </w:rPr>
              <w:t xml:space="preserve">контурная, локальная, карнизная, общая заливающая, динамическая, круговая, с учетом </w:t>
            </w:r>
            <w:hyperlink w:tooltip="1.1. жилые здания" w:anchor="P4516" w:history="0">
              <w:r>
                <w:rPr>
                  <w:color w:val="0000ff"/>
                  <w:sz w:val="24"/>
                </w:rPr>
                <w:t xml:space="preserve">подпунктов 1.1</w:t>
              </w:r>
            </w:hyperlink>
            <w:r>
              <w:rPr>
                <w:sz w:val="24"/>
              </w:rPr>
              <w:t xml:space="preserve">, </w:t>
            </w:r>
            <w:hyperlink w:tooltip="1.2. жилые здания с общественными функциями" w:anchor="P4519" w:history="0">
              <w:r>
                <w:rPr>
                  <w:color w:val="0000ff"/>
                  <w:sz w:val="24"/>
                </w:rPr>
                <w:t xml:space="preserve">1.2</w:t>
              </w:r>
            </w:hyperlink>
            <w:r>
              <w:rPr>
                <w:sz w:val="24"/>
              </w:rPr>
              <w:t xml:space="preserve">, </w:t>
            </w:r>
            <w:hyperlink w:tooltip="1.3. общественные здания" w:anchor="P4524" w:history="0">
              <w:r>
                <w:rPr>
                  <w:color w:val="0000ff"/>
                  <w:sz w:val="24"/>
                </w:rPr>
                <w:t xml:space="preserve">1.3</w:t>
              </w:r>
            </w:hyperlink>
          </w:p>
        </w:tc>
        <w:tc>
          <w:tcPr>
            <w:tcW w:w="1948" w:type="dxa"/>
          </w:tcPr>
          <w:p>
            <w:pPr>
              <w:pStyle w:val="0"/>
              <w:jc w:val="both"/>
            </w:pPr>
            <w:r>
              <w:rPr>
                <w:sz w:val="24"/>
              </w:rPr>
              <w:t xml:space="preserve">ул. Петропавловская, 51,</w:t>
            </w:r>
          </w:p>
          <w:p>
            <w:pPr>
              <w:pStyle w:val="0"/>
              <w:jc w:val="both"/>
            </w:pPr>
            <w:r>
              <w:rPr>
                <w:sz w:val="24"/>
              </w:rPr>
              <w:t xml:space="preserve">Комсомольский проспект, 4, 18, 21, 29, 34, 46, 48, 53, 59, 74</w:t>
            </w:r>
          </w:p>
        </w:tc>
      </w:tr>
      <w:tr>
        <w:tc>
          <w:tcPr>
            <w:tcW w:w="364" w:type="dxa"/>
            <w:vMerge w:val="restart"/>
          </w:tcPr>
          <w:p>
            <w:pPr>
              <w:pStyle w:val="0"/>
              <w:jc w:val="center"/>
            </w:pPr>
            <w:r>
              <w:rPr>
                <w:sz w:val="24"/>
              </w:rPr>
              <w:t xml:space="preserve">2</w:t>
            </w:r>
          </w:p>
        </w:tc>
        <w:tc>
          <w:tcPr>
            <w:tcW w:w="2211" w:type="dxa"/>
            <w:vMerge w:val="restart"/>
          </w:tcPr>
          <w:p>
            <w:pPr>
              <w:pStyle w:val="0"/>
            </w:pPr>
            <w:r>
              <w:rPr>
                <w:sz w:val="24"/>
              </w:rPr>
              <w:t xml:space="preserve">Ул. Ленина</w:t>
            </w:r>
          </w:p>
          <w:p>
            <w:pPr>
              <w:pStyle w:val="0"/>
            </w:pPr>
            <w:r>
              <w:rPr>
                <w:sz w:val="24"/>
              </w:rPr>
              <w:t xml:space="preserve">(площадь им. А.П.Гайдара - Северная дамба)</w:t>
            </w:r>
          </w:p>
        </w:tc>
        <w:tc>
          <w:tcPr>
            <w:tcW w:w="1984" w:type="dxa"/>
          </w:tcPr>
          <w:bookmarkStart w:id="4534" w:name="P4534"/>
          <w:bookmarkEnd w:id="4534"/>
          <w:p>
            <w:pPr>
              <w:pStyle w:val="0"/>
            </w:pPr>
            <w:r>
              <w:rPr>
                <w:sz w:val="24"/>
              </w:rPr>
              <w:t xml:space="preserve">2.1.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Ленина</w:t>
            </w:r>
          </w:p>
        </w:tc>
      </w:tr>
      <w:tr>
        <w:tc>
          <w:tcPr>
            <w:vMerge w:val="continue"/>
          </w:tcPr>
          <w:p/>
        </w:tc>
        <w:tc>
          <w:tcPr>
            <w:vMerge w:val="continue"/>
          </w:tcPr>
          <w:p/>
        </w:tc>
        <w:tc>
          <w:tcPr>
            <w:tcW w:w="1984" w:type="dxa"/>
          </w:tcPr>
          <w:bookmarkStart w:id="4537" w:name="P4537"/>
          <w:bookmarkEnd w:id="4537"/>
          <w:p>
            <w:pPr>
              <w:pStyle w:val="0"/>
            </w:pPr>
            <w:r>
              <w:rPr>
                <w:sz w:val="24"/>
              </w:rPr>
              <w:t xml:space="preserve">2.2.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Ленина</w:t>
            </w:r>
          </w:p>
        </w:tc>
      </w:tr>
      <w:tr>
        <w:tc>
          <w:tcPr>
            <w:vMerge w:val="continue"/>
          </w:tcPr>
          <w:p/>
        </w:tc>
        <w:tc>
          <w:tcPr>
            <w:vMerge w:val="continue"/>
          </w:tcPr>
          <w:p/>
        </w:tc>
        <w:tc>
          <w:tcPr>
            <w:tcW w:w="1984" w:type="dxa"/>
          </w:tcPr>
          <w:bookmarkStart w:id="4540" w:name="P4540"/>
          <w:bookmarkEnd w:id="4540"/>
          <w:p>
            <w:pPr>
              <w:pStyle w:val="0"/>
            </w:pPr>
            <w:r>
              <w:rPr>
                <w:sz w:val="24"/>
              </w:rPr>
              <w:t xml:space="preserve">2.3.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Ленина</w:t>
            </w:r>
          </w:p>
        </w:tc>
      </w:tr>
      <w:tr>
        <w:tc>
          <w:tcPr>
            <w:vMerge w:val="continue"/>
          </w:tcPr>
          <w:p/>
        </w:tc>
        <w:tc>
          <w:tcPr>
            <w:vMerge w:val="continue"/>
          </w:tcPr>
          <w:p/>
        </w:tc>
        <w:tc>
          <w:tcPr>
            <w:tcW w:w="1984" w:type="dxa"/>
          </w:tcPr>
          <w:p>
            <w:pPr>
              <w:pStyle w:val="0"/>
            </w:pPr>
            <w:r>
              <w:rPr>
                <w:sz w:val="24"/>
              </w:rPr>
              <w:t xml:space="preserve">2.4. доминанты</w:t>
            </w:r>
          </w:p>
        </w:tc>
        <w:tc>
          <w:tcPr>
            <w:tcW w:w="2551" w:type="dxa"/>
          </w:tcPr>
          <w:p>
            <w:pPr>
              <w:pStyle w:val="0"/>
              <w:jc w:val="both"/>
            </w:pPr>
            <w:r>
              <w:rPr>
                <w:sz w:val="24"/>
              </w:rPr>
              <w:t xml:space="preserve">контурная, локальная, карнизная, динамическая, общая заливающая, с учетом </w:t>
            </w:r>
            <w:hyperlink w:tooltip="2.1. жилые здания" w:anchor="P4534" w:history="0">
              <w:r>
                <w:rPr>
                  <w:color w:val="0000ff"/>
                  <w:sz w:val="24"/>
                </w:rPr>
                <w:t xml:space="preserve">подпунктов 2.1</w:t>
              </w:r>
            </w:hyperlink>
            <w:r>
              <w:rPr>
                <w:sz w:val="24"/>
              </w:rPr>
              <w:t xml:space="preserve">, </w:t>
            </w:r>
            <w:hyperlink w:tooltip="2.2. жилые здания с общественными функциями" w:anchor="P4537" w:history="0">
              <w:r>
                <w:rPr>
                  <w:color w:val="0000ff"/>
                  <w:sz w:val="24"/>
                </w:rPr>
                <w:t xml:space="preserve">2.2</w:t>
              </w:r>
            </w:hyperlink>
            <w:r>
              <w:rPr>
                <w:sz w:val="24"/>
              </w:rPr>
              <w:t xml:space="preserve">, </w:t>
            </w:r>
            <w:hyperlink w:tooltip="2.3. общественные здания" w:anchor="P4540" w:history="0">
              <w:r>
                <w:rPr>
                  <w:color w:val="0000ff"/>
                  <w:sz w:val="24"/>
                </w:rPr>
                <w:t xml:space="preserve">2.3</w:t>
              </w:r>
            </w:hyperlink>
          </w:p>
        </w:tc>
        <w:tc>
          <w:tcPr>
            <w:tcW w:w="1948" w:type="dxa"/>
          </w:tcPr>
          <w:p>
            <w:pPr>
              <w:pStyle w:val="0"/>
            </w:pPr>
            <w:r>
              <w:rPr>
                <w:sz w:val="24"/>
              </w:rPr>
              <w:t xml:space="preserve">ул. Ленина, 45, 51, 53, 102</w:t>
            </w:r>
          </w:p>
        </w:tc>
      </w:tr>
      <w:tr>
        <w:tc>
          <w:tcPr>
            <w:tcW w:w="364" w:type="dxa"/>
            <w:vMerge w:val="restart"/>
          </w:tcPr>
          <w:p>
            <w:pPr>
              <w:pStyle w:val="0"/>
              <w:jc w:val="center"/>
            </w:pPr>
            <w:r>
              <w:rPr>
                <w:sz w:val="24"/>
              </w:rPr>
              <w:t xml:space="preserve">3</w:t>
            </w:r>
          </w:p>
        </w:tc>
        <w:tc>
          <w:tcPr>
            <w:tcW w:w="2211" w:type="dxa"/>
            <w:vMerge w:val="restart"/>
          </w:tcPr>
          <w:p>
            <w:pPr>
              <w:pStyle w:val="0"/>
            </w:pPr>
            <w:r>
              <w:rPr>
                <w:sz w:val="24"/>
              </w:rPr>
              <w:t xml:space="preserve">Ул. Сибирская</w:t>
            </w:r>
          </w:p>
          <w:p>
            <w:pPr>
              <w:pStyle w:val="0"/>
            </w:pPr>
            <w:r>
              <w:rPr>
                <w:sz w:val="24"/>
              </w:rPr>
              <w:t xml:space="preserve">(ул. Монастырская - ул. Белинского)</w:t>
            </w:r>
          </w:p>
        </w:tc>
        <w:tc>
          <w:tcPr>
            <w:tcW w:w="1984" w:type="dxa"/>
          </w:tcPr>
          <w:bookmarkStart w:id="4549" w:name="P4549"/>
          <w:bookmarkEnd w:id="4549"/>
          <w:p>
            <w:pPr>
              <w:pStyle w:val="0"/>
            </w:pPr>
            <w:r>
              <w:rPr>
                <w:sz w:val="24"/>
              </w:rPr>
              <w:t xml:space="preserve">3.1.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Сибирская</w:t>
            </w:r>
          </w:p>
        </w:tc>
      </w:tr>
      <w:tr>
        <w:tc>
          <w:tcPr>
            <w:vMerge w:val="continue"/>
          </w:tcPr>
          <w:p/>
        </w:tc>
        <w:tc>
          <w:tcPr>
            <w:vMerge w:val="continue"/>
          </w:tcPr>
          <w:p/>
        </w:tc>
        <w:tc>
          <w:tcPr>
            <w:tcW w:w="1984" w:type="dxa"/>
          </w:tcPr>
          <w:bookmarkStart w:id="4552" w:name="P4552"/>
          <w:bookmarkEnd w:id="4552"/>
          <w:p>
            <w:pPr>
              <w:pStyle w:val="0"/>
            </w:pPr>
            <w:r>
              <w:rPr>
                <w:sz w:val="24"/>
              </w:rPr>
              <w:t xml:space="preserve">3.2.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Сибирская</w:t>
            </w:r>
          </w:p>
        </w:tc>
      </w:tr>
      <w:tr>
        <w:tc>
          <w:tcPr>
            <w:vMerge w:val="continue"/>
          </w:tcPr>
          <w:p/>
        </w:tc>
        <w:tc>
          <w:tcPr>
            <w:vMerge w:val="continue"/>
          </w:tcPr>
          <w:p/>
        </w:tc>
        <w:tc>
          <w:tcPr>
            <w:tcW w:w="1984" w:type="dxa"/>
          </w:tcPr>
          <w:bookmarkStart w:id="4555" w:name="P4555"/>
          <w:bookmarkEnd w:id="4555"/>
          <w:p>
            <w:pPr>
              <w:pStyle w:val="0"/>
            </w:pPr>
            <w:r>
              <w:rPr>
                <w:sz w:val="24"/>
              </w:rPr>
              <w:t xml:space="preserve">3.3.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Сибирская</w:t>
            </w:r>
          </w:p>
        </w:tc>
      </w:tr>
      <w:tr>
        <w:tc>
          <w:tcPr>
            <w:vMerge w:val="continue"/>
          </w:tcPr>
          <w:p/>
        </w:tc>
        <w:tc>
          <w:tcPr>
            <w:vMerge w:val="continue"/>
          </w:tcPr>
          <w:p/>
        </w:tc>
        <w:tc>
          <w:tcPr>
            <w:tcW w:w="1984" w:type="dxa"/>
          </w:tcPr>
          <w:p>
            <w:pPr>
              <w:pStyle w:val="0"/>
            </w:pPr>
            <w:r>
              <w:rPr>
                <w:sz w:val="24"/>
              </w:rPr>
              <w:t xml:space="preserve">3.4. доминанты</w:t>
            </w:r>
          </w:p>
        </w:tc>
        <w:tc>
          <w:tcPr>
            <w:tcW w:w="2551" w:type="dxa"/>
          </w:tcPr>
          <w:p>
            <w:pPr>
              <w:pStyle w:val="0"/>
              <w:jc w:val="both"/>
            </w:pPr>
            <w:r>
              <w:rPr>
                <w:sz w:val="24"/>
              </w:rPr>
              <w:t xml:space="preserve">контурная, локальная, карнизная, динамическая, общая заливающая, с учетом </w:t>
            </w:r>
            <w:hyperlink w:tooltip="3.1. жилые здания" w:anchor="P4549" w:history="0">
              <w:r>
                <w:rPr>
                  <w:color w:val="0000ff"/>
                  <w:sz w:val="24"/>
                </w:rPr>
                <w:t xml:space="preserve">подпунктов 3.1</w:t>
              </w:r>
            </w:hyperlink>
            <w:r>
              <w:rPr>
                <w:sz w:val="24"/>
              </w:rPr>
              <w:t xml:space="preserve">, </w:t>
            </w:r>
            <w:hyperlink w:tooltip="3.2. жилые здания с общественными функциями" w:anchor="P4552" w:history="0">
              <w:r>
                <w:rPr>
                  <w:color w:val="0000ff"/>
                  <w:sz w:val="24"/>
                </w:rPr>
                <w:t xml:space="preserve">3.2</w:t>
              </w:r>
            </w:hyperlink>
            <w:r>
              <w:rPr>
                <w:sz w:val="24"/>
              </w:rPr>
              <w:t xml:space="preserve">, </w:t>
            </w:r>
            <w:hyperlink w:tooltip="3.3. общественные здания" w:anchor="P4555" w:history="0">
              <w:r>
                <w:rPr>
                  <w:color w:val="0000ff"/>
                  <w:sz w:val="24"/>
                </w:rPr>
                <w:t xml:space="preserve">3.3</w:t>
              </w:r>
            </w:hyperlink>
          </w:p>
        </w:tc>
        <w:tc>
          <w:tcPr>
            <w:tcW w:w="1948" w:type="dxa"/>
          </w:tcPr>
          <w:p>
            <w:pPr>
              <w:pStyle w:val="0"/>
            </w:pPr>
            <w:r>
              <w:rPr>
                <w:sz w:val="24"/>
              </w:rPr>
              <w:t xml:space="preserve">ул. Петропавловская, 25А, ул. Революции, 21Б, 21В, ул. Сибирская, 59</w:t>
            </w:r>
          </w:p>
        </w:tc>
      </w:tr>
      <w:tr>
        <w:tc>
          <w:tcPr>
            <w:tcW w:w="364" w:type="dxa"/>
            <w:vMerge w:val="restart"/>
          </w:tcPr>
          <w:p>
            <w:pPr>
              <w:pStyle w:val="0"/>
              <w:jc w:val="center"/>
            </w:pPr>
            <w:r>
              <w:rPr>
                <w:sz w:val="24"/>
              </w:rPr>
              <w:t xml:space="preserve">4</w:t>
            </w:r>
          </w:p>
        </w:tc>
        <w:tc>
          <w:tcPr>
            <w:tcW w:w="2211" w:type="dxa"/>
            <w:vMerge w:val="restart"/>
          </w:tcPr>
          <w:p>
            <w:pPr>
              <w:pStyle w:val="0"/>
            </w:pPr>
            <w:r>
              <w:rPr>
                <w:sz w:val="24"/>
              </w:rPr>
              <w:t xml:space="preserve">Ул. Монастырская</w:t>
            </w:r>
          </w:p>
          <w:p>
            <w:pPr>
              <w:pStyle w:val="0"/>
            </w:pPr>
            <w:r>
              <w:rPr>
                <w:sz w:val="24"/>
              </w:rPr>
              <w:t xml:space="preserve">(Комсомольский проспект - площадь Европы)</w:t>
            </w:r>
          </w:p>
        </w:tc>
        <w:tc>
          <w:tcPr>
            <w:tcW w:w="1984" w:type="dxa"/>
          </w:tcPr>
          <w:p>
            <w:pPr>
              <w:pStyle w:val="0"/>
            </w:pPr>
            <w:r>
              <w:rPr>
                <w:sz w:val="24"/>
              </w:rPr>
              <w:t xml:space="preserve">4.1.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Монастырская</w:t>
            </w:r>
          </w:p>
        </w:tc>
      </w:tr>
      <w:tr>
        <w:tc>
          <w:tcPr>
            <w:vMerge w:val="continue"/>
          </w:tcPr>
          <w:p/>
        </w:tc>
        <w:tc>
          <w:tcPr>
            <w:vMerge w:val="continue"/>
          </w:tcPr>
          <w:p/>
        </w:tc>
        <w:tc>
          <w:tcPr>
            <w:tcW w:w="1984" w:type="dxa"/>
          </w:tcPr>
          <w:p>
            <w:pPr>
              <w:pStyle w:val="0"/>
            </w:pPr>
            <w:r>
              <w:rPr>
                <w:sz w:val="24"/>
              </w:rPr>
              <w:t xml:space="preserve">4.2.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Монастырская</w:t>
            </w:r>
          </w:p>
        </w:tc>
      </w:tr>
      <w:tr>
        <w:tc>
          <w:tcPr>
            <w:vMerge w:val="continue"/>
          </w:tcPr>
          <w:p/>
        </w:tc>
        <w:tc>
          <w:tcPr>
            <w:vMerge w:val="continue"/>
          </w:tcPr>
          <w:p/>
        </w:tc>
        <w:tc>
          <w:tcPr>
            <w:tcW w:w="1984" w:type="dxa"/>
          </w:tcPr>
          <w:p>
            <w:pPr>
              <w:pStyle w:val="0"/>
            </w:pPr>
            <w:r>
              <w:rPr>
                <w:sz w:val="24"/>
              </w:rPr>
              <w:t xml:space="preserve">4.3.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Монастырская</w:t>
            </w:r>
          </w:p>
        </w:tc>
      </w:tr>
      <w:tr>
        <w:tc>
          <w:tcPr>
            <w:vMerge w:val="continue"/>
          </w:tcPr>
          <w:p/>
        </w:tc>
        <w:tc>
          <w:tcPr>
            <w:vMerge w:val="continue"/>
          </w:tcPr>
          <w:p/>
        </w:tc>
        <w:tc>
          <w:tcPr>
            <w:tcW w:w="1984" w:type="dxa"/>
          </w:tcPr>
          <w:p>
            <w:pPr>
              <w:pStyle w:val="0"/>
            </w:pPr>
            <w:r>
              <w:rPr>
                <w:sz w:val="24"/>
              </w:rPr>
              <w:t xml:space="preserve">4.4. доминанты</w:t>
            </w:r>
          </w:p>
        </w:tc>
        <w:tc>
          <w:tcPr>
            <w:tcW w:w="2551" w:type="dxa"/>
          </w:tcPr>
          <w:p>
            <w:pPr>
              <w:pStyle w:val="0"/>
              <w:jc w:val="both"/>
            </w:pPr>
            <w:r>
              <w:rPr>
                <w:sz w:val="24"/>
              </w:rPr>
              <w:t xml:space="preserve">контурная, локальная, карнизная, динамическая, общая заливающая</w:t>
            </w:r>
          </w:p>
        </w:tc>
        <w:tc>
          <w:tcPr>
            <w:tcW w:w="1948" w:type="dxa"/>
          </w:tcPr>
          <w:p>
            <w:pPr>
              <w:pStyle w:val="0"/>
            </w:pPr>
            <w:r>
              <w:rPr>
                <w:sz w:val="24"/>
              </w:rPr>
              <w:t xml:space="preserve">Комсомольский проспект, 4</w:t>
            </w:r>
          </w:p>
        </w:tc>
      </w:tr>
      <w:tr>
        <w:tc>
          <w:tcPr>
            <w:tcW w:w="364" w:type="dxa"/>
            <w:vMerge w:val="restart"/>
          </w:tcPr>
          <w:p>
            <w:pPr>
              <w:pStyle w:val="0"/>
              <w:jc w:val="center"/>
            </w:pPr>
            <w:r>
              <w:rPr>
                <w:sz w:val="24"/>
              </w:rPr>
              <w:t xml:space="preserve">5</w:t>
            </w:r>
          </w:p>
        </w:tc>
        <w:tc>
          <w:tcPr>
            <w:tcW w:w="2211" w:type="dxa"/>
            <w:vMerge w:val="restart"/>
          </w:tcPr>
          <w:p>
            <w:pPr>
              <w:pStyle w:val="0"/>
              <w:jc w:val="both"/>
            </w:pPr>
            <w:r>
              <w:rPr>
                <w:sz w:val="24"/>
              </w:rPr>
              <w:t xml:space="preserve">Ансамбль - Эспланада (ул. Петропавловская (от ул. Крисанова до ул. Куйбышева), ул. Крисанова (от ул. Петропавловской до ул. Ленина),</w:t>
            </w:r>
          </w:p>
          <w:p>
            <w:pPr>
              <w:pStyle w:val="0"/>
              <w:jc w:val="both"/>
            </w:pPr>
            <w:r>
              <w:rPr>
                <w:sz w:val="24"/>
              </w:rPr>
              <w:t xml:space="preserve">ул. Ленина</w:t>
            </w:r>
          </w:p>
          <w:p>
            <w:pPr>
              <w:pStyle w:val="0"/>
              <w:jc w:val="both"/>
            </w:pPr>
            <w:r>
              <w:rPr>
                <w:sz w:val="24"/>
              </w:rPr>
              <w:t xml:space="preserve">(от ул. Крисанова до ул. Куйбышева), ул. Куйбышева</w:t>
            </w:r>
          </w:p>
          <w:p>
            <w:pPr>
              <w:pStyle w:val="0"/>
              <w:jc w:val="both"/>
            </w:pPr>
            <w:r>
              <w:rPr>
                <w:sz w:val="24"/>
              </w:rPr>
              <w:t xml:space="preserve">(от ул. Ленина до ул. Советской)</w:t>
            </w:r>
          </w:p>
        </w:tc>
        <w:tc>
          <w:tcPr>
            <w:tcW w:w="1984" w:type="dxa"/>
          </w:tcPr>
          <w:bookmarkStart w:id="4581" w:name="P4581"/>
          <w:bookmarkEnd w:id="4581"/>
          <w:p>
            <w:pPr>
              <w:pStyle w:val="0"/>
            </w:pPr>
            <w:r>
              <w:rPr>
                <w:sz w:val="24"/>
              </w:rPr>
              <w:t xml:space="preserve">5.1.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Петропавловская, 77, 81, 85, 89, 93</w:t>
            </w:r>
          </w:p>
        </w:tc>
      </w:tr>
      <w:tr>
        <w:tc>
          <w:tcPr>
            <w:vMerge w:val="continue"/>
          </w:tcPr>
          <w:p/>
        </w:tc>
        <w:tc>
          <w:tcPr>
            <w:vMerge w:val="continue"/>
          </w:tcPr>
          <w:p/>
        </w:tc>
        <w:tc>
          <w:tcPr>
            <w:tcW w:w="1984" w:type="dxa"/>
          </w:tcPr>
          <w:bookmarkStart w:id="4584" w:name="P4584"/>
          <w:bookmarkEnd w:id="4584"/>
          <w:p>
            <w:pPr>
              <w:pStyle w:val="0"/>
            </w:pPr>
            <w:r>
              <w:rPr>
                <w:sz w:val="24"/>
              </w:rPr>
              <w:t xml:space="preserve">5.2.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Петропавловская, ул. Крисанова, ул. Ленина, ул. Куйбышева</w:t>
            </w:r>
          </w:p>
        </w:tc>
      </w:tr>
      <w:tr>
        <w:tc>
          <w:tcPr>
            <w:vMerge w:val="continue"/>
          </w:tcPr>
          <w:p/>
        </w:tc>
        <w:tc>
          <w:tcPr>
            <w:vMerge w:val="continue"/>
          </w:tcPr>
          <w:p/>
        </w:tc>
        <w:tc>
          <w:tcPr>
            <w:tcW w:w="1984" w:type="dxa"/>
          </w:tcPr>
          <w:bookmarkStart w:id="4587" w:name="P4587"/>
          <w:bookmarkEnd w:id="4587"/>
          <w:p>
            <w:pPr>
              <w:pStyle w:val="0"/>
            </w:pPr>
            <w:r>
              <w:rPr>
                <w:sz w:val="24"/>
              </w:rPr>
              <w:t xml:space="preserve">5.3.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общественные здания ансамбля Эспланада</w:t>
            </w:r>
          </w:p>
        </w:tc>
      </w:tr>
      <w:tr>
        <w:tc>
          <w:tcPr>
            <w:vMerge w:val="continue"/>
          </w:tcPr>
          <w:p/>
        </w:tc>
        <w:tc>
          <w:tcPr>
            <w:vMerge w:val="continue"/>
          </w:tcPr>
          <w:p/>
        </w:tc>
        <w:tc>
          <w:tcPr>
            <w:tcW w:w="1984" w:type="dxa"/>
          </w:tcPr>
          <w:p>
            <w:pPr>
              <w:pStyle w:val="0"/>
            </w:pPr>
            <w:r>
              <w:rPr>
                <w:sz w:val="24"/>
              </w:rPr>
              <w:t xml:space="preserve">5.4. доминанты</w:t>
            </w:r>
          </w:p>
        </w:tc>
        <w:tc>
          <w:tcPr>
            <w:tcW w:w="2551" w:type="dxa"/>
          </w:tcPr>
          <w:p>
            <w:pPr>
              <w:pStyle w:val="0"/>
              <w:jc w:val="both"/>
            </w:pPr>
            <w:r>
              <w:rPr>
                <w:sz w:val="24"/>
              </w:rPr>
              <w:t xml:space="preserve">контурная, локальная, карнизная, динамическая, общая заливающая, с учетом </w:t>
            </w:r>
            <w:hyperlink w:tooltip="5.1. жилые здания" w:anchor="P4581" w:history="0">
              <w:r>
                <w:rPr>
                  <w:color w:val="0000ff"/>
                  <w:sz w:val="24"/>
                </w:rPr>
                <w:t xml:space="preserve">подпунктов 5.1</w:t>
              </w:r>
            </w:hyperlink>
            <w:r>
              <w:rPr>
                <w:sz w:val="24"/>
              </w:rPr>
              <w:t xml:space="preserve">, </w:t>
            </w:r>
            <w:hyperlink w:tooltip="5.2. жилые здания с общественными функциями" w:anchor="P4584" w:history="0">
              <w:r>
                <w:rPr>
                  <w:color w:val="0000ff"/>
                  <w:sz w:val="24"/>
                </w:rPr>
                <w:t xml:space="preserve">5.2</w:t>
              </w:r>
            </w:hyperlink>
            <w:r>
              <w:rPr>
                <w:sz w:val="24"/>
              </w:rPr>
              <w:t xml:space="preserve">, </w:t>
            </w:r>
            <w:hyperlink w:tooltip="5.3. общественные здания" w:anchor="P4587" w:history="0">
              <w:r>
                <w:rPr>
                  <w:color w:val="0000ff"/>
                  <w:sz w:val="24"/>
                </w:rPr>
                <w:t xml:space="preserve">5.3</w:t>
              </w:r>
            </w:hyperlink>
          </w:p>
        </w:tc>
        <w:tc>
          <w:tcPr>
            <w:tcW w:w="1948" w:type="dxa"/>
          </w:tcPr>
          <w:p>
            <w:pPr>
              <w:pStyle w:val="0"/>
            </w:pPr>
            <w:r>
              <w:rPr>
                <w:sz w:val="24"/>
              </w:rPr>
              <w:t xml:space="preserve">ул. Ленина, 51, 51Б, 53,</w:t>
            </w:r>
          </w:p>
          <w:p>
            <w:pPr>
              <w:pStyle w:val="0"/>
            </w:pPr>
            <w:r>
              <w:rPr>
                <w:sz w:val="24"/>
              </w:rPr>
              <w:t xml:space="preserve">ул. Петропавловская, 73А</w:t>
            </w:r>
          </w:p>
        </w:tc>
      </w:tr>
      <w:tr>
        <w:tc>
          <w:tcPr>
            <w:tcW w:w="364" w:type="dxa"/>
            <w:vMerge w:val="restart"/>
          </w:tcPr>
          <w:p>
            <w:pPr>
              <w:pStyle w:val="0"/>
              <w:jc w:val="center"/>
            </w:pPr>
            <w:r>
              <w:rPr>
                <w:sz w:val="24"/>
              </w:rPr>
              <w:t xml:space="preserve">6</w:t>
            </w:r>
          </w:p>
        </w:tc>
        <w:tc>
          <w:tcPr>
            <w:tcW w:w="2211" w:type="dxa"/>
            <w:vMerge w:val="restart"/>
          </w:tcPr>
          <w:p>
            <w:pPr>
              <w:pStyle w:val="0"/>
            </w:pPr>
            <w:r>
              <w:rPr>
                <w:sz w:val="24"/>
              </w:rPr>
              <w:t xml:space="preserve">Ансамбль - Гознак</w:t>
            </w:r>
          </w:p>
          <w:p>
            <w:pPr>
              <w:pStyle w:val="0"/>
            </w:pPr>
            <w:r>
              <w:rPr>
                <w:sz w:val="24"/>
              </w:rPr>
              <w:t xml:space="preserve">(печатная фабрика Гознак - шоссе Космонавтов, 115, шоссе Космонавтов, 110, 112, 114, 116, 118, 120, 120/1,</w:t>
            </w:r>
          </w:p>
          <w:p>
            <w:pPr>
              <w:pStyle w:val="0"/>
            </w:pPr>
            <w:r>
              <w:rPr>
                <w:sz w:val="24"/>
              </w:rPr>
              <w:t xml:space="preserve">стела "Покорителям космоса")</w:t>
            </w:r>
          </w:p>
        </w:tc>
        <w:tc>
          <w:tcPr>
            <w:tcW w:w="1984" w:type="dxa"/>
          </w:tcPr>
          <w:p>
            <w:pPr>
              <w:pStyle w:val="0"/>
            </w:pPr>
            <w:r>
              <w:rPr>
                <w:sz w:val="24"/>
              </w:rPr>
              <w:t xml:space="preserve">6.1.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шоссе Космонавтов, 118, 120</w:t>
            </w:r>
          </w:p>
        </w:tc>
      </w:tr>
      <w:tr>
        <w:tc>
          <w:tcPr>
            <w:vMerge w:val="continue"/>
          </w:tcPr>
          <w:p/>
        </w:tc>
        <w:tc>
          <w:tcPr>
            <w:vMerge w:val="continue"/>
          </w:tcPr>
          <w:p/>
        </w:tc>
        <w:tc>
          <w:tcPr>
            <w:tcW w:w="1984" w:type="dxa"/>
          </w:tcPr>
          <w:p>
            <w:pPr>
              <w:pStyle w:val="0"/>
            </w:pPr>
            <w:r>
              <w:rPr>
                <w:sz w:val="24"/>
              </w:rPr>
              <w:t xml:space="preserve">6.2.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шоссе Космонавтов, 110, 112, 114, 116</w:t>
            </w:r>
          </w:p>
        </w:tc>
      </w:tr>
      <w:tr>
        <w:tc>
          <w:tcPr>
            <w:vMerge w:val="continue"/>
          </w:tcPr>
          <w:p/>
        </w:tc>
        <w:tc>
          <w:tcPr>
            <w:vMerge w:val="continue"/>
          </w:tcPr>
          <w:p/>
        </w:tc>
        <w:tc>
          <w:tcPr>
            <w:tcW w:w="1984" w:type="dxa"/>
          </w:tcPr>
          <w:p>
            <w:pPr>
              <w:pStyle w:val="0"/>
            </w:pPr>
            <w:r>
              <w:rPr>
                <w:sz w:val="24"/>
              </w:rPr>
              <w:t xml:space="preserve">6.3.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шоссе Космонавтов, 115, 120/1</w:t>
            </w:r>
          </w:p>
        </w:tc>
      </w:tr>
      <w:tr>
        <w:tc>
          <w:tcPr>
            <w:vMerge w:val="continue"/>
          </w:tcPr>
          <w:p/>
        </w:tc>
        <w:tc>
          <w:tcPr>
            <w:vMerge w:val="continue"/>
          </w:tcPr>
          <w:p/>
        </w:tc>
        <w:tc>
          <w:tcPr>
            <w:tcW w:w="1984" w:type="dxa"/>
          </w:tcPr>
          <w:p>
            <w:pPr>
              <w:pStyle w:val="0"/>
            </w:pPr>
            <w:r>
              <w:rPr>
                <w:sz w:val="24"/>
              </w:rPr>
              <w:t xml:space="preserve">6.4. доминанты</w:t>
            </w:r>
          </w:p>
        </w:tc>
        <w:tc>
          <w:tcPr>
            <w:tcW w:w="2551" w:type="dxa"/>
          </w:tcPr>
          <w:p>
            <w:pPr>
              <w:pStyle w:val="0"/>
              <w:jc w:val="both"/>
            </w:pPr>
            <w:r>
              <w:rPr>
                <w:sz w:val="24"/>
              </w:rPr>
              <w:t xml:space="preserve">общая заливающая</w:t>
            </w:r>
          </w:p>
        </w:tc>
        <w:tc>
          <w:tcPr>
            <w:tcW w:w="1948" w:type="dxa"/>
          </w:tcPr>
          <w:p>
            <w:pPr>
              <w:pStyle w:val="0"/>
            </w:pPr>
            <w:r>
              <w:rPr>
                <w:sz w:val="24"/>
              </w:rPr>
              <w:t xml:space="preserve">стела "Покорителям космоса"</w:t>
            </w:r>
          </w:p>
        </w:tc>
      </w:tr>
      <w:tr>
        <w:tc>
          <w:tcPr>
            <w:tcW w:w="364" w:type="dxa"/>
            <w:vMerge w:val="restart"/>
          </w:tcPr>
          <w:p>
            <w:pPr>
              <w:pStyle w:val="0"/>
              <w:jc w:val="center"/>
            </w:pPr>
            <w:r>
              <w:rPr>
                <w:sz w:val="24"/>
              </w:rPr>
              <w:t xml:space="preserve">7</w:t>
            </w:r>
          </w:p>
        </w:tc>
        <w:tc>
          <w:tcPr>
            <w:tcW w:w="2211" w:type="dxa"/>
            <w:vMerge w:val="restart"/>
          </w:tcPr>
          <w:p>
            <w:pPr>
              <w:pStyle w:val="0"/>
            </w:pPr>
            <w:r>
              <w:rPr>
                <w:sz w:val="24"/>
              </w:rPr>
              <w:t xml:space="preserve">Ансамбль - площадь Карла Маркса</w:t>
            </w:r>
          </w:p>
          <w:p>
            <w:pPr>
              <w:pStyle w:val="0"/>
            </w:pPr>
            <w:r>
              <w:rPr>
                <w:sz w:val="24"/>
              </w:rPr>
              <w:t xml:space="preserve">(площадь Карла Маркса, ВНИИ ГАЛУРГИИ - ул. Сибирская, 94, ЖК "Крокус" - ул. Чернышевского, 15А, 15Б, 15В)</w:t>
            </w:r>
          </w:p>
        </w:tc>
        <w:tc>
          <w:tcPr>
            <w:tcW w:w="1984" w:type="dxa"/>
          </w:tcPr>
          <w:p>
            <w:pPr>
              <w:pStyle w:val="0"/>
            </w:pPr>
            <w:r>
              <w:rPr>
                <w:sz w:val="24"/>
              </w:rPr>
              <w:t xml:space="preserve">7.1.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Чернышевского, 15А, 15Б, 15В (ЖК "Крокус")</w:t>
            </w:r>
          </w:p>
        </w:tc>
      </w:tr>
      <w:tr>
        <w:tc>
          <w:tcPr>
            <w:vMerge w:val="continue"/>
          </w:tcPr>
          <w:p/>
        </w:tc>
        <w:tc>
          <w:tcPr>
            <w:vMerge w:val="continue"/>
          </w:tcPr>
          <w:p/>
        </w:tc>
        <w:tc>
          <w:tcPr>
            <w:tcW w:w="1984" w:type="dxa"/>
          </w:tcPr>
          <w:p>
            <w:pPr>
              <w:pStyle w:val="0"/>
            </w:pPr>
            <w:r>
              <w:rPr>
                <w:sz w:val="24"/>
              </w:rPr>
              <w:t xml:space="preserve">7.2.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Чернышевского, 23</w:t>
            </w:r>
          </w:p>
        </w:tc>
      </w:tr>
      <w:tr>
        <w:tc>
          <w:tcPr>
            <w:vMerge w:val="continue"/>
          </w:tcPr>
          <w:p/>
        </w:tc>
        <w:tc>
          <w:tcPr>
            <w:vMerge w:val="continue"/>
          </w:tcPr>
          <w:p/>
        </w:tc>
        <w:tc>
          <w:tcPr>
            <w:tcW w:w="1984" w:type="dxa"/>
          </w:tcPr>
          <w:p>
            <w:pPr>
              <w:pStyle w:val="0"/>
            </w:pPr>
            <w:r>
              <w:rPr>
                <w:sz w:val="24"/>
              </w:rPr>
              <w:t xml:space="preserve">7.3.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Сибирская, 94</w:t>
            </w:r>
          </w:p>
        </w:tc>
      </w:tr>
      <w:tr>
        <w:tc>
          <w:tcPr>
            <w:tcW w:w="364" w:type="dxa"/>
            <w:vMerge w:val="restart"/>
          </w:tcPr>
          <w:p>
            <w:pPr>
              <w:pStyle w:val="0"/>
              <w:jc w:val="center"/>
            </w:pPr>
            <w:r>
              <w:rPr>
                <w:sz w:val="24"/>
              </w:rPr>
              <w:t xml:space="preserve">8</w:t>
            </w:r>
          </w:p>
        </w:tc>
        <w:tc>
          <w:tcPr>
            <w:tcW w:w="2211" w:type="dxa"/>
            <w:vMerge w:val="restart"/>
          </w:tcPr>
          <w:p>
            <w:pPr>
              <w:pStyle w:val="0"/>
            </w:pPr>
            <w:r>
              <w:rPr>
                <w:sz w:val="24"/>
              </w:rPr>
              <w:t xml:space="preserve">Ансамбль - Цирк</w:t>
            </w:r>
          </w:p>
          <w:p>
            <w:pPr>
              <w:pStyle w:val="0"/>
            </w:pPr>
            <w:r>
              <w:rPr>
                <w:sz w:val="24"/>
              </w:rPr>
              <w:t xml:space="preserve">(бульвар Гагарина, 10, 27а, 27, ул. Уральская, 113, 114, 115, 116, 117, 119, ул. Крупской, 22)</w:t>
            </w:r>
          </w:p>
        </w:tc>
        <w:tc>
          <w:tcPr>
            <w:tcW w:w="1984" w:type="dxa"/>
          </w:tcPr>
          <w:p>
            <w:pPr>
              <w:pStyle w:val="0"/>
            </w:pPr>
            <w:r>
              <w:rPr>
                <w:sz w:val="24"/>
              </w:rPr>
              <w:t xml:space="preserve">8.1.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бульвар Гагарина, 27, ул. Уральская, 114, 116, 117, ул. Крупской, 22</w:t>
            </w:r>
          </w:p>
        </w:tc>
      </w:tr>
      <w:tr>
        <w:tc>
          <w:tcPr>
            <w:vMerge w:val="continue"/>
          </w:tcPr>
          <w:p/>
        </w:tc>
        <w:tc>
          <w:tcPr>
            <w:vMerge w:val="continue"/>
          </w:tcPr>
          <w:p/>
        </w:tc>
        <w:tc>
          <w:tcPr>
            <w:tcW w:w="1984" w:type="dxa"/>
          </w:tcPr>
          <w:p>
            <w:pPr>
              <w:pStyle w:val="0"/>
            </w:pPr>
            <w:r>
              <w:rPr>
                <w:sz w:val="24"/>
              </w:rPr>
              <w:t xml:space="preserve">8.2.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Уральская, 113</w:t>
            </w:r>
          </w:p>
        </w:tc>
      </w:tr>
      <w:tr>
        <w:tc>
          <w:tcPr>
            <w:vMerge w:val="continue"/>
          </w:tcPr>
          <w:p/>
        </w:tc>
        <w:tc>
          <w:tcPr>
            <w:vMerge w:val="continue"/>
          </w:tcPr>
          <w:p/>
        </w:tc>
        <w:tc>
          <w:tcPr>
            <w:tcW w:w="1984" w:type="dxa"/>
            <w:vMerge w:val="restart"/>
          </w:tcPr>
          <w:bookmarkStart w:id="4631" w:name="P4631"/>
          <w:bookmarkEnd w:id="4631"/>
          <w:p>
            <w:pPr>
              <w:pStyle w:val="0"/>
            </w:pPr>
            <w:r>
              <w:rPr>
                <w:sz w:val="24"/>
              </w:rPr>
              <w:t xml:space="preserve">8.3.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бульвар Гагарина, 10,</w:t>
            </w:r>
          </w:p>
          <w:p>
            <w:pPr>
              <w:pStyle w:val="0"/>
            </w:pPr>
            <w:r>
              <w:rPr>
                <w:sz w:val="24"/>
              </w:rPr>
              <w:t xml:space="preserve">ул. Уральская, 115, 119</w:t>
            </w:r>
          </w:p>
        </w:tc>
      </w:tr>
      <w:tr>
        <w:tc>
          <w:tcPr>
            <w:vMerge w:val="continue"/>
          </w:tcPr>
          <w:p/>
        </w:tc>
        <w:tc>
          <w:tcPr>
            <w:vMerge w:val="continue"/>
          </w:tcPr>
          <w:p/>
        </w:tc>
        <w:tc>
          <w:tcPr>
            <w:vMerge w:val="continue"/>
          </w:tcPr>
          <w:p/>
        </w:tc>
        <w:tc>
          <w:tcPr>
            <w:tcW w:w="2551" w:type="dxa"/>
          </w:tcPr>
          <w:p>
            <w:pPr>
              <w:pStyle w:val="0"/>
              <w:jc w:val="both"/>
            </w:pPr>
            <w:r>
              <w:rPr>
                <w:sz w:val="24"/>
              </w:rPr>
              <w:t xml:space="preserve">световая графика с учетом </w:t>
            </w:r>
            <w:hyperlink w:tooltip="8.3. общественные здания" w:anchor="P4631" w:history="0">
              <w:r>
                <w:rPr>
                  <w:color w:val="0000ff"/>
                  <w:sz w:val="24"/>
                </w:rPr>
                <w:t xml:space="preserve">подпункта 8.3</w:t>
              </w:r>
            </w:hyperlink>
          </w:p>
        </w:tc>
        <w:tc>
          <w:tcPr>
            <w:tcW w:w="1948" w:type="dxa"/>
          </w:tcPr>
          <w:p>
            <w:pPr>
              <w:pStyle w:val="0"/>
            </w:pPr>
            <w:r>
              <w:rPr>
                <w:sz w:val="24"/>
              </w:rPr>
              <w:t xml:space="preserve">бульвар Гагарина, 27а</w:t>
            </w:r>
          </w:p>
        </w:tc>
      </w:tr>
      <w:tr>
        <w:tc>
          <w:tcPr>
            <w:vMerge w:val="continue"/>
          </w:tcPr>
          <w:p/>
        </w:tc>
        <w:tc>
          <w:tcPr>
            <w:vMerge w:val="continue"/>
          </w:tcPr>
          <w:p/>
        </w:tc>
        <w:tc>
          <w:tcPr>
            <w:tcW w:w="1984" w:type="dxa"/>
          </w:tcPr>
          <w:p>
            <w:pPr>
              <w:pStyle w:val="0"/>
            </w:pPr>
            <w:r>
              <w:rPr>
                <w:sz w:val="24"/>
              </w:rPr>
              <w:t xml:space="preserve">8.4. доминанты</w:t>
            </w:r>
          </w:p>
        </w:tc>
        <w:tc>
          <w:tcPr>
            <w:tcW w:w="2551" w:type="dxa"/>
          </w:tcPr>
          <w:p>
            <w:pPr>
              <w:pStyle w:val="0"/>
              <w:jc w:val="both"/>
            </w:pPr>
            <w:r>
              <w:rPr>
                <w:sz w:val="24"/>
              </w:rPr>
              <w:t xml:space="preserve">контурная, локальная, карнизная, общая заливающая и динамическая</w:t>
            </w:r>
          </w:p>
        </w:tc>
        <w:tc>
          <w:tcPr>
            <w:tcW w:w="1948" w:type="dxa"/>
          </w:tcPr>
          <w:p>
            <w:pPr>
              <w:pStyle w:val="0"/>
            </w:pPr>
            <w:r>
              <w:rPr>
                <w:sz w:val="24"/>
              </w:rPr>
              <w:t xml:space="preserve">ул. Уральская, 112</w:t>
            </w:r>
          </w:p>
        </w:tc>
      </w:tr>
      <w:tr>
        <w:tc>
          <w:tcPr>
            <w:tcW w:w="364" w:type="dxa"/>
          </w:tcPr>
          <w:p>
            <w:pPr>
              <w:pStyle w:val="0"/>
              <w:jc w:val="center"/>
            </w:pPr>
            <w:r>
              <w:rPr>
                <w:sz w:val="24"/>
              </w:rPr>
              <w:t xml:space="preserve">9</w:t>
            </w:r>
          </w:p>
        </w:tc>
        <w:tc>
          <w:tcPr>
            <w:tcW w:w="2211" w:type="dxa"/>
          </w:tcPr>
          <w:p>
            <w:pPr>
              <w:pStyle w:val="0"/>
            </w:pPr>
            <w:r>
              <w:rPr>
                <w:sz w:val="24"/>
              </w:rPr>
              <w:t xml:space="preserve">Ансамбль - ДК Железнодорожников (ул. Локомотивная, 1)</w:t>
            </w:r>
          </w:p>
        </w:tc>
        <w:tc>
          <w:tcPr>
            <w:tcW w:w="1984" w:type="dxa"/>
          </w:tcPr>
          <w:p>
            <w:pPr>
              <w:pStyle w:val="0"/>
            </w:pPr>
            <w:r>
              <w:rPr>
                <w:sz w:val="24"/>
              </w:rPr>
              <w:t xml:space="preserve">9.1.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Локомотивная, 1</w:t>
            </w:r>
          </w:p>
        </w:tc>
      </w:tr>
      <w:tr>
        <w:tc>
          <w:tcPr>
            <w:tcW w:w="364" w:type="dxa"/>
            <w:vMerge w:val="restart"/>
          </w:tcPr>
          <w:p>
            <w:pPr>
              <w:pStyle w:val="0"/>
              <w:jc w:val="center"/>
            </w:pPr>
            <w:r>
              <w:rPr>
                <w:sz w:val="24"/>
              </w:rPr>
              <w:t xml:space="preserve">10</w:t>
            </w:r>
          </w:p>
        </w:tc>
        <w:tc>
          <w:tcPr>
            <w:tcW w:w="2211" w:type="dxa"/>
            <w:vMerge w:val="restart"/>
          </w:tcPr>
          <w:p>
            <w:pPr>
              <w:pStyle w:val="0"/>
              <w:jc w:val="both"/>
            </w:pPr>
            <w:r>
              <w:rPr>
                <w:sz w:val="24"/>
              </w:rPr>
              <w:t xml:space="preserve">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pPr>
              <w:pStyle w:val="0"/>
            </w:pPr>
            <w:r>
              <w:rPr>
                <w:sz w:val="24"/>
              </w:rPr>
              <w:t xml:space="preserve">10.1. жилые здания с общественными функциями</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Ленина, 87, 102,</w:t>
            </w:r>
          </w:p>
          <w:p>
            <w:pPr>
              <w:pStyle w:val="0"/>
            </w:pPr>
            <w:r>
              <w:rPr>
                <w:sz w:val="24"/>
              </w:rPr>
              <w:t xml:space="preserve">ул. Хохрякова, 8</w:t>
            </w:r>
          </w:p>
        </w:tc>
      </w:tr>
      <w:tr>
        <w:tc>
          <w:tcPr>
            <w:vMerge w:val="continue"/>
          </w:tcPr>
          <w:p/>
        </w:tc>
        <w:tc>
          <w:tcPr>
            <w:vMerge w:val="continue"/>
          </w:tcPr>
          <w:p/>
        </w:tc>
        <w:tc>
          <w:tcPr>
            <w:tcW w:w="1984" w:type="dxa"/>
          </w:tcPr>
          <w:p>
            <w:pPr>
              <w:pStyle w:val="0"/>
            </w:pPr>
            <w:r>
              <w:rPr>
                <w:sz w:val="24"/>
              </w:rPr>
              <w:t xml:space="preserve">10.2.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w:t>
            </w:r>
          </w:p>
        </w:tc>
        <w:tc>
          <w:tcPr>
            <w:tcW w:w="1948" w:type="dxa"/>
          </w:tcPr>
          <w:p>
            <w:pPr>
              <w:pStyle w:val="0"/>
            </w:pPr>
            <w:r>
              <w:rPr>
                <w:sz w:val="24"/>
              </w:rPr>
              <w:t xml:space="preserve">ул. Ленина, 85</w:t>
            </w:r>
          </w:p>
        </w:tc>
      </w:tr>
      <w:tr>
        <w:tc>
          <w:tcPr>
            <w:vMerge w:val="continue"/>
          </w:tcPr>
          <w:p/>
        </w:tc>
        <w:tc>
          <w:tcPr>
            <w:vMerge w:val="continue"/>
          </w:tcPr>
          <w:p/>
        </w:tc>
        <w:tc>
          <w:tcPr>
            <w:tcW w:w="1984" w:type="dxa"/>
          </w:tcPr>
          <w:p>
            <w:pPr>
              <w:pStyle w:val="0"/>
            </w:pPr>
            <w:r>
              <w:rPr>
                <w:sz w:val="24"/>
              </w:rPr>
              <w:t xml:space="preserve">10.3. доминанты</w:t>
            </w:r>
          </w:p>
        </w:tc>
        <w:tc>
          <w:tcPr>
            <w:tcW w:w="2551" w:type="dxa"/>
          </w:tcPr>
          <w:p>
            <w:pPr>
              <w:pStyle w:val="0"/>
              <w:jc w:val="both"/>
            </w:pPr>
            <w:r>
              <w:rPr>
                <w:sz w:val="24"/>
              </w:rP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Ленина, 102</w:t>
            </w:r>
          </w:p>
        </w:tc>
      </w:tr>
      <w:tr>
        <w:tc>
          <w:tcPr>
            <w:tcW w:w="364" w:type="dxa"/>
            <w:vMerge w:val="restart"/>
          </w:tcPr>
          <w:p>
            <w:pPr>
              <w:pStyle w:val="0"/>
              <w:jc w:val="center"/>
            </w:pPr>
            <w:r>
              <w:rPr>
                <w:sz w:val="24"/>
              </w:rPr>
              <w:t xml:space="preserve">11</w:t>
            </w:r>
          </w:p>
        </w:tc>
        <w:tc>
          <w:tcPr>
            <w:tcW w:w="2211" w:type="dxa"/>
            <w:vMerge w:val="restart"/>
          </w:tcPr>
          <w:p>
            <w:pPr>
              <w:pStyle w:val="0"/>
            </w:pPr>
            <w:r>
              <w:rPr>
                <w:sz w:val="24"/>
              </w:rPr>
              <w:t xml:space="preserve">Перекрестки, формирующие восприятие главных панорам города:</w:t>
            </w:r>
          </w:p>
          <w:p>
            <w:pPr>
              <w:pStyle w:val="0"/>
            </w:pPr>
            <w:r>
              <w:rPr>
                <w:sz w:val="24"/>
              </w:rPr>
              <w:t xml:space="preserve">ул. Попова - ул. Петропавловская</w:t>
            </w:r>
          </w:p>
        </w:tc>
        <w:tc>
          <w:tcPr>
            <w:tcW w:w="1984" w:type="dxa"/>
          </w:tcPr>
          <w:p>
            <w:pPr>
              <w:pStyle w:val="0"/>
            </w:pPr>
            <w:r>
              <w:rPr>
                <w:sz w:val="24"/>
              </w:rPr>
              <w:t xml:space="preserve">11.1.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Петропавловская, 77, 79</w:t>
            </w:r>
          </w:p>
        </w:tc>
      </w:tr>
      <w:tr>
        <w:tc>
          <w:tcPr>
            <w:vMerge w:val="continue"/>
          </w:tcPr>
          <w:p/>
        </w:tc>
        <w:tc>
          <w:tcPr>
            <w:vMerge w:val="continue"/>
          </w:tcPr>
          <w:p/>
        </w:tc>
        <w:tc>
          <w:tcPr>
            <w:tcW w:w="1984" w:type="dxa"/>
          </w:tcPr>
          <w:p>
            <w:pPr>
              <w:pStyle w:val="0"/>
            </w:pPr>
            <w:r>
              <w:rPr>
                <w:sz w:val="24"/>
              </w:rPr>
              <w:t xml:space="preserve">11.2.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Петропавловская, 73А,</w:t>
            </w:r>
          </w:p>
          <w:p>
            <w:pPr>
              <w:pStyle w:val="0"/>
            </w:pPr>
            <w:r>
              <w:rPr>
                <w:sz w:val="24"/>
              </w:rPr>
              <w:t xml:space="preserve">ул. Попова, 9, 11</w:t>
            </w:r>
          </w:p>
        </w:tc>
      </w:tr>
      <w:tr>
        <w:tc>
          <w:tcPr>
            <w:tcW w:w="364" w:type="dxa"/>
          </w:tcPr>
          <w:p>
            <w:pPr>
              <w:pStyle w:val="0"/>
              <w:jc w:val="center"/>
            </w:pPr>
            <w:r>
              <w:rPr>
                <w:sz w:val="24"/>
              </w:rPr>
              <w:t xml:space="preserve">12</w:t>
            </w:r>
          </w:p>
        </w:tc>
        <w:tc>
          <w:tcPr>
            <w:tcW w:w="2211" w:type="dxa"/>
          </w:tcPr>
          <w:p>
            <w:pPr>
              <w:pStyle w:val="0"/>
            </w:pPr>
            <w:r>
              <w:rPr>
                <w:sz w:val="24"/>
              </w:rPr>
              <w:t xml:space="preserve">Перекрестки, формирующие восприятие главных панорам города:</w:t>
            </w:r>
          </w:p>
          <w:p>
            <w:pPr>
              <w:pStyle w:val="0"/>
            </w:pPr>
            <w:r>
              <w:rPr>
                <w:sz w:val="24"/>
              </w:rPr>
              <w:t xml:space="preserve">ул. Куйбышева - ул. Революции</w:t>
            </w:r>
          </w:p>
        </w:tc>
        <w:tc>
          <w:tcPr>
            <w:tcW w:w="1984" w:type="dxa"/>
          </w:tcPr>
          <w:p>
            <w:pPr>
              <w:pStyle w:val="0"/>
            </w:pPr>
            <w:r>
              <w:rPr>
                <w:sz w:val="24"/>
              </w:rPr>
              <w:t xml:space="preserve">12.1.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Куйбышева, 47, 50</w:t>
            </w:r>
          </w:p>
        </w:tc>
      </w:tr>
      <w:tr>
        <w:tc>
          <w:tcPr>
            <w:tcW w:w="364" w:type="dxa"/>
            <w:vMerge w:val="restart"/>
          </w:tcPr>
          <w:p>
            <w:pPr>
              <w:pStyle w:val="0"/>
              <w:jc w:val="center"/>
            </w:pPr>
            <w:r>
              <w:rPr>
                <w:sz w:val="24"/>
              </w:rPr>
              <w:t xml:space="preserve">13</w:t>
            </w:r>
          </w:p>
        </w:tc>
        <w:tc>
          <w:tcPr>
            <w:tcW w:w="2211" w:type="dxa"/>
            <w:vMerge w:val="restart"/>
          </w:tcPr>
          <w:p>
            <w:pPr>
              <w:pStyle w:val="0"/>
              <w:jc w:val="both"/>
            </w:pPr>
            <w:r>
              <w:rPr>
                <w:sz w:val="24"/>
              </w:rPr>
              <w:t xml:space="preserve">Перекрестки, формирующие восприятие главных панорам города:</w:t>
            </w:r>
          </w:p>
          <w:p>
            <w:pPr>
              <w:pStyle w:val="0"/>
              <w:jc w:val="both"/>
            </w:pPr>
            <w:r>
              <w:rPr>
                <w:sz w:val="24"/>
              </w:rPr>
              <w:t xml:space="preserve">ул. Сибирская - ул. Революции</w:t>
            </w:r>
          </w:p>
        </w:tc>
        <w:tc>
          <w:tcPr>
            <w:tcW w:w="1984" w:type="dxa"/>
          </w:tcPr>
          <w:p>
            <w:pPr>
              <w:pStyle w:val="0"/>
            </w:pPr>
            <w:r>
              <w:rPr>
                <w:sz w:val="24"/>
              </w:rPr>
              <w:t xml:space="preserve">13.1. жилые здания</w:t>
            </w:r>
          </w:p>
        </w:tc>
        <w:tc>
          <w:tcPr>
            <w:tcW w:w="2551" w:type="dxa"/>
          </w:tcPr>
          <w:p>
            <w:pPr>
              <w:pStyle w:val="0"/>
              <w:jc w:val="both"/>
            </w:pPr>
            <w:r>
              <w:rPr>
                <w:sz w:val="24"/>
              </w:rPr>
              <w:t xml:space="preserve">контурная, локальная, карнизная</w:t>
            </w:r>
          </w:p>
        </w:tc>
        <w:tc>
          <w:tcPr>
            <w:tcW w:w="1948" w:type="dxa"/>
          </w:tcPr>
          <w:p>
            <w:pPr>
              <w:pStyle w:val="0"/>
            </w:pPr>
            <w:r>
              <w:rPr>
                <w:sz w:val="24"/>
              </w:rPr>
              <w:t xml:space="preserve">ул. Сибирская, 53,</w:t>
            </w:r>
          </w:p>
          <w:p>
            <w:pPr>
              <w:pStyle w:val="0"/>
            </w:pPr>
            <w:r>
              <w:rPr>
                <w:sz w:val="24"/>
              </w:rPr>
              <w:t xml:space="preserve">ул. Революции, 21А, 21Б, 21В</w:t>
            </w:r>
          </w:p>
        </w:tc>
      </w:tr>
      <w:tr>
        <w:tc>
          <w:tcPr>
            <w:vMerge w:val="continue"/>
          </w:tcPr>
          <w:p/>
        </w:tc>
        <w:tc>
          <w:tcPr>
            <w:vMerge w:val="continue"/>
          </w:tcPr>
          <w:p/>
        </w:tc>
        <w:tc>
          <w:tcPr>
            <w:tcW w:w="1984" w:type="dxa"/>
          </w:tcPr>
          <w:p>
            <w:pPr>
              <w:pStyle w:val="0"/>
            </w:pPr>
            <w:r>
              <w:rPr>
                <w:sz w:val="24"/>
              </w:rPr>
              <w:t xml:space="preserve">13.2. общественные здания</w:t>
            </w:r>
          </w:p>
        </w:tc>
        <w:tc>
          <w:tcPr>
            <w:tcW w:w="2551" w:type="dxa"/>
          </w:tcPr>
          <w:p>
            <w:pPr>
              <w:pStyle w:val="0"/>
              <w:jc w:val="both"/>
            </w:pPr>
            <w:r>
              <w:rPr>
                <w:sz w:val="24"/>
              </w:rP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pPr>
              <w:pStyle w:val="0"/>
            </w:pPr>
            <w:r>
              <w:rPr>
                <w:sz w:val="24"/>
              </w:rPr>
              <w:t xml:space="preserve">ул. Сибирская, 47, 49, 21, 24</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14</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693" w:name="P4693"/>
    <w:bookmarkEnd w:id="4693"/>
    <w:p>
      <w:pPr>
        <w:pStyle w:val="2"/>
        <w:jc w:val="center"/>
      </w:pPr>
      <w:r>
        <w:rPr>
          <w:sz w:val="24"/>
        </w:rPr>
        <w:t xml:space="preserve">ПРИМЕРЫ</w:t>
      </w:r>
    </w:p>
    <w:p>
      <w:pPr>
        <w:pStyle w:val="2"/>
        <w:jc w:val="center"/>
      </w:pPr>
      <w:r>
        <w:rPr>
          <w:sz w:val="24"/>
        </w:rPr>
        <w:t xml:space="preserve">архитектурно-художественной подсветки фасадов объектов</w:t>
      </w:r>
    </w:p>
    <w:p>
      <w:pPr>
        <w:pStyle w:val="2"/>
        <w:jc w:val="center"/>
      </w:pPr>
      <w:r>
        <w:rPr>
          <w:sz w:val="24"/>
        </w:rPr>
        <w:t xml:space="preserve">капитального строительства (за исключением объектов,</w:t>
      </w:r>
    </w:p>
    <w:p>
      <w:pPr>
        <w:pStyle w:val="2"/>
        <w:jc w:val="center"/>
      </w:pPr>
      <w:r>
        <w:rPr>
          <w:sz w:val="24"/>
        </w:rPr>
        <w:t xml:space="preserve">строительство которых не завершено)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26.04.2022 N 81;</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22.10.2024 N 177)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4701" w:name="P4701"/>
    <w:bookmarkEnd w:id="4701"/>
    <w:p>
      <w:pPr>
        <w:pStyle w:val="0"/>
        <w:jc w:val="right"/>
        <w:outlineLvl w:val="2"/>
      </w:pPr>
      <w:r>
        <w:rPr>
          <w:sz w:val="24"/>
        </w:rPr>
        <w:t xml:space="preserve">Рис. 1</w:t>
      </w:r>
    </w:p>
    <w:p>
      <w:pPr>
        <w:pStyle w:val="0"/>
        <w:jc w:val="both"/>
      </w:pPr>
      <w:r>
        <w:rPr>
          <w:sz w:val="24"/>
        </w:rPr>
      </w:r>
    </w:p>
    <w:p>
      <w:pPr>
        <w:pStyle w:val="0"/>
        <w:jc w:val="center"/>
      </w:pPr>
      <w:r>
        <w:rPr>
          <w:position w:val="-268"/>
        </w:rPr>
        <mc:AlternateContent>
          <mc:Choice Requires="wpg">
            <w:drawing>
              <wp:inline xmlns:wp="http://schemas.openxmlformats.org/drawingml/2006/wordprocessingDrawing" distT="0" distB="0" distL="0" distR="0">
                <wp:extent cx="5829935" cy="356235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5"/>
                        <a:srcRect/>
                        <a:stretch/>
                      </pic:blipFill>
                      <pic:spPr bwMode="auto">
                        <a:xfrm>
                          <a:off x="0" y="0"/>
                          <a:ext cx="5829935" cy="3562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459.05pt;height:280.50pt;mso-wrap-distance-left:0.00pt;mso-wrap-distance-top:0.00pt;mso-wrap-distance-right:0.00pt;mso-wrap-distance-bottom:0.00pt;" stroked="f">
                <v:path textboxrect="0,0,0,0"/>
                <v:imagedata r:id="rId105" o:title=""/>
              </v:shape>
            </w:pict>
          </mc:Fallback>
        </mc:AlternateContent>
      </w:r>
    </w:p>
    <w:p>
      <w:pPr>
        <w:pStyle w:val="0"/>
        <w:jc w:val="both"/>
      </w:pPr>
      <w:r>
        <w:rPr>
          <w:sz w:val="24"/>
        </w:rPr>
      </w:r>
    </w:p>
    <w:p>
      <w:pPr>
        <w:pStyle w:val="2"/>
        <w:jc w:val="center"/>
      </w:pPr>
      <w:r>
        <w:rPr>
          <w:sz w:val="24"/>
        </w:rPr>
        <w:t xml:space="preserve">Общая заливающая подсветка</w:t>
      </w:r>
    </w:p>
    <w:p>
      <w:pPr>
        <w:pStyle w:val="0"/>
        <w:jc w:val="both"/>
      </w:pPr>
      <w:r>
        <w:rPr>
          <w:sz w:val="24"/>
        </w:rPr>
      </w:r>
    </w:p>
    <w:p>
      <w:pPr>
        <w:pStyle w:val="0"/>
        <w:jc w:val="both"/>
      </w:pPr>
      <w:r>
        <w:rPr>
          <w:sz w:val="24"/>
        </w:rPr>
      </w:r>
    </w:p>
    <w:p>
      <w:pPr>
        <w:pStyle w:val="0"/>
        <w:jc w:val="both"/>
      </w:pPr>
      <w:r>
        <w:rPr>
          <w:sz w:val="24"/>
        </w:rPr>
      </w:r>
    </w:p>
    <w:bookmarkStart w:id="4709" w:name="P4709"/>
    <w:bookmarkEnd w:id="4709"/>
    <w:p>
      <w:pPr>
        <w:pStyle w:val="0"/>
        <w:jc w:val="right"/>
        <w:outlineLvl w:val="2"/>
      </w:pPr>
      <w:r>
        <w:rPr>
          <w:sz w:val="24"/>
        </w:rPr>
        <w:t xml:space="preserve">Рис. 2</w:t>
      </w:r>
    </w:p>
    <w:p>
      <w:pPr>
        <w:pStyle w:val="0"/>
        <w:jc w:val="both"/>
      </w:pPr>
      <w:r>
        <w:rPr>
          <w:sz w:val="24"/>
        </w:rPr>
      </w:r>
    </w:p>
    <w:p>
      <w:pPr>
        <w:pStyle w:val="0"/>
        <w:jc w:val="center"/>
      </w:pPr>
      <w:r>
        <w:rPr>
          <w:position w:val="-285"/>
        </w:rPr>
        <mc:AlternateContent>
          <mc:Choice Requires="wpg">
            <w:drawing>
              <wp:inline xmlns:wp="http://schemas.openxmlformats.org/drawingml/2006/wordprocessingDrawing" distT="0" distB="0" distL="0" distR="0">
                <wp:extent cx="5829935" cy="37744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6"/>
                        <a:srcRect/>
                        <a:stretch/>
                      </pic:blipFill>
                      <pic:spPr bwMode="auto">
                        <a:xfrm>
                          <a:off x="0" y="0"/>
                          <a:ext cx="5829935" cy="37744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459.05pt;height:297.20pt;mso-wrap-distance-left:0.00pt;mso-wrap-distance-top:0.00pt;mso-wrap-distance-right:0.00pt;mso-wrap-distance-bottom:0.00pt;" stroked="f">
                <v:path textboxrect="0,0,0,0"/>
                <v:imagedata r:id="rId106" o:title=""/>
              </v:shape>
            </w:pict>
          </mc:Fallback>
        </mc:AlternateContent>
      </w:r>
    </w:p>
    <w:p>
      <w:pPr>
        <w:pStyle w:val="0"/>
        <w:jc w:val="both"/>
      </w:pPr>
      <w:r>
        <w:rPr>
          <w:sz w:val="24"/>
        </w:rPr>
      </w:r>
    </w:p>
    <w:p>
      <w:pPr>
        <w:pStyle w:val="2"/>
        <w:jc w:val="center"/>
      </w:pPr>
      <w:r>
        <w:rPr>
          <w:sz w:val="24"/>
        </w:rPr>
        <w:t xml:space="preserve">Локальная подсветка</w:t>
      </w:r>
    </w:p>
    <w:p>
      <w:pPr>
        <w:pStyle w:val="0"/>
        <w:jc w:val="both"/>
      </w:pPr>
      <w:r>
        <w:rPr>
          <w:sz w:val="24"/>
        </w:rPr>
      </w:r>
    </w:p>
    <w:p>
      <w:pPr>
        <w:pStyle w:val="0"/>
        <w:jc w:val="both"/>
      </w:pPr>
      <w:r>
        <w:rPr>
          <w:sz w:val="24"/>
        </w:rPr>
      </w:r>
    </w:p>
    <w:p>
      <w:pPr>
        <w:pStyle w:val="0"/>
        <w:jc w:val="both"/>
      </w:pPr>
      <w:r>
        <w:rPr>
          <w:sz w:val="24"/>
        </w:rPr>
      </w:r>
    </w:p>
    <w:bookmarkStart w:id="4717" w:name="P4717"/>
    <w:bookmarkEnd w:id="4717"/>
    <w:p>
      <w:pPr>
        <w:pStyle w:val="0"/>
        <w:jc w:val="right"/>
        <w:outlineLvl w:val="2"/>
      </w:pPr>
      <w:r>
        <w:rPr>
          <w:sz w:val="24"/>
        </w:rPr>
        <w:t xml:space="preserve">Рис. 3</w:t>
      </w:r>
    </w:p>
    <w:p>
      <w:pPr>
        <w:pStyle w:val="0"/>
        <w:jc w:val="both"/>
      </w:pPr>
      <w:r>
        <w:rPr>
          <w:sz w:val="24"/>
        </w:rPr>
      </w:r>
    </w:p>
    <w:p>
      <w:pPr>
        <w:pStyle w:val="0"/>
        <w:jc w:val="center"/>
      </w:pPr>
      <w:r>
        <w:rPr>
          <w:position w:val="-247"/>
        </w:rPr>
        <mc:AlternateContent>
          <mc:Choice Requires="wpg">
            <w:drawing>
              <wp:inline xmlns:wp="http://schemas.openxmlformats.org/drawingml/2006/wordprocessingDrawing" distT="0" distB="0" distL="0" distR="0">
                <wp:extent cx="5829935" cy="32994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7"/>
                        <a:srcRect/>
                        <a:stretch/>
                      </pic:blipFill>
                      <pic:spPr bwMode="auto">
                        <a:xfrm>
                          <a:off x="0" y="0"/>
                          <a:ext cx="5829935" cy="32994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459.05pt;height:259.80pt;mso-wrap-distance-left:0.00pt;mso-wrap-distance-top:0.00pt;mso-wrap-distance-right:0.00pt;mso-wrap-distance-bottom:0.00pt;" stroked="f">
                <v:path textboxrect="0,0,0,0"/>
                <v:imagedata r:id="rId107"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66"/>
        </w:rPr>
        <mc:AlternateContent>
          <mc:Choice Requires="wpg">
            <w:drawing>
              <wp:inline xmlns:wp="http://schemas.openxmlformats.org/drawingml/2006/wordprocessingDrawing" distT="0" distB="0" distL="0" distR="0">
                <wp:extent cx="5829935" cy="35407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8"/>
                        <a:srcRect/>
                        <a:stretch/>
                      </pic:blipFill>
                      <pic:spPr bwMode="auto">
                        <a:xfrm>
                          <a:off x="0" y="0"/>
                          <a:ext cx="5829935" cy="3540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459.05pt;height:278.80pt;mso-wrap-distance-left:0.00pt;mso-wrap-distance-top:0.00pt;mso-wrap-distance-right:0.00pt;mso-wrap-distance-bottom:0.00pt;" stroked="f">
                <v:path textboxrect="0,0,0,0"/>
                <v:imagedata r:id="rId108" o:title=""/>
              </v:shape>
            </w:pict>
          </mc:Fallback>
        </mc:AlternateContent>
      </w:r>
    </w:p>
    <w:p>
      <w:pPr>
        <w:pStyle w:val="0"/>
        <w:jc w:val="both"/>
      </w:pPr>
      <w:r>
        <w:rPr>
          <w:sz w:val="24"/>
        </w:rPr>
      </w:r>
    </w:p>
    <w:p>
      <w:pPr>
        <w:pStyle w:val="2"/>
        <w:jc w:val="center"/>
      </w:pPr>
      <w:r>
        <w:rPr>
          <w:sz w:val="24"/>
        </w:rPr>
        <w:t xml:space="preserve">Контурная подсветка</w:t>
      </w:r>
    </w:p>
    <w:p>
      <w:pPr>
        <w:pStyle w:val="0"/>
        <w:jc w:val="both"/>
      </w:pPr>
      <w:r>
        <w:rPr>
          <w:sz w:val="24"/>
        </w:rPr>
      </w:r>
    </w:p>
    <w:p>
      <w:pPr>
        <w:pStyle w:val="0"/>
        <w:jc w:val="both"/>
      </w:pPr>
      <w:r>
        <w:rPr>
          <w:sz w:val="24"/>
        </w:rPr>
      </w:r>
    </w:p>
    <w:p>
      <w:pPr>
        <w:pStyle w:val="0"/>
        <w:jc w:val="both"/>
      </w:pPr>
      <w:r>
        <w:rPr>
          <w:sz w:val="24"/>
        </w:rPr>
      </w:r>
    </w:p>
    <w:bookmarkStart w:id="4729" w:name="P4729"/>
    <w:bookmarkEnd w:id="4729"/>
    <w:p>
      <w:pPr>
        <w:pStyle w:val="0"/>
        <w:jc w:val="right"/>
        <w:outlineLvl w:val="2"/>
      </w:pPr>
      <w:r>
        <w:rPr>
          <w:sz w:val="24"/>
        </w:rPr>
        <w:t xml:space="preserve">Рис. 4</w:t>
      </w:r>
    </w:p>
    <w:p>
      <w:pPr>
        <w:pStyle w:val="0"/>
        <w:jc w:val="both"/>
      </w:pPr>
      <w:r>
        <w:rPr>
          <w:sz w:val="24"/>
        </w:rPr>
      </w:r>
    </w:p>
    <w:p>
      <w:pPr>
        <w:pStyle w:val="0"/>
        <w:jc w:val="center"/>
      </w:pPr>
      <w:r>
        <w:rPr>
          <w:position w:val="-327"/>
        </w:rPr>
        <mc:AlternateContent>
          <mc:Choice Requires="wpg">
            <w:drawing>
              <wp:inline xmlns:wp="http://schemas.openxmlformats.org/drawingml/2006/wordprocessingDrawing" distT="0" distB="0" distL="0" distR="0">
                <wp:extent cx="2230120" cy="43084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9"/>
                        <a:srcRect/>
                        <a:stretch/>
                      </pic:blipFill>
                      <pic:spPr bwMode="auto">
                        <a:xfrm>
                          <a:off x="0" y="0"/>
                          <a:ext cx="2230120" cy="4308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175.60pt;height:339.25pt;mso-wrap-distance-left:0.00pt;mso-wrap-distance-top:0.00pt;mso-wrap-distance-right:0.00pt;mso-wrap-distance-bottom:0.00pt;" stroked="f">
                <v:path textboxrect="0,0,0,0"/>
                <v:imagedata r:id="rId109" o:title=""/>
              </v:shape>
            </w:pict>
          </mc:Fallback>
        </mc:AlternateContent>
      </w:r>
      <w:r>
        <w:rPr>
          <w:sz w:val="24"/>
        </w:rPr>
        <w:t xml:space="preserve"> </w:t>
      </w:r>
      <w:r>
        <w:rPr>
          <w:position w:val="-328"/>
        </w:rPr>
        <mc:AlternateContent>
          <mc:Choice Requires="wpg">
            <w:drawing>
              <wp:inline xmlns:wp="http://schemas.openxmlformats.org/drawingml/2006/wordprocessingDrawing" distT="0" distB="0" distL="0" distR="0">
                <wp:extent cx="3357245" cy="433006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0"/>
                        <a:srcRect/>
                        <a:stretch/>
                      </pic:blipFill>
                      <pic:spPr bwMode="auto">
                        <a:xfrm>
                          <a:off x="0" y="0"/>
                          <a:ext cx="3357245" cy="43300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264.35pt;height:340.95pt;mso-wrap-distance-left:0.00pt;mso-wrap-distance-top:0.00pt;mso-wrap-distance-right:0.00pt;mso-wrap-distance-bottom:0.00pt;" stroked="f">
                <v:path textboxrect="0,0,0,0"/>
                <v:imagedata r:id="rId110" o:title=""/>
              </v:shape>
            </w:pict>
          </mc:Fallback>
        </mc:AlternateContent>
      </w:r>
    </w:p>
    <w:p>
      <w:pPr>
        <w:pStyle w:val="0"/>
        <w:jc w:val="both"/>
      </w:pPr>
      <w:r>
        <w:rPr>
          <w:sz w:val="24"/>
        </w:rPr>
      </w:r>
    </w:p>
    <w:p>
      <w:pPr>
        <w:pStyle w:val="2"/>
        <w:jc w:val="center"/>
      </w:pPr>
      <w:r>
        <w:rPr>
          <w:sz w:val="24"/>
        </w:rPr>
        <w:t xml:space="preserve">Круговая подсветка</w:t>
      </w:r>
    </w:p>
    <w:p>
      <w:pPr>
        <w:pStyle w:val="0"/>
        <w:jc w:val="both"/>
      </w:pPr>
      <w:r>
        <w:rPr>
          <w:sz w:val="24"/>
        </w:rPr>
      </w:r>
    </w:p>
    <w:p>
      <w:pPr>
        <w:pStyle w:val="0"/>
        <w:jc w:val="both"/>
      </w:pPr>
      <w:r>
        <w:rPr>
          <w:sz w:val="24"/>
        </w:rPr>
      </w:r>
    </w:p>
    <w:p>
      <w:pPr>
        <w:pStyle w:val="0"/>
        <w:jc w:val="both"/>
      </w:pPr>
      <w:r>
        <w:rPr>
          <w:sz w:val="24"/>
        </w:rPr>
      </w:r>
    </w:p>
    <w:bookmarkStart w:id="4737" w:name="P4737"/>
    <w:bookmarkEnd w:id="4737"/>
    <w:p>
      <w:pPr>
        <w:pStyle w:val="0"/>
        <w:jc w:val="right"/>
        <w:outlineLvl w:val="2"/>
      </w:pPr>
      <w:r>
        <w:rPr>
          <w:sz w:val="24"/>
        </w:rPr>
        <w:t xml:space="preserve">Рис. 5</w:t>
      </w:r>
    </w:p>
    <w:p>
      <w:pPr>
        <w:pStyle w:val="0"/>
        <w:jc w:val="both"/>
      </w:pPr>
      <w:r>
        <w:rPr>
          <w:sz w:val="24"/>
        </w:rPr>
      </w:r>
    </w:p>
    <w:p>
      <w:pPr>
        <w:pStyle w:val="0"/>
        <w:jc w:val="center"/>
      </w:pPr>
      <w:r>
        <w:rPr>
          <w:position w:val="-293"/>
        </w:rPr>
        <mc:AlternateContent>
          <mc:Choice Requires="wpg">
            <w:drawing>
              <wp:inline xmlns:wp="http://schemas.openxmlformats.org/drawingml/2006/wordprocessingDrawing" distT="0" distB="0" distL="0" distR="0">
                <wp:extent cx="5829935" cy="38842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1"/>
                        <a:srcRect/>
                        <a:stretch/>
                      </pic:blipFill>
                      <pic:spPr bwMode="auto">
                        <a:xfrm>
                          <a:off x="0" y="0"/>
                          <a:ext cx="5829935" cy="38842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459.05pt;height:305.85pt;mso-wrap-distance-left:0.00pt;mso-wrap-distance-top:0.00pt;mso-wrap-distance-right:0.00pt;mso-wrap-distance-bottom:0.00pt;" stroked="f">
                <v:path textboxrect="0,0,0,0"/>
                <v:imagedata r:id="rId111" o:title=""/>
              </v:shape>
            </w:pict>
          </mc:Fallback>
        </mc:AlternateContent>
      </w:r>
    </w:p>
    <w:p>
      <w:pPr>
        <w:pStyle w:val="0"/>
        <w:jc w:val="both"/>
      </w:pPr>
      <w:r>
        <w:rPr>
          <w:sz w:val="24"/>
        </w:rPr>
      </w:r>
    </w:p>
    <w:p>
      <w:pPr>
        <w:pStyle w:val="2"/>
        <w:jc w:val="center"/>
      </w:pPr>
      <w:r>
        <w:rPr>
          <w:sz w:val="24"/>
        </w:rPr>
        <w:t xml:space="preserve">Карнизная подсветка</w:t>
      </w:r>
    </w:p>
    <w:p>
      <w:pPr>
        <w:pStyle w:val="0"/>
        <w:jc w:val="both"/>
      </w:pPr>
      <w:r>
        <w:rPr>
          <w:sz w:val="24"/>
        </w:rPr>
      </w:r>
    </w:p>
    <w:p>
      <w:pPr>
        <w:pStyle w:val="0"/>
        <w:jc w:val="both"/>
      </w:pPr>
      <w:r>
        <w:rPr>
          <w:sz w:val="24"/>
        </w:rPr>
      </w:r>
    </w:p>
    <w:p>
      <w:pPr>
        <w:pStyle w:val="0"/>
        <w:jc w:val="both"/>
      </w:pPr>
      <w:r>
        <w:rPr>
          <w:sz w:val="24"/>
        </w:rPr>
      </w:r>
    </w:p>
    <w:bookmarkStart w:id="4745" w:name="P4745"/>
    <w:bookmarkEnd w:id="4745"/>
    <w:p>
      <w:pPr>
        <w:pStyle w:val="0"/>
        <w:jc w:val="right"/>
        <w:outlineLvl w:val="2"/>
      </w:pPr>
      <w:r>
        <w:rPr>
          <w:sz w:val="24"/>
        </w:rPr>
        <w:t xml:space="preserve">Рис. 6</w:t>
      </w:r>
    </w:p>
    <w:p>
      <w:pPr>
        <w:pStyle w:val="0"/>
        <w:jc w:val="both"/>
      </w:pPr>
      <w:r>
        <w:rPr>
          <w:sz w:val="24"/>
        </w:rPr>
      </w:r>
    </w:p>
    <w:p>
      <w:pPr>
        <w:pStyle w:val="0"/>
        <w:jc w:val="center"/>
      </w:pPr>
      <w:r>
        <w:rPr>
          <w:position w:val="-183"/>
        </w:rPr>
        <mc:AlternateContent>
          <mc:Choice Requires="wpg">
            <w:drawing>
              <wp:inline xmlns:wp="http://schemas.openxmlformats.org/drawingml/2006/wordprocessingDrawing" distT="0" distB="0" distL="0" distR="0">
                <wp:extent cx="5829935" cy="24866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2"/>
                        <a:srcRect/>
                        <a:stretch/>
                      </pic:blipFill>
                      <pic:spPr bwMode="auto">
                        <a:xfrm>
                          <a:off x="0" y="0"/>
                          <a:ext cx="5829935" cy="24866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459.05pt;height:195.80pt;mso-wrap-distance-left:0.00pt;mso-wrap-distance-top:0.00pt;mso-wrap-distance-right:0.00pt;mso-wrap-distance-bottom:0.00pt;" stroked="f">
                <v:path textboxrect="0,0,0,0"/>
                <v:imagedata r:id="rId112" o:title=""/>
              </v:shape>
            </w:pict>
          </mc:Fallback>
        </mc:AlternateContent>
      </w:r>
    </w:p>
    <w:p>
      <w:pPr>
        <w:pStyle w:val="0"/>
        <w:jc w:val="both"/>
      </w:pPr>
      <w:r>
        <w:rPr>
          <w:sz w:val="24"/>
        </w:rPr>
      </w:r>
    </w:p>
    <w:p>
      <w:pPr>
        <w:pStyle w:val="2"/>
        <w:jc w:val="center"/>
      </w:pPr>
      <w:r>
        <w:rPr>
          <w:sz w:val="24"/>
        </w:rPr>
        <w:t xml:space="preserve">Динамическая подсветка</w:t>
      </w:r>
    </w:p>
    <w:p>
      <w:pPr>
        <w:pStyle w:val="0"/>
        <w:jc w:val="both"/>
      </w:pPr>
      <w:r>
        <w:rPr>
          <w:sz w:val="24"/>
        </w:rPr>
      </w:r>
    </w:p>
    <w:p>
      <w:pPr>
        <w:pStyle w:val="0"/>
        <w:jc w:val="both"/>
      </w:pPr>
      <w:r>
        <w:rPr>
          <w:sz w:val="24"/>
        </w:rPr>
      </w:r>
    </w:p>
    <w:p>
      <w:pPr>
        <w:pStyle w:val="0"/>
        <w:jc w:val="both"/>
      </w:pPr>
      <w:r>
        <w:rPr>
          <w:sz w:val="24"/>
        </w:rPr>
      </w:r>
    </w:p>
    <w:bookmarkStart w:id="4753" w:name="P4753"/>
    <w:bookmarkEnd w:id="4753"/>
    <w:p>
      <w:pPr>
        <w:pStyle w:val="0"/>
        <w:jc w:val="right"/>
        <w:outlineLvl w:val="2"/>
      </w:pPr>
      <w:r>
        <w:rPr>
          <w:sz w:val="24"/>
        </w:rPr>
        <w:t xml:space="preserve">Рис. 7</w:t>
      </w:r>
    </w:p>
    <w:p>
      <w:pPr>
        <w:pStyle w:val="0"/>
        <w:jc w:val="both"/>
      </w:pPr>
      <w:r>
        <w:rPr>
          <w:sz w:val="24"/>
        </w:rPr>
      </w:r>
    </w:p>
    <w:p>
      <w:pPr>
        <w:pStyle w:val="0"/>
        <w:jc w:val="center"/>
      </w:pPr>
      <w:r>
        <w:rPr>
          <w:position w:val="-229"/>
        </w:rPr>
        <mc:AlternateContent>
          <mc:Choice Requires="wpg">
            <w:drawing>
              <wp:inline xmlns:wp="http://schemas.openxmlformats.org/drawingml/2006/wordprocessingDrawing" distT="0" distB="0" distL="0" distR="0">
                <wp:extent cx="5829935" cy="306451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3"/>
                        <a:srcRect/>
                        <a:stretch/>
                      </pic:blipFill>
                      <pic:spPr bwMode="auto">
                        <a:xfrm>
                          <a:off x="0" y="0"/>
                          <a:ext cx="5829935" cy="30645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459.05pt;height:241.30pt;mso-wrap-distance-left:0.00pt;mso-wrap-distance-top:0.00pt;mso-wrap-distance-right:0.00pt;mso-wrap-distance-bottom:0.00pt;" stroked="f">
                <v:path textboxrect="0,0,0,0"/>
                <v:imagedata r:id="rId113" o:title=""/>
              </v:shape>
            </w:pict>
          </mc:Fallback>
        </mc:AlternateContent>
      </w:r>
    </w:p>
    <w:p>
      <w:pPr>
        <w:pStyle w:val="0"/>
        <w:jc w:val="both"/>
      </w:pPr>
      <w:r>
        <w:rPr>
          <w:sz w:val="24"/>
        </w:rPr>
      </w:r>
    </w:p>
    <w:p>
      <w:pPr>
        <w:pStyle w:val="2"/>
        <w:jc w:val="center"/>
      </w:pPr>
      <w:r>
        <w:rPr>
          <w:sz w:val="24"/>
        </w:rPr>
        <w:t xml:space="preserve">Световая графика</w:t>
      </w:r>
    </w:p>
    <w:p>
      <w:pPr>
        <w:pStyle w:val="0"/>
        <w:jc w:val="both"/>
      </w:pPr>
      <w:r>
        <w:rPr>
          <w:sz w:val="24"/>
        </w:rPr>
      </w:r>
    </w:p>
    <w:p>
      <w:pPr>
        <w:pStyle w:val="0"/>
        <w:jc w:val="both"/>
      </w:pPr>
      <w:r>
        <w:rPr>
          <w:sz w:val="24"/>
        </w:rPr>
      </w:r>
    </w:p>
    <w:p>
      <w:pPr>
        <w:pStyle w:val="0"/>
        <w:jc w:val="both"/>
      </w:pPr>
      <w:r>
        <w:rPr>
          <w:sz w:val="24"/>
        </w:rPr>
      </w:r>
    </w:p>
    <w:bookmarkStart w:id="4761" w:name="P4761"/>
    <w:bookmarkEnd w:id="4761"/>
    <w:p>
      <w:pPr>
        <w:pStyle w:val="0"/>
        <w:jc w:val="right"/>
        <w:outlineLvl w:val="2"/>
      </w:pPr>
      <w:r>
        <w:rPr>
          <w:sz w:val="24"/>
        </w:rPr>
        <w:t xml:space="preserve">Рис. 8</w:t>
      </w:r>
    </w:p>
    <w:p>
      <w:pPr>
        <w:pStyle w:val="0"/>
        <w:jc w:val="both"/>
      </w:pPr>
      <w:r>
        <w:rPr>
          <w:sz w:val="24"/>
        </w:rPr>
      </w:r>
    </w:p>
    <w:p>
      <w:pPr>
        <w:pStyle w:val="0"/>
        <w:jc w:val="center"/>
      </w:pPr>
      <w:r>
        <w:rPr>
          <w:position w:val="-294"/>
        </w:rPr>
        <mc:AlternateContent>
          <mc:Choice Requires="wpg">
            <w:drawing>
              <wp:inline xmlns:wp="http://schemas.openxmlformats.org/drawingml/2006/wordprocessingDrawing" distT="0" distB="0" distL="0" distR="0">
                <wp:extent cx="5829935" cy="38912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4"/>
                        <a:srcRect/>
                        <a:stretch/>
                      </pic:blipFill>
                      <pic:spPr bwMode="auto">
                        <a:xfrm>
                          <a:off x="0" y="0"/>
                          <a:ext cx="5829935" cy="38912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459.05pt;height:306.40pt;mso-wrap-distance-left:0.00pt;mso-wrap-distance-top:0.00pt;mso-wrap-distance-right:0.00pt;mso-wrap-distance-bottom:0.00pt;" stroked="f">
                <v:path textboxrect="0,0,0,0"/>
                <v:imagedata r:id="rId114" o:title=""/>
              </v:shape>
            </w:pict>
          </mc:Fallback>
        </mc:AlternateContent>
      </w:r>
    </w:p>
    <w:p>
      <w:pPr>
        <w:pStyle w:val="0"/>
        <w:jc w:val="both"/>
      </w:pPr>
      <w:r>
        <w:rPr>
          <w:sz w:val="24"/>
        </w:rPr>
      </w:r>
    </w:p>
    <w:p>
      <w:pPr>
        <w:pStyle w:val="2"/>
        <w:jc w:val="center"/>
      </w:pPr>
      <w:r>
        <w:rPr>
          <w:sz w:val="24"/>
        </w:rPr>
        <w:t xml:space="preserve">Световая живопись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15</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776" w:name="P4776"/>
    <w:bookmarkEnd w:id="4776"/>
    <w:p>
      <w:pPr>
        <w:pStyle w:val="2"/>
        <w:jc w:val="center"/>
      </w:pPr>
      <w:r>
        <w:rPr>
          <w:sz w:val="24"/>
        </w:rPr>
        <w:t xml:space="preserve">ПЕРЕЧЕНЬ</w:t>
      </w:r>
    </w:p>
    <w:p>
      <w:pPr>
        <w:pStyle w:val="2"/>
        <w:jc w:val="center"/>
      </w:pPr>
      <w:r>
        <w:rPr>
          <w:sz w:val="24"/>
        </w:rPr>
        <w:t xml:space="preserve">ОСНОВНЫХ И ДОПОЛНИТЕЛЬНЫХ ОБЪЕКТОВ И ЭЛЕМЕНТОВ</w:t>
      </w:r>
    </w:p>
    <w:p>
      <w:pPr>
        <w:pStyle w:val="2"/>
        <w:jc w:val="center"/>
      </w:pPr>
      <w:r>
        <w:rPr>
          <w:sz w:val="24"/>
        </w:rPr>
        <w:t xml:space="preserve">БЛАГОУСТРОЙСТВА ОРГАНИЗОВАННЫХ МЕСТ ОТДЫХА У ВОДЫ, А ТАКЖЕ</w:t>
      </w:r>
    </w:p>
    <w:p>
      <w:pPr>
        <w:pStyle w:val="2"/>
        <w:jc w:val="center"/>
      </w:pPr>
      <w:r>
        <w:rPr>
          <w:sz w:val="24"/>
        </w:rPr>
        <w:t xml:space="preserve">ТРЕБОВАНИЯ К ИХ ОБУСТРОЙСТВУ, РАЗМЕЩЕНИЮ И ВНЕШНЕМУ ВИДУ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 </w:t>
            </w:r>
            <w:r>
              <w:rPr>
                <w:color w:val="392c69"/>
                <w:sz w:val="24"/>
              </w:rPr>
              <w:t xml:space="preserve">решением</w:t>
            </w:r>
            <w:r>
              <w:rPr>
                <w:color w:val="392c69"/>
                <w:sz w:val="24"/>
              </w:rPr>
              <w:t xml:space="preserve"> Пермской городской Думы от 23.08.2022 N 171;</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25.06.2024 N 118)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Перечень основных и дополнительных объектов и элементов</w:t>
      </w:r>
    </w:p>
    <w:p>
      <w:pPr>
        <w:pStyle w:val="2"/>
        <w:jc w:val="center"/>
      </w:pPr>
      <w:r>
        <w:rPr>
          <w:sz w:val="24"/>
        </w:rPr>
        <w:t xml:space="preserve">благоустройства организованных мест отдыха у воды, а также</w:t>
      </w:r>
    </w:p>
    <w:p>
      <w:pPr>
        <w:pStyle w:val="2"/>
        <w:jc w:val="center"/>
      </w:pPr>
      <w:r>
        <w:rPr>
          <w:sz w:val="24"/>
        </w:rPr>
        <w:t xml:space="preserve">требования к их обустройству и размещению</w:t>
      </w:r>
    </w:p>
    <w:p>
      <w:pPr>
        <w:pStyle w:val="0"/>
        <w:jc w:val="both"/>
      </w:pPr>
      <w:r>
        <w:rPr>
          <w:sz w:val="24"/>
        </w:rPr>
      </w:r>
    </w:p>
    <w:p>
      <w:pPr>
        <w:pStyle w:val="0"/>
        <w:ind w:firstLine="540"/>
        <w:jc w:val="both"/>
      </w:pPr>
      <w:r>
        <w:rPr>
          <w:sz w:val="24"/>
        </w:rPr>
        <w:t xml:space="preserve">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модульные туалеты или мобильные туалетные кабины (далее - нестационарные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pPr>
        <w:pStyle w:val="0"/>
        <w:spacing w:before="240"/>
        <w:ind w:firstLine="540"/>
        <w:jc w:val="both"/>
      </w:pPr>
      <w:r>
        <w:rPr>
          <w:sz w:val="24"/>
        </w:rPr>
        <w:t xml:space="preserve">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pPr>
        <w:pStyle w:val="0"/>
        <w:spacing w:before="240"/>
        <w:ind w:firstLine="540"/>
        <w:jc w:val="both"/>
      </w:pPr>
      <w:r>
        <w:rPr>
          <w:sz w:val="24"/>
        </w:rPr>
        <w:t xml:space="preserve">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pPr>
        <w:pStyle w:val="0"/>
        <w:spacing w:before="240"/>
        <w:ind w:firstLine="540"/>
        <w:jc w:val="both"/>
      </w:pPr>
      <w:r>
        <w:rPr>
          <w:sz w:val="24"/>
        </w:rPr>
        <w:t xml:space="preserve">От входной зоны до зоны отдыха обустраивается дорожка, имеющая твердое покрытие, шириной не менее 2 м.</w:t>
      </w:r>
    </w:p>
    <w:p>
      <w:pPr>
        <w:pStyle w:val="0"/>
        <w:spacing w:before="240"/>
        <w:ind w:firstLine="540"/>
        <w:jc w:val="both"/>
      </w:pPr>
      <w:r>
        <w:rPr>
          <w:sz w:val="24"/>
        </w:rPr>
        <w:t xml:space="preserve">Вдоль дорожки устанавливаются стационарные установки освещения высотой до 6 м.</w:t>
      </w:r>
    </w:p>
    <w:p>
      <w:pPr>
        <w:pStyle w:val="0"/>
        <w:spacing w:before="240"/>
        <w:ind w:firstLine="540"/>
        <w:jc w:val="both"/>
      </w:pPr>
      <w:r>
        <w:rPr>
          <w:sz w:val="24"/>
        </w:rPr>
        <w:t xml:space="preserve">На местах (площадках) накопления отходов устанавливаются евроконтейнеры. Требования к местам (площадкам) накопления отходов установлены Правилами.</w:t>
      </w:r>
    </w:p>
    <w:p>
      <w:pPr>
        <w:pStyle w:val="0"/>
        <w:spacing w:before="240"/>
        <w:ind w:firstLine="540"/>
        <w:jc w:val="both"/>
      </w:pPr>
      <w:r>
        <w:rPr>
          <w:sz w:val="24"/>
        </w:rPr>
        <w:t xml:space="preserve">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pPr>
        <w:pStyle w:val="0"/>
        <w:spacing w:before="240"/>
        <w:ind w:firstLine="540"/>
        <w:jc w:val="both"/>
      </w:pPr>
      <w:r>
        <w:rPr>
          <w:sz w:val="24"/>
        </w:rPr>
        <w:t xml:space="preserve">Покрытие территории зоны отдыха может быть песчаным, гравийно-песчаным, гравийно-галечным или травяным.</w:t>
      </w:r>
    </w:p>
    <w:p>
      <w:pPr>
        <w:pStyle w:val="0"/>
        <w:spacing w:before="240"/>
        <w:ind w:firstLine="540"/>
        <w:jc w:val="both"/>
      </w:pPr>
      <w:r>
        <w:rPr>
          <w:sz w:val="24"/>
        </w:rPr>
        <w:t xml:space="preserve">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pPr>
        <w:pStyle w:val="0"/>
        <w:spacing w:before="240"/>
        <w:ind w:firstLine="540"/>
        <w:jc w:val="both"/>
      </w:pPr>
      <w:r>
        <w:rPr>
          <w:sz w:val="24"/>
        </w:rPr>
        <w:t xml:space="preserve">Высота в максимальной точке теневого навеса должна быть не более 3,20 м, высота в минимальной точке теневого навеса должна быть не менее 2,70 м.</w:t>
      </w:r>
    </w:p>
    <w:p>
      <w:pPr>
        <w:pStyle w:val="0"/>
        <w:spacing w:before="240"/>
        <w:ind w:firstLine="540"/>
        <w:jc w:val="both"/>
      </w:pPr>
      <w:r>
        <w:rPr>
          <w:sz w:val="24"/>
        </w:rPr>
        <w:t xml:space="preserve">Спасательный пост располагается с учетом возможности обозрения и контроля территории организованного места отдыха у воды.</w:t>
      </w:r>
    </w:p>
    <w:p>
      <w:pPr>
        <w:pStyle w:val="0"/>
        <w:spacing w:before="240"/>
        <w:ind w:firstLine="540"/>
        <w:jc w:val="both"/>
      </w:pPr>
      <w:r>
        <w:rPr>
          <w:sz w:val="24"/>
        </w:rPr>
        <w:t xml:space="preserve">Спасательный пост должен соответствовать требованиям законодательства Пермского края.</w:t>
      </w:r>
    </w:p>
    <w:p>
      <w:pPr>
        <w:pStyle w:val="0"/>
        <w:spacing w:before="240"/>
        <w:ind w:firstLine="540"/>
        <w:jc w:val="both"/>
      </w:pPr>
      <w:r>
        <w:rPr>
          <w:sz w:val="24"/>
        </w:rPr>
        <w:t xml:space="preserve">1.4. В зоне обслуживания организованного места отдыха у воды размещаются нестационарные туалеты, кабинки для переодевания.</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Зона обслуживания организованного места отдыха у воды оборудуется нестационарными туалетами,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pPr>
        <w:pStyle w:val="0"/>
        <w:spacing w:before="240"/>
        <w:ind w:firstLine="540"/>
        <w:jc w:val="both"/>
      </w:pPr>
      <w:r>
        <w:rPr>
          <w:sz w:val="24"/>
        </w:rPr>
        <w:t xml:space="preserve">Нестационарные туалеты, кабины для переодевания должны быть оснащены крючками для одежды, полотенец, сумок.</w:t>
      </w:r>
    </w:p>
    <w:p>
      <w:pPr>
        <w:pStyle w:val="0"/>
        <w:jc w:val="both"/>
      </w:pPr>
      <w:r>
        <w:rPr>
          <w:sz w:val="24"/>
        </w:rPr>
        <w:t xml:space="preserve">(в ред. </w:t>
      </w:r>
      <w:r>
        <w:rPr>
          <w:sz w:val="24"/>
        </w:rPr>
        <w:t xml:space="preserve">решения</w:t>
      </w:r>
      <w:r>
        <w:rPr>
          <w:sz w:val="24"/>
        </w:rPr>
        <w:t xml:space="preserve"> Пермской городской Думы от 25.06.2024 N 118)</w:t>
      </w:r>
    </w:p>
    <w:p>
      <w:pPr>
        <w:pStyle w:val="0"/>
        <w:spacing w:before="240"/>
        <w:ind w:firstLine="540"/>
        <w:jc w:val="both"/>
      </w:pPr>
      <w:r>
        <w:rPr>
          <w:sz w:val="24"/>
        </w:rPr>
        <w:t xml:space="preserve">1.5. Спортивная площадка, размещаемая в спортивной зоне, должна соответствовать требованиям, установленным Правилами.</w:t>
      </w:r>
    </w:p>
    <w:p>
      <w:pPr>
        <w:pStyle w:val="0"/>
        <w:spacing w:before="240"/>
        <w:ind w:firstLine="540"/>
        <w:jc w:val="both"/>
      </w:pPr>
      <w:r>
        <w:rPr>
          <w:sz w:val="24"/>
        </w:rPr>
        <w:t xml:space="preserve">1.6. Детская игровая площадка, размещаемая в детской зоне, должна соответствовать требованиям, установленным Правилами.</w:t>
      </w:r>
    </w:p>
    <w:p>
      <w:pPr>
        <w:pStyle w:val="0"/>
        <w:spacing w:before="240"/>
        <w:ind w:firstLine="540"/>
        <w:jc w:val="both"/>
      </w:pPr>
      <w:r>
        <w:rPr>
          <w:sz w:val="24"/>
        </w:rPr>
        <w:t xml:space="preserve">1.7. На всей территории организованного места отдыха у воды устанавливаются навигационные указатели, урны, дорожки, скамейки для отдыха.</w:t>
      </w:r>
    </w:p>
    <w:p>
      <w:pPr>
        <w:pStyle w:val="0"/>
        <w:spacing w:before="240"/>
        <w:ind w:firstLine="540"/>
        <w:jc w:val="both"/>
      </w:pPr>
      <w:r>
        <w:rPr>
          <w:sz w:val="24"/>
        </w:rPr>
        <w:t xml:space="preserve">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pPr>
        <w:pStyle w:val="0"/>
        <w:spacing w:before="240"/>
        <w:ind w:firstLine="540"/>
        <w:jc w:val="both"/>
      </w:pPr>
      <w:r>
        <w:rPr>
          <w:sz w:val="24"/>
        </w:rPr>
        <w:t xml:space="preserve">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pPr>
        <w:pStyle w:val="0"/>
        <w:spacing w:before="240"/>
        <w:ind w:firstLine="540"/>
        <w:jc w:val="both"/>
      </w:pPr>
      <w:r>
        <w:rPr>
          <w:sz w:val="24"/>
        </w:rPr>
        <w:t xml:space="preserve">Урны размещаются с учетом требований, установленных Правилами.</w:t>
      </w:r>
    </w:p>
    <w:p>
      <w:pPr>
        <w:pStyle w:val="0"/>
        <w:spacing w:before="240"/>
        <w:ind w:firstLine="540"/>
        <w:jc w:val="both"/>
      </w:pPr>
      <w:r>
        <w:rPr>
          <w:sz w:val="24"/>
        </w:rPr>
        <w:t xml:space="preserve">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pPr>
        <w:pStyle w:val="0"/>
        <w:spacing w:before="240"/>
        <w:ind w:firstLine="540"/>
        <w:jc w:val="both"/>
      </w:pPr>
      <w:r>
        <w:rPr>
          <w:sz w:val="24"/>
        </w:rPr>
        <w:t xml:space="preserve">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pPr>
        <w:pStyle w:val="0"/>
        <w:jc w:val="both"/>
      </w:pPr>
      <w:r>
        <w:rPr>
          <w:sz w:val="24"/>
        </w:rPr>
      </w:r>
    </w:p>
    <w:p>
      <w:pPr>
        <w:pStyle w:val="2"/>
        <w:jc w:val="center"/>
        <w:outlineLvl w:val="2"/>
      </w:pPr>
      <w:r>
        <w:rPr>
          <w:sz w:val="24"/>
        </w:rPr>
        <w:t xml:space="preserve">II. Требования к внешнему виду элементов благоустройства</w:t>
      </w:r>
    </w:p>
    <w:p>
      <w:pPr>
        <w:pStyle w:val="2"/>
        <w:jc w:val="center"/>
      </w:pPr>
      <w:r>
        <w:rPr>
          <w:sz w:val="24"/>
        </w:rPr>
        <w:t xml:space="preserve">организованных мест отдыха у воды</w:t>
      </w:r>
    </w:p>
    <w:p>
      <w:pPr>
        <w:pStyle w:val="0"/>
        <w:jc w:val="both"/>
      </w:pPr>
      <w:r>
        <w:rPr>
          <w:sz w:val="24"/>
        </w:rPr>
      </w:r>
    </w:p>
    <w:p>
      <w:pPr>
        <w:pStyle w:val="0"/>
        <w:ind w:firstLine="540"/>
        <w:jc w:val="both"/>
      </w:pPr>
      <w:r>
        <w:rPr>
          <w:sz w:val="24"/>
        </w:rPr>
        <w:t xml:space="preserve">2.1. Информационный стенд должен иметь следующие размеры: ширина не менее 1,0 м, высота от 1,5 м до 2,3 м.</w:t>
      </w:r>
    </w:p>
    <w:p>
      <w:pPr>
        <w:pStyle w:val="0"/>
        <w:spacing w:before="240"/>
        <w:ind w:firstLine="540"/>
        <w:jc w:val="both"/>
      </w:pPr>
      <w:r>
        <w:rPr>
          <w:sz w:val="24"/>
        </w:rPr>
        <w:t xml:space="preserve">Материал изготовления информационного поля: термообработанная древесина, стекло, металл.</w:t>
      </w:r>
    </w:p>
    <w:p>
      <w:pPr>
        <w:pStyle w:val="0"/>
        <w:spacing w:before="240"/>
        <w:ind w:firstLine="540"/>
        <w:jc w:val="both"/>
      </w:pPr>
      <w:r>
        <w:rPr>
          <w:sz w:val="24"/>
        </w:rPr>
        <w:t xml:space="preserve">Информационные материалы наносятся с использованием виниловой пленки, фрезеровки, гравировки.</w:t>
      </w:r>
    </w:p>
    <w:p>
      <w:pPr>
        <w:pStyle w:val="0"/>
        <w:spacing w:before="240"/>
        <w:ind w:firstLine="540"/>
        <w:jc w:val="both"/>
      </w:pPr>
      <w:r>
        <w:rPr>
          <w:sz w:val="24"/>
        </w:rPr>
        <w:t xml:space="preserve">2.2. Шезлонги и лежаки должны быть изготовлены из термообработанной древесины и переработанного пластика.</w:t>
      </w:r>
    </w:p>
    <w:p>
      <w:pPr>
        <w:pStyle w:val="0"/>
        <w:spacing w:before="240"/>
        <w:ind w:firstLine="540"/>
        <w:jc w:val="both"/>
      </w:pPr>
      <w:r>
        <w:rPr>
          <w:sz w:val="24"/>
        </w:rPr>
        <w:t xml:space="preserve">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pPr>
        <w:pStyle w:val="0"/>
        <w:spacing w:before="240"/>
        <w:ind w:firstLine="540"/>
        <w:jc w:val="both"/>
      </w:pPr>
      <w:r>
        <w:rPr>
          <w:sz w:val="24"/>
        </w:rPr>
        <w:t xml:space="preserve">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pPr>
        <w:pStyle w:val="0"/>
        <w:spacing w:before="240"/>
        <w:ind w:firstLine="540"/>
        <w:jc w:val="both"/>
      </w:pPr>
      <w:r>
        <w:rPr>
          <w:sz w:val="24"/>
        </w:rPr>
        <w:t xml:space="preserve">2.5. Поверхность скамейки выполняется из термообработанной древесины и должна быть гладко выструганной.</w:t>
      </w:r>
    </w:p>
    <w:p>
      <w:pPr>
        <w:pStyle w:val="0"/>
        <w:spacing w:before="240"/>
        <w:ind w:firstLine="540"/>
        <w:jc w:val="both"/>
      </w:pPr>
      <w:r>
        <w:rPr>
          <w:sz w:val="24"/>
        </w:rPr>
        <w:t xml:space="preserve">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pPr>
        <w:pStyle w:val="0"/>
        <w:spacing w:before="240"/>
        <w:ind w:firstLine="540"/>
        <w:jc w:val="both"/>
      </w:pPr>
      <w:r>
        <w:rPr>
          <w:sz w:val="24"/>
        </w:rPr>
        <w:t xml:space="preserve">2.7. Цветовое решение покрытия территории зоны отдыха должно соответствовать следующему перечню цветов RAL:</w:t>
      </w:r>
    </w:p>
    <w:p>
      <w:pPr>
        <w:pStyle w:val="0"/>
        <w:spacing w:before="240"/>
        <w:ind w:firstLine="540"/>
        <w:jc w:val="both"/>
      </w:pPr>
      <w:r>
        <w:rPr>
          <w:sz w:val="24"/>
        </w:rPr>
        <w:t xml:space="preserve">1000 зелено-бежевый,</w:t>
      </w:r>
    </w:p>
    <w:p>
      <w:pPr>
        <w:pStyle w:val="0"/>
        <w:spacing w:before="240"/>
        <w:ind w:firstLine="540"/>
        <w:jc w:val="both"/>
      </w:pPr>
      <w:r>
        <w:rPr>
          <w:sz w:val="24"/>
        </w:rPr>
        <w:t xml:space="preserve">1001 бежевый,</w:t>
      </w:r>
    </w:p>
    <w:p>
      <w:pPr>
        <w:pStyle w:val="0"/>
        <w:spacing w:before="240"/>
        <w:ind w:firstLine="540"/>
        <w:jc w:val="both"/>
      </w:pPr>
      <w:r>
        <w:rPr>
          <w:sz w:val="24"/>
        </w:rPr>
        <w:t xml:space="preserve">1002 песочно-желтый,</w:t>
      </w:r>
    </w:p>
    <w:p>
      <w:pPr>
        <w:pStyle w:val="0"/>
        <w:spacing w:before="240"/>
        <w:ind w:firstLine="540"/>
        <w:jc w:val="both"/>
      </w:pPr>
      <w:r>
        <w:rPr>
          <w:sz w:val="24"/>
        </w:rPr>
        <w:t xml:space="preserve">1013 жемчужно-белый,</w:t>
      </w:r>
    </w:p>
    <w:p>
      <w:pPr>
        <w:pStyle w:val="0"/>
        <w:spacing w:before="240"/>
        <w:ind w:firstLine="540"/>
        <w:jc w:val="both"/>
      </w:pPr>
      <w:r>
        <w:rPr>
          <w:sz w:val="24"/>
        </w:rPr>
        <w:t xml:space="preserve">1014 слоновая кость,</w:t>
      </w:r>
    </w:p>
    <w:p>
      <w:pPr>
        <w:pStyle w:val="0"/>
        <w:spacing w:before="240"/>
        <w:ind w:firstLine="540"/>
        <w:jc w:val="both"/>
      </w:pPr>
      <w:r>
        <w:rPr>
          <w:sz w:val="24"/>
        </w:rPr>
        <w:t xml:space="preserve">1015 светлая слоновая кость.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16</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846" w:name="P4846"/>
    <w:bookmarkEnd w:id="4846"/>
    <w:p>
      <w:pPr>
        <w:pStyle w:val="2"/>
        <w:jc w:val="center"/>
      </w:pPr>
      <w:r>
        <w:rPr>
          <w:sz w:val="24"/>
        </w:rPr>
        <w:t xml:space="preserve">ГРАФИЧЕСКОЕ ИЗОБРАЖЕНИЕ</w:t>
      </w:r>
    </w:p>
    <w:p>
      <w:pPr>
        <w:pStyle w:val="2"/>
        <w:jc w:val="center"/>
      </w:pPr>
      <w:r>
        <w:rPr>
          <w:sz w:val="24"/>
        </w:rPr>
        <w:t xml:space="preserve">места (площадки) накопления отходов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(введено </w:t>
            </w:r>
            <w:r>
              <w:rPr>
                <w:color w:val="392c69"/>
                <w:sz w:val="24"/>
              </w:rPr>
              <w:t xml:space="preserve">решением</w:t>
            </w:r>
            <w:r>
              <w:rPr>
                <w:color w:val="392c69"/>
                <w:sz w:val="24"/>
              </w:rPr>
              <w:t xml:space="preserve"> Пермской городской Думы от 23.08.2022 N 173)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jc w:val="center"/>
        <w:outlineLvl w:val="2"/>
      </w:pPr>
      <w:r>
        <w:rPr>
          <w:position w:val="-248"/>
        </w:rPr>
        <mc:AlternateContent>
          <mc:Choice Requires="wpg">
            <w:drawing>
              <wp:inline xmlns:wp="http://schemas.openxmlformats.org/drawingml/2006/wordprocessingDrawing" distT="0" distB="0" distL="0" distR="0">
                <wp:extent cx="5830570" cy="331343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5"/>
                        <a:srcRect/>
                        <a:stretch/>
                      </pic:blipFill>
                      <pic:spPr bwMode="auto">
                        <a:xfrm>
                          <a:off x="0" y="0"/>
                          <a:ext cx="5830570" cy="33134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459.10pt;height:260.90pt;mso-wrap-distance-left:0.00pt;mso-wrap-distance-top:0.00pt;mso-wrap-distance-right:0.00pt;mso-wrap-distance-bottom:0.00pt;" stroked="f">
                <v:path textboxrect="0,0,0,0"/>
                <v:imagedata r:id="rId115" o:title=""/>
              </v:shape>
            </w:pict>
          </mc:Fallback>
        </mc:AlternateContent>
      </w:r>
    </w:p>
    <w:p>
      <w:pPr>
        <w:pStyle w:val="0"/>
        <w:jc w:val="both"/>
      </w:pPr>
      <w:r>
        <w:rPr>
          <w:sz w:val="24"/>
        </w:rPr>
      </w:r>
    </w:p>
    <w:p>
      <w:pPr>
        <w:pStyle w:val="2"/>
        <w:jc w:val="center"/>
      </w:pPr>
      <w:r>
        <w:rPr>
          <w:sz w:val="24"/>
        </w:rPr>
        <w:t xml:space="preserve">Рисунок 1</w:t>
      </w:r>
    </w:p>
    <w:p>
      <w:pPr>
        <w:pStyle w:val="2"/>
        <w:jc w:val="center"/>
      </w:pPr>
      <w:r>
        <w:rPr>
          <w:sz w:val="24"/>
        </w:rPr>
        <w:t xml:space="preserve">Графическое изображение места (площадки) накопления отходов</w:t>
      </w:r>
    </w:p>
    <w:p>
      <w:pPr>
        <w:pStyle w:val="2"/>
        <w:jc w:val="center"/>
      </w:pPr>
      <w:r>
        <w:rPr>
          <w:sz w:val="24"/>
        </w:rPr>
        <w:t xml:space="preserve">с ограждением из металлического каркаса и стенками</w:t>
      </w:r>
    </w:p>
    <w:p>
      <w:pPr>
        <w:pStyle w:val="2"/>
        <w:jc w:val="center"/>
      </w:pPr>
      <w:r>
        <w:rPr>
          <w:sz w:val="24"/>
        </w:rPr>
        <w:t xml:space="preserve">из металлических панелей (реек)</w:t>
      </w:r>
    </w:p>
    <w:p>
      <w:pPr>
        <w:pStyle w:val="0"/>
        <w:jc w:val="both"/>
      </w:pPr>
      <w:r>
        <w:rPr>
          <w:sz w:val="24"/>
        </w:rPr>
      </w:r>
    </w:p>
    <w:p>
      <w:pPr>
        <w:pStyle w:val="0"/>
        <w:jc w:val="both"/>
      </w:pPr>
      <w:r>
        <w:rPr>
          <w:sz w:val="24"/>
        </w:rPr>
      </w:r>
    </w:p>
    <w:p>
      <w:pPr>
        <w:pStyle w:val="0"/>
        <w:jc w:val="both"/>
      </w:pPr>
      <w:r>
        <w:rPr>
          <w:sz w:val="24"/>
        </w:rPr>
      </w:r>
    </w:p>
    <w:p>
      <w:pPr>
        <w:pStyle w:val="0"/>
        <w:jc w:val="center"/>
        <w:outlineLvl w:val="2"/>
      </w:pPr>
      <w:r>
        <w:rPr>
          <w:position w:val="-248"/>
        </w:rPr>
        <mc:AlternateContent>
          <mc:Choice Requires="wpg">
            <w:drawing>
              <wp:inline xmlns:wp="http://schemas.openxmlformats.org/drawingml/2006/wordprocessingDrawing" distT="0" distB="0" distL="0" distR="0">
                <wp:extent cx="5830570" cy="330708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6"/>
                        <a:srcRect/>
                        <a:stretch/>
                      </pic:blipFill>
                      <pic:spPr bwMode="auto">
                        <a:xfrm>
                          <a:off x="0" y="0"/>
                          <a:ext cx="5830570" cy="33070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459.10pt;height:260.40pt;mso-wrap-distance-left:0.00pt;mso-wrap-distance-top:0.00pt;mso-wrap-distance-right:0.00pt;mso-wrap-distance-bottom:0.00pt;" stroked="f">
                <v:path textboxrect="0,0,0,0"/>
                <v:imagedata r:id="rId116" o:title=""/>
              </v:shape>
            </w:pict>
          </mc:Fallback>
        </mc:AlternateContent>
      </w:r>
    </w:p>
    <w:p>
      <w:pPr>
        <w:pStyle w:val="0"/>
        <w:jc w:val="both"/>
      </w:pPr>
      <w:r>
        <w:rPr>
          <w:sz w:val="24"/>
        </w:rPr>
      </w:r>
    </w:p>
    <w:bookmarkStart w:id="4862" w:name="P4862"/>
    <w:bookmarkEnd w:id="4862"/>
    <w:p>
      <w:pPr>
        <w:pStyle w:val="2"/>
        <w:jc w:val="center"/>
      </w:pPr>
      <w:r>
        <w:rPr>
          <w:sz w:val="24"/>
        </w:rPr>
        <w:t xml:space="preserve">Рисунок 2</w:t>
      </w:r>
    </w:p>
    <w:p>
      <w:pPr>
        <w:pStyle w:val="2"/>
        <w:jc w:val="center"/>
      </w:pPr>
      <w:r>
        <w:rPr>
          <w:sz w:val="24"/>
        </w:rPr>
        <w:t xml:space="preserve">Графическое изображение П-образного места (площадки)</w:t>
      </w:r>
    </w:p>
    <w:p>
      <w:pPr>
        <w:pStyle w:val="2"/>
        <w:jc w:val="center"/>
      </w:pPr>
      <w:r>
        <w:rPr>
          <w:sz w:val="24"/>
        </w:rPr>
        <w:t xml:space="preserve">накопления отходов с ограждением из металлического каркаса</w:t>
      </w:r>
    </w:p>
    <w:p>
      <w:pPr>
        <w:pStyle w:val="2"/>
        <w:jc w:val="center"/>
      </w:pPr>
      <w:r>
        <w:rPr>
          <w:sz w:val="24"/>
        </w:rPr>
        <w:t xml:space="preserve">и стенками из металлических панелей (реек)</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17</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4876" w:name="P4876"/>
    <w:bookmarkEnd w:id="4876"/>
    <w:p>
      <w:pPr>
        <w:pStyle w:val="2"/>
        <w:jc w:val="center"/>
      </w:pPr>
      <w:r>
        <w:rPr>
          <w:sz w:val="24"/>
        </w:rPr>
        <w:t xml:space="preserve">ПОКАЗАТЕЛИ</w:t>
      </w:r>
    </w:p>
    <w:p>
      <w:pPr>
        <w:pStyle w:val="2"/>
        <w:jc w:val="center"/>
      </w:pPr>
      <w:r>
        <w:rPr>
          <w:sz w:val="24"/>
        </w:rPr>
        <w:t xml:space="preserve">состояния элементов благоустройства объектов озеленения</w:t>
      </w:r>
    </w:p>
    <w:p>
      <w:pPr>
        <w:pStyle w:val="2"/>
        <w:jc w:val="center"/>
      </w:pPr>
      <w:r>
        <w:rPr>
          <w:sz w:val="24"/>
        </w:rPr>
        <w:t xml:space="preserve">общего пользования на территории 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23.08.2022 N 174;</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27.02.2024 N 27)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I. Показатели состояния элементов благоустройства объектов озеленения общего пользования на территории города Перми в летний период</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794"/>
        <w:gridCol w:w="2211"/>
        <w:gridCol w:w="1744"/>
        <w:gridCol w:w="1744"/>
        <w:gridCol w:w="1361"/>
        <w:gridCol w:w="1191"/>
      </w:tblGrid>
      <w:tr>
        <w:tc>
          <w:tcPr>
            <w:tcW w:w="794" w:type="dxa"/>
            <w:vMerge w:val="restart"/>
          </w:tcPr>
          <w:p>
            <w:pPr>
              <w:pStyle w:val="0"/>
              <w:jc w:val="center"/>
            </w:pPr>
            <w:r>
              <w:rPr>
                <w:sz w:val="24"/>
              </w:rPr>
              <w:t xml:space="preserve">N</w:t>
            </w:r>
          </w:p>
        </w:tc>
        <w:tc>
          <w:tcPr>
            <w:tcW w:w="2211" w:type="dxa"/>
            <w:vMerge w:val="restart"/>
          </w:tcPr>
          <w:p>
            <w:pPr>
              <w:pStyle w:val="0"/>
              <w:jc w:val="center"/>
            </w:pPr>
            <w:r>
              <w:rPr>
                <w:sz w:val="24"/>
              </w:rPr>
              <w:t xml:space="preserve">Показатели состояния элементов благоустройства</w:t>
            </w:r>
          </w:p>
        </w:tc>
        <w:tc>
          <w:tcPr>
            <w:tcW w:w="6040" w:type="dxa"/>
            <w:gridSpan w:val="4"/>
          </w:tcPr>
          <w:p>
            <w:pPr>
              <w:pStyle w:val="0"/>
              <w:jc w:val="center"/>
            </w:pPr>
            <w:r>
              <w:rPr>
                <w:sz w:val="24"/>
              </w:rPr>
              <w:t xml:space="preserve">Уровни содержания</w:t>
            </w:r>
          </w:p>
        </w:tc>
      </w:tr>
      <w:tr>
        <w:tc>
          <w:tcPr>
            <w:vMerge w:val="continue"/>
          </w:tcPr>
          <w:p/>
        </w:tc>
        <w:tc>
          <w:tcPr>
            <w:vMerge w:val="continue"/>
          </w:tcPr>
          <w:p/>
        </w:tc>
        <w:tc>
          <w:tcPr>
            <w:tcW w:w="1744" w:type="dxa"/>
          </w:tcPr>
          <w:p>
            <w:pPr>
              <w:pStyle w:val="0"/>
              <w:jc w:val="center"/>
            </w:pPr>
            <w:r>
              <w:rPr>
                <w:sz w:val="24"/>
              </w:rPr>
              <w:t xml:space="preserve">минимальный (III категория)</w:t>
            </w:r>
          </w:p>
        </w:tc>
        <w:tc>
          <w:tcPr>
            <w:tcW w:w="1744" w:type="dxa"/>
          </w:tcPr>
          <w:p>
            <w:pPr>
              <w:pStyle w:val="0"/>
              <w:jc w:val="center"/>
            </w:pPr>
            <w:r>
              <w:rPr>
                <w:sz w:val="24"/>
              </w:rPr>
              <w:t xml:space="preserve">допустимый (II-III категории)</w:t>
            </w:r>
          </w:p>
        </w:tc>
        <w:tc>
          <w:tcPr>
            <w:tcW w:w="1361" w:type="dxa"/>
          </w:tcPr>
          <w:p>
            <w:pPr>
              <w:pStyle w:val="0"/>
              <w:jc w:val="center"/>
            </w:pPr>
            <w:r>
              <w:rPr>
                <w:sz w:val="24"/>
              </w:rPr>
              <w:t xml:space="preserve">средний (I-II категории)</w:t>
            </w:r>
          </w:p>
        </w:tc>
        <w:tc>
          <w:tcPr>
            <w:tcW w:w="1191" w:type="dxa"/>
          </w:tcPr>
          <w:p>
            <w:pPr>
              <w:pStyle w:val="0"/>
              <w:jc w:val="center"/>
            </w:pPr>
            <w:r>
              <w:rPr>
                <w:sz w:val="24"/>
              </w:rPr>
              <w:t xml:space="preserve">высокий (I категория)</w:t>
            </w:r>
          </w:p>
        </w:tc>
      </w:tr>
      <w:tr>
        <w:tc>
          <w:tcPr>
            <w:tcW w:w="794" w:type="dxa"/>
          </w:tcPr>
          <w:p>
            <w:pPr>
              <w:pStyle w:val="0"/>
              <w:jc w:val="center"/>
            </w:pPr>
            <w:r>
              <w:rPr>
                <w:sz w:val="24"/>
              </w:rPr>
              <w:t xml:space="preserve">1</w:t>
            </w:r>
          </w:p>
        </w:tc>
        <w:tc>
          <w:tcPr>
            <w:tcW w:w="2211" w:type="dxa"/>
          </w:tcPr>
          <w:p>
            <w:pPr>
              <w:pStyle w:val="0"/>
              <w:jc w:val="center"/>
            </w:pPr>
            <w:r>
              <w:rPr>
                <w:sz w:val="24"/>
              </w:rPr>
              <w:t xml:space="preserve">2</w:t>
            </w:r>
          </w:p>
        </w:tc>
        <w:tc>
          <w:tcPr>
            <w:tcW w:w="1744" w:type="dxa"/>
          </w:tcPr>
          <w:p>
            <w:pPr>
              <w:pStyle w:val="0"/>
              <w:jc w:val="center"/>
            </w:pPr>
            <w:r>
              <w:rPr>
                <w:sz w:val="24"/>
              </w:rPr>
              <w:t xml:space="preserve">3</w:t>
            </w:r>
          </w:p>
        </w:tc>
        <w:tc>
          <w:tcPr>
            <w:tcW w:w="1744" w:type="dxa"/>
          </w:tcPr>
          <w:p>
            <w:pPr>
              <w:pStyle w:val="0"/>
              <w:jc w:val="center"/>
            </w:pPr>
            <w:r>
              <w:rPr>
                <w:sz w:val="24"/>
              </w:rPr>
              <w:t xml:space="preserve">4</w:t>
            </w:r>
          </w:p>
        </w:tc>
        <w:tc>
          <w:tcPr>
            <w:tcW w:w="1361" w:type="dxa"/>
          </w:tcPr>
          <w:p>
            <w:pPr>
              <w:pStyle w:val="0"/>
              <w:jc w:val="center"/>
            </w:pPr>
            <w:r>
              <w:rPr>
                <w:sz w:val="24"/>
              </w:rPr>
              <w:t xml:space="preserve">5</w:t>
            </w:r>
          </w:p>
        </w:tc>
        <w:tc>
          <w:tcPr>
            <w:tcW w:w="1191" w:type="dxa"/>
          </w:tcPr>
          <w:p>
            <w:pPr>
              <w:pStyle w:val="0"/>
              <w:jc w:val="center"/>
            </w:pPr>
            <w:r>
              <w:rPr>
                <w:sz w:val="24"/>
              </w:rPr>
              <w:t xml:space="preserve">6</w:t>
            </w:r>
          </w:p>
        </w:tc>
      </w:tr>
      <w:tr>
        <w:tc>
          <w:tcPr>
            <w:tcW w:w="9045" w:type="dxa"/>
            <w:gridSpan w:val="6"/>
          </w:tcPr>
          <w:p>
            <w:pPr>
              <w:pStyle w:val="0"/>
              <w:jc w:val="center"/>
              <w:outlineLvl w:val="3"/>
            </w:pPr>
            <w:r>
              <w:rPr>
                <w:sz w:val="24"/>
              </w:rPr>
              <w:t xml:space="preserve">1.1. Дорожки, площадки, лестницы</w:t>
            </w:r>
          </w:p>
        </w:tc>
      </w:tr>
      <w:tr>
        <w:tc>
          <w:tcPr>
            <w:tcW w:w="794" w:type="dxa"/>
          </w:tcPr>
          <w:p>
            <w:pPr>
              <w:pStyle w:val="0"/>
              <w:jc w:val="center"/>
            </w:pPr>
            <w:r>
              <w:rPr>
                <w:sz w:val="24"/>
              </w:rPr>
              <w:t xml:space="preserve">1.1.1</w:t>
            </w:r>
          </w:p>
        </w:tc>
        <w:tc>
          <w:tcPr>
            <w:tcW w:w="2211" w:type="dxa"/>
          </w:tcPr>
          <w:p>
            <w:pPr>
              <w:pStyle w:val="0"/>
              <w:jc w:val="both"/>
            </w:pPr>
            <w:r>
              <w:rPr>
                <w:sz w:val="24"/>
              </w:rPr>
              <w:t xml:space="preserve">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pPr>
              <w:pStyle w:val="0"/>
              <w:jc w:val="center"/>
            </w:pPr>
            <w:r>
              <w:rPr>
                <w:sz w:val="24"/>
              </w:rPr>
              <w:t xml:space="preserve">допускается незначительное количество уличного смета вдоль бордюрного камня (не более 20% от площади покрытия)</w:t>
            </w:r>
          </w:p>
        </w:tc>
        <w:tc>
          <w:tcPr>
            <w:tcW w:w="1744" w:type="dxa"/>
          </w:tcPr>
          <w:p>
            <w:pPr>
              <w:pStyle w:val="0"/>
              <w:jc w:val="center"/>
            </w:pPr>
            <w:r>
              <w:rPr>
                <w:sz w:val="24"/>
              </w:rPr>
              <w:t xml:space="preserve">допускается незначительное количество уличного смета вдоль бордюрного камня (не более 10% от площади покрытия)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1.1.2</w:t>
            </w:r>
          </w:p>
        </w:tc>
        <w:tc>
          <w:tcPr>
            <w:tcW w:w="2211" w:type="dxa"/>
          </w:tcPr>
          <w:p>
            <w:pPr>
              <w:pStyle w:val="0"/>
              <w:jc w:val="both"/>
            </w:pPr>
            <w:r>
              <w:rPr>
                <w:sz w:val="24"/>
              </w:rPr>
              <w:t xml:space="preserve">Наличие сорной растительности у бортового камня на асфальтированных покрытиях, в швах между плитками</w:t>
            </w:r>
          </w:p>
        </w:tc>
        <w:tc>
          <w:tcPr>
            <w:tcW w:w="1744" w:type="dxa"/>
          </w:tcPr>
          <w:p>
            <w:pPr>
              <w:pStyle w:val="0"/>
              <w:jc w:val="center"/>
            </w:pPr>
            <w:r>
              <w:rPr>
                <w:sz w:val="24"/>
              </w:rPr>
              <w:t xml:space="preserve">не более 20% площади покрытия</w:t>
            </w:r>
          </w:p>
        </w:tc>
        <w:tc>
          <w:tcPr>
            <w:tcW w:w="1744" w:type="dxa"/>
          </w:tcPr>
          <w:p>
            <w:pPr>
              <w:pStyle w:val="0"/>
              <w:jc w:val="center"/>
            </w:pPr>
            <w:r>
              <w:rPr>
                <w:sz w:val="24"/>
              </w:rPr>
              <w:t xml:space="preserve">не более 10% площади покрытия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1.2. Малые архитектурные формы</w:t>
            </w:r>
          </w:p>
        </w:tc>
      </w:tr>
      <w:tr>
        <w:tc>
          <w:tcPr>
            <w:tcW w:w="794" w:type="dxa"/>
          </w:tcPr>
          <w:p>
            <w:pPr>
              <w:pStyle w:val="0"/>
              <w:jc w:val="center"/>
            </w:pPr>
            <w:r>
              <w:rPr>
                <w:sz w:val="24"/>
              </w:rPr>
              <w:t xml:space="preserve">1.2.1</w:t>
            </w:r>
          </w:p>
        </w:tc>
        <w:tc>
          <w:tcPr>
            <w:tcW w:w="2211" w:type="dxa"/>
          </w:tcPr>
          <w:p>
            <w:pPr>
              <w:pStyle w:val="0"/>
              <w:jc w:val="both"/>
            </w:pPr>
            <w:r>
              <w:rPr>
                <w:sz w:val="24"/>
              </w:rPr>
              <w:t xml:space="preserve">Наличие грязи, мусора, загрязнений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1.2.2</w:t>
            </w:r>
          </w:p>
        </w:tc>
        <w:tc>
          <w:tcPr>
            <w:tcW w:w="2211" w:type="dxa"/>
          </w:tcPr>
          <w:p>
            <w:pPr>
              <w:pStyle w:val="0"/>
              <w:jc w:val="both"/>
            </w:pPr>
            <w:r>
              <w:rPr>
                <w:sz w:val="24"/>
              </w:rPr>
              <w:t xml:space="preserve">Наличие дефектов</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1.2.3</w:t>
            </w:r>
          </w:p>
        </w:tc>
        <w:tc>
          <w:tcPr>
            <w:tcW w:w="2211" w:type="dxa"/>
          </w:tcPr>
          <w:p>
            <w:pPr>
              <w:pStyle w:val="0"/>
              <w:jc w:val="both"/>
            </w:pPr>
            <w:r>
              <w:rPr>
                <w:sz w:val="24"/>
              </w:rPr>
              <w:t xml:space="preserve">Наличие неокрашенных элементов</w:t>
            </w:r>
          </w:p>
        </w:tc>
        <w:tc>
          <w:tcPr>
            <w:tcW w:w="1744" w:type="dxa"/>
          </w:tcPr>
          <w:p>
            <w:pPr>
              <w:pStyle w:val="0"/>
              <w:jc w:val="center"/>
            </w:pPr>
            <w:r>
              <w:rPr>
                <w:sz w:val="24"/>
              </w:rPr>
              <w:t xml:space="preserve">не более 20% от площади окрашиваемого покрытия</w:t>
            </w:r>
          </w:p>
        </w:tc>
        <w:tc>
          <w:tcPr>
            <w:tcW w:w="1744" w:type="dxa"/>
          </w:tcPr>
          <w:p>
            <w:pPr>
              <w:pStyle w:val="0"/>
              <w:jc w:val="center"/>
            </w:pPr>
            <w:r>
              <w:rPr>
                <w:sz w:val="24"/>
              </w:rPr>
              <w:t xml:space="preserve">не более 10% от площади окрашиваемого покрытия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1.2.4</w:t>
            </w:r>
          </w:p>
        </w:tc>
        <w:tc>
          <w:tcPr>
            <w:tcW w:w="2211" w:type="dxa"/>
          </w:tcPr>
          <w:p>
            <w:pPr>
              <w:pStyle w:val="0"/>
              <w:jc w:val="both"/>
            </w:pPr>
            <w:r>
              <w:rPr>
                <w:sz w:val="24"/>
              </w:rPr>
              <w:t xml:space="preserve">Наличие надписей на поверхности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1.3. Газоны</w:t>
            </w:r>
          </w:p>
        </w:tc>
      </w:tr>
      <w:tr>
        <w:tblPrEx>
          <w:tblBorders>
            <w:insideH w:val="none"/>
          </w:tblBorders>
        </w:tblPrEx>
        <w:tc>
          <w:tcPr>
            <w:tcW w:w="794" w:type="dxa"/>
            <w:tcBorders>
              <w:bottom w:val="none"/>
            </w:tcBorders>
          </w:tcPr>
          <w:p>
            <w:pPr>
              <w:pStyle w:val="0"/>
              <w:jc w:val="center"/>
            </w:pPr>
            <w:r>
              <w:rPr>
                <w:sz w:val="24"/>
              </w:rPr>
              <w:t xml:space="preserve">1.3.1</w:t>
            </w:r>
          </w:p>
        </w:tc>
        <w:tc>
          <w:tcPr>
            <w:tcW w:w="2211" w:type="dxa"/>
            <w:tcBorders>
              <w:bottom w:val="none"/>
            </w:tcBorders>
          </w:tcPr>
          <w:p>
            <w:pPr>
              <w:pStyle w:val="0"/>
              <w:jc w:val="both"/>
            </w:pPr>
            <w:r>
              <w:rPr>
                <w:sz w:val="24"/>
              </w:rPr>
              <w:t xml:space="preserve">Допустимая высота</w:t>
            </w:r>
          </w:p>
          <w:p>
            <w:pPr>
              <w:pStyle w:val="0"/>
              <w:jc w:val="both"/>
            </w:pPr>
            <w:r>
              <w:rPr>
                <w:sz w:val="24"/>
              </w:rPr>
              <w:t xml:space="preserve">травостоя:</w:t>
            </w:r>
          </w:p>
        </w:tc>
        <w:tc>
          <w:tcPr>
            <w:tcW w:w="6040" w:type="dxa"/>
            <w:gridSpan w:val="4"/>
            <w:tcBorders>
              <w:bottom w:val="none"/>
            </w:tcBorders>
          </w:tcPr>
          <w:p>
            <w:pPr>
              <w:pStyle w:val="0"/>
            </w:pPr>
            <w:r>
              <w:rPr>
                <w:sz w:val="24"/>
              </w:rPr>
            </w:r>
          </w:p>
        </w:tc>
      </w:tr>
      <w:tr>
        <w:tblPrEx>
          <w:tblBorders>
            <w:insideH w:val="none"/>
          </w:tblBorders>
        </w:tblPrEx>
        <w:tc>
          <w:tcPr>
            <w:tcW w:w="9045" w:type="dxa"/>
            <w:gridSpan w:val="6"/>
            <w:tcBorders>
              <w:top w:val="none"/>
            </w:tcBorders>
          </w:tcPr>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tc>
      </w:tr>
      <w:tr>
        <w:tblPrEx>
          <w:tblBorders>
            <w:insideH w:val="none"/>
          </w:tblBorders>
        </w:tblPrEx>
        <w:tc>
          <w:tcPr>
            <w:tcW w:w="794" w:type="dxa"/>
            <w:tcBorders>
              <w:bottom w:val="none"/>
            </w:tcBorders>
          </w:tcPr>
          <w:p>
            <w:pPr>
              <w:pStyle w:val="0"/>
              <w:jc w:val="center"/>
            </w:pPr>
            <w:r>
              <w:rPr>
                <w:sz w:val="24"/>
              </w:rPr>
              <w:t xml:space="preserve">1.3.1.1</w:t>
            </w:r>
          </w:p>
        </w:tc>
        <w:tc>
          <w:tcPr>
            <w:tcW w:w="2211" w:type="dxa"/>
            <w:tcBorders>
              <w:bottom w:val="none"/>
            </w:tcBorders>
          </w:tcPr>
          <w:p>
            <w:pPr>
              <w:pStyle w:val="0"/>
              <w:jc w:val="both"/>
            </w:pPr>
            <w:r>
              <w:rPr>
                <w:sz w:val="24"/>
              </w:rPr>
              <w:t xml:space="preserve">газон</w:t>
            </w:r>
          </w:p>
          <w:p>
            <w:pPr>
              <w:pStyle w:val="0"/>
              <w:jc w:val="both"/>
            </w:pPr>
            <w:r>
              <w:rPr>
                <w:sz w:val="24"/>
              </w:rPr>
              <w:t xml:space="preserve">партерный</w:t>
            </w:r>
          </w:p>
        </w:tc>
        <w:tc>
          <w:tcPr>
            <w:tcW w:w="1744" w:type="dxa"/>
            <w:tcBorders>
              <w:bottom w:val="none"/>
            </w:tcBorders>
          </w:tcPr>
          <w:p>
            <w:pPr>
              <w:pStyle w:val="0"/>
              <w:jc w:val="center"/>
            </w:pPr>
            <w:r>
              <w:rPr>
                <w:sz w:val="24"/>
              </w:rPr>
              <w:t xml:space="preserve">от 5 см</w:t>
            </w:r>
          </w:p>
          <w:p>
            <w:pPr>
              <w:pStyle w:val="0"/>
              <w:jc w:val="center"/>
            </w:pPr>
            <w:r>
              <w:rPr>
                <w:sz w:val="24"/>
              </w:rPr>
              <w:t xml:space="preserve">до 10 см</w:t>
            </w:r>
          </w:p>
        </w:tc>
        <w:tc>
          <w:tcPr>
            <w:tcW w:w="1744" w:type="dxa"/>
            <w:tcBorders>
              <w:bottom w:val="none"/>
            </w:tcBorders>
          </w:tcPr>
          <w:p>
            <w:pPr>
              <w:pStyle w:val="0"/>
              <w:jc w:val="center"/>
            </w:pPr>
            <w:r>
              <w:rPr>
                <w:sz w:val="24"/>
              </w:rPr>
              <w:t xml:space="preserve">от 5 см</w:t>
            </w:r>
          </w:p>
          <w:p>
            <w:pPr>
              <w:pStyle w:val="0"/>
              <w:jc w:val="center"/>
            </w:pPr>
            <w:r>
              <w:rPr>
                <w:sz w:val="24"/>
              </w:rPr>
              <w:t xml:space="preserve">до 10 см</w:t>
            </w:r>
          </w:p>
        </w:tc>
        <w:tc>
          <w:tcPr>
            <w:tcW w:w="1361" w:type="dxa"/>
            <w:tcBorders>
              <w:bottom w:val="none"/>
            </w:tcBorders>
          </w:tcPr>
          <w:p>
            <w:pPr>
              <w:pStyle w:val="0"/>
              <w:jc w:val="center"/>
            </w:pPr>
            <w:r>
              <w:rPr>
                <w:sz w:val="24"/>
              </w:rPr>
              <w:t xml:space="preserve">от 5 см</w:t>
            </w:r>
          </w:p>
          <w:p>
            <w:pPr>
              <w:pStyle w:val="0"/>
              <w:jc w:val="center"/>
            </w:pPr>
            <w:r>
              <w:rPr>
                <w:sz w:val="24"/>
              </w:rPr>
              <w:t xml:space="preserve">до 10 см</w:t>
            </w:r>
          </w:p>
        </w:tc>
        <w:tc>
          <w:tcPr>
            <w:tcW w:w="1191" w:type="dxa"/>
            <w:tcBorders>
              <w:bottom w:val="none"/>
            </w:tcBorders>
          </w:tcPr>
          <w:p>
            <w:pPr>
              <w:pStyle w:val="0"/>
              <w:jc w:val="center"/>
            </w:pPr>
            <w:r>
              <w:rPr>
                <w:sz w:val="24"/>
              </w:rPr>
              <w:t xml:space="preserve">от 5 см</w:t>
            </w:r>
          </w:p>
          <w:p>
            <w:pPr>
              <w:pStyle w:val="0"/>
              <w:jc w:val="center"/>
            </w:pPr>
            <w:r>
              <w:rPr>
                <w:sz w:val="24"/>
              </w:rPr>
              <w:t xml:space="preserve">до 10 см</w:t>
            </w:r>
          </w:p>
        </w:tc>
      </w:tr>
      <w:tr>
        <w:tblPrEx>
          <w:tblBorders>
            <w:insideH w:val="none"/>
          </w:tblBorders>
        </w:tblPrEx>
        <w:tc>
          <w:tcPr>
            <w:tcW w:w="9045" w:type="dxa"/>
            <w:gridSpan w:val="6"/>
            <w:tcBorders>
              <w:top w:val="none"/>
            </w:tcBorders>
          </w:tcPr>
          <w:p>
            <w:pPr>
              <w:pStyle w:val="0"/>
              <w:jc w:val="both"/>
            </w:pPr>
            <w:r>
              <w:rPr>
                <w:sz w:val="24"/>
              </w:rPr>
              <w:t xml:space="preserve">(пп. 1.3.1.1 введен </w:t>
            </w:r>
            <w:r>
              <w:rPr>
                <w:sz w:val="24"/>
              </w:rPr>
              <w:t xml:space="preserve">решением</w:t>
            </w:r>
            <w:r>
              <w:rPr>
                <w:sz w:val="24"/>
              </w:rPr>
              <w:t xml:space="preserve"> Пермской городской Думы от 27.02.2024 N 27)</w:t>
            </w:r>
          </w:p>
        </w:tc>
      </w:tr>
      <w:tr>
        <w:tblPrEx>
          <w:tblBorders>
            <w:insideH w:val="none"/>
          </w:tblBorders>
        </w:tblPrEx>
        <w:tc>
          <w:tcPr>
            <w:tcW w:w="794" w:type="dxa"/>
            <w:tcBorders>
              <w:bottom w:val="none"/>
            </w:tcBorders>
          </w:tcPr>
          <w:p>
            <w:pPr>
              <w:pStyle w:val="0"/>
              <w:jc w:val="center"/>
            </w:pPr>
            <w:r>
              <w:rPr>
                <w:sz w:val="24"/>
              </w:rPr>
              <w:t xml:space="preserve">1.3.1.2</w:t>
            </w:r>
          </w:p>
        </w:tc>
        <w:tc>
          <w:tcPr>
            <w:tcW w:w="2211" w:type="dxa"/>
            <w:tcBorders>
              <w:bottom w:val="none"/>
            </w:tcBorders>
          </w:tcPr>
          <w:p>
            <w:pPr>
              <w:pStyle w:val="0"/>
              <w:jc w:val="both"/>
            </w:pPr>
            <w:r>
              <w:rPr>
                <w:sz w:val="24"/>
              </w:rPr>
              <w:t xml:space="preserve">газон обыкновенный</w:t>
            </w:r>
          </w:p>
        </w:tc>
        <w:tc>
          <w:tcPr>
            <w:tcW w:w="1744" w:type="dxa"/>
            <w:tcBorders>
              <w:bottom w:val="none"/>
            </w:tcBorders>
          </w:tcPr>
          <w:p>
            <w:pPr>
              <w:pStyle w:val="0"/>
              <w:jc w:val="center"/>
            </w:pPr>
            <w:r>
              <w:rPr>
                <w:sz w:val="24"/>
              </w:rPr>
              <w:t xml:space="preserve">от 5 см</w:t>
            </w:r>
          </w:p>
          <w:p>
            <w:pPr>
              <w:pStyle w:val="0"/>
              <w:jc w:val="center"/>
            </w:pPr>
            <w:r>
              <w:rPr>
                <w:sz w:val="24"/>
              </w:rPr>
              <w:t xml:space="preserve">до 15 см</w:t>
            </w:r>
          </w:p>
        </w:tc>
        <w:tc>
          <w:tcPr>
            <w:tcW w:w="1744" w:type="dxa"/>
            <w:tcBorders>
              <w:bottom w:val="none"/>
            </w:tcBorders>
          </w:tcPr>
          <w:p>
            <w:pPr>
              <w:pStyle w:val="0"/>
              <w:jc w:val="center"/>
            </w:pPr>
            <w:r>
              <w:rPr>
                <w:sz w:val="24"/>
              </w:rPr>
              <w:t xml:space="preserve">от 5 см</w:t>
            </w:r>
          </w:p>
          <w:p>
            <w:pPr>
              <w:pStyle w:val="0"/>
              <w:jc w:val="center"/>
            </w:pPr>
            <w:r>
              <w:rPr>
                <w:sz w:val="24"/>
              </w:rPr>
              <w:t xml:space="preserve">до 15 см</w:t>
            </w:r>
          </w:p>
        </w:tc>
        <w:tc>
          <w:tcPr>
            <w:tcW w:w="1361" w:type="dxa"/>
            <w:tcBorders>
              <w:bottom w:val="none"/>
            </w:tcBorders>
          </w:tcPr>
          <w:p>
            <w:pPr>
              <w:pStyle w:val="0"/>
              <w:jc w:val="center"/>
            </w:pPr>
            <w:r>
              <w:rPr>
                <w:sz w:val="24"/>
              </w:rPr>
              <w:t xml:space="preserve">от 5 см</w:t>
            </w:r>
          </w:p>
          <w:p>
            <w:pPr>
              <w:pStyle w:val="0"/>
              <w:jc w:val="center"/>
            </w:pPr>
            <w:r>
              <w:rPr>
                <w:sz w:val="24"/>
              </w:rPr>
              <w:t xml:space="preserve">до 15 см</w:t>
            </w:r>
          </w:p>
        </w:tc>
        <w:tc>
          <w:tcPr>
            <w:tcW w:w="1191" w:type="dxa"/>
            <w:tcBorders>
              <w:bottom w:val="none"/>
            </w:tcBorders>
          </w:tcPr>
          <w:p>
            <w:pPr>
              <w:pStyle w:val="0"/>
              <w:jc w:val="center"/>
            </w:pPr>
            <w:r>
              <w:rPr>
                <w:sz w:val="24"/>
              </w:rPr>
              <w:t xml:space="preserve">от 5 см</w:t>
            </w:r>
          </w:p>
          <w:p>
            <w:pPr>
              <w:pStyle w:val="0"/>
              <w:jc w:val="center"/>
            </w:pPr>
            <w:r>
              <w:rPr>
                <w:sz w:val="24"/>
              </w:rPr>
              <w:t xml:space="preserve">до 15 см</w:t>
            </w:r>
          </w:p>
        </w:tc>
      </w:tr>
      <w:tr>
        <w:tblPrEx>
          <w:tblBorders>
            <w:insideH w:val="none"/>
          </w:tblBorders>
        </w:tblPrEx>
        <w:tc>
          <w:tcPr>
            <w:tcW w:w="9045" w:type="dxa"/>
            <w:gridSpan w:val="6"/>
            <w:tcBorders>
              <w:top w:val="none"/>
            </w:tcBorders>
          </w:tcPr>
          <w:p>
            <w:pPr>
              <w:pStyle w:val="0"/>
              <w:jc w:val="both"/>
            </w:pPr>
            <w:r>
              <w:rPr>
                <w:sz w:val="24"/>
              </w:rPr>
              <w:t xml:space="preserve">(пп. 1.3.1.2 введен </w:t>
            </w:r>
            <w:r>
              <w:rPr>
                <w:sz w:val="24"/>
              </w:rPr>
              <w:t xml:space="preserve">решением</w:t>
            </w:r>
            <w:r>
              <w:rPr>
                <w:sz w:val="24"/>
              </w:rPr>
              <w:t xml:space="preserve"> Пермской городской Думы от 27.02.2024 N 27)</w:t>
            </w:r>
          </w:p>
        </w:tc>
      </w:tr>
      <w:tr>
        <w:tblPrEx>
          <w:tblBorders>
            <w:insideH w:val="none"/>
          </w:tblBorders>
        </w:tblPrEx>
        <w:tc>
          <w:tcPr>
            <w:tcW w:w="794" w:type="dxa"/>
            <w:tcBorders>
              <w:bottom w:val="none"/>
            </w:tcBorders>
          </w:tcPr>
          <w:p>
            <w:pPr>
              <w:pStyle w:val="0"/>
              <w:jc w:val="center"/>
            </w:pPr>
            <w:r>
              <w:rPr>
                <w:sz w:val="24"/>
              </w:rPr>
              <w:t xml:space="preserve">1.3.1.3</w:t>
            </w:r>
          </w:p>
        </w:tc>
        <w:tc>
          <w:tcPr>
            <w:tcW w:w="2211" w:type="dxa"/>
            <w:tcBorders>
              <w:bottom w:val="none"/>
            </w:tcBorders>
          </w:tcPr>
          <w:p>
            <w:pPr>
              <w:pStyle w:val="0"/>
              <w:jc w:val="both"/>
            </w:pPr>
            <w:r>
              <w:rPr>
                <w:sz w:val="24"/>
              </w:rPr>
              <w:t xml:space="preserve">газон</w:t>
            </w:r>
          </w:p>
          <w:p>
            <w:pPr>
              <w:pStyle w:val="0"/>
              <w:jc w:val="both"/>
            </w:pPr>
            <w:r>
              <w:rPr>
                <w:sz w:val="24"/>
              </w:rPr>
              <w:t xml:space="preserve">луговой</w:t>
            </w:r>
          </w:p>
        </w:tc>
        <w:tc>
          <w:tcPr>
            <w:tcW w:w="1744" w:type="dxa"/>
            <w:tcBorders>
              <w:bottom w:val="none"/>
            </w:tcBorders>
          </w:tcPr>
          <w:p>
            <w:pPr>
              <w:pStyle w:val="0"/>
              <w:jc w:val="center"/>
            </w:pPr>
            <w:r>
              <w:rPr>
                <w:sz w:val="24"/>
              </w:rPr>
              <w:t xml:space="preserve">не устанавливается</w:t>
            </w:r>
          </w:p>
        </w:tc>
        <w:tc>
          <w:tcPr>
            <w:tcW w:w="1744" w:type="dxa"/>
            <w:tcBorders>
              <w:bottom w:val="none"/>
            </w:tcBorders>
          </w:tcPr>
          <w:p>
            <w:pPr>
              <w:pStyle w:val="0"/>
              <w:jc w:val="center"/>
            </w:pPr>
            <w:r>
              <w:rPr>
                <w:sz w:val="24"/>
              </w:rPr>
              <w:t xml:space="preserve">не устанавливается</w:t>
            </w:r>
          </w:p>
        </w:tc>
        <w:tc>
          <w:tcPr>
            <w:tcW w:w="1361" w:type="dxa"/>
            <w:tcBorders>
              <w:bottom w:val="none"/>
            </w:tcBorders>
          </w:tcPr>
          <w:p>
            <w:pPr>
              <w:pStyle w:val="0"/>
              <w:jc w:val="center"/>
            </w:pPr>
            <w:r>
              <w:rPr>
                <w:sz w:val="24"/>
              </w:rPr>
              <w:t xml:space="preserve">не устанавливается</w:t>
            </w:r>
          </w:p>
        </w:tc>
        <w:tc>
          <w:tcPr>
            <w:tcW w:w="1191" w:type="dxa"/>
            <w:tcBorders>
              <w:bottom w:val="none"/>
            </w:tcBorders>
          </w:tcPr>
          <w:p>
            <w:pPr>
              <w:pStyle w:val="0"/>
              <w:jc w:val="center"/>
            </w:pPr>
            <w:r>
              <w:rPr>
                <w:sz w:val="24"/>
              </w:rPr>
              <w:t xml:space="preserve">не устанавливается</w:t>
            </w:r>
          </w:p>
        </w:tc>
      </w:tr>
      <w:tr>
        <w:tblPrEx>
          <w:tblBorders>
            <w:insideH w:val="none"/>
          </w:tblBorders>
        </w:tblPrEx>
        <w:tc>
          <w:tcPr>
            <w:tcW w:w="9045" w:type="dxa"/>
            <w:gridSpan w:val="6"/>
            <w:tcBorders>
              <w:top w:val="none"/>
            </w:tcBorders>
          </w:tcPr>
          <w:p>
            <w:pPr>
              <w:pStyle w:val="0"/>
              <w:jc w:val="both"/>
            </w:pPr>
            <w:r>
              <w:rPr>
                <w:sz w:val="24"/>
              </w:rPr>
              <w:t xml:space="preserve">(пп. 1.3.1.3 введен </w:t>
            </w:r>
            <w:r>
              <w:rPr>
                <w:sz w:val="24"/>
              </w:rPr>
              <w:t xml:space="preserve">решением</w:t>
            </w:r>
            <w:r>
              <w:rPr>
                <w:sz w:val="24"/>
              </w:rPr>
              <w:t xml:space="preserve"> Пермской городской Думы от 27.02.2024 N 27)</w:t>
            </w:r>
          </w:p>
        </w:tc>
      </w:tr>
      <w:tr>
        <w:tblPrEx>
          <w:tblBorders>
            <w:insideH w:val="none"/>
          </w:tblBorders>
        </w:tblPrEx>
        <w:tc>
          <w:tcPr>
            <w:tcW w:w="794" w:type="dxa"/>
            <w:tcBorders>
              <w:bottom w:val="none"/>
            </w:tcBorders>
          </w:tcPr>
          <w:p>
            <w:pPr>
              <w:pStyle w:val="0"/>
              <w:jc w:val="center"/>
            </w:pPr>
            <w:r>
              <w:rPr>
                <w:sz w:val="24"/>
              </w:rPr>
              <w:t xml:space="preserve">1.3.1.4</w:t>
            </w:r>
          </w:p>
        </w:tc>
        <w:tc>
          <w:tcPr>
            <w:tcW w:w="2211" w:type="dxa"/>
            <w:tcBorders>
              <w:bottom w:val="none"/>
            </w:tcBorders>
          </w:tcPr>
          <w:p>
            <w:pPr>
              <w:pStyle w:val="0"/>
              <w:jc w:val="both"/>
            </w:pPr>
            <w:r>
              <w:rPr>
                <w:sz w:val="24"/>
              </w:rPr>
              <w:t xml:space="preserve">газон мавританский</w:t>
            </w:r>
          </w:p>
        </w:tc>
        <w:tc>
          <w:tcPr>
            <w:tcW w:w="1744" w:type="dxa"/>
            <w:tcBorders>
              <w:bottom w:val="none"/>
            </w:tcBorders>
          </w:tcPr>
          <w:p>
            <w:pPr>
              <w:pStyle w:val="0"/>
              <w:jc w:val="center"/>
            </w:pPr>
            <w:r>
              <w:rPr>
                <w:sz w:val="24"/>
              </w:rPr>
              <w:t xml:space="preserve">не устанавливается</w:t>
            </w:r>
          </w:p>
        </w:tc>
        <w:tc>
          <w:tcPr>
            <w:tcW w:w="1744" w:type="dxa"/>
            <w:tcBorders>
              <w:bottom w:val="none"/>
            </w:tcBorders>
          </w:tcPr>
          <w:p>
            <w:pPr>
              <w:pStyle w:val="0"/>
              <w:jc w:val="center"/>
            </w:pPr>
            <w:r>
              <w:rPr>
                <w:sz w:val="24"/>
              </w:rPr>
              <w:t xml:space="preserve">не устанавливается</w:t>
            </w:r>
          </w:p>
        </w:tc>
        <w:tc>
          <w:tcPr>
            <w:tcW w:w="1361" w:type="dxa"/>
            <w:tcBorders>
              <w:bottom w:val="none"/>
            </w:tcBorders>
          </w:tcPr>
          <w:p>
            <w:pPr>
              <w:pStyle w:val="0"/>
              <w:jc w:val="center"/>
            </w:pPr>
            <w:r>
              <w:rPr>
                <w:sz w:val="24"/>
              </w:rPr>
              <w:t xml:space="preserve">не устанавливается</w:t>
            </w:r>
          </w:p>
        </w:tc>
        <w:tc>
          <w:tcPr>
            <w:tcW w:w="1191" w:type="dxa"/>
            <w:tcBorders>
              <w:bottom w:val="none"/>
            </w:tcBorders>
          </w:tcPr>
          <w:p>
            <w:pPr>
              <w:pStyle w:val="0"/>
              <w:jc w:val="center"/>
            </w:pPr>
            <w:r>
              <w:rPr>
                <w:sz w:val="24"/>
              </w:rPr>
              <w:t xml:space="preserve">не устанавливается</w:t>
            </w:r>
          </w:p>
        </w:tc>
      </w:tr>
      <w:tr>
        <w:tblPrEx>
          <w:tblBorders>
            <w:insideH w:val="none"/>
          </w:tblBorders>
        </w:tblPrEx>
        <w:tc>
          <w:tcPr>
            <w:tcW w:w="9045" w:type="dxa"/>
            <w:gridSpan w:val="6"/>
            <w:tcBorders>
              <w:top w:val="none"/>
            </w:tcBorders>
          </w:tcPr>
          <w:p>
            <w:pPr>
              <w:pStyle w:val="0"/>
              <w:jc w:val="both"/>
            </w:pPr>
            <w:r>
              <w:rPr>
                <w:sz w:val="24"/>
              </w:rPr>
              <w:t xml:space="preserve">(пп. 1.3.1.4 введен </w:t>
            </w:r>
            <w:r>
              <w:rPr>
                <w:sz w:val="24"/>
              </w:rPr>
              <w:t xml:space="preserve">решением</w:t>
            </w:r>
            <w:r>
              <w:rPr>
                <w:sz w:val="24"/>
              </w:rPr>
              <w:t xml:space="preserve"> Пермской городской Думы от 27.02.2024 N 27)</w:t>
            </w:r>
          </w:p>
        </w:tc>
      </w:tr>
      <w:tr>
        <w:tblPrEx>
          <w:tblBorders>
            <w:insideH w:val="none"/>
          </w:tblBorders>
        </w:tblPrEx>
        <w:tc>
          <w:tcPr>
            <w:tcW w:w="794" w:type="dxa"/>
            <w:tcBorders>
              <w:bottom w:val="none"/>
            </w:tcBorders>
          </w:tcPr>
          <w:p>
            <w:pPr>
              <w:pStyle w:val="0"/>
              <w:jc w:val="center"/>
            </w:pPr>
            <w:r>
              <w:rPr>
                <w:sz w:val="24"/>
              </w:rPr>
              <w:t xml:space="preserve">1.3.1.5</w:t>
            </w:r>
          </w:p>
        </w:tc>
        <w:tc>
          <w:tcPr>
            <w:tcW w:w="2211" w:type="dxa"/>
            <w:tcBorders>
              <w:bottom w:val="none"/>
            </w:tcBorders>
          </w:tcPr>
          <w:p>
            <w:pPr>
              <w:pStyle w:val="0"/>
              <w:jc w:val="both"/>
            </w:pPr>
            <w:r>
              <w:rPr>
                <w:sz w:val="24"/>
              </w:rPr>
              <w:t xml:space="preserve">газон</w:t>
            </w:r>
          </w:p>
          <w:p>
            <w:pPr>
              <w:pStyle w:val="0"/>
              <w:jc w:val="both"/>
            </w:pPr>
            <w:r>
              <w:rPr>
                <w:sz w:val="24"/>
              </w:rPr>
              <w:t xml:space="preserve">спортивный</w:t>
            </w:r>
          </w:p>
        </w:tc>
        <w:tc>
          <w:tcPr>
            <w:tcW w:w="1744" w:type="dxa"/>
            <w:tcBorders>
              <w:bottom w:val="none"/>
            </w:tcBorders>
          </w:tcPr>
          <w:p>
            <w:pPr>
              <w:pStyle w:val="0"/>
              <w:jc w:val="center"/>
            </w:pPr>
            <w:r>
              <w:rPr>
                <w:sz w:val="24"/>
              </w:rPr>
              <w:t xml:space="preserve">от 4 см</w:t>
            </w:r>
          </w:p>
          <w:p>
            <w:pPr>
              <w:pStyle w:val="0"/>
              <w:jc w:val="center"/>
            </w:pPr>
            <w:r>
              <w:rPr>
                <w:sz w:val="24"/>
              </w:rPr>
              <w:t xml:space="preserve">до 10 см</w:t>
            </w:r>
          </w:p>
        </w:tc>
        <w:tc>
          <w:tcPr>
            <w:tcW w:w="1744" w:type="dxa"/>
            <w:tcBorders>
              <w:bottom w:val="none"/>
            </w:tcBorders>
          </w:tcPr>
          <w:p>
            <w:pPr>
              <w:pStyle w:val="0"/>
              <w:jc w:val="center"/>
            </w:pPr>
            <w:r>
              <w:rPr>
                <w:sz w:val="24"/>
              </w:rPr>
              <w:t xml:space="preserve">от 4 см</w:t>
            </w:r>
          </w:p>
          <w:p>
            <w:pPr>
              <w:pStyle w:val="0"/>
              <w:jc w:val="center"/>
            </w:pPr>
            <w:r>
              <w:rPr>
                <w:sz w:val="24"/>
              </w:rPr>
              <w:t xml:space="preserve">до 10 см</w:t>
            </w:r>
          </w:p>
        </w:tc>
        <w:tc>
          <w:tcPr>
            <w:tcW w:w="1361" w:type="dxa"/>
            <w:tcBorders>
              <w:bottom w:val="none"/>
            </w:tcBorders>
          </w:tcPr>
          <w:p>
            <w:pPr>
              <w:pStyle w:val="0"/>
              <w:jc w:val="center"/>
            </w:pPr>
            <w:r>
              <w:rPr>
                <w:sz w:val="24"/>
              </w:rPr>
              <w:t xml:space="preserve">от 4 см</w:t>
            </w:r>
          </w:p>
          <w:p>
            <w:pPr>
              <w:pStyle w:val="0"/>
              <w:jc w:val="center"/>
            </w:pPr>
            <w:r>
              <w:rPr>
                <w:sz w:val="24"/>
              </w:rPr>
              <w:t xml:space="preserve">до 10 см</w:t>
            </w:r>
          </w:p>
        </w:tc>
        <w:tc>
          <w:tcPr>
            <w:tcW w:w="1191" w:type="dxa"/>
            <w:tcBorders>
              <w:bottom w:val="none"/>
            </w:tcBorders>
          </w:tcPr>
          <w:p>
            <w:pPr>
              <w:pStyle w:val="0"/>
              <w:jc w:val="center"/>
            </w:pPr>
            <w:r>
              <w:rPr>
                <w:sz w:val="24"/>
              </w:rPr>
              <w:t xml:space="preserve">от 4 см</w:t>
            </w:r>
          </w:p>
          <w:p>
            <w:pPr>
              <w:pStyle w:val="0"/>
              <w:jc w:val="center"/>
            </w:pPr>
            <w:r>
              <w:rPr>
                <w:sz w:val="24"/>
              </w:rPr>
              <w:t xml:space="preserve">до 10 см</w:t>
            </w:r>
          </w:p>
        </w:tc>
      </w:tr>
      <w:tr>
        <w:tblPrEx>
          <w:tblBorders>
            <w:insideH w:val="none"/>
          </w:tblBorders>
        </w:tblPrEx>
        <w:tc>
          <w:tcPr>
            <w:tcW w:w="9045" w:type="dxa"/>
            <w:gridSpan w:val="6"/>
            <w:tcBorders>
              <w:top w:val="none"/>
            </w:tcBorders>
          </w:tcPr>
          <w:p>
            <w:pPr>
              <w:pStyle w:val="0"/>
              <w:jc w:val="both"/>
            </w:pPr>
            <w:r>
              <w:rPr>
                <w:sz w:val="24"/>
              </w:rPr>
              <w:t xml:space="preserve">(пп. 1.3.1.5 введен </w:t>
            </w:r>
            <w:r>
              <w:rPr>
                <w:sz w:val="24"/>
              </w:rPr>
              <w:t xml:space="preserve">решением</w:t>
            </w:r>
            <w:r>
              <w:rPr>
                <w:sz w:val="24"/>
              </w:rPr>
              <w:t xml:space="preserve"> Пермской городской Думы от 27.02.2024 N 27)</w:t>
            </w:r>
          </w:p>
        </w:tc>
      </w:tr>
      <w:tr>
        <w:tc>
          <w:tcPr>
            <w:tcW w:w="794" w:type="dxa"/>
          </w:tcPr>
          <w:p>
            <w:pPr>
              <w:pStyle w:val="0"/>
              <w:jc w:val="center"/>
            </w:pPr>
            <w:r>
              <w:rPr>
                <w:sz w:val="24"/>
              </w:rPr>
              <w:t xml:space="preserve">1.3.2</w:t>
            </w:r>
          </w:p>
        </w:tc>
        <w:tc>
          <w:tcPr>
            <w:tcW w:w="2211" w:type="dxa"/>
          </w:tcPr>
          <w:p>
            <w:pPr>
              <w:pStyle w:val="0"/>
              <w:jc w:val="both"/>
            </w:pPr>
            <w:r>
              <w:rPr>
                <w:sz w:val="24"/>
              </w:rPr>
              <w:t xml:space="preserve">Невыполнение весеннего рыхления снега</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1.3.3</w:t>
            </w:r>
          </w:p>
        </w:tc>
        <w:tc>
          <w:tcPr>
            <w:tcW w:w="2211" w:type="dxa"/>
          </w:tcPr>
          <w:p>
            <w:pPr>
              <w:pStyle w:val="0"/>
              <w:jc w:val="both"/>
            </w:pPr>
            <w:r>
              <w:rPr>
                <w:sz w:val="24"/>
              </w:rPr>
              <w:t xml:space="preserve">Наличие уличного смета твердых коммунальных отходов</w:t>
            </w:r>
          </w:p>
        </w:tc>
        <w:tc>
          <w:tcPr>
            <w:tcW w:w="1744" w:type="dxa"/>
          </w:tcPr>
          <w:p>
            <w:pPr>
              <w:pStyle w:val="0"/>
              <w:jc w:val="center"/>
            </w:pPr>
            <w:r>
              <w:rPr>
                <w:sz w:val="24"/>
              </w:rPr>
              <w:t xml:space="preserve">не более 10% площади газона</w:t>
            </w:r>
          </w:p>
        </w:tc>
        <w:tc>
          <w:tcPr>
            <w:tcW w:w="1744" w:type="dxa"/>
          </w:tcPr>
          <w:p>
            <w:pPr>
              <w:pStyle w:val="0"/>
              <w:jc w:val="center"/>
            </w:pPr>
            <w:r>
              <w:rPr>
                <w:sz w:val="24"/>
              </w:rPr>
              <w:t xml:space="preserve">не более 10% площади газона</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1.3.4</w:t>
            </w:r>
          </w:p>
        </w:tc>
        <w:tc>
          <w:tcPr>
            <w:tcW w:w="2211" w:type="dxa"/>
          </w:tcPr>
          <w:p>
            <w:pPr>
              <w:pStyle w:val="0"/>
              <w:jc w:val="both"/>
            </w:pPr>
            <w:r>
              <w:rPr>
                <w:sz w:val="24"/>
              </w:rPr>
              <w:t xml:space="preserve">Наличие загрязнений (уличного смета, твердых коммунальных отходов) после комплексной очистки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1.3.5</w:t>
            </w:r>
          </w:p>
        </w:tc>
        <w:tc>
          <w:tcPr>
            <w:tcW w:w="2211" w:type="dxa"/>
          </w:tcPr>
          <w:p>
            <w:pPr>
              <w:pStyle w:val="0"/>
              <w:jc w:val="both"/>
            </w:pPr>
            <w:r>
              <w:rPr>
                <w:sz w:val="24"/>
              </w:rPr>
              <w:t xml:space="preserve">Наличие сухих листьев</w:t>
            </w:r>
          </w:p>
        </w:tc>
        <w:tc>
          <w:tcPr>
            <w:tcW w:w="1744" w:type="dxa"/>
          </w:tcPr>
          <w:p>
            <w:pPr>
              <w:pStyle w:val="0"/>
              <w:jc w:val="center"/>
            </w:pPr>
            <w:r>
              <w:rPr>
                <w:sz w:val="24"/>
              </w:rPr>
              <w:t xml:space="preserve">не более 30% от площади газона</w:t>
            </w:r>
          </w:p>
        </w:tc>
        <w:tc>
          <w:tcPr>
            <w:tcW w:w="1744" w:type="dxa"/>
          </w:tcPr>
          <w:p>
            <w:pPr>
              <w:pStyle w:val="0"/>
              <w:jc w:val="center"/>
            </w:pPr>
            <w:r>
              <w:rPr>
                <w:sz w:val="24"/>
              </w:rPr>
              <w:t xml:space="preserve">не более 20% от площади газона</w:t>
            </w:r>
          </w:p>
        </w:tc>
        <w:tc>
          <w:tcPr>
            <w:tcW w:w="1361" w:type="dxa"/>
          </w:tcPr>
          <w:p>
            <w:pPr>
              <w:pStyle w:val="0"/>
              <w:jc w:val="center"/>
            </w:pPr>
            <w:r>
              <w:rPr>
                <w:sz w:val="24"/>
              </w:rPr>
              <w:t xml:space="preserve">не более 10% от площади газона</w:t>
            </w:r>
          </w:p>
        </w:tc>
        <w:tc>
          <w:tcPr>
            <w:tcW w:w="1191" w:type="dxa"/>
          </w:tcPr>
          <w:p>
            <w:pPr>
              <w:pStyle w:val="0"/>
              <w:jc w:val="center"/>
            </w:pPr>
            <w:r>
              <w:rPr>
                <w:sz w:val="24"/>
              </w:rPr>
              <w:t xml:space="preserve">не более 5% от площади газона</w:t>
            </w:r>
          </w:p>
        </w:tc>
      </w:tr>
      <w:tr>
        <w:tc>
          <w:tcPr>
            <w:tcW w:w="9045" w:type="dxa"/>
            <w:gridSpan w:val="6"/>
          </w:tcPr>
          <w:p>
            <w:pPr>
              <w:pStyle w:val="0"/>
              <w:jc w:val="center"/>
              <w:outlineLvl w:val="3"/>
            </w:pPr>
            <w:r>
              <w:rPr>
                <w:sz w:val="24"/>
              </w:rPr>
              <w:t xml:space="preserve">1.4. Древесные насаждения (рядовые, одиночные, групповые посадки)</w:t>
            </w:r>
          </w:p>
        </w:tc>
      </w:tr>
      <w:tr>
        <w:tc>
          <w:tcPr>
            <w:tcW w:w="794" w:type="dxa"/>
          </w:tcPr>
          <w:p>
            <w:pPr>
              <w:pStyle w:val="0"/>
              <w:jc w:val="center"/>
            </w:pPr>
            <w:r>
              <w:rPr>
                <w:sz w:val="24"/>
              </w:rPr>
              <w:t xml:space="preserve">1.4.1</w:t>
            </w:r>
          </w:p>
        </w:tc>
        <w:tc>
          <w:tcPr>
            <w:tcW w:w="2211" w:type="dxa"/>
          </w:tcPr>
          <w:p>
            <w:pPr>
              <w:pStyle w:val="0"/>
              <w:jc w:val="both"/>
            </w:pPr>
            <w:r>
              <w:rPr>
                <w:sz w:val="24"/>
              </w:rPr>
              <w:t xml:space="preserve">Наличие сухостойных, аварийных, поваленных деревьев, в том числе сухих скелетных ветвей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1.4.2</w:t>
            </w:r>
          </w:p>
        </w:tc>
        <w:tc>
          <w:tcPr>
            <w:tcW w:w="2211" w:type="dxa"/>
          </w:tcPr>
          <w:p>
            <w:pPr>
              <w:pStyle w:val="0"/>
              <w:jc w:val="both"/>
            </w:pPr>
            <w:r>
              <w:rPr>
                <w:sz w:val="24"/>
              </w:rPr>
              <w:t xml:space="preserve">Наличие поросли в приствольном круге деревьев</w:t>
            </w:r>
          </w:p>
        </w:tc>
        <w:tc>
          <w:tcPr>
            <w:tcW w:w="1744" w:type="dxa"/>
          </w:tcPr>
          <w:p>
            <w:pPr>
              <w:pStyle w:val="0"/>
              <w:jc w:val="center"/>
            </w:pPr>
            <w:r>
              <w:rPr>
                <w:sz w:val="24"/>
              </w:rPr>
              <w:t xml:space="preserve">не более 20% от площади приствольного круга</w:t>
            </w:r>
          </w:p>
        </w:tc>
        <w:tc>
          <w:tcPr>
            <w:tcW w:w="1744" w:type="dxa"/>
          </w:tcPr>
          <w:p>
            <w:pPr>
              <w:pStyle w:val="0"/>
              <w:jc w:val="center"/>
            </w:pPr>
            <w:r>
              <w:rPr>
                <w:sz w:val="24"/>
              </w:rPr>
              <w:t xml:space="preserve">не более 10% от площади приствольного круга</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1.4.3</w:t>
            </w:r>
          </w:p>
        </w:tc>
        <w:tc>
          <w:tcPr>
            <w:tcW w:w="2211" w:type="dxa"/>
          </w:tcPr>
          <w:p>
            <w:pPr>
              <w:pStyle w:val="0"/>
              <w:jc w:val="both"/>
            </w:pPr>
            <w:r>
              <w:rPr>
                <w:sz w:val="24"/>
              </w:rPr>
              <w:t xml:space="preserve">Наличие сорной растительности в приствольном круге деревьев</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1.4.4</w:t>
            </w:r>
          </w:p>
        </w:tc>
        <w:tc>
          <w:tcPr>
            <w:tcW w:w="2211" w:type="dxa"/>
          </w:tcPr>
          <w:p>
            <w:pPr>
              <w:pStyle w:val="0"/>
              <w:jc w:val="both"/>
            </w:pPr>
            <w:r>
              <w:rPr>
                <w:sz w:val="24"/>
              </w:rPr>
              <w:t xml:space="preserve">Отсутствие полива, рыхления приствольных кругов и подвязки молодых деревьев</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1.5. Кустарниковые насаждения (групповые и одиночные посадки, живые изгороди)</w:t>
            </w:r>
          </w:p>
        </w:tc>
      </w:tr>
      <w:tr>
        <w:tc>
          <w:tcPr>
            <w:tcW w:w="794" w:type="dxa"/>
          </w:tcPr>
          <w:p>
            <w:pPr>
              <w:pStyle w:val="0"/>
              <w:jc w:val="center"/>
            </w:pPr>
            <w:r>
              <w:rPr>
                <w:sz w:val="24"/>
              </w:rPr>
              <w:t xml:space="preserve">1.5.1</w:t>
            </w:r>
          </w:p>
        </w:tc>
        <w:tc>
          <w:tcPr>
            <w:tcW w:w="2211" w:type="dxa"/>
          </w:tcPr>
          <w:p>
            <w:pPr>
              <w:pStyle w:val="0"/>
              <w:jc w:val="both"/>
            </w:pPr>
            <w:r>
              <w:rPr>
                <w:sz w:val="24"/>
              </w:rPr>
              <w:t xml:space="preserve">Невыполнение формовочной обрезки живых изгородей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1.5.2</w:t>
            </w:r>
          </w:p>
        </w:tc>
        <w:tc>
          <w:tcPr>
            <w:tcW w:w="2211" w:type="dxa"/>
          </w:tcPr>
          <w:p>
            <w:pPr>
              <w:pStyle w:val="0"/>
              <w:jc w:val="both"/>
            </w:pPr>
            <w:r>
              <w:rPr>
                <w:sz w:val="24"/>
              </w:rPr>
              <w:t xml:space="preserve">Наличие сухих, поврежденных ветвей, слабых побегов, загущающих посадки</w:t>
            </w:r>
          </w:p>
        </w:tc>
        <w:tc>
          <w:tcPr>
            <w:tcW w:w="1744" w:type="dxa"/>
          </w:tcPr>
          <w:p>
            <w:pPr>
              <w:pStyle w:val="0"/>
              <w:jc w:val="center"/>
            </w:pPr>
            <w:r>
              <w:rPr>
                <w:sz w:val="24"/>
              </w:rPr>
              <w:t xml:space="preserve">не более 20% от объема кроны</w:t>
            </w:r>
          </w:p>
        </w:tc>
        <w:tc>
          <w:tcPr>
            <w:tcW w:w="1744" w:type="dxa"/>
          </w:tcPr>
          <w:p>
            <w:pPr>
              <w:pStyle w:val="0"/>
              <w:jc w:val="center"/>
            </w:pPr>
            <w:r>
              <w:rPr>
                <w:sz w:val="24"/>
              </w:rPr>
              <w:t xml:space="preserve">не более 10% от объема кроны</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1.5.3</w:t>
            </w:r>
          </w:p>
        </w:tc>
        <w:tc>
          <w:tcPr>
            <w:tcW w:w="2211" w:type="dxa"/>
          </w:tcPr>
          <w:p>
            <w:pPr>
              <w:pStyle w:val="0"/>
              <w:jc w:val="both"/>
            </w:pPr>
            <w:r>
              <w:rPr>
                <w:sz w:val="24"/>
              </w:rPr>
              <w:t xml:space="preserve">Невыполнение полива</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1.5.4</w:t>
            </w:r>
          </w:p>
        </w:tc>
        <w:tc>
          <w:tcPr>
            <w:tcW w:w="2211" w:type="dxa"/>
          </w:tcPr>
          <w:p>
            <w:pPr>
              <w:pStyle w:val="0"/>
              <w:jc w:val="both"/>
            </w:pPr>
            <w:r>
              <w:rPr>
                <w:sz w:val="24"/>
              </w:rPr>
              <w:t xml:space="preserve">Невыполнение рыхления в приствольном круге кустарников и в приствольной канаве живой изгороди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1.5.5</w:t>
            </w:r>
          </w:p>
        </w:tc>
        <w:tc>
          <w:tcPr>
            <w:tcW w:w="2211" w:type="dxa"/>
          </w:tcPr>
          <w:p>
            <w:pPr>
              <w:pStyle w:val="0"/>
              <w:jc w:val="both"/>
            </w:pPr>
            <w:r>
              <w:rPr>
                <w:sz w:val="24"/>
              </w:rPr>
              <w:t xml:space="preserve">Наличие сорной растительности в приствольной канаве живых изгородей и приствольном круге одиночных кустарников и групп</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1.6. Цветники</w:t>
            </w:r>
          </w:p>
        </w:tc>
      </w:tr>
      <w:tr>
        <w:tc>
          <w:tcPr>
            <w:tcW w:w="794" w:type="dxa"/>
          </w:tcPr>
          <w:p>
            <w:pPr>
              <w:pStyle w:val="0"/>
              <w:jc w:val="center"/>
            </w:pPr>
            <w:r>
              <w:rPr>
                <w:sz w:val="24"/>
              </w:rPr>
              <w:t xml:space="preserve">1.6.1</w:t>
            </w:r>
          </w:p>
        </w:tc>
        <w:tc>
          <w:tcPr>
            <w:tcW w:w="2211" w:type="dxa"/>
          </w:tcPr>
          <w:p>
            <w:pPr>
              <w:pStyle w:val="0"/>
              <w:jc w:val="both"/>
            </w:pPr>
            <w:r>
              <w:rPr>
                <w:sz w:val="24"/>
              </w:rPr>
              <w:t xml:space="preserve">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1.6.2</w:t>
            </w:r>
          </w:p>
        </w:tc>
        <w:tc>
          <w:tcPr>
            <w:tcW w:w="2211" w:type="dxa"/>
          </w:tcPr>
          <w:p>
            <w:pPr>
              <w:pStyle w:val="0"/>
              <w:jc w:val="both"/>
            </w:pPr>
            <w:r>
              <w:rPr>
                <w:sz w:val="24"/>
              </w:rPr>
              <w:t xml:space="preserve">Несоблюдение плотности посадки</w:t>
            </w:r>
          </w:p>
        </w:tc>
        <w:tc>
          <w:tcPr>
            <w:tcW w:w="1744" w:type="dxa"/>
          </w:tcPr>
          <w:p>
            <w:pPr>
              <w:pStyle w:val="0"/>
              <w:jc w:val="center"/>
            </w:pPr>
            <w:r>
              <w:rPr>
                <w:sz w:val="24"/>
              </w:rPr>
              <w:t xml:space="preserve">не более 10% от площади цветника</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1.6.3</w:t>
            </w:r>
          </w:p>
        </w:tc>
        <w:tc>
          <w:tcPr>
            <w:tcW w:w="2211" w:type="dxa"/>
          </w:tcPr>
          <w:p>
            <w:pPr>
              <w:pStyle w:val="0"/>
              <w:jc w:val="both"/>
            </w:pPr>
            <w:r>
              <w:rPr>
                <w:sz w:val="24"/>
              </w:rPr>
              <w:t xml:space="preserve">Наличие болезней и вредителей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1.6.4</w:t>
            </w:r>
          </w:p>
        </w:tc>
        <w:tc>
          <w:tcPr>
            <w:tcW w:w="2211" w:type="dxa"/>
          </w:tcPr>
          <w:p>
            <w:pPr>
              <w:pStyle w:val="0"/>
              <w:jc w:val="both"/>
            </w:pPr>
            <w:r>
              <w:rPr>
                <w:sz w:val="24"/>
              </w:rPr>
              <w:t xml:space="preserve">Отсутствие полива</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1.6.5</w:t>
            </w:r>
          </w:p>
        </w:tc>
        <w:tc>
          <w:tcPr>
            <w:tcW w:w="2211" w:type="dxa"/>
          </w:tcPr>
          <w:p>
            <w:pPr>
              <w:pStyle w:val="0"/>
              <w:jc w:val="both"/>
            </w:pPr>
            <w:r>
              <w:rPr>
                <w:sz w:val="24"/>
              </w:rPr>
              <w:t xml:space="preserve">Наличие сорной растительности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1.6.6</w:t>
            </w:r>
          </w:p>
        </w:tc>
        <w:tc>
          <w:tcPr>
            <w:tcW w:w="2211" w:type="dxa"/>
          </w:tcPr>
          <w:p>
            <w:pPr>
              <w:pStyle w:val="0"/>
              <w:jc w:val="both"/>
            </w:pPr>
            <w:r>
              <w:rPr>
                <w:sz w:val="24"/>
              </w:rPr>
              <w:t xml:space="preserve">Наличие отцветших и погибших растений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1.6.7</w:t>
            </w:r>
          </w:p>
        </w:tc>
        <w:tc>
          <w:tcPr>
            <w:tcW w:w="2211" w:type="dxa"/>
          </w:tcPr>
          <w:p>
            <w:pPr>
              <w:pStyle w:val="0"/>
              <w:jc w:val="both"/>
            </w:pPr>
            <w:r>
              <w:rPr>
                <w:sz w:val="24"/>
              </w:rPr>
              <w:t xml:space="preserve">Отсутствие подкормок в цветниках</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1.6.8</w:t>
            </w:r>
          </w:p>
        </w:tc>
        <w:tc>
          <w:tcPr>
            <w:tcW w:w="2211" w:type="dxa"/>
          </w:tcPr>
          <w:p>
            <w:pPr>
              <w:pStyle w:val="0"/>
              <w:jc w:val="both"/>
            </w:pPr>
            <w:r>
              <w:rPr>
                <w:sz w:val="24"/>
              </w:rPr>
              <w:t xml:space="preserve">Отсутствие деления и пересадки многолетних растений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794" w:type="dxa"/>
          </w:tcPr>
          <w:p>
            <w:pPr>
              <w:pStyle w:val="0"/>
              <w:jc w:val="center"/>
            </w:pPr>
            <w:r>
              <w:rPr>
                <w:sz w:val="24"/>
              </w:rPr>
              <w:t xml:space="preserve">1.6.9</w:t>
            </w:r>
          </w:p>
        </w:tc>
        <w:tc>
          <w:tcPr>
            <w:tcW w:w="2211" w:type="dxa"/>
          </w:tcPr>
          <w:p>
            <w:pPr>
              <w:pStyle w:val="0"/>
              <w:jc w:val="both"/>
            </w:pPr>
            <w:r>
              <w:rPr>
                <w:sz w:val="24"/>
              </w:rPr>
              <w:t xml:space="preserve">Отсутствие рыхления почвы в цветниках</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1.7. Памятники</w:t>
            </w:r>
          </w:p>
        </w:tc>
      </w:tr>
      <w:tr>
        <w:tc>
          <w:tcPr>
            <w:tcW w:w="794" w:type="dxa"/>
          </w:tcPr>
          <w:p>
            <w:pPr>
              <w:pStyle w:val="0"/>
            </w:pPr>
            <w:r>
              <w:rPr>
                <w:sz w:val="24"/>
              </w:rPr>
            </w:r>
          </w:p>
        </w:tc>
        <w:tc>
          <w:tcPr>
            <w:tcW w:w="2211" w:type="dxa"/>
          </w:tcPr>
          <w:p>
            <w:pPr>
              <w:pStyle w:val="0"/>
              <w:jc w:val="both"/>
            </w:pPr>
            <w:r>
              <w:rPr>
                <w:sz w:val="24"/>
              </w:rPr>
              <w:t xml:space="preserve">Наличие загрязнений (уличного смета) на поверхности постамента</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191" w:type="dxa"/>
          </w:tcPr>
          <w:p>
            <w:pPr>
              <w:pStyle w:val="0"/>
              <w:jc w:val="center"/>
            </w:pPr>
            <w:r>
              <w:rPr>
                <w:sz w:val="24"/>
              </w:rPr>
              <w:t xml:space="preserve">не допускается</w:t>
            </w:r>
          </w:p>
        </w:tc>
      </w:tr>
    </w:tbl>
    <w:p>
      <w:pPr>
        <w:pStyle w:val="0"/>
        <w:jc w:val="both"/>
      </w:pPr>
      <w:r>
        <w:rPr>
          <w:sz w:val="24"/>
        </w:rPr>
      </w:r>
    </w:p>
    <w:p>
      <w:pPr>
        <w:pStyle w:val="2"/>
        <w:ind w:firstLine="540"/>
        <w:jc w:val="both"/>
        <w:outlineLvl w:val="2"/>
      </w:pPr>
      <w:r>
        <w:rPr>
          <w:sz w:val="24"/>
        </w:rPr>
        <w:t xml:space="preserve">II. Показатели состояния элементов благоустройства объектов озеленения общего пользования на территории города Перми в зимний период</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624"/>
        <w:gridCol w:w="2211"/>
        <w:gridCol w:w="1744"/>
        <w:gridCol w:w="1744"/>
        <w:gridCol w:w="1361"/>
        <w:gridCol w:w="1361"/>
      </w:tblGrid>
      <w:tr>
        <w:tc>
          <w:tcPr>
            <w:tcW w:w="624" w:type="dxa"/>
            <w:vMerge w:val="restart"/>
          </w:tcPr>
          <w:p>
            <w:pPr>
              <w:pStyle w:val="0"/>
              <w:jc w:val="center"/>
            </w:pPr>
            <w:r>
              <w:rPr>
                <w:sz w:val="24"/>
              </w:rPr>
              <w:t xml:space="preserve">N</w:t>
            </w:r>
          </w:p>
        </w:tc>
        <w:tc>
          <w:tcPr>
            <w:tcW w:w="2211" w:type="dxa"/>
            <w:vMerge w:val="restart"/>
          </w:tcPr>
          <w:p>
            <w:pPr>
              <w:pStyle w:val="0"/>
              <w:jc w:val="center"/>
            </w:pPr>
            <w:r>
              <w:rPr>
                <w:sz w:val="24"/>
              </w:rPr>
              <w:t xml:space="preserve">Показатели состояния элементов благоустройства</w:t>
            </w:r>
          </w:p>
        </w:tc>
        <w:tc>
          <w:tcPr>
            <w:tcW w:w="6210" w:type="dxa"/>
            <w:gridSpan w:val="4"/>
          </w:tcPr>
          <w:p>
            <w:pPr>
              <w:pStyle w:val="0"/>
              <w:jc w:val="center"/>
            </w:pPr>
            <w:r>
              <w:rPr>
                <w:sz w:val="24"/>
              </w:rPr>
              <w:t xml:space="preserve">Уровни содержания</w:t>
            </w:r>
          </w:p>
        </w:tc>
      </w:tr>
      <w:tr>
        <w:tc>
          <w:tcPr>
            <w:vMerge w:val="continue"/>
          </w:tcPr>
          <w:p/>
        </w:tc>
        <w:tc>
          <w:tcPr>
            <w:vMerge w:val="continue"/>
          </w:tcPr>
          <w:p/>
        </w:tc>
        <w:tc>
          <w:tcPr>
            <w:tcW w:w="1744" w:type="dxa"/>
          </w:tcPr>
          <w:p>
            <w:pPr>
              <w:pStyle w:val="0"/>
              <w:jc w:val="center"/>
            </w:pPr>
            <w:r>
              <w:rPr>
                <w:sz w:val="24"/>
              </w:rPr>
              <w:t xml:space="preserve">минимальный (III категория)</w:t>
            </w:r>
          </w:p>
        </w:tc>
        <w:tc>
          <w:tcPr>
            <w:tcW w:w="1744" w:type="dxa"/>
          </w:tcPr>
          <w:p>
            <w:pPr>
              <w:pStyle w:val="0"/>
              <w:jc w:val="center"/>
            </w:pPr>
            <w:r>
              <w:rPr>
                <w:sz w:val="24"/>
              </w:rPr>
              <w:t xml:space="preserve">допустимый (II-III категории)</w:t>
            </w:r>
          </w:p>
        </w:tc>
        <w:tc>
          <w:tcPr>
            <w:tcW w:w="1361" w:type="dxa"/>
          </w:tcPr>
          <w:p>
            <w:pPr>
              <w:pStyle w:val="0"/>
              <w:jc w:val="center"/>
            </w:pPr>
            <w:r>
              <w:rPr>
                <w:sz w:val="24"/>
              </w:rPr>
              <w:t xml:space="preserve">средний (I-II категории)</w:t>
            </w:r>
          </w:p>
        </w:tc>
        <w:tc>
          <w:tcPr>
            <w:tcW w:w="1361" w:type="dxa"/>
          </w:tcPr>
          <w:p>
            <w:pPr>
              <w:pStyle w:val="0"/>
              <w:jc w:val="center"/>
            </w:pPr>
            <w:r>
              <w:rPr>
                <w:sz w:val="24"/>
              </w:rPr>
              <w:t xml:space="preserve">высокий (I категория)</w:t>
            </w:r>
          </w:p>
        </w:tc>
      </w:tr>
      <w:tr>
        <w:tc>
          <w:tcPr>
            <w:tcW w:w="624" w:type="dxa"/>
          </w:tcPr>
          <w:p>
            <w:pPr>
              <w:pStyle w:val="0"/>
              <w:jc w:val="center"/>
            </w:pPr>
            <w:r>
              <w:rPr>
                <w:sz w:val="24"/>
              </w:rPr>
              <w:t xml:space="preserve">1</w:t>
            </w:r>
          </w:p>
        </w:tc>
        <w:tc>
          <w:tcPr>
            <w:tcW w:w="2211" w:type="dxa"/>
          </w:tcPr>
          <w:p>
            <w:pPr>
              <w:pStyle w:val="0"/>
              <w:jc w:val="center"/>
            </w:pPr>
            <w:r>
              <w:rPr>
                <w:sz w:val="24"/>
              </w:rPr>
              <w:t xml:space="preserve">2</w:t>
            </w:r>
          </w:p>
        </w:tc>
        <w:tc>
          <w:tcPr>
            <w:tcW w:w="1744" w:type="dxa"/>
          </w:tcPr>
          <w:p>
            <w:pPr>
              <w:pStyle w:val="0"/>
              <w:jc w:val="center"/>
            </w:pPr>
            <w:r>
              <w:rPr>
                <w:sz w:val="24"/>
              </w:rPr>
              <w:t xml:space="preserve">3</w:t>
            </w:r>
          </w:p>
        </w:tc>
        <w:tc>
          <w:tcPr>
            <w:tcW w:w="1744" w:type="dxa"/>
          </w:tcPr>
          <w:p>
            <w:pPr>
              <w:pStyle w:val="0"/>
              <w:jc w:val="center"/>
            </w:pPr>
            <w:r>
              <w:rPr>
                <w:sz w:val="24"/>
              </w:rPr>
              <w:t xml:space="preserve">4</w:t>
            </w:r>
          </w:p>
        </w:tc>
        <w:tc>
          <w:tcPr>
            <w:tcW w:w="1361" w:type="dxa"/>
          </w:tcPr>
          <w:p>
            <w:pPr>
              <w:pStyle w:val="0"/>
              <w:jc w:val="center"/>
            </w:pPr>
            <w:r>
              <w:rPr>
                <w:sz w:val="24"/>
              </w:rPr>
              <w:t xml:space="preserve">5</w:t>
            </w:r>
          </w:p>
        </w:tc>
        <w:tc>
          <w:tcPr>
            <w:tcW w:w="1361" w:type="dxa"/>
          </w:tcPr>
          <w:p>
            <w:pPr>
              <w:pStyle w:val="0"/>
              <w:jc w:val="center"/>
            </w:pPr>
            <w:r>
              <w:rPr>
                <w:sz w:val="24"/>
              </w:rPr>
              <w:t xml:space="preserve">6</w:t>
            </w:r>
          </w:p>
        </w:tc>
      </w:tr>
      <w:tr>
        <w:tc>
          <w:tcPr>
            <w:tcW w:w="9045" w:type="dxa"/>
            <w:gridSpan w:val="6"/>
          </w:tcPr>
          <w:p>
            <w:pPr>
              <w:pStyle w:val="0"/>
              <w:jc w:val="center"/>
              <w:outlineLvl w:val="3"/>
            </w:pPr>
            <w:r>
              <w:rPr>
                <w:sz w:val="24"/>
              </w:rPr>
              <w:t xml:space="preserve">2.1. Дорожки, площадки, лестницы</w:t>
            </w:r>
          </w:p>
        </w:tc>
      </w:tr>
      <w:tr>
        <w:tc>
          <w:tcPr>
            <w:tcW w:w="624" w:type="dxa"/>
          </w:tcPr>
          <w:p>
            <w:pPr>
              <w:pStyle w:val="0"/>
              <w:jc w:val="center"/>
            </w:pPr>
            <w:r>
              <w:rPr>
                <w:sz w:val="24"/>
              </w:rPr>
              <w:t xml:space="preserve">2.1.1</w:t>
            </w:r>
          </w:p>
        </w:tc>
        <w:tc>
          <w:tcPr>
            <w:tcW w:w="2211" w:type="dxa"/>
          </w:tcPr>
          <w:p>
            <w:pPr>
              <w:pStyle w:val="0"/>
              <w:jc w:val="both"/>
            </w:pPr>
            <w:r>
              <w:rPr>
                <w:sz w:val="24"/>
              </w:rPr>
              <w:t xml:space="preserve">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pPr>
              <w:pStyle w:val="0"/>
              <w:jc w:val="center"/>
            </w:pPr>
            <w:r>
              <w:rPr>
                <w:sz w:val="24"/>
              </w:rPr>
              <w:t xml:space="preserve">на всю ширину</w:t>
            </w:r>
          </w:p>
        </w:tc>
        <w:tc>
          <w:tcPr>
            <w:tcW w:w="1744" w:type="dxa"/>
          </w:tcPr>
          <w:p>
            <w:pPr>
              <w:pStyle w:val="0"/>
              <w:jc w:val="center"/>
            </w:pPr>
            <w:r>
              <w:rPr>
                <w:sz w:val="24"/>
              </w:rPr>
              <w:t xml:space="preserve">на всю ширину</w:t>
            </w:r>
          </w:p>
        </w:tc>
        <w:tc>
          <w:tcPr>
            <w:tcW w:w="1361" w:type="dxa"/>
          </w:tcPr>
          <w:p>
            <w:pPr>
              <w:pStyle w:val="0"/>
              <w:jc w:val="center"/>
            </w:pPr>
            <w:r>
              <w:rPr>
                <w:sz w:val="24"/>
              </w:rPr>
              <w:t xml:space="preserve">на всю ширину</w:t>
            </w:r>
          </w:p>
        </w:tc>
        <w:tc>
          <w:tcPr>
            <w:tcW w:w="1361" w:type="dxa"/>
          </w:tcPr>
          <w:p>
            <w:pPr>
              <w:pStyle w:val="0"/>
              <w:jc w:val="center"/>
            </w:pPr>
            <w:r>
              <w:rPr>
                <w:sz w:val="24"/>
              </w:rPr>
              <w:t xml:space="preserve">на всю ширину</w:t>
            </w:r>
          </w:p>
        </w:tc>
      </w:tr>
      <w:tr>
        <w:tc>
          <w:tcPr>
            <w:tcW w:w="624" w:type="dxa"/>
          </w:tcPr>
          <w:p>
            <w:pPr>
              <w:pStyle w:val="0"/>
              <w:jc w:val="center"/>
            </w:pPr>
            <w:r>
              <w:rPr>
                <w:sz w:val="24"/>
              </w:rPr>
              <w:t xml:space="preserve">2.1.2</w:t>
            </w:r>
          </w:p>
        </w:tc>
        <w:tc>
          <w:tcPr>
            <w:tcW w:w="2211" w:type="dxa"/>
          </w:tcPr>
          <w:p>
            <w:pPr>
              <w:pStyle w:val="0"/>
              <w:jc w:val="both"/>
            </w:pPr>
            <w:r>
              <w:rPr>
                <w:sz w:val="24"/>
              </w:rPr>
              <w:t xml:space="preserve">Срок окончания снегоочистки и ликвидации зимней скользкости после окончания снегопада</w:t>
            </w:r>
          </w:p>
        </w:tc>
        <w:tc>
          <w:tcPr>
            <w:tcW w:w="1744" w:type="dxa"/>
          </w:tcPr>
          <w:p>
            <w:pPr>
              <w:pStyle w:val="0"/>
              <w:jc w:val="center"/>
            </w:pPr>
            <w:r>
              <w:rPr>
                <w:sz w:val="24"/>
              </w:rPr>
              <w:t xml:space="preserve">не более 12 часов</w:t>
            </w:r>
          </w:p>
        </w:tc>
        <w:tc>
          <w:tcPr>
            <w:tcW w:w="1744" w:type="dxa"/>
          </w:tcPr>
          <w:p>
            <w:pPr>
              <w:pStyle w:val="0"/>
              <w:jc w:val="center"/>
            </w:pPr>
            <w:r>
              <w:rPr>
                <w:sz w:val="24"/>
              </w:rPr>
              <w:t xml:space="preserve">не более 8 часов</w:t>
            </w:r>
          </w:p>
        </w:tc>
        <w:tc>
          <w:tcPr>
            <w:tcW w:w="1361" w:type="dxa"/>
          </w:tcPr>
          <w:p>
            <w:pPr>
              <w:pStyle w:val="0"/>
              <w:jc w:val="center"/>
            </w:pPr>
            <w:r>
              <w:rPr>
                <w:sz w:val="24"/>
              </w:rPr>
              <w:t xml:space="preserve">не более 6 часов</w:t>
            </w:r>
          </w:p>
        </w:tc>
        <w:tc>
          <w:tcPr>
            <w:tcW w:w="1361" w:type="dxa"/>
          </w:tcPr>
          <w:p>
            <w:pPr>
              <w:pStyle w:val="0"/>
              <w:jc w:val="center"/>
            </w:pPr>
            <w:r>
              <w:rPr>
                <w:sz w:val="24"/>
              </w:rPr>
              <w:t xml:space="preserve">не более 4 часов</w:t>
            </w:r>
          </w:p>
        </w:tc>
      </w:tr>
      <w:tr>
        <w:tc>
          <w:tcPr>
            <w:tcW w:w="624" w:type="dxa"/>
          </w:tcPr>
          <w:p>
            <w:pPr>
              <w:pStyle w:val="0"/>
              <w:jc w:val="center"/>
            </w:pPr>
            <w:r>
              <w:rPr>
                <w:sz w:val="24"/>
              </w:rPr>
              <w:t xml:space="preserve">2.1.3</w:t>
            </w:r>
          </w:p>
        </w:tc>
        <w:tc>
          <w:tcPr>
            <w:tcW w:w="2211" w:type="dxa"/>
          </w:tcPr>
          <w:p>
            <w:pPr>
              <w:pStyle w:val="0"/>
              <w:jc w:val="both"/>
            </w:pPr>
            <w:r>
              <w:rPr>
                <w:sz w:val="24"/>
              </w:rPr>
              <w:t xml:space="preserve">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pPr>
              <w:pStyle w:val="0"/>
              <w:jc w:val="center"/>
            </w:pPr>
            <w:r>
              <w:rPr>
                <w:sz w:val="24"/>
              </w:rPr>
              <w:t xml:space="preserve">не более 10 см</w:t>
            </w:r>
          </w:p>
        </w:tc>
        <w:tc>
          <w:tcPr>
            <w:tcW w:w="1744" w:type="dxa"/>
          </w:tcPr>
          <w:p>
            <w:pPr>
              <w:pStyle w:val="0"/>
              <w:jc w:val="center"/>
            </w:pPr>
            <w:r>
              <w:rPr>
                <w:sz w:val="24"/>
              </w:rPr>
              <w:t xml:space="preserve">не более 8 см</w:t>
            </w:r>
          </w:p>
        </w:tc>
        <w:tc>
          <w:tcPr>
            <w:tcW w:w="1361" w:type="dxa"/>
          </w:tcPr>
          <w:p>
            <w:pPr>
              <w:pStyle w:val="0"/>
              <w:jc w:val="center"/>
            </w:pPr>
            <w:r>
              <w:rPr>
                <w:sz w:val="24"/>
              </w:rPr>
              <w:t xml:space="preserve">не более 5 см</w:t>
            </w:r>
          </w:p>
        </w:tc>
        <w:tc>
          <w:tcPr>
            <w:tcW w:w="1361" w:type="dxa"/>
          </w:tcPr>
          <w:p>
            <w:pPr>
              <w:pStyle w:val="0"/>
              <w:jc w:val="center"/>
            </w:pPr>
            <w:r>
              <w:rPr>
                <w:sz w:val="24"/>
              </w:rPr>
              <w:t xml:space="preserve">не более 3 см</w:t>
            </w:r>
          </w:p>
        </w:tc>
      </w:tr>
      <w:tr>
        <w:tc>
          <w:tcPr>
            <w:tcW w:w="624" w:type="dxa"/>
          </w:tcPr>
          <w:p>
            <w:pPr>
              <w:pStyle w:val="0"/>
              <w:jc w:val="center"/>
            </w:pPr>
            <w:r>
              <w:rPr>
                <w:sz w:val="24"/>
              </w:rPr>
              <w:t xml:space="preserve">2.1.4</w:t>
            </w:r>
          </w:p>
        </w:tc>
        <w:tc>
          <w:tcPr>
            <w:tcW w:w="2211" w:type="dxa"/>
          </w:tcPr>
          <w:p>
            <w:pPr>
              <w:pStyle w:val="0"/>
              <w:jc w:val="both"/>
            </w:pPr>
            <w:r>
              <w:rPr>
                <w:sz w:val="24"/>
              </w:rPr>
              <w:t xml:space="preserve">Толщина уплотненного слоя снега на покрытиях пешеходных дорожек, площадках, ступенях лестниц</w:t>
            </w:r>
          </w:p>
        </w:tc>
        <w:tc>
          <w:tcPr>
            <w:tcW w:w="1744" w:type="dxa"/>
          </w:tcPr>
          <w:p>
            <w:pPr>
              <w:pStyle w:val="0"/>
              <w:jc w:val="center"/>
            </w:pPr>
            <w:r>
              <w:rPr>
                <w:sz w:val="24"/>
              </w:rPr>
              <w:t xml:space="preserve">не более 10 см</w:t>
            </w:r>
          </w:p>
        </w:tc>
        <w:tc>
          <w:tcPr>
            <w:tcW w:w="1744" w:type="dxa"/>
          </w:tcPr>
          <w:p>
            <w:pPr>
              <w:pStyle w:val="0"/>
              <w:jc w:val="center"/>
            </w:pPr>
            <w:r>
              <w:rPr>
                <w:sz w:val="24"/>
              </w:rPr>
              <w:t xml:space="preserve">не более 8 см</w:t>
            </w:r>
          </w:p>
        </w:tc>
        <w:tc>
          <w:tcPr>
            <w:tcW w:w="1361" w:type="dxa"/>
          </w:tcPr>
          <w:p>
            <w:pPr>
              <w:pStyle w:val="0"/>
              <w:jc w:val="center"/>
            </w:pPr>
            <w:r>
              <w:rPr>
                <w:sz w:val="24"/>
              </w:rPr>
              <w:t xml:space="preserve">не более 5 см</w:t>
            </w:r>
          </w:p>
        </w:tc>
        <w:tc>
          <w:tcPr>
            <w:tcW w:w="1361" w:type="dxa"/>
          </w:tcPr>
          <w:p>
            <w:pPr>
              <w:pStyle w:val="0"/>
              <w:jc w:val="center"/>
            </w:pPr>
            <w:r>
              <w:rPr>
                <w:sz w:val="24"/>
              </w:rPr>
              <w:t xml:space="preserve">не более 3 см</w:t>
            </w:r>
          </w:p>
        </w:tc>
      </w:tr>
      <w:tr>
        <w:tc>
          <w:tcPr>
            <w:tcW w:w="624" w:type="dxa"/>
          </w:tcPr>
          <w:p>
            <w:pPr>
              <w:pStyle w:val="0"/>
              <w:jc w:val="center"/>
            </w:pPr>
            <w:r>
              <w:rPr>
                <w:sz w:val="24"/>
              </w:rPr>
              <w:t xml:space="preserve">2.1.5</w:t>
            </w:r>
          </w:p>
        </w:tc>
        <w:tc>
          <w:tcPr>
            <w:tcW w:w="2211" w:type="dxa"/>
          </w:tcPr>
          <w:p>
            <w:pPr>
              <w:pStyle w:val="0"/>
              <w:jc w:val="both"/>
            </w:pPr>
            <w:r>
              <w:rPr>
                <w:sz w:val="24"/>
              </w:rPr>
              <w:t xml:space="preserve">Наличие снежно-ледяных отложений на покрытии пешеходных дорожек, площадках, ступенях лестниц, не обработанных песком</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r>
      <w:tr>
        <w:tc>
          <w:tcPr>
            <w:tcW w:w="624" w:type="dxa"/>
          </w:tcPr>
          <w:p>
            <w:pPr>
              <w:pStyle w:val="0"/>
              <w:jc w:val="center"/>
            </w:pPr>
            <w:r>
              <w:rPr>
                <w:sz w:val="24"/>
              </w:rPr>
              <w:t xml:space="preserve">2.1.6</w:t>
            </w:r>
          </w:p>
        </w:tc>
        <w:tc>
          <w:tcPr>
            <w:tcW w:w="2211" w:type="dxa"/>
          </w:tcPr>
          <w:p>
            <w:pPr>
              <w:pStyle w:val="0"/>
              <w:jc w:val="both"/>
            </w:pPr>
            <w:r>
              <w:rPr>
                <w:sz w:val="24"/>
              </w:rPr>
              <w:t xml:space="preserve">Подсыпка химическими реагентами</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2.2. Малые архитектурные формы</w:t>
            </w:r>
          </w:p>
        </w:tc>
      </w:tr>
      <w:tr>
        <w:tc>
          <w:tcPr>
            <w:tcW w:w="624" w:type="dxa"/>
          </w:tcPr>
          <w:p>
            <w:pPr>
              <w:pStyle w:val="0"/>
            </w:pPr>
            <w:r>
              <w:rPr>
                <w:sz w:val="24"/>
              </w:rPr>
            </w:r>
          </w:p>
        </w:tc>
        <w:tc>
          <w:tcPr>
            <w:tcW w:w="2211" w:type="dxa"/>
          </w:tcPr>
          <w:p>
            <w:pPr>
              <w:pStyle w:val="0"/>
              <w:jc w:val="both"/>
            </w:pPr>
            <w:r>
              <w:rPr>
                <w:sz w:val="24"/>
              </w:rPr>
              <w:t xml:space="preserve">Наличие снега, загрязнений</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2.3. Памятники</w:t>
            </w:r>
          </w:p>
        </w:tc>
      </w:tr>
      <w:tr>
        <w:tc>
          <w:tcPr>
            <w:tcW w:w="624" w:type="dxa"/>
          </w:tcPr>
          <w:p>
            <w:pPr>
              <w:pStyle w:val="0"/>
            </w:pPr>
            <w:r>
              <w:rPr>
                <w:sz w:val="24"/>
              </w:rPr>
            </w:r>
          </w:p>
        </w:tc>
        <w:tc>
          <w:tcPr>
            <w:tcW w:w="2211" w:type="dxa"/>
          </w:tcPr>
          <w:p>
            <w:pPr>
              <w:pStyle w:val="0"/>
              <w:jc w:val="both"/>
            </w:pPr>
            <w:r>
              <w:rPr>
                <w:sz w:val="24"/>
              </w:rPr>
              <w:t xml:space="preserve">Наличие снега на поверхности постамента в течение двух суток после окончания снегопада</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r>
      <w:tr>
        <w:tc>
          <w:tcPr>
            <w:tcW w:w="9045" w:type="dxa"/>
            <w:gridSpan w:val="6"/>
          </w:tcPr>
          <w:p>
            <w:pPr>
              <w:pStyle w:val="0"/>
              <w:jc w:val="center"/>
              <w:outlineLvl w:val="3"/>
            </w:pPr>
            <w:r>
              <w:rPr>
                <w:sz w:val="24"/>
              </w:rPr>
              <w:t xml:space="preserve">2.4. Газоны</w:t>
            </w:r>
          </w:p>
        </w:tc>
      </w:tr>
      <w:tr>
        <w:tc>
          <w:tcPr>
            <w:tcW w:w="624" w:type="dxa"/>
          </w:tcPr>
          <w:p>
            <w:pPr>
              <w:pStyle w:val="0"/>
            </w:pPr>
            <w:r>
              <w:rPr>
                <w:sz w:val="24"/>
              </w:rPr>
            </w:r>
          </w:p>
        </w:tc>
        <w:tc>
          <w:tcPr>
            <w:tcW w:w="2211" w:type="dxa"/>
          </w:tcPr>
          <w:p>
            <w:pPr>
              <w:pStyle w:val="0"/>
              <w:jc w:val="both"/>
            </w:pPr>
            <w:r>
              <w:rPr>
                <w:sz w:val="24"/>
              </w:rPr>
              <w:t xml:space="preserve">Наличие загрязнений (твердых коммунальных отходов)</w:t>
            </w:r>
          </w:p>
        </w:tc>
        <w:tc>
          <w:tcPr>
            <w:tcW w:w="1744" w:type="dxa"/>
          </w:tcPr>
          <w:p>
            <w:pPr>
              <w:pStyle w:val="0"/>
              <w:jc w:val="center"/>
            </w:pPr>
            <w:r>
              <w:rPr>
                <w:sz w:val="24"/>
              </w:rPr>
              <w:t xml:space="preserve">не допускается</w:t>
            </w:r>
          </w:p>
        </w:tc>
        <w:tc>
          <w:tcPr>
            <w:tcW w:w="1744"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c>
          <w:tcPr>
            <w:tcW w:w="1361" w:type="dxa"/>
          </w:tcPr>
          <w:p>
            <w:pPr>
              <w:pStyle w:val="0"/>
              <w:jc w:val="center"/>
            </w:pPr>
            <w:r>
              <w:rPr>
                <w:sz w:val="24"/>
              </w:rPr>
              <w:t xml:space="preserve">не допускается</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18</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5218" w:name="P5218"/>
    <w:bookmarkEnd w:id="5218"/>
    <w:p>
      <w:pPr>
        <w:pStyle w:val="2"/>
        <w:jc w:val="center"/>
      </w:pPr>
      <w:r>
        <w:rPr>
          <w:sz w:val="24"/>
        </w:rPr>
        <w:t xml:space="preserve">ТРЕБОВАНИЯ</w:t>
      </w:r>
    </w:p>
    <w:p>
      <w:pPr>
        <w:pStyle w:val="2"/>
        <w:jc w:val="center"/>
      </w:pPr>
      <w:r>
        <w:rPr>
          <w:sz w:val="24"/>
        </w:rPr>
        <w:t xml:space="preserve">к внешнему виду гаража, являющегося некапитальным</w:t>
      </w:r>
    </w:p>
    <w:p>
      <w:pPr>
        <w:pStyle w:val="2"/>
        <w:jc w:val="center"/>
      </w:pPr>
      <w:r>
        <w:rPr>
          <w:sz w:val="24"/>
        </w:rPr>
        <w:t xml:space="preserve">сооружением, размещаемого на земельном участке, включенном</w:t>
      </w:r>
    </w:p>
    <w:p>
      <w:pPr>
        <w:pStyle w:val="2"/>
        <w:jc w:val="center"/>
      </w:pPr>
      <w:r>
        <w:rPr>
          <w:sz w:val="24"/>
        </w:rPr>
        <w:t xml:space="preserve">в схему размещения гражданами гаражей, являющихся</w:t>
      </w:r>
    </w:p>
    <w:p>
      <w:pPr>
        <w:pStyle w:val="2"/>
        <w:jc w:val="center"/>
      </w:pPr>
      <w:r>
        <w:rPr>
          <w:sz w:val="24"/>
        </w:rPr>
        <w:t xml:space="preserve">некапитальными сооружениями, либо стоянок технических или</w:t>
      </w:r>
    </w:p>
    <w:p>
      <w:pPr>
        <w:pStyle w:val="2"/>
        <w:jc w:val="center"/>
      </w:pPr>
      <w:r>
        <w:rPr>
          <w:sz w:val="24"/>
        </w:rPr>
        <w:t xml:space="preserve">других средств передвижения инвалидов вблизи их места</w:t>
      </w:r>
    </w:p>
    <w:p>
      <w:pPr>
        <w:pStyle w:val="2"/>
        <w:jc w:val="center"/>
      </w:pPr>
      <w:r>
        <w:rPr>
          <w:sz w:val="24"/>
        </w:rPr>
        <w:t xml:space="preserve">жительства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25.10.2022 N 233;</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25.06.2024 N 118)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ind w:firstLine="540"/>
        <w:jc w:val="both"/>
      </w:pPr>
      <w:r>
        <w:rPr>
          <w:sz w:val="24"/>
        </w:rPr>
        <w:t xml:space="preserve">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pPr>
        <w:pStyle w:val="0"/>
        <w:spacing w:before="240"/>
        <w:ind w:firstLine="540"/>
        <w:jc w:val="both"/>
      </w:pPr>
      <w:r>
        <w:rPr>
          <w:sz w:val="24"/>
        </w:rPr>
        <w:t xml:space="preserve">1.1. параметры:</w:t>
      </w:r>
    </w:p>
    <w:p>
      <w:pPr>
        <w:pStyle w:val="0"/>
        <w:spacing w:before="240"/>
        <w:ind w:firstLine="540"/>
        <w:jc w:val="both"/>
      </w:pPr>
      <w:r>
        <w:rPr>
          <w:sz w:val="24"/>
        </w:rPr>
        <w:t xml:space="preserve">площадь - не более 24 кв. м (длина - не более 6,0 м, ширина - не более 4,0 м), высота - не более 3,0 м;</w:t>
      </w:r>
    </w:p>
    <w:p>
      <w:pPr>
        <w:pStyle w:val="0"/>
        <w:spacing w:before="240"/>
        <w:ind w:firstLine="540"/>
        <w:jc w:val="both"/>
      </w:pPr>
      <w:r>
        <w:rPr>
          <w:sz w:val="24"/>
        </w:rPr>
        <w:t xml:space="preserve">1.2. конструкции и материалы:</w:t>
      </w:r>
    </w:p>
    <w:p>
      <w:pPr>
        <w:pStyle w:val="0"/>
        <w:spacing w:before="240"/>
        <w:ind w:firstLine="540"/>
        <w:jc w:val="both"/>
      </w:pPr>
      <w:r>
        <w:rPr>
          <w:sz w:val="24"/>
        </w:rPr>
        <w:t xml:space="preserve">стены: металлические листы, или панели, или сэндвич-панели,</w:t>
      </w:r>
    </w:p>
    <w:p>
      <w:pPr>
        <w:pStyle w:val="0"/>
        <w:spacing w:before="240"/>
        <w:ind w:firstLine="540"/>
        <w:jc w:val="both"/>
      </w:pPr>
      <w:r>
        <w:rPr>
          <w:sz w:val="24"/>
        </w:rPr>
        <w:t xml:space="preserve">кровля: металлические листы или кровельные сэндвич-панели,</w:t>
      </w:r>
    </w:p>
    <w:p>
      <w:pPr>
        <w:pStyle w:val="0"/>
        <w:spacing w:before="240"/>
        <w:ind w:firstLine="540"/>
        <w:jc w:val="both"/>
      </w:pPr>
      <w:r>
        <w:rPr>
          <w:sz w:val="24"/>
        </w:rPr>
        <w:t xml:space="preserve">ворота: металлические листы или роллетные системы (рольставни) металлические с механическим или электрическим приводом;</w:t>
      </w:r>
    </w:p>
    <w:p>
      <w:pPr>
        <w:pStyle w:val="0"/>
        <w:spacing w:before="240"/>
        <w:ind w:firstLine="540"/>
        <w:jc w:val="both"/>
      </w:pPr>
      <w:r>
        <w:rPr>
          <w:sz w:val="24"/>
        </w:rPr>
        <w:t xml:space="preserve">1.3. цветовое решение:</w:t>
      </w:r>
    </w:p>
    <w:p>
      <w:pPr>
        <w:pStyle w:val="0"/>
        <w:spacing w:before="240"/>
        <w:ind w:firstLine="540"/>
        <w:jc w:val="both"/>
      </w:pPr>
      <w:r>
        <w:rPr>
          <w:sz w:val="24"/>
        </w:rPr>
        <w:t xml:space="preserve">стены, ворота: RAL 1015 светлая слоновая кость,</w:t>
      </w:r>
    </w:p>
    <w:p>
      <w:pPr>
        <w:pStyle w:val="0"/>
        <w:spacing w:before="240"/>
        <w:ind w:firstLine="540"/>
        <w:jc w:val="both"/>
      </w:pPr>
      <w:r>
        <w:rPr>
          <w:sz w:val="24"/>
        </w:rPr>
        <w:t xml:space="preserve">кровля: RAL 8017 шоколадно-коричневый.</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19</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5249" w:name="P5249"/>
    <w:bookmarkEnd w:id="5249"/>
    <w:p>
      <w:pPr>
        <w:pStyle w:val="2"/>
        <w:jc w:val="center"/>
      </w:pPr>
      <w:r>
        <w:rPr>
          <w:sz w:val="24"/>
        </w:rPr>
        <w:t xml:space="preserve">ТРЕБОВАНИЯ</w:t>
      </w:r>
    </w:p>
    <w:p>
      <w:pPr>
        <w:pStyle w:val="2"/>
        <w:jc w:val="center"/>
      </w:pPr>
      <w:r>
        <w:rPr>
          <w:sz w:val="24"/>
        </w:rPr>
        <w:t xml:space="preserve">к обустройству территорий речных долин, особо охраняемых</w:t>
      </w:r>
    </w:p>
    <w:p>
      <w:pPr>
        <w:pStyle w:val="2"/>
        <w:jc w:val="center"/>
      </w:pPr>
      <w:r>
        <w:rPr>
          <w:sz w:val="24"/>
        </w:rPr>
        <w:t xml:space="preserve">природных территорий местного значения, городских лесов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15.11.2022 N 257;</w:t>
            </w:r>
          </w:p>
          <w:p>
            <w:pPr>
              <w:pStyle w:val="0"/>
              <w:jc w:val="center"/>
            </w:pPr>
            <w:r>
              <w:rPr>
                <w:color w:val="392c69"/>
                <w:sz w:val="24"/>
              </w:rPr>
              <w:t xml:space="preserve">в ред. </w:t>
            </w:r>
            <w:r>
              <w:rPr>
                <w:color w:val="392c69"/>
                <w:sz w:val="24"/>
              </w:rPr>
              <w:t xml:space="preserve">решения</w:t>
            </w:r>
            <w:r>
              <w:rPr>
                <w:color w:val="392c69"/>
                <w:sz w:val="24"/>
              </w:rPr>
              <w:t xml:space="preserve"> Пермской городской Думы от 27.02.2024 N 27)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ind w:firstLine="540"/>
        <w:jc w:val="both"/>
      </w:pPr>
      <w:r>
        <w:rPr>
          <w:sz w:val="24"/>
        </w:rPr>
        <w:t xml:space="preserve">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pPr>
        <w:pStyle w:val="0"/>
        <w:spacing w:before="240"/>
        <w:ind w:firstLine="540"/>
        <w:jc w:val="both"/>
      </w:pPr>
      <w:r>
        <w:rPr>
          <w:sz w:val="24"/>
        </w:rPr>
        <w:t xml:space="preserve">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pPr>
        <w:pStyle w:val="0"/>
        <w:spacing w:before="240"/>
        <w:ind w:firstLine="540"/>
        <w:jc w:val="both"/>
      </w:pPr>
      <w:r>
        <w:rPr>
          <w:sz w:val="24"/>
        </w:rPr>
        <w:t xml:space="preserve">3. На природных территориях используются следующие водопроницаемые покрытия (материалы):</w:t>
      </w:r>
    </w:p>
    <w:p>
      <w:pPr>
        <w:pStyle w:val="0"/>
        <w:spacing w:before="240"/>
        <w:ind w:firstLine="540"/>
        <w:jc w:val="both"/>
      </w:pPr>
      <w:r>
        <w:rPr>
          <w:sz w:val="24"/>
        </w:rPr>
        <w:t xml:space="preserve">водопроницаемые твердые,</w:t>
      </w:r>
    </w:p>
    <w:p>
      <w:pPr>
        <w:pStyle w:val="0"/>
        <w:spacing w:before="240"/>
        <w:ind w:firstLine="540"/>
        <w:jc w:val="both"/>
      </w:pPr>
      <w:r>
        <w:rPr>
          <w:sz w:val="24"/>
        </w:rPr>
        <w:t xml:space="preserve">натуральный/искусственный камень,</w:t>
      </w:r>
    </w:p>
    <w:p>
      <w:pPr>
        <w:pStyle w:val="0"/>
        <w:spacing w:before="240"/>
        <w:ind w:firstLine="540"/>
        <w:jc w:val="both"/>
      </w:pPr>
      <w:r>
        <w:rPr>
          <w:sz w:val="24"/>
        </w:rPr>
        <w:t xml:space="preserve">кирпич-клинкер,</w:t>
      </w:r>
    </w:p>
    <w:p>
      <w:pPr>
        <w:pStyle w:val="0"/>
        <w:spacing w:before="240"/>
        <w:ind w:firstLine="540"/>
        <w:jc w:val="both"/>
      </w:pPr>
      <w:r>
        <w:rPr>
          <w:sz w:val="24"/>
        </w:rPr>
        <w:t xml:space="preserve">покрытия из дерева (дощатый настил, спилы),</w:t>
      </w:r>
    </w:p>
    <w:p>
      <w:pPr>
        <w:pStyle w:val="0"/>
        <w:spacing w:before="240"/>
        <w:ind w:firstLine="540"/>
        <w:jc w:val="both"/>
      </w:pPr>
      <w:r>
        <w:rPr>
          <w:sz w:val="24"/>
        </w:rPr>
        <w:t xml:space="preserve">плиточное мощение (бетонная плитка, плитка из натуральных каменных пород), каменный ковер,</w:t>
      </w:r>
    </w:p>
    <w:p>
      <w:pPr>
        <w:pStyle w:val="0"/>
        <w:spacing w:before="240"/>
        <w:ind w:firstLine="540"/>
        <w:jc w:val="both"/>
      </w:pPr>
      <w:r>
        <w:rPr>
          <w:sz w:val="24"/>
        </w:rPr>
        <w:t xml:space="preserve">газонная бетонная решетка,</w:t>
      </w:r>
    </w:p>
    <w:p>
      <w:pPr>
        <w:pStyle w:val="0"/>
        <w:spacing w:before="240"/>
        <w:ind w:firstLine="540"/>
        <w:jc w:val="both"/>
      </w:pPr>
      <w:r>
        <w:rPr>
          <w:sz w:val="24"/>
        </w:rPr>
        <w:t xml:space="preserve">металлические нескользящие (перфорированные или решетчатые) настилы из нержавеющей или оцинкованной стали,</w:t>
      </w:r>
    </w:p>
    <w:p>
      <w:pPr>
        <w:pStyle w:val="0"/>
        <w:spacing w:before="240"/>
        <w:ind w:firstLine="540"/>
        <w:jc w:val="both"/>
      </w:pPr>
      <w:r>
        <w:rPr>
          <w:sz w:val="24"/>
        </w:rPr>
        <w:t xml:space="preserve">комбинированные покрытия (заполнение газонной травой, щебнем, гравием),</w:t>
      </w:r>
    </w:p>
    <w:p>
      <w:pPr>
        <w:pStyle w:val="0"/>
        <w:spacing w:before="240"/>
        <w:ind w:firstLine="540"/>
        <w:jc w:val="both"/>
      </w:pPr>
      <w:r>
        <w:rPr>
          <w:sz w:val="24"/>
        </w:rPr>
        <w:t xml:space="preserve">сыпучие материалы,</w:t>
      </w:r>
    </w:p>
    <w:p>
      <w:pPr>
        <w:pStyle w:val="0"/>
        <w:spacing w:before="240"/>
        <w:ind w:firstLine="540"/>
        <w:jc w:val="both"/>
      </w:pPr>
      <w:r>
        <w:rPr>
          <w:sz w:val="24"/>
        </w:rPr>
        <w:t xml:space="preserve">гравий, щебень (фракция 0-20 мм),</w:t>
      </w:r>
    </w:p>
    <w:p>
      <w:pPr>
        <w:pStyle w:val="0"/>
        <w:spacing w:before="240"/>
        <w:ind w:firstLine="540"/>
        <w:jc w:val="both"/>
      </w:pPr>
      <w:r>
        <w:rPr>
          <w:sz w:val="24"/>
        </w:rPr>
        <w:t xml:space="preserve">мульча,</w:t>
      </w:r>
    </w:p>
    <w:p>
      <w:pPr>
        <w:pStyle w:val="0"/>
        <w:spacing w:before="240"/>
        <w:ind w:firstLine="540"/>
        <w:jc w:val="both"/>
      </w:pPr>
      <w:r>
        <w:rPr>
          <w:sz w:val="24"/>
        </w:rPr>
        <w:t xml:space="preserve">древесная щепа,</w:t>
      </w:r>
    </w:p>
    <w:p>
      <w:pPr>
        <w:pStyle w:val="0"/>
        <w:spacing w:before="240"/>
        <w:ind w:firstLine="540"/>
        <w:jc w:val="both"/>
      </w:pPr>
      <w:r>
        <w:rPr>
          <w:sz w:val="24"/>
        </w:rPr>
        <w:t xml:space="preserve">кора хвойных деревьев,</w:t>
      </w:r>
    </w:p>
    <w:p>
      <w:pPr>
        <w:pStyle w:val="0"/>
        <w:spacing w:before="240"/>
        <w:ind w:firstLine="540"/>
        <w:jc w:val="both"/>
      </w:pPr>
      <w:r>
        <w:rPr>
          <w:sz w:val="24"/>
        </w:rPr>
        <w:t xml:space="preserve">асфальтовая крошка,</w:t>
      </w:r>
    </w:p>
    <w:p>
      <w:pPr>
        <w:pStyle w:val="0"/>
        <w:spacing w:before="240"/>
        <w:ind w:firstLine="540"/>
        <w:jc w:val="both"/>
      </w:pPr>
      <w:r>
        <w:rPr>
          <w:sz w:val="24"/>
        </w:rPr>
        <w:t xml:space="preserve">резиновая крошка.</w:t>
      </w:r>
    </w:p>
    <w:p>
      <w:pPr>
        <w:pStyle w:val="0"/>
        <w:spacing w:before="240"/>
        <w:ind w:firstLine="540"/>
        <w:jc w:val="both"/>
      </w:pPr>
      <w:r>
        <w:rPr>
          <w:sz w:val="24"/>
        </w:rPr>
        <w:t xml:space="preserve">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pPr>
        <w:pStyle w:val="0"/>
        <w:spacing w:before="240"/>
        <w:ind w:firstLine="540"/>
        <w:jc w:val="both"/>
      </w:pPr>
      <w:r>
        <w:rPr>
          <w:sz w:val="24"/>
        </w:rPr>
        <w:t xml:space="preserve">Использование в качестве покрытия асфальтобетона, бетона возможно при строительстве, реконструкции, капитальном и текущем ремонте покрытия пешеходных улиц вдоль кромок оврагов, лесов, парков, речных долин, описание основных характеристик которых содержится в Генеральном плане города Перми,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pPr>
        <w:pStyle w:val="0"/>
        <w:jc w:val="both"/>
      </w:pPr>
      <w:r>
        <w:rPr>
          <w:sz w:val="24"/>
        </w:rPr>
        <w:t xml:space="preserve">(в ред. </w:t>
      </w:r>
      <w:r>
        <w:rPr>
          <w:sz w:val="24"/>
        </w:rPr>
        <w:t xml:space="preserve">решения</w:t>
      </w:r>
      <w:r>
        <w:rPr>
          <w:sz w:val="24"/>
        </w:rPr>
        <w:t xml:space="preserve"> Пермской городской Думы от 27.02.2024 N 27)</w:t>
      </w:r>
    </w:p>
    <w:p>
      <w:pPr>
        <w:pStyle w:val="0"/>
        <w:spacing w:before="240"/>
        <w:ind w:firstLine="540"/>
        <w:jc w:val="both"/>
      </w:pPr>
      <w:r>
        <w:rPr>
          <w:sz w:val="24"/>
        </w:rPr>
        <w:t xml:space="preserve">Участки с сыпучими покрытиями должны быть ограничены приподнятым бортом и иметь уровень ниже борта во избежание высыпания, вымывания.</w:t>
      </w:r>
    </w:p>
    <w:p>
      <w:pPr>
        <w:pStyle w:val="0"/>
        <w:spacing w:before="240"/>
        <w:ind w:firstLine="540"/>
        <w:jc w:val="both"/>
      </w:pPr>
      <w:r>
        <w:rPr>
          <w:sz w:val="24"/>
        </w:rPr>
        <w:t xml:space="preserve">Для сложных стыков поверхностей необходимо использование металлических разделителей - ландшафтный тротуарный бордюр.</w:t>
      </w:r>
    </w:p>
    <w:p>
      <w:pPr>
        <w:pStyle w:val="0"/>
        <w:spacing w:before="240"/>
        <w:ind w:firstLine="540"/>
        <w:jc w:val="both"/>
      </w:pPr>
      <w:r>
        <w:rPr>
          <w:sz w:val="24"/>
        </w:rPr>
        <w:t xml:space="preserve">Покрытие должно иметь шероховатую и антискользящую поверхность.</w:t>
      </w:r>
    </w:p>
    <w:p>
      <w:pPr>
        <w:pStyle w:val="0"/>
        <w:spacing w:before="240"/>
        <w:ind w:firstLine="540"/>
        <w:jc w:val="both"/>
      </w:pPr>
      <w:r>
        <w:rPr>
          <w:sz w:val="24"/>
        </w:rPr>
        <w:t xml:space="preserve">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pPr>
        <w:pStyle w:val="0"/>
        <w:spacing w:before="240"/>
        <w:ind w:firstLine="540"/>
        <w:jc w:val="both"/>
      </w:pPr>
      <w:r>
        <w:rPr>
          <w:sz w:val="24"/>
        </w:rPr>
        <w:t xml:space="preserve">Вдоль основных путей движения на природных территориях необходимо обустройство буферных полос из водопроницаемых покрытий.</w:t>
      </w:r>
    </w:p>
    <w:p>
      <w:pPr>
        <w:pStyle w:val="0"/>
        <w:spacing w:before="240"/>
        <w:ind w:firstLine="540"/>
        <w:jc w:val="both"/>
      </w:pPr>
      <w:r>
        <w:rPr>
          <w:sz w:val="24"/>
        </w:rPr>
        <w:t xml:space="preserve">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pPr>
        <w:pStyle w:val="0"/>
        <w:spacing w:before="240"/>
        <w:ind w:firstLine="540"/>
        <w:jc w:val="both"/>
      </w:pPr>
      <w:r>
        <w:rPr>
          <w:sz w:val="24"/>
        </w:rPr>
        <w:t xml:space="preserve">Все применяемые материалы покрытий должны быть согласованными со сложившейся ландшафтной природной средой.</w:t>
      </w:r>
    </w:p>
    <w:p>
      <w:pPr>
        <w:pStyle w:val="0"/>
        <w:spacing w:before="240"/>
        <w:ind w:firstLine="540"/>
        <w:jc w:val="both"/>
      </w:pPr>
      <w:r>
        <w:rPr>
          <w:sz w:val="24"/>
        </w:rPr>
        <w:t xml:space="preserve">4. Для отведения поверхностных сточных вод на природной территории применяются 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pPr>
        <w:pStyle w:val="0"/>
        <w:spacing w:before="240"/>
        <w:ind w:firstLine="540"/>
        <w:jc w:val="both"/>
      </w:pPr>
      <w:r>
        <w:rPr>
          <w:sz w:val="24"/>
        </w:rPr>
        <w:t xml:space="preserve">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pPr>
        <w:pStyle w:val="0"/>
        <w:spacing w:before="240"/>
        <w:ind w:firstLine="540"/>
        <w:jc w:val="both"/>
      </w:pPr>
      <w:r>
        <w:rPr>
          <w:sz w:val="24"/>
        </w:rPr>
        <w:t xml:space="preserve">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pPr>
        <w:pStyle w:val="0"/>
        <w:spacing w:before="240"/>
        <w:ind w:firstLine="540"/>
        <w:jc w:val="both"/>
      </w:pPr>
      <w:r>
        <w:rPr>
          <w:sz w:val="24"/>
        </w:rPr>
        <w:t xml:space="preserve">Информация на навигационных элементах размещается шрифтом стандарта PermianSerifTypeface.</w:t>
      </w:r>
    </w:p>
    <w:p>
      <w:pPr>
        <w:pStyle w:val="0"/>
        <w:spacing w:before="240"/>
        <w:ind w:firstLine="540"/>
        <w:jc w:val="both"/>
      </w:pPr>
      <w:r>
        <w:rPr>
          <w:sz w:val="24"/>
        </w:rPr>
        <w:t xml:space="preserve">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pPr>
        <w:pStyle w:val="0"/>
        <w:spacing w:before="240"/>
        <w:ind w:firstLine="540"/>
        <w:jc w:val="both"/>
      </w:pPr>
      <w:r>
        <w:rPr>
          <w:sz w:val="24"/>
        </w:rPr>
        <w:t xml:space="preserve">6. Цветовое решение оборудования наружного освещения на природной территории должно быть приближено к естественным ландшафтным оттенкам.</w:t>
      </w:r>
    </w:p>
    <w:p>
      <w:pPr>
        <w:pStyle w:val="0"/>
        <w:spacing w:before="240"/>
        <w:ind w:firstLine="540"/>
        <w:jc w:val="both"/>
      </w:pPr>
      <w:r>
        <w:rPr>
          <w:sz w:val="24"/>
        </w:rPr>
        <w:t xml:space="preserve">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pPr>
        <w:pStyle w:val="0"/>
        <w:spacing w:before="240"/>
        <w:ind w:firstLine="540"/>
        <w:jc w:val="both"/>
      </w:pPr>
      <w:r>
        <w:rPr>
          <w:sz w:val="24"/>
        </w:rPr>
        <w:t xml:space="preserve">При размещении игрового оборудования рекомендуется выбирать игровое оборудование, изготовленное из природных материалов.</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20</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5302" w:name="P5302"/>
    <w:bookmarkEnd w:id="5302"/>
    <w:p>
      <w:pPr>
        <w:pStyle w:val="2"/>
        <w:jc w:val="center"/>
      </w:pPr>
      <w:r>
        <w:rPr>
          <w:sz w:val="24"/>
        </w:rPr>
        <w:t xml:space="preserve">Карта границ городского центра города Перми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(введена </w:t>
            </w:r>
            <w:r>
              <w:rPr>
                <w:color w:val="392c69"/>
                <w:sz w:val="24"/>
              </w:rPr>
              <w:t xml:space="preserve">решением</w:t>
            </w:r>
            <w:r>
              <w:rPr>
                <w:color w:val="392c69"/>
                <w:sz w:val="24"/>
              </w:rPr>
              <w:t xml:space="preserve"> Пермской городской Думы от 26.09.2023 N 188)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jc w:val="center"/>
      </w:pPr>
      <w:r>
        <w:rPr>
          <w:position w:val="-333"/>
        </w:rPr>
        <mc:AlternateContent>
          <mc:Choice Requires="wpg">
            <w:drawing>
              <wp:inline xmlns:wp="http://schemas.openxmlformats.org/drawingml/2006/wordprocessingDrawing" distT="0" distB="0" distL="0" distR="0">
                <wp:extent cx="5830570" cy="438213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7"/>
                        <a:srcRect/>
                        <a:stretch/>
                      </pic:blipFill>
                      <pic:spPr bwMode="auto">
                        <a:xfrm>
                          <a:off x="0" y="0"/>
                          <a:ext cx="5830570" cy="43821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459.10pt;height:345.05pt;mso-wrap-distance-left:0.00pt;mso-wrap-distance-top:0.00pt;mso-wrap-distance-right:0.00pt;mso-wrap-distance-bottom:0.00pt;" stroked="f">
                <v:path textboxrect="0,0,0,0"/>
                <v:imagedata r:id="rId117"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Карте границ</w:t>
      </w:r>
    </w:p>
    <w:p>
      <w:pPr>
        <w:pStyle w:val="0"/>
        <w:jc w:val="right"/>
      </w:pPr>
      <w:r>
        <w:rPr>
          <w:sz w:val="24"/>
        </w:rPr>
        <w:t xml:space="preserve">городского центра</w:t>
      </w:r>
    </w:p>
    <w:p>
      <w:pPr>
        <w:pStyle w:val="0"/>
        <w:jc w:val="right"/>
      </w:pPr>
      <w:r>
        <w:rPr>
          <w:sz w:val="24"/>
        </w:rPr>
        <w:t xml:space="preserve">города Перми</w:t>
      </w:r>
    </w:p>
    <w:p>
      <w:pPr>
        <w:pStyle w:val="0"/>
        <w:jc w:val="both"/>
      </w:pPr>
      <w:r>
        <w:rPr>
          <w:sz w:val="24"/>
        </w:rPr>
      </w:r>
    </w:p>
    <w:p>
      <w:pPr>
        <w:pStyle w:val="2"/>
        <w:jc w:val="center"/>
      </w:pPr>
      <w:r>
        <w:rPr>
          <w:sz w:val="24"/>
        </w:rPr>
        <w:t xml:space="preserve">Координаты поворотных точек границ городского центра</w:t>
      </w:r>
    </w:p>
    <w:p>
      <w:pPr>
        <w:pStyle w:val="2"/>
        <w:jc w:val="center"/>
      </w:pPr>
      <w:r>
        <w:rPr>
          <w:sz w:val="24"/>
        </w:rPr>
        <w:t xml:space="preserve">города Перми</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2948"/>
        <w:gridCol w:w="3005"/>
        <w:gridCol w:w="3118"/>
      </w:tblGrid>
      <w:tr>
        <w:tc>
          <w:tcPr>
            <w:tcW w:w="2948" w:type="dxa"/>
            <w:vMerge w:val="restart"/>
          </w:tcPr>
          <w:p>
            <w:pPr>
              <w:pStyle w:val="0"/>
              <w:jc w:val="center"/>
            </w:pPr>
            <w:r>
              <w:rPr>
                <w:sz w:val="24"/>
              </w:rPr>
              <w:t xml:space="preserve">Обозначение характерных точек границ</w:t>
            </w:r>
          </w:p>
        </w:tc>
        <w:tc>
          <w:tcPr>
            <w:tcW w:w="6123" w:type="dxa"/>
            <w:gridSpan w:val="2"/>
          </w:tcPr>
          <w:p>
            <w:pPr>
              <w:pStyle w:val="0"/>
              <w:jc w:val="center"/>
            </w:pPr>
            <w:r>
              <w:rPr>
                <w:sz w:val="24"/>
              </w:rPr>
              <w:t xml:space="preserve">Координаты поворотных точек в системе координат МСК-59</w:t>
            </w:r>
          </w:p>
        </w:tc>
      </w:tr>
      <w:tr>
        <w:tc>
          <w:tcPr>
            <w:vMerge w:val="continue"/>
          </w:tcPr>
          <w:p/>
        </w:tc>
        <w:tc>
          <w:tcPr>
            <w:tcW w:w="3005" w:type="dxa"/>
            <w:vAlign w:val="center"/>
          </w:tcPr>
          <w:p>
            <w:pPr>
              <w:pStyle w:val="0"/>
              <w:jc w:val="center"/>
            </w:pPr>
            <w:r>
              <w:rPr>
                <w:sz w:val="24"/>
              </w:rPr>
              <w:t xml:space="preserve">X</w:t>
            </w:r>
          </w:p>
        </w:tc>
        <w:tc>
          <w:tcPr>
            <w:tcW w:w="3118" w:type="dxa"/>
            <w:vAlign w:val="center"/>
          </w:tcPr>
          <w:p>
            <w:pPr>
              <w:pStyle w:val="0"/>
              <w:jc w:val="center"/>
            </w:pPr>
            <w:r>
              <w:rPr>
                <w:sz w:val="24"/>
              </w:rPr>
              <w:t xml:space="preserve">Y</w:t>
            </w:r>
          </w:p>
        </w:tc>
      </w:tr>
      <w:tr>
        <w:tc>
          <w:tcPr>
            <w:tcW w:w="2948" w:type="dxa"/>
            <w:vAlign w:val="center"/>
          </w:tcPr>
          <w:p>
            <w:pPr>
              <w:pStyle w:val="0"/>
              <w:jc w:val="center"/>
            </w:pPr>
            <w:r>
              <w:rPr>
                <w:sz w:val="24"/>
              </w:rPr>
              <w:t xml:space="preserve">1</w:t>
            </w:r>
          </w:p>
        </w:tc>
        <w:tc>
          <w:tcPr>
            <w:tcW w:w="3005" w:type="dxa"/>
            <w:vAlign w:val="center"/>
          </w:tcPr>
          <w:p>
            <w:pPr>
              <w:pStyle w:val="0"/>
              <w:jc w:val="center"/>
            </w:pPr>
            <w:r>
              <w:rPr>
                <w:sz w:val="24"/>
              </w:rPr>
              <w:t xml:space="preserve">2</w:t>
            </w:r>
          </w:p>
        </w:tc>
        <w:tc>
          <w:tcPr>
            <w:tcW w:w="3118" w:type="dxa"/>
            <w:vAlign w:val="center"/>
          </w:tcPr>
          <w:p>
            <w:pPr>
              <w:pStyle w:val="0"/>
              <w:jc w:val="center"/>
            </w:pPr>
            <w:r>
              <w:rPr>
                <w:sz w:val="24"/>
              </w:rPr>
              <w:t xml:space="preserve">3</w:t>
            </w:r>
          </w:p>
        </w:tc>
      </w:tr>
      <w:tr>
        <w:tc>
          <w:tcPr>
            <w:tcW w:w="2948" w:type="dxa"/>
            <w:vAlign w:val="center"/>
          </w:tcPr>
          <w:p>
            <w:pPr>
              <w:pStyle w:val="0"/>
              <w:jc w:val="center"/>
            </w:pPr>
            <w:r>
              <w:rPr>
                <w:sz w:val="24"/>
              </w:rPr>
              <w:t xml:space="preserve">1</w:t>
            </w:r>
          </w:p>
        </w:tc>
        <w:tc>
          <w:tcPr>
            <w:tcW w:w="3005" w:type="dxa"/>
            <w:vAlign w:val="center"/>
          </w:tcPr>
          <w:p>
            <w:pPr>
              <w:pStyle w:val="0"/>
              <w:jc w:val="center"/>
            </w:pPr>
            <w:r>
              <w:rPr>
                <w:sz w:val="24"/>
              </w:rPr>
              <w:t xml:space="preserve">517560,90</w:t>
            </w:r>
          </w:p>
        </w:tc>
        <w:tc>
          <w:tcPr>
            <w:tcW w:w="3118" w:type="dxa"/>
            <w:vAlign w:val="center"/>
          </w:tcPr>
          <w:p>
            <w:pPr>
              <w:pStyle w:val="0"/>
              <w:jc w:val="center"/>
            </w:pPr>
            <w:r>
              <w:rPr>
                <w:sz w:val="24"/>
              </w:rPr>
              <w:t xml:space="preserve">2234028,14</w:t>
            </w:r>
          </w:p>
        </w:tc>
      </w:tr>
      <w:tr>
        <w:tc>
          <w:tcPr>
            <w:tcW w:w="2948" w:type="dxa"/>
            <w:vAlign w:val="center"/>
          </w:tcPr>
          <w:p>
            <w:pPr>
              <w:pStyle w:val="0"/>
              <w:jc w:val="center"/>
            </w:pPr>
            <w:r>
              <w:rPr>
                <w:sz w:val="24"/>
              </w:rPr>
              <w:t xml:space="preserve">2</w:t>
            </w:r>
          </w:p>
        </w:tc>
        <w:tc>
          <w:tcPr>
            <w:tcW w:w="3005" w:type="dxa"/>
            <w:vAlign w:val="center"/>
          </w:tcPr>
          <w:p>
            <w:pPr>
              <w:pStyle w:val="0"/>
              <w:jc w:val="center"/>
            </w:pPr>
            <w:r>
              <w:rPr>
                <w:sz w:val="24"/>
              </w:rPr>
              <w:t xml:space="preserve">517568,40</w:t>
            </w:r>
          </w:p>
        </w:tc>
        <w:tc>
          <w:tcPr>
            <w:tcW w:w="3118" w:type="dxa"/>
            <w:vAlign w:val="center"/>
          </w:tcPr>
          <w:p>
            <w:pPr>
              <w:pStyle w:val="0"/>
              <w:jc w:val="center"/>
            </w:pPr>
            <w:r>
              <w:rPr>
                <w:sz w:val="24"/>
              </w:rPr>
              <w:t xml:space="preserve">2234026,43</w:t>
            </w:r>
          </w:p>
        </w:tc>
      </w:tr>
      <w:tr>
        <w:tc>
          <w:tcPr>
            <w:tcW w:w="2948" w:type="dxa"/>
            <w:vAlign w:val="center"/>
          </w:tcPr>
          <w:p>
            <w:pPr>
              <w:pStyle w:val="0"/>
              <w:jc w:val="center"/>
            </w:pPr>
            <w:r>
              <w:rPr>
                <w:sz w:val="24"/>
              </w:rPr>
              <w:t xml:space="preserve">3</w:t>
            </w:r>
          </w:p>
        </w:tc>
        <w:tc>
          <w:tcPr>
            <w:tcW w:w="3005" w:type="dxa"/>
            <w:vAlign w:val="center"/>
          </w:tcPr>
          <w:p>
            <w:pPr>
              <w:pStyle w:val="0"/>
              <w:jc w:val="center"/>
            </w:pPr>
            <w:r>
              <w:rPr>
                <w:sz w:val="24"/>
              </w:rPr>
              <w:t xml:space="preserve">517570,01</w:t>
            </w:r>
          </w:p>
        </w:tc>
        <w:tc>
          <w:tcPr>
            <w:tcW w:w="3118" w:type="dxa"/>
            <w:vAlign w:val="center"/>
          </w:tcPr>
          <w:p>
            <w:pPr>
              <w:pStyle w:val="0"/>
              <w:jc w:val="center"/>
            </w:pPr>
            <w:r>
              <w:rPr>
                <w:sz w:val="24"/>
              </w:rPr>
              <w:t xml:space="preserve">2234026,59</w:t>
            </w:r>
          </w:p>
        </w:tc>
      </w:tr>
      <w:tr>
        <w:tc>
          <w:tcPr>
            <w:tcW w:w="2948" w:type="dxa"/>
            <w:vAlign w:val="center"/>
          </w:tcPr>
          <w:p>
            <w:pPr>
              <w:pStyle w:val="0"/>
              <w:jc w:val="center"/>
            </w:pPr>
            <w:r>
              <w:rPr>
                <w:sz w:val="24"/>
              </w:rPr>
              <w:t xml:space="preserve">4</w:t>
            </w:r>
          </w:p>
        </w:tc>
        <w:tc>
          <w:tcPr>
            <w:tcW w:w="3005" w:type="dxa"/>
            <w:vAlign w:val="center"/>
          </w:tcPr>
          <w:p>
            <w:pPr>
              <w:pStyle w:val="0"/>
              <w:jc w:val="center"/>
            </w:pPr>
            <w:r>
              <w:rPr>
                <w:sz w:val="24"/>
              </w:rPr>
              <w:t xml:space="preserve">517573,22</w:t>
            </w:r>
          </w:p>
        </w:tc>
        <w:tc>
          <w:tcPr>
            <w:tcW w:w="3118" w:type="dxa"/>
            <w:vAlign w:val="center"/>
          </w:tcPr>
          <w:p>
            <w:pPr>
              <w:pStyle w:val="0"/>
              <w:jc w:val="center"/>
            </w:pPr>
            <w:r>
              <w:rPr>
                <w:sz w:val="24"/>
              </w:rPr>
              <w:t xml:space="preserve">2234026,31</w:t>
            </w:r>
          </w:p>
        </w:tc>
      </w:tr>
      <w:tr>
        <w:tc>
          <w:tcPr>
            <w:tcW w:w="2948" w:type="dxa"/>
            <w:vAlign w:val="center"/>
          </w:tcPr>
          <w:p>
            <w:pPr>
              <w:pStyle w:val="0"/>
              <w:jc w:val="center"/>
            </w:pPr>
            <w:r>
              <w:rPr>
                <w:sz w:val="24"/>
              </w:rPr>
              <w:t xml:space="preserve">5</w:t>
            </w:r>
          </w:p>
        </w:tc>
        <w:tc>
          <w:tcPr>
            <w:tcW w:w="3005" w:type="dxa"/>
            <w:vAlign w:val="center"/>
          </w:tcPr>
          <w:p>
            <w:pPr>
              <w:pStyle w:val="0"/>
              <w:jc w:val="center"/>
            </w:pPr>
            <w:r>
              <w:rPr>
                <w:sz w:val="24"/>
              </w:rPr>
              <w:t xml:space="preserve">517576,58</w:t>
            </w:r>
          </w:p>
        </w:tc>
        <w:tc>
          <w:tcPr>
            <w:tcW w:w="3118" w:type="dxa"/>
            <w:vAlign w:val="center"/>
          </w:tcPr>
          <w:p>
            <w:pPr>
              <w:pStyle w:val="0"/>
              <w:jc w:val="center"/>
            </w:pPr>
            <w:r>
              <w:rPr>
                <w:sz w:val="24"/>
              </w:rPr>
              <w:t xml:space="preserve">2234025,79</w:t>
            </w:r>
          </w:p>
        </w:tc>
      </w:tr>
      <w:tr>
        <w:tc>
          <w:tcPr>
            <w:tcW w:w="2948" w:type="dxa"/>
            <w:vAlign w:val="center"/>
          </w:tcPr>
          <w:p>
            <w:pPr>
              <w:pStyle w:val="0"/>
              <w:jc w:val="center"/>
            </w:pPr>
            <w:r>
              <w:rPr>
                <w:sz w:val="24"/>
              </w:rPr>
              <w:t xml:space="preserve">6</w:t>
            </w:r>
          </w:p>
        </w:tc>
        <w:tc>
          <w:tcPr>
            <w:tcW w:w="3005" w:type="dxa"/>
            <w:vAlign w:val="center"/>
          </w:tcPr>
          <w:p>
            <w:pPr>
              <w:pStyle w:val="0"/>
              <w:jc w:val="center"/>
            </w:pPr>
            <w:r>
              <w:rPr>
                <w:sz w:val="24"/>
              </w:rPr>
              <w:t xml:space="preserve">517580,03</w:t>
            </w:r>
          </w:p>
        </w:tc>
        <w:tc>
          <w:tcPr>
            <w:tcW w:w="3118" w:type="dxa"/>
            <w:vAlign w:val="center"/>
          </w:tcPr>
          <w:p>
            <w:pPr>
              <w:pStyle w:val="0"/>
              <w:jc w:val="center"/>
            </w:pPr>
            <w:r>
              <w:rPr>
                <w:sz w:val="24"/>
              </w:rPr>
              <w:t xml:space="preserve">2234025,20</w:t>
            </w:r>
          </w:p>
        </w:tc>
      </w:tr>
      <w:tr>
        <w:tc>
          <w:tcPr>
            <w:tcW w:w="2948" w:type="dxa"/>
            <w:vAlign w:val="center"/>
          </w:tcPr>
          <w:p>
            <w:pPr>
              <w:pStyle w:val="0"/>
              <w:jc w:val="center"/>
            </w:pPr>
            <w:r>
              <w:rPr>
                <w:sz w:val="24"/>
              </w:rPr>
              <w:t xml:space="preserve">7</w:t>
            </w:r>
          </w:p>
        </w:tc>
        <w:tc>
          <w:tcPr>
            <w:tcW w:w="3005" w:type="dxa"/>
            <w:vAlign w:val="center"/>
          </w:tcPr>
          <w:p>
            <w:pPr>
              <w:pStyle w:val="0"/>
              <w:jc w:val="center"/>
            </w:pPr>
            <w:r>
              <w:rPr>
                <w:sz w:val="24"/>
              </w:rPr>
              <w:t xml:space="preserve">517583,63</w:t>
            </w:r>
          </w:p>
        </w:tc>
        <w:tc>
          <w:tcPr>
            <w:tcW w:w="3118" w:type="dxa"/>
            <w:vAlign w:val="center"/>
          </w:tcPr>
          <w:p>
            <w:pPr>
              <w:pStyle w:val="0"/>
              <w:jc w:val="center"/>
            </w:pPr>
            <w:r>
              <w:rPr>
                <w:sz w:val="24"/>
              </w:rPr>
              <w:t xml:space="preserve">2234024,24</w:t>
            </w:r>
          </w:p>
        </w:tc>
      </w:tr>
      <w:tr>
        <w:tc>
          <w:tcPr>
            <w:tcW w:w="2948" w:type="dxa"/>
            <w:vAlign w:val="center"/>
          </w:tcPr>
          <w:p>
            <w:pPr>
              <w:pStyle w:val="0"/>
              <w:jc w:val="center"/>
            </w:pPr>
            <w:r>
              <w:rPr>
                <w:sz w:val="24"/>
              </w:rPr>
              <w:t xml:space="preserve">8</w:t>
            </w:r>
          </w:p>
        </w:tc>
        <w:tc>
          <w:tcPr>
            <w:tcW w:w="3005" w:type="dxa"/>
            <w:vAlign w:val="center"/>
          </w:tcPr>
          <w:p>
            <w:pPr>
              <w:pStyle w:val="0"/>
              <w:jc w:val="center"/>
            </w:pPr>
            <w:r>
              <w:rPr>
                <w:sz w:val="24"/>
              </w:rPr>
              <w:t xml:space="preserve">517586,69</w:t>
            </w:r>
          </w:p>
        </w:tc>
        <w:tc>
          <w:tcPr>
            <w:tcW w:w="3118" w:type="dxa"/>
            <w:vAlign w:val="center"/>
          </w:tcPr>
          <w:p>
            <w:pPr>
              <w:pStyle w:val="0"/>
              <w:jc w:val="center"/>
            </w:pPr>
            <w:r>
              <w:rPr>
                <w:sz w:val="24"/>
              </w:rPr>
              <w:t xml:space="preserve">2234024,02</w:t>
            </w:r>
          </w:p>
        </w:tc>
      </w:tr>
      <w:tr>
        <w:tc>
          <w:tcPr>
            <w:tcW w:w="2948" w:type="dxa"/>
            <w:vAlign w:val="center"/>
          </w:tcPr>
          <w:p>
            <w:pPr>
              <w:pStyle w:val="0"/>
              <w:jc w:val="center"/>
            </w:pPr>
            <w:r>
              <w:rPr>
                <w:sz w:val="24"/>
              </w:rPr>
              <w:t xml:space="preserve">9</w:t>
            </w:r>
          </w:p>
        </w:tc>
        <w:tc>
          <w:tcPr>
            <w:tcW w:w="3005" w:type="dxa"/>
            <w:vAlign w:val="center"/>
          </w:tcPr>
          <w:p>
            <w:pPr>
              <w:pStyle w:val="0"/>
              <w:jc w:val="center"/>
            </w:pPr>
            <w:r>
              <w:rPr>
                <w:sz w:val="24"/>
              </w:rPr>
              <w:t xml:space="preserve">517588,45</w:t>
            </w:r>
          </w:p>
        </w:tc>
        <w:tc>
          <w:tcPr>
            <w:tcW w:w="3118" w:type="dxa"/>
            <w:vAlign w:val="center"/>
          </w:tcPr>
          <w:p>
            <w:pPr>
              <w:pStyle w:val="0"/>
              <w:jc w:val="center"/>
            </w:pPr>
            <w:r>
              <w:rPr>
                <w:sz w:val="24"/>
              </w:rPr>
              <w:t xml:space="preserve">2234024,27</w:t>
            </w:r>
          </w:p>
        </w:tc>
      </w:tr>
      <w:tr>
        <w:tc>
          <w:tcPr>
            <w:tcW w:w="2948" w:type="dxa"/>
            <w:vAlign w:val="center"/>
          </w:tcPr>
          <w:p>
            <w:pPr>
              <w:pStyle w:val="0"/>
              <w:jc w:val="center"/>
            </w:pPr>
            <w:r>
              <w:rPr>
                <w:sz w:val="24"/>
              </w:rPr>
              <w:t xml:space="preserve">10</w:t>
            </w:r>
          </w:p>
        </w:tc>
        <w:tc>
          <w:tcPr>
            <w:tcW w:w="3005" w:type="dxa"/>
            <w:vAlign w:val="center"/>
          </w:tcPr>
          <w:p>
            <w:pPr>
              <w:pStyle w:val="0"/>
              <w:jc w:val="center"/>
            </w:pPr>
            <w:r>
              <w:rPr>
                <w:sz w:val="24"/>
              </w:rPr>
              <w:t xml:space="preserve">517589,81</w:t>
            </w:r>
          </w:p>
        </w:tc>
        <w:tc>
          <w:tcPr>
            <w:tcW w:w="3118" w:type="dxa"/>
            <w:vAlign w:val="center"/>
          </w:tcPr>
          <w:p>
            <w:pPr>
              <w:pStyle w:val="0"/>
              <w:jc w:val="center"/>
            </w:pPr>
            <w:r>
              <w:rPr>
                <w:sz w:val="24"/>
              </w:rPr>
              <w:t xml:space="preserve">2234025,11</w:t>
            </w:r>
          </w:p>
        </w:tc>
      </w:tr>
      <w:tr>
        <w:tc>
          <w:tcPr>
            <w:tcW w:w="2948" w:type="dxa"/>
            <w:vAlign w:val="center"/>
          </w:tcPr>
          <w:p>
            <w:pPr>
              <w:pStyle w:val="0"/>
              <w:jc w:val="center"/>
            </w:pPr>
            <w:r>
              <w:rPr>
                <w:sz w:val="24"/>
              </w:rPr>
              <w:t xml:space="preserve">11</w:t>
            </w:r>
          </w:p>
        </w:tc>
        <w:tc>
          <w:tcPr>
            <w:tcW w:w="3005" w:type="dxa"/>
            <w:vAlign w:val="center"/>
          </w:tcPr>
          <w:p>
            <w:pPr>
              <w:pStyle w:val="0"/>
              <w:jc w:val="center"/>
            </w:pPr>
            <w:r>
              <w:rPr>
                <w:sz w:val="24"/>
              </w:rPr>
              <w:t xml:space="preserve">517590,72</w:t>
            </w:r>
          </w:p>
        </w:tc>
        <w:tc>
          <w:tcPr>
            <w:tcW w:w="3118" w:type="dxa"/>
            <w:vAlign w:val="center"/>
          </w:tcPr>
          <w:p>
            <w:pPr>
              <w:pStyle w:val="0"/>
              <w:jc w:val="center"/>
            </w:pPr>
            <w:r>
              <w:rPr>
                <w:sz w:val="24"/>
              </w:rPr>
              <w:t xml:space="preserve">2234027,49</w:t>
            </w:r>
          </w:p>
        </w:tc>
      </w:tr>
      <w:tr>
        <w:tc>
          <w:tcPr>
            <w:tcW w:w="2948" w:type="dxa"/>
            <w:vAlign w:val="center"/>
          </w:tcPr>
          <w:p>
            <w:pPr>
              <w:pStyle w:val="0"/>
              <w:jc w:val="center"/>
            </w:pPr>
            <w:r>
              <w:rPr>
                <w:sz w:val="24"/>
              </w:rPr>
              <w:t xml:space="preserve">12</w:t>
            </w:r>
          </w:p>
        </w:tc>
        <w:tc>
          <w:tcPr>
            <w:tcW w:w="3005" w:type="dxa"/>
            <w:vAlign w:val="center"/>
          </w:tcPr>
          <w:p>
            <w:pPr>
              <w:pStyle w:val="0"/>
              <w:jc w:val="center"/>
            </w:pPr>
            <w:r>
              <w:rPr>
                <w:sz w:val="24"/>
              </w:rPr>
              <w:t xml:space="preserve">517593,13</w:t>
            </w:r>
          </w:p>
        </w:tc>
        <w:tc>
          <w:tcPr>
            <w:tcW w:w="3118" w:type="dxa"/>
            <w:vAlign w:val="center"/>
          </w:tcPr>
          <w:p>
            <w:pPr>
              <w:pStyle w:val="0"/>
              <w:jc w:val="center"/>
            </w:pPr>
            <w:r>
              <w:rPr>
                <w:sz w:val="24"/>
              </w:rPr>
              <w:t xml:space="preserve">2234033,32</w:t>
            </w:r>
          </w:p>
        </w:tc>
      </w:tr>
      <w:tr>
        <w:tc>
          <w:tcPr>
            <w:tcW w:w="2948" w:type="dxa"/>
            <w:vAlign w:val="center"/>
          </w:tcPr>
          <w:p>
            <w:pPr>
              <w:pStyle w:val="0"/>
              <w:jc w:val="center"/>
            </w:pPr>
            <w:r>
              <w:rPr>
                <w:sz w:val="24"/>
              </w:rPr>
              <w:t xml:space="preserve">13</w:t>
            </w:r>
          </w:p>
        </w:tc>
        <w:tc>
          <w:tcPr>
            <w:tcW w:w="3005" w:type="dxa"/>
            <w:vAlign w:val="center"/>
          </w:tcPr>
          <w:p>
            <w:pPr>
              <w:pStyle w:val="0"/>
              <w:jc w:val="center"/>
            </w:pPr>
            <w:r>
              <w:rPr>
                <w:sz w:val="24"/>
              </w:rPr>
              <w:t xml:space="preserve">517594,41</w:t>
            </w:r>
          </w:p>
        </w:tc>
        <w:tc>
          <w:tcPr>
            <w:tcW w:w="3118" w:type="dxa"/>
            <w:vAlign w:val="center"/>
          </w:tcPr>
          <w:p>
            <w:pPr>
              <w:pStyle w:val="0"/>
              <w:jc w:val="center"/>
            </w:pPr>
            <w:r>
              <w:rPr>
                <w:sz w:val="24"/>
              </w:rPr>
              <w:t xml:space="preserve">2234036,68</w:t>
            </w:r>
          </w:p>
        </w:tc>
      </w:tr>
      <w:tr>
        <w:tc>
          <w:tcPr>
            <w:tcW w:w="2948" w:type="dxa"/>
            <w:vAlign w:val="center"/>
          </w:tcPr>
          <w:p>
            <w:pPr>
              <w:pStyle w:val="0"/>
              <w:jc w:val="center"/>
            </w:pPr>
            <w:r>
              <w:rPr>
                <w:sz w:val="24"/>
              </w:rPr>
              <w:t xml:space="preserve">14</w:t>
            </w:r>
          </w:p>
        </w:tc>
        <w:tc>
          <w:tcPr>
            <w:tcW w:w="3005" w:type="dxa"/>
            <w:vAlign w:val="center"/>
          </w:tcPr>
          <w:p>
            <w:pPr>
              <w:pStyle w:val="0"/>
              <w:jc w:val="center"/>
            </w:pPr>
            <w:r>
              <w:rPr>
                <w:sz w:val="24"/>
              </w:rPr>
              <w:t xml:space="preserve">517596,00</w:t>
            </w:r>
          </w:p>
        </w:tc>
        <w:tc>
          <w:tcPr>
            <w:tcW w:w="3118" w:type="dxa"/>
            <w:vAlign w:val="center"/>
          </w:tcPr>
          <w:p>
            <w:pPr>
              <w:pStyle w:val="0"/>
              <w:jc w:val="center"/>
            </w:pPr>
            <w:r>
              <w:rPr>
                <w:sz w:val="24"/>
              </w:rPr>
              <w:t xml:space="preserve">2234038,54</w:t>
            </w:r>
          </w:p>
        </w:tc>
      </w:tr>
      <w:tr>
        <w:tc>
          <w:tcPr>
            <w:tcW w:w="2948" w:type="dxa"/>
            <w:vAlign w:val="center"/>
          </w:tcPr>
          <w:p>
            <w:pPr>
              <w:pStyle w:val="0"/>
              <w:jc w:val="center"/>
            </w:pPr>
            <w:r>
              <w:rPr>
                <w:sz w:val="24"/>
              </w:rPr>
              <w:t xml:space="preserve">15</w:t>
            </w:r>
          </w:p>
        </w:tc>
        <w:tc>
          <w:tcPr>
            <w:tcW w:w="3005" w:type="dxa"/>
            <w:vAlign w:val="center"/>
          </w:tcPr>
          <w:p>
            <w:pPr>
              <w:pStyle w:val="0"/>
              <w:jc w:val="center"/>
            </w:pPr>
            <w:r>
              <w:rPr>
                <w:sz w:val="24"/>
              </w:rPr>
              <w:t xml:space="preserve">517599,12</w:t>
            </w:r>
          </w:p>
        </w:tc>
        <w:tc>
          <w:tcPr>
            <w:tcW w:w="3118" w:type="dxa"/>
            <w:vAlign w:val="center"/>
          </w:tcPr>
          <w:p>
            <w:pPr>
              <w:pStyle w:val="0"/>
              <w:jc w:val="center"/>
            </w:pPr>
            <w:r>
              <w:rPr>
                <w:sz w:val="24"/>
              </w:rPr>
              <w:t xml:space="preserve">2234040,54</w:t>
            </w:r>
          </w:p>
        </w:tc>
      </w:tr>
      <w:tr>
        <w:tc>
          <w:tcPr>
            <w:tcW w:w="2948" w:type="dxa"/>
            <w:vAlign w:val="center"/>
          </w:tcPr>
          <w:p>
            <w:pPr>
              <w:pStyle w:val="0"/>
              <w:jc w:val="center"/>
            </w:pPr>
            <w:r>
              <w:rPr>
                <w:sz w:val="24"/>
              </w:rPr>
              <w:t xml:space="preserve">16</w:t>
            </w:r>
          </w:p>
        </w:tc>
        <w:tc>
          <w:tcPr>
            <w:tcW w:w="3005" w:type="dxa"/>
            <w:vAlign w:val="center"/>
          </w:tcPr>
          <w:p>
            <w:pPr>
              <w:pStyle w:val="0"/>
              <w:jc w:val="center"/>
            </w:pPr>
            <w:r>
              <w:rPr>
                <w:sz w:val="24"/>
              </w:rPr>
              <w:t xml:space="preserve">517604,61</w:t>
            </w:r>
          </w:p>
        </w:tc>
        <w:tc>
          <w:tcPr>
            <w:tcW w:w="3118" w:type="dxa"/>
            <w:vAlign w:val="center"/>
          </w:tcPr>
          <w:p>
            <w:pPr>
              <w:pStyle w:val="0"/>
              <w:jc w:val="center"/>
            </w:pPr>
            <w:r>
              <w:rPr>
                <w:sz w:val="24"/>
              </w:rPr>
              <w:t xml:space="preserve">2234043,64</w:t>
            </w:r>
          </w:p>
        </w:tc>
      </w:tr>
      <w:tr>
        <w:tc>
          <w:tcPr>
            <w:tcW w:w="2948" w:type="dxa"/>
            <w:vAlign w:val="center"/>
          </w:tcPr>
          <w:p>
            <w:pPr>
              <w:pStyle w:val="0"/>
              <w:jc w:val="center"/>
            </w:pPr>
            <w:r>
              <w:rPr>
                <w:sz w:val="24"/>
              </w:rPr>
              <w:t xml:space="preserve">17</w:t>
            </w:r>
          </w:p>
        </w:tc>
        <w:tc>
          <w:tcPr>
            <w:tcW w:w="3005" w:type="dxa"/>
            <w:vAlign w:val="center"/>
          </w:tcPr>
          <w:p>
            <w:pPr>
              <w:pStyle w:val="0"/>
              <w:jc w:val="center"/>
            </w:pPr>
            <w:r>
              <w:rPr>
                <w:sz w:val="24"/>
              </w:rPr>
              <w:t xml:space="preserve">517608,88</w:t>
            </w:r>
          </w:p>
        </w:tc>
        <w:tc>
          <w:tcPr>
            <w:tcW w:w="3118" w:type="dxa"/>
            <w:vAlign w:val="center"/>
          </w:tcPr>
          <w:p>
            <w:pPr>
              <w:pStyle w:val="0"/>
              <w:jc w:val="center"/>
            </w:pPr>
            <w:r>
              <w:rPr>
                <w:sz w:val="24"/>
              </w:rPr>
              <w:t xml:space="preserve">2234047,26</w:t>
            </w:r>
          </w:p>
        </w:tc>
      </w:tr>
      <w:tr>
        <w:tc>
          <w:tcPr>
            <w:tcW w:w="2948" w:type="dxa"/>
            <w:vAlign w:val="center"/>
          </w:tcPr>
          <w:p>
            <w:pPr>
              <w:pStyle w:val="0"/>
              <w:jc w:val="center"/>
            </w:pPr>
            <w:r>
              <w:rPr>
                <w:sz w:val="24"/>
              </w:rPr>
              <w:t xml:space="preserve">18</w:t>
            </w:r>
          </w:p>
        </w:tc>
        <w:tc>
          <w:tcPr>
            <w:tcW w:w="3005" w:type="dxa"/>
            <w:vAlign w:val="center"/>
          </w:tcPr>
          <w:p>
            <w:pPr>
              <w:pStyle w:val="0"/>
              <w:jc w:val="center"/>
            </w:pPr>
            <w:r>
              <w:rPr>
                <w:sz w:val="24"/>
              </w:rPr>
              <w:t xml:space="preserve">517614,58</w:t>
            </w:r>
          </w:p>
        </w:tc>
        <w:tc>
          <w:tcPr>
            <w:tcW w:w="3118" w:type="dxa"/>
            <w:vAlign w:val="center"/>
          </w:tcPr>
          <w:p>
            <w:pPr>
              <w:pStyle w:val="0"/>
              <w:jc w:val="center"/>
            </w:pPr>
            <w:r>
              <w:rPr>
                <w:sz w:val="24"/>
              </w:rPr>
              <w:t xml:space="preserve">2234051,80</w:t>
            </w:r>
          </w:p>
        </w:tc>
      </w:tr>
      <w:tr>
        <w:tc>
          <w:tcPr>
            <w:tcW w:w="2948" w:type="dxa"/>
            <w:vAlign w:val="center"/>
          </w:tcPr>
          <w:p>
            <w:pPr>
              <w:pStyle w:val="0"/>
              <w:jc w:val="center"/>
            </w:pPr>
            <w:r>
              <w:rPr>
                <w:sz w:val="24"/>
              </w:rPr>
              <w:t xml:space="preserve">19</w:t>
            </w:r>
          </w:p>
        </w:tc>
        <w:tc>
          <w:tcPr>
            <w:tcW w:w="3005" w:type="dxa"/>
            <w:vAlign w:val="center"/>
          </w:tcPr>
          <w:p>
            <w:pPr>
              <w:pStyle w:val="0"/>
              <w:jc w:val="center"/>
            </w:pPr>
            <w:r>
              <w:rPr>
                <w:sz w:val="24"/>
              </w:rPr>
              <w:t xml:space="preserve">517618,98</w:t>
            </w:r>
          </w:p>
        </w:tc>
        <w:tc>
          <w:tcPr>
            <w:tcW w:w="3118" w:type="dxa"/>
            <w:vAlign w:val="center"/>
          </w:tcPr>
          <w:p>
            <w:pPr>
              <w:pStyle w:val="0"/>
              <w:jc w:val="center"/>
            </w:pPr>
            <w:r>
              <w:rPr>
                <w:sz w:val="24"/>
              </w:rPr>
              <w:t xml:space="preserve">2234057,03</w:t>
            </w:r>
          </w:p>
        </w:tc>
      </w:tr>
      <w:tr>
        <w:tc>
          <w:tcPr>
            <w:tcW w:w="2948" w:type="dxa"/>
            <w:vAlign w:val="center"/>
          </w:tcPr>
          <w:p>
            <w:pPr>
              <w:pStyle w:val="0"/>
              <w:jc w:val="center"/>
            </w:pPr>
            <w:r>
              <w:rPr>
                <w:sz w:val="24"/>
              </w:rPr>
              <w:t xml:space="preserve">20</w:t>
            </w:r>
          </w:p>
        </w:tc>
        <w:tc>
          <w:tcPr>
            <w:tcW w:w="3005" w:type="dxa"/>
            <w:vAlign w:val="center"/>
          </w:tcPr>
          <w:p>
            <w:pPr>
              <w:pStyle w:val="0"/>
              <w:jc w:val="center"/>
            </w:pPr>
            <w:r>
              <w:rPr>
                <w:sz w:val="24"/>
              </w:rPr>
              <w:t xml:space="preserve">517622,32</w:t>
            </w:r>
          </w:p>
        </w:tc>
        <w:tc>
          <w:tcPr>
            <w:tcW w:w="3118" w:type="dxa"/>
            <w:vAlign w:val="center"/>
          </w:tcPr>
          <w:p>
            <w:pPr>
              <w:pStyle w:val="0"/>
              <w:jc w:val="center"/>
            </w:pPr>
            <w:r>
              <w:rPr>
                <w:sz w:val="24"/>
              </w:rPr>
              <w:t xml:space="preserve">2234060,64</w:t>
            </w:r>
          </w:p>
        </w:tc>
      </w:tr>
      <w:tr>
        <w:tc>
          <w:tcPr>
            <w:tcW w:w="2948" w:type="dxa"/>
            <w:vAlign w:val="center"/>
          </w:tcPr>
          <w:p>
            <w:pPr>
              <w:pStyle w:val="0"/>
              <w:jc w:val="center"/>
            </w:pPr>
            <w:r>
              <w:rPr>
                <w:sz w:val="24"/>
              </w:rPr>
              <w:t xml:space="preserve">21</w:t>
            </w:r>
          </w:p>
        </w:tc>
        <w:tc>
          <w:tcPr>
            <w:tcW w:w="3005" w:type="dxa"/>
            <w:vAlign w:val="center"/>
          </w:tcPr>
          <w:p>
            <w:pPr>
              <w:pStyle w:val="0"/>
              <w:jc w:val="center"/>
            </w:pPr>
            <w:r>
              <w:rPr>
                <w:sz w:val="24"/>
              </w:rPr>
              <w:t xml:space="preserve">517625,98</w:t>
            </w:r>
          </w:p>
        </w:tc>
        <w:tc>
          <w:tcPr>
            <w:tcW w:w="3118" w:type="dxa"/>
            <w:vAlign w:val="center"/>
          </w:tcPr>
          <w:p>
            <w:pPr>
              <w:pStyle w:val="0"/>
              <w:jc w:val="center"/>
            </w:pPr>
            <w:r>
              <w:rPr>
                <w:sz w:val="24"/>
              </w:rPr>
              <w:t xml:space="preserve">2234062,05</w:t>
            </w:r>
          </w:p>
        </w:tc>
      </w:tr>
      <w:tr>
        <w:tc>
          <w:tcPr>
            <w:tcW w:w="2948" w:type="dxa"/>
            <w:vAlign w:val="center"/>
          </w:tcPr>
          <w:p>
            <w:pPr>
              <w:pStyle w:val="0"/>
              <w:jc w:val="center"/>
            </w:pPr>
            <w:r>
              <w:rPr>
                <w:sz w:val="24"/>
              </w:rPr>
              <w:t xml:space="preserve">22</w:t>
            </w:r>
          </w:p>
        </w:tc>
        <w:tc>
          <w:tcPr>
            <w:tcW w:w="3005" w:type="dxa"/>
            <w:vAlign w:val="center"/>
          </w:tcPr>
          <w:p>
            <w:pPr>
              <w:pStyle w:val="0"/>
              <w:jc w:val="center"/>
            </w:pPr>
            <w:r>
              <w:rPr>
                <w:sz w:val="24"/>
              </w:rPr>
              <w:t xml:space="preserve">517630,19</w:t>
            </w:r>
          </w:p>
        </w:tc>
        <w:tc>
          <w:tcPr>
            <w:tcW w:w="3118" w:type="dxa"/>
            <w:vAlign w:val="center"/>
          </w:tcPr>
          <w:p>
            <w:pPr>
              <w:pStyle w:val="0"/>
              <w:jc w:val="center"/>
            </w:pPr>
            <w:r>
              <w:rPr>
                <w:sz w:val="24"/>
              </w:rPr>
              <w:t xml:space="preserve">2234062,76</w:t>
            </w:r>
          </w:p>
        </w:tc>
      </w:tr>
      <w:tr>
        <w:tc>
          <w:tcPr>
            <w:tcW w:w="2948" w:type="dxa"/>
            <w:vAlign w:val="center"/>
          </w:tcPr>
          <w:p>
            <w:pPr>
              <w:pStyle w:val="0"/>
              <w:jc w:val="center"/>
            </w:pPr>
            <w:r>
              <w:rPr>
                <w:sz w:val="24"/>
              </w:rPr>
              <w:t xml:space="preserve">23</w:t>
            </w:r>
          </w:p>
        </w:tc>
        <w:tc>
          <w:tcPr>
            <w:tcW w:w="3005" w:type="dxa"/>
            <w:vAlign w:val="center"/>
          </w:tcPr>
          <w:p>
            <w:pPr>
              <w:pStyle w:val="0"/>
              <w:jc w:val="center"/>
            </w:pPr>
            <w:r>
              <w:rPr>
                <w:sz w:val="24"/>
              </w:rPr>
              <w:t xml:space="preserve">517637,30</w:t>
            </w:r>
          </w:p>
        </w:tc>
        <w:tc>
          <w:tcPr>
            <w:tcW w:w="3118" w:type="dxa"/>
            <w:vAlign w:val="center"/>
          </w:tcPr>
          <w:p>
            <w:pPr>
              <w:pStyle w:val="0"/>
              <w:jc w:val="center"/>
            </w:pPr>
            <w:r>
              <w:rPr>
                <w:sz w:val="24"/>
              </w:rPr>
              <w:t xml:space="preserve">2234061,82</w:t>
            </w:r>
          </w:p>
        </w:tc>
      </w:tr>
      <w:tr>
        <w:tc>
          <w:tcPr>
            <w:tcW w:w="2948" w:type="dxa"/>
            <w:vAlign w:val="center"/>
          </w:tcPr>
          <w:p>
            <w:pPr>
              <w:pStyle w:val="0"/>
              <w:jc w:val="center"/>
            </w:pPr>
            <w:r>
              <w:rPr>
                <w:sz w:val="24"/>
              </w:rPr>
              <w:t xml:space="preserve">24</w:t>
            </w:r>
          </w:p>
        </w:tc>
        <w:tc>
          <w:tcPr>
            <w:tcW w:w="3005" w:type="dxa"/>
            <w:vAlign w:val="center"/>
          </w:tcPr>
          <w:p>
            <w:pPr>
              <w:pStyle w:val="0"/>
              <w:jc w:val="center"/>
            </w:pPr>
            <w:r>
              <w:rPr>
                <w:sz w:val="24"/>
              </w:rPr>
              <w:t xml:space="preserve">517647,49</w:t>
            </w:r>
          </w:p>
        </w:tc>
        <w:tc>
          <w:tcPr>
            <w:tcW w:w="3118" w:type="dxa"/>
            <w:vAlign w:val="center"/>
          </w:tcPr>
          <w:p>
            <w:pPr>
              <w:pStyle w:val="0"/>
              <w:jc w:val="center"/>
            </w:pPr>
            <w:r>
              <w:rPr>
                <w:sz w:val="24"/>
              </w:rPr>
              <w:t xml:space="preserve">2234058,89</w:t>
            </w:r>
          </w:p>
        </w:tc>
      </w:tr>
      <w:tr>
        <w:tc>
          <w:tcPr>
            <w:tcW w:w="2948" w:type="dxa"/>
            <w:vAlign w:val="center"/>
          </w:tcPr>
          <w:p>
            <w:pPr>
              <w:pStyle w:val="0"/>
              <w:jc w:val="center"/>
            </w:pPr>
            <w:r>
              <w:rPr>
                <w:sz w:val="24"/>
              </w:rPr>
              <w:t xml:space="preserve">25</w:t>
            </w:r>
          </w:p>
        </w:tc>
        <w:tc>
          <w:tcPr>
            <w:tcW w:w="3005" w:type="dxa"/>
            <w:vAlign w:val="center"/>
          </w:tcPr>
          <w:p>
            <w:pPr>
              <w:pStyle w:val="0"/>
              <w:jc w:val="center"/>
            </w:pPr>
            <w:r>
              <w:rPr>
                <w:sz w:val="24"/>
              </w:rPr>
              <w:t xml:space="preserve">517656,39</w:t>
            </w:r>
          </w:p>
        </w:tc>
        <w:tc>
          <w:tcPr>
            <w:tcW w:w="3118" w:type="dxa"/>
            <w:vAlign w:val="center"/>
          </w:tcPr>
          <w:p>
            <w:pPr>
              <w:pStyle w:val="0"/>
              <w:jc w:val="center"/>
            </w:pPr>
            <w:r>
              <w:rPr>
                <w:sz w:val="24"/>
              </w:rPr>
              <w:t xml:space="preserve">2234055,28</w:t>
            </w:r>
          </w:p>
        </w:tc>
      </w:tr>
      <w:tr>
        <w:tc>
          <w:tcPr>
            <w:tcW w:w="2948" w:type="dxa"/>
            <w:vAlign w:val="center"/>
          </w:tcPr>
          <w:p>
            <w:pPr>
              <w:pStyle w:val="0"/>
              <w:jc w:val="center"/>
            </w:pPr>
            <w:r>
              <w:rPr>
                <w:sz w:val="24"/>
              </w:rPr>
              <w:t xml:space="preserve">26</w:t>
            </w:r>
          </w:p>
        </w:tc>
        <w:tc>
          <w:tcPr>
            <w:tcW w:w="3005" w:type="dxa"/>
            <w:vAlign w:val="center"/>
          </w:tcPr>
          <w:p>
            <w:pPr>
              <w:pStyle w:val="0"/>
              <w:jc w:val="center"/>
            </w:pPr>
            <w:r>
              <w:rPr>
                <w:sz w:val="24"/>
              </w:rPr>
              <w:t xml:space="preserve">517663,91</w:t>
            </w:r>
          </w:p>
        </w:tc>
        <w:tc>
          <w:tcPr>
            <w:tcW w:w="3118" w:type="dxa"/>
            <w:vAlign w:val="center"/>
          </w:tcPr>
          <w:p>
            <w:pPr>
              <w:pStyle w:val="0"/>
              <w:jc w:val="center"/>
            </w:pPr>
            <w:r>
              <w:rPr>
                <w:sz w:val="24"/>
              </w:rPr>
              <w:t xml:space="preserve">2234050,52</w:t>
            </w:r>
          </w:p>
        </w:tc>
      </w:tr>
      <w:tr>
        <w:tc>
          <w:tcPr>
            <w:tcW w:w="2948" w:type="dxa"/>
            <w:vAlign w:val="center"/>
          </w:tcPr>
          <w:p>
            <w:pPr>
              <w:pStyle w:val="0"/>
              <w:jc w:val="center"/>
            </w:pPr>
            <w:r>
              <w:rPr>
                <w:sz w:val="24"/>
              </w:rPr>
              <w:t xml:space="preserve">27</w:t>
            </w:r>
          </w:p>
        </w:tc>
        <w:tc>
          <w:tcPr>
            <w:tcW w:w="3005" w:type="dxa"/>
            <w:vAlign w:val="center"/>
          </w:tcPr>
          <w:p>
            <w:pPr>
              <w:pStyle w:val="0"/>
              <w:jc w:val="center"/>
            </w:pPr>
            <w:r>
              <w:rPr>
                <w:sz w:val="24"/>
              </w:rPr>
              <w:t xml:space="preserve">517674,81</w:t>
            </w:r>
          </w:p>
        </w:tc>
        <w:tc>
          <w:tcPr>
            <w:tcW w:w="3118" w:type="dxa"/>
            <w:vAlign w:val="center"/>
          </w:tcPr>
          <w:p>
            <w:pPr>
              <w:pStyle w:val="0"/>
              <w:jc w:val="center"/>
            </w:pPr>
            <w:r>
              <w:rPr>
                <w:sz w:val="24"/>
              </w:rPr>
              <w:t xml:space="preserve">2234043,63</w:t>
            </w:r>
          </w:p>
        </w:tc>
      </w:tr>
      <w:tr>
        <w:tc>
          <w:tcPr>
            <w:tcW w:w="2948" w:type="dxa"/>
            <w:vAlign w:val="center"/>
          </w:tcPr>
          <w:p>
            <w:pPr>
              <w:pStyle w:val="0"/>
              <w:jc w:val="center"/>
            </w:pPr>
            <w:r>
              <w:rPr>
                <w:sz w:val="24"/>
              </w:rPr>
              <w:t xml:space="preserve">28</w:t>
            </w:r>
          </w:p>
        </w:tc>
        <w:tc>
          <w:tcPr>
            <w:tcW w:w="3005" w:type="dxa"/>
            <w:vAlign w:val="center"/>
          </w:tcPr>
          <w:p>
            <w:pPr>
              <w:pStyle w:val="0"/>
              <w:jc w:val="center"/>
            </w:pPr>
            <w:r>
              <w:rPr>
                <w:sz w:val="24"/>
              </w:rPr>
              <w:t xml:space="preserve">517678,50</w:t>
            </w:r>
          </w:p>
        </w:tc>
        <w:tc>
          <w:tcPr>
            <w:tcW w:w="3118" w:type="dxa"/>
            <w:vAlign w:val="center"/>
          </w:tcPr>
          <w:p>
            <w:pPr>
              <w:pStyle w:val="0"/>
              <w:jc w:val="center"/>
            </w:pPr>
            <w:r>
              <w:rPr>
                <w:sz w:val="24"/>
              </w:rPr>
              <w:t xml:space="preserve">2234040,05</w:t>
            </w:r>
          </w:p>
        </w:tc>
      </w:tr>
      <w:tr>
        <w:tc>
          <w:tcPr>
            <w:tcW w:w="2948" w:type="dxa"/>
            <w:vAlign w:val="center"/>
          </w:tcPr>
          <w:p>
            <w:pPr>
              <w:pStyle w:val="0"/>
              <w:jc w:val="center"/>
            </w:pPr>
            <w:r>
              <w:rPr>
                <w:sz w:val="24"/>
              </w:rPr>
              <w:t xml:space="preserve">29</w:t>
            </w:r>
          </w:p>
        </w:tc>
        <w:tc>
          <w:tcPr>
            <w:tcW w:w="3005" w:type="dxa"/>
            <w:vAlign w:val="center"/>
          </w:tcPr>
          <w:p>
            <w:pPr>
              <w:pStyle w:val="0"/>
              <w:jc w:val="center"/>
            </w:pPr>
            <w:r>
              <w:rPr>
                <w:sz w:val="24"/>
              </w:rPr>
              <w:t xml:space="preserve">517681,04</w:t>
            </w:r>
          </w:p>
        </w:tc>
        <w:tc>
          <w:tcPr>
            <w:tcW w:w="3118" w:type="dxa"/>
            <w:vAlign w:val="center"/>
          </w:tcPr>
          <w:p>
            <w:pPr>
              <w:pStyle w:val="0"/>
              <w:jc w:val="center"/>
            </w:pPr>
            <w:r>
              <w:rPr>
                <w:sz w:val="24"/>
              </w:rPr>
              <w:t xml:space="preserve">2234036,56</w:t>
            </w:r>
          </w:p>
        </w:tc>
      </w:tr>
      <w:tr>
        <w:tc>
          <w:tcPr>
            <w:tcW w:w="2948" w:type="dxa"/>
            <w:vAlign w:val="center"/>
          </w:tcPr>
          <w:p>
            <w:pPr>
              <w:pStyle w:val="0"/>
              <w:jc w:val="center"/>
            </w:pPr>
            <w:r>
              <w:rPr>
                <w:sz w:val="24"/>
              </w:rPr>
              <w:t xml:space="preserve">30</w:t>
            </w:r>
          </w:p>
        </w:tc>
        <w:tc>
          <w:tcPr>
            <w:tcW w:w="3005" w:type="dxa"/>
            <w:vAlign w:val="center"/>
          </w:tcPr>
          <w:p>
            <w:pPr>
              <w:pStyle w:val="0"/>
              <w:jc w:val="center"/>
            </w:pPr>
            <w:r>
              <w:rPr>
                <w:sz w:val="24"/>
              </w:rPr>
              <w:t xml:space="preserve">517681,99</w:t>
            </w:r>
          </w:p>
        </w:tc>
        <w:tc>
          <w:tcPr>
            <w:tcW w:w="3118" w:type="dxa"/>
            <w:vAlign w:val="center"/>
          </w:tcPr>
          <w:p>
            <w:pPr>
              <w:pStyle w:val="0"/>
              <w:jc w:val="center"/>
            </w:pPr>
            <w:r>
              <w:rPr>
                <w:sz w:val="24"/>
              </w:rPr>
              <w:t xml:space="preserve">2234032,58</w:t>
            </w:r>
          </w:p>
        </w:tc>
      </w:tr>
      <w:tr>
        <w:tc>
          <w:tcPr>
            <w:tcW w:w="2948" w:type="dxa"/>
            <w:vAlign w:val="center"/>
          </w:tcPr>
          <w:p>
            <w:pPr>
              <w:pStyle w:val="0"/>
              <w:jc w:val="center"/>
            </w:pPr>
            <w:r>
              <w:rPr>
                <w:sz w:val="24"/>
              </w:rPr>
              <w:t xml:space="preserve">31</w:t>
            </w:r>
          </w:p>
        </w:tc>
        <w:tc>
          <w:tcPr>
            <w:tcW w:w="3005" w:type="dxa"/>
            <w:vAlign w:val="center"/>
          </w:tcPr>
          <w:p>
            <w:pPr>
              <w:pStyle w:val="0"/>
              <w:jc w:val="center"/>
            </w:pPr>
            <w:r>
              <w:rPr>
                <w:sz w:val="24"/>
              </w:rPr>
              <w:t xml:space="preserve">517683,92</w:t>
            </w:r>
          </w:p>
        </w:tc>
        <w:tc>
          <w:tcPr>
            <w:tcW w:w="3118" w:type="dxa"/>
            <w:vAlign w:val="center"/>
          </w:tcPr>
          <w:p>
            <w:pPr>
              <w:pStyle w:val="0"/>
              <w:jc w:val="center"/>
            </w:pPr>
            <w:r>
              <w:rPr>
                <w:sz w:val="24"/>
              </w:rPr>
              <w:t xml:space="preserve">2234029,23</w:t>
            </w:r>
          </w:p>
        </w:tc>
      </w:tr>
      <w:tr>
        <w:tc>
          <w:tcPr>
            <w:tcW w:w="2948" w:type="dxa"/>
            <w:vAlign w:val="center"/>
          </w:tcPr>
          <w:p>
            <w:pPr>
              <w:pStyle w:val="0"/>
              <w:jc w:val="center"/>
            </w:pPr>
            <w:r>
              <w:rPr>
                <w:sz w:val="24"/>
              </w:rPr>
              <w:t xml:space="preserve">32</w:t>
            </w:r>
          </w:p>
        </w:tc>
        <w:tc>
          <w:tcPr>
            <w:tcW w:w="3005" w:type="dxa"/>
            <w:vAlign w:val="center"/>
          </w:tcPr>
          <w:p>
            <w:pPr>
              <w:pStyle w:val="0"/>
              <w:jc w:val="center"/>
            </w:pPr>
            <w:r>
              <w:rPr>
                <w:sz w:val="24"/>
              </w:rPr>
              <w:t xml:space="preserve">517686,39</w:t>
            </w:r>
          </w:p>
        </w:tc>
        <w:tc>
          <w:tcPr>
            <w:tcW w:w="3118" w:type="dxa"/>
            <w:vAlign w:val="center"/>
          </w:tcPr>
          <w:p>
            <w:pPr>
              <w:pStyle w:val="0"/>
              <w:jc w:val="center"/>
            </w:pPr>
            <w:r>
              <w:rPr>
                <w:sz w:val="24"/>
              </w:rPr>
              <w:t xml:space="preserve">2234026,51</w:t>
            </w:r>
          </w:p>
        </w:tc>
      </w:tr>
      <w:tr>
        <w:tc>
          <w:tcPr>
            <w:tcW w:w="2948" w:type="dxa"/>
            <w:vAlign w:val="center"/>
          </w:tcPr>
          <w:p>
            <w:pPr>
              <w:pStyle w:val="0"/>
              <w:jc w:val="center"/>
            </w:pPr>
            <w:r>
              <w:rPr>
                <w:sz w:val="24"/>
              </w:rPr>
              <w:t xml:space="preserve">33</w:t>
            </w:r>
          </w:p>
        </w:tc>
        <w:tc>
          <w:tcPr>
            <w:tcW w:w="3005" w:type="dxa"/>
            <w:vAlign w:val="center"/>
          </w:tcPr>
          <w:p>
            <w:pPr>
              <w:pStyle w:val="0"/>
              <w:jc w:val="center"/>
            </w:pPr>
            <w:r>
              <w:rPr>
                <w:sz w:val="24"/>
              </w:rPr>
              <w:t xml:space="preserve">517690,53</w:t>
            </w:r>
          </w:p>
        </w:tc>
        <w:tc>
          <w:tcPr>
            <w:tcW w:w="3118" w:type="dxa"/>
            <w:vAlign w:val="center"/>
          </w:tcPr>
          <w:p>
            <w:pPr>
              <w:pStyle w:val="0"/>
              <w:jc w:val="center"/>
            </w:pPr>
            <w:r>
              <w:rPr>
                <w:sz w:val="24"/>
              </w:rPr>
              <w:t xml:space="preserve">2234024,46</w:t>
            </w:r>
          </w:p>
        </w:tc>
      </w:tr>
      <w:tr>
        <w:tc>
          <w:tcPr>
            <w:tcW w:w="2948" w:type="dxa"/>
            <w:vAlign w:val="center"/>
          </w:tcPr>
          <w:p>
            <w:pPr>
              <w:pStyle w:val="0"/>
              <w:jc w:val="center"/>
            </w:pPr>
            <w:r>
              <w:rPr>
                <w:sz w:val="24"/>
              </w:rPr>
              <w:t xml:space="preserve">34</w:t>
            </w:r>
          </w:p>
        </w:tc>
        <w:tc>
          <w:tcPr>
            <w:tcW w:w="3005" w:type="dxa"/>
            <w:vAlign w:val="center"/>
          </w:tcPr>
          <w:p>
            <w:pPr>
              <w:pStyle w:val="0"/>
              <w:jc w:val="center"/>
            </w:pPr>
            <w:r>
              <w:rPr>
                <w:sz w:val="24"/>
              </w:rPr>
              <w:t xml:space="preserve">517695,75</w:t>
            </w:r>
          </w:p>
        </w:tc>
        <w:tc>
          <w:tcPr>
            <w:tcW w:w="3118" w:type="dxa"/>
            <w:vAlign w:val="center"/>
          </w:tcPr>
          <w:p>
            <w:pPr>
              <w:pStyle w:val="0"/>
              <w:jc w:val="center"/>
            </w:pPr>
            <w:r>
              <w:rPr>
                <w:sz w:val="24"/>
              </w:rPr>
              <w:t xml:space="preserve">2234021,66</w:t>
            </w:r>
          </w:p>
        </w:tc>
      </w:tr>
      <w:tr>
        <w:tc>
          <w:tcPr>
            <w:tcW w:w="2948" w:type="dxa"/>
            <w:vAlign w:val="center"/>
          </w:tcPr>
          <w:p>
            <w:pPr>
              <w:pStyle w:val="0"/>
              <w:jc w:val="center"/>
            </w:pPr>
            <w:r>
              <w:rPr>
                <w:sz w:val="24"/>
              </w:rPr>
              <w:t xml:space="preserve">35</w:t>
            </w:r>
          </w:p>
        </w:tc>
        <w:tc>
          <w:tcPr>
            <w:tcW w:w="3005" w:type="dxa"/>
            <w:vAlign w:val="center"/>
          </w:tcPr>
          <w:p>
            <w:pPr>
              <w:pStyle w:val="0"/>
              <w:jc w:val="center"/>
            </w:pPr>
            <w:r>
              <w:rPr>
                <w:sz w:val="24"/>
              </w:rPr>
              <w:t xml:space="preserve">517701,06</w:t>
            </w:r>
          </w:p>
        </w:tc>
        <w:tc>
          <w:tcPr>
            <w:tcW w:w="3118" w:type="dxa"/>
            <w:vAlign w:val="center"/>
          </w:tcPr>
          <w:p>
            <w:pPr>
              <w:pStyle w:val="0"/>
              <w:jc w:val="center"/>
            </w:pPr>
            <w:r>
              <w:rPr>
                <w:sz w:val="24"/>
              </w:rPr>
              <w:t xml:space="preserve">2234016,79</w:t>
            </w:r>
          </w:p>
        </w:tc>
      </w:tr>
      <w:tr>
        <w:tc>
          <w:tcPr>
            <w:tcW w:w="2948" w:type="dxa"/>
            <w:vAlign w:val="center"/>
          </w:tcPr>
          <w:p>
            <w:pPr>
              <w:pStyle w:val="0"/>
              <w:jc w:val="center"/>
            </w:pPr>
            <w:r>
              <w:rPr>
                <w:sz w:val="24"/>
              </w:rPr>
              <w:t xml:space="preserve">36</w:t>
            </w:r>
          </w:p>
        </w:tc>
        <w:tc>
          <w:tcPr>
            <w:tcW w:w="3005" w:type="dxa"/>
            <w:vAlign w:val="center"/>
          </w:tcPr>
          <w:p>
            <w:pPr>
              <w:pStyle w:val="0"/>
              <w:jc w:val="center"/>
            </w:pPr>
            <w:r>
              <w:rPr>
                <w:sz w:val="24"/>
              </w:rPr>
              <w:t xml:space="preserve">517706,45</w:t>
            </w:r>
          </w:p>
        </w:tc>
        <w:tc>
          <w:tcPr>
            <w:tcW w:w="3118" w:type="dxa"/>
            <w:vAlign w:val="center"/>
          </w:tcPr>
          <w:p>
            <w:pPr>
              <w:pStyle w:val="0"/>
              <w:jc w:val="center"/>
            </w:pPr>
            <w:r>
              <w:rPr>
                <w:sz w:val="24"/>
              </w:rPr>
              <w:t xml:space="preserve">2234011,25</w:t>
            </w:r>
          </w:p>
        </w:tc>
      </w:tr>
      <w:tr>
        <w:tc>
          <w:tcPr>
            <w:tcW w:w="2948" w:type="dxa"/>
            <w:vAlign w:val="center"/>
          </w:tcPr>
          <w:p>
            <w:pPr>
              <w:pStyle w:val="0"/>
              <w:jc w:val="center"/>
            </w:pPr>
            <w:r>
              <w:rPr>
                <w:sz w:val="24"/>
              </w:rPr>
              <w:t xml:space="preserve">37</w:t>
            </w:r>
          </w:p>
        </w:tc>
        <w:tc>
          <w:tcPr>
            <w:tcW w:w="3005" w:type="dxa"/>
            <w:vAlign w:val="center"/>
          </w:tcPr>
          <w:p>
            <w:pPr>
              <w:pStyle w:val="0"/>
              <w:jc w:val="center"/>
            </w:pPr>
            <w:r>
              <w:rPr>
                <w:sz w:val="24"/>
              </w:rPr>
              <w:t xml:space="preserve">517716,77</w:t>
            </w:r>
          </w:p>
        </w:tc>
        <w:tc>
          <w:tcPr>
            <w:tcW w:w="3118" w:type="dxa"/>
            <w:vAlign w:val="center"/>
          </w:tcPr>
          <w:p>
            <w:pPr>
              <w:pStyle w:val="0"/>
              <w:jc w:val="center"/>
            </w:pPr>
            <w:r>
              <w:rPr>
                <w:sz w:val="24"/>
              </w:rPr>
              <w:t xml:space="preserve">2233998,17</w:t>
            </w:r>
          </w:p>
        </w:tc>
      </w:tr>
      <w:tr>
        <w:tc>
          <w:tcPr>
            <w:tcW w:w="2948" w:type="dxa"/>
            <w:vAlign w:val="center"/>
          </w:tcPr>
          <w:p>
            <w:pPr>
              <w:pStyle w:val="0"/>
              <w:jc w:val="center"/>
            </w:pPr>
            <w:r>
              <w:rPr>
                <w:sz w:val="24"/>
              </w:rPr>
              <w:t xml:space="preserve">38</w:t>
            </w:r>
          </w:p>
        </w:tc>
        <w:tc>
          <w:tcPr>
            <w:tcW w:w="3005" w:type="dxa"/>
            <w:vAlign w:val="center"/>
          </w:tcPr>
          <w:p>
            <w:pPr>
              <w:pStyle w:val="0"/>
              <w:jc w:val="center"/>
            </w:pPr>
            <w:r>
              <w:rPr>
                <w:sz w:val="24"/>
              </w:rPr>
              <w:t xml:space="preserve">517725,93</w:t>
            </w:r>
          </w:p>
        </w:tc>
        <w:tc>
          <w:tcPr>
            <w:tcW w:w="3118" w:type="dxa"/>
            <w:vAlign w:val="center"/>
          </w:tcPr>
          <w:p>
            <w:pPr>
              <w:pStyle w:val="0"/>
              <w:jc w:val="center"/>
            </w:pPr>
            <w:r>
              <w:rPr>
                <w:sz w:val="24"/>
              </w:rPr>
              <w:t xml:space="preserve">2233985,82</w:t>
            </w:r>
          </w:p>
        </w:tc>
      </w:tr>
      <w:tr>
        <w:tc>
          <w:tcPr>
            <w:tcW w:w="2948" w:type="dxa"/>
            <w:vAlign w:val="center"/>
          </w:tcPr>
          <w:p>
            <w:pPr>
              <w:pStyle w:val="0"/>
              <w:jc w:val="center"/>
            </w:pPr>
            <w:r>
              <w:rPr>
                <w:sz w:val="24"/>
              </w:rPr>
              <w:t xml:space="preserve">39</w:t>
            </w:r>
          </w:p>
        </w:tc>
        <w:tc>
          <w:tcPr>
            <w:tcW w:w="3005" w:type="dxa"/>
            <w:vAlign w:val="center"/>
          </w:tcPr>
          <w:p>
            <w:pPr>
              <w:pStyle w:val="0"/>
              <w:jc w:val="center"/>
            </w:pPr>
            <w:r>
              <w:rPr>
                <w:sz w:val="24"/>
              </w:rPr>
              <w:t xml:space="preserve">517733,89</w:t>
            </w:r>
          </w:p>
        </w:tc>
        <w:tc>
          <w:tcPr>
            <w:tcW w:w="3118" w:type="dxa"/>
            <w:vAlign w:val="center"/>
          </w:tcPr>
          <w:p>
            <w:pPr>
              <w:pStyle w:val="0"/>
              <w:jc w:val="center"/>
            </w:pPr>
            <w:r>
              <w:rPr>
                <w:sz w:val="24"/>
              </w:rPr>
              <w:t xml:space="preserve">2233977,32</w:t>
            </w:r>
          </w:p>
        </w:tc>
      </w:tr>
      <w:tr>
        <w:tc>
          <w:tcPr>
            <w:tcW w:w="2948" w:type="dxa"/>
            <w:vAlign w:val="center"/>
          </w:tcPr>
          <w:p>
            <w:pPr>
              <w:pStyle w:val="0"/>
              <w:jc w:val="center"/>
            </w:pPr>
            <w:r>
              <w:rPr>
                <w:sz w:val="24"/>
              </w:rPr>
              <w:t xml:space="preserve">40</w:t>
            </w:r>
          </w:p>
        </w:tc>
        <w:tc>
          <w:tcPr>
            <w:tcW w:w="3005" w:type="dxa"/>
            <w:vAlign w:val="center"/>
          </w:tcPr>
          <w:p>
            <w:pPr>
              <w:pStyle w:val="0"/>
              <w:jc w:val="center"/>
            </w:pPr>
            <w:r>
              <w:rPr>
                <w:sz w:val="24"/>
              </w:rPr>
              <w:t xml:space="preserve">517744,99</w:t>
            </w:r>
          </w:p>
        </w:tc>
        <w:tc>
          <w:tcPr>
            <w:tcW w:w="3118" w:type="dxa"/>
            <w:vAlign w:val="center"/>
          </w:tcPr>
          <w:p>
            <w:pPr>
              <w:pStyle w:val="0"/>
              <w:jc w:val="center"/>
            </w:pPr>
            <w:r>
              <w:rPr>
                <w:sz w:val="24"/>
              </w:rPr>
              <w:t xml:space="preserve">2233964,97</w:t>
            </w:r>
          </w:p>
        </w:tc>
      </w:tr>
      <w:tr>
        <w:tc>
          <w:tcPr>
            <w:tcW w:w="2948" w:type="dxa"/>
            <w:vAlign w:val="center"/>
          </w:tcPr>
          <w:p>
            <w:pPr>
              <w:pStyle w:val="0"/>
              <w:jc w:val="center"/>
            </w:pPr>
            <w:r>
              <w:rPr>
                <w:sz w:val="24"/>
              </w:rPr>
              <w:t xml:space="preserve">41</w:t>
            </w:r>
          </w:p>
        </w:tc>
        <w:tc>
          <w:tcPr>
            <w:tcW w:w="3005" w:type="dxa"/>
            <w:vAlign w:val="center"/>
          </w:tcPr>
          <w:p>
            <w:pPr>
              <w:pStyle w:val="0"/>
              <w:jc w:val="center"/>
            </w:pPr>
            <w:r>
              <w:rPr>
                <w:sz w:val="24"/>
              </w:rPr>
              <w:t xml:space="preserve">517754,51</w:t>
            </w:r>
          </w:p>
        </w:tc>
        <w:tc>
          <w:tcPr>
            <w:tcW w:w="3118" w:type="dxa"/>
            <w:vAlign w:val="center"/>
          </w:tcPr>
          <w:p>
            <w:pPr>
              <w:pStyle w:val="0"/>
              <w:jc w:val="center"/>
            </w:pPr>
            <w:r>
              <w:rPr>
                <w:sz w:val="24"/>
              </w:rPr>
              <w:t xml:space="preserve">2233956,66</w:t>
            </w:r>
          </w:p>
        </w:tc>
      </w:tr>
      <w:tr>
        <w:tc>
          <w:tcPr>
            <w:tcW w:w="2948" w:type="dxa"/>
            <w:vAlign w:val="center"/>
          </w:tcPr>
          <w:p>
            <w:pPr>
              <w:pStyle w:val="0"/>
              <w:jc w:val="center"/>
            </w:pPr>
            <w:r>
              <w:rPr>
                <w:sz w:val="24"/>
              </w:rPr>
              <w:t xml:space="preserve">42</w:t>
            </w:r>
          </w:p>
        </w:tc>
        <w:tc>
          <w:tcPr>
            <w:tcW w:w="3005" w:type="dxa"/>
            <w:vAlign w:val="center"/>
          </w:tcPr>
          <w:p>
            <w:pPr>
              <w:pStyle w:val="0"/>
              <w:jc w:val="center"/>
            </w:pPr>
            <w:r>
              <w:rPr>
                <w:sz w:val="24"/>
              </w:rPr>
              <w:t xml:space="preserve">517766,50</w:t>
            </w:r>
          </w:p>
        </w:tc>
        <w:tc>
          <w:tcPr>
            <w:tcW w:w="3118" w:type="dxa"/>
            <w:vAlign w:val="center"/>
          </w:tcPr>
          <w:p>
            <w:pPr>
              <w:pStyle w:val="0"/>
              <w:jc w:val="center"/>
            </w:pPr>
            <w:r>
              <w:rPr>
                <w:sz w:val="24"/>
              </w:rPr>
              <w:t xml:space="preserve">2233947,40</w:t>
            </w:r>
          </w:p>
        </w:tc>
      </w:tr>
      <w:tr>
        <w:tc>
          <w:tcPr>
            <w:tcW w:w="2948" w:type="dxa"/>
            <w:vAlign w:val="center"/>
          </w:tcPr>
          <w:p>
            <w:pPr>
              <w:pStyle w:val="0"/>
              <w:jc w:val="center"/>
            </w:pPr>
            <w:r>
              <w:rPr>
                <w:sz w:val="24"/>
              </w:rPr>
              <w:t xml:space="preserve">43</w:t>
            </w:r>
          </w:p>
        </w:tc>
        <w:tc>
          <w:tcPr>
            <w:tcW w:w="3005" w:type="dxa"/>
            <w:vAlign w:val="center"/>
          </w:tcPr>
          <w:p>
            <w:pPr>
              <w:pStyle w:val="0"/>
              <w:jc w:val="center"/>
            </w:pPr>
            <w:r>
              <w:rPr>
                <w:sz w:val="24"/>
              </w:rPr>
              <w:t xml:space="preserve">517770,14</w:t>
            </w:r>
          </w:p>
        </w:tc>
        <w:tc>
          <w:tcPr>
            <w:tcW w:w="3118" w:type="dxa"/>
            <w:vAlign w:val="center"/>
          </w:tcPr>
          <w:p>
            <w:pPr>
              <w:pStyle w:val="0"/>
              <w:jc w:val="center"/>
            </w:pPr>
            <w:r>
              <w:rPr>
                <w:sz w:val="24"/>
              </w:rPr>
              <w:t xml:space="preserve">2233945,14</w:t>
            </w:r>
          </w:p>
        </w:tc>
      </w:tr>
      <w:tr>
        <w:tc>
          <w:tcPr>
            <w:tcW w:w="2948" w:type="dxa"/>
            <w:vAlign w:val="center"/>
          </w:tcPr>
          <w:p>
            <w:pPr>
              <w:pStyle w:val="0"/>
              <w:jc w:val="center"/>
            </w:pPr>
            <w:r>
              <w:rPr>
                <w:sz w:val="24"/>
              </w:rPr>
              <w:t xml:space="preserve">44</w:t>
            </w:r>
          </w:p>
        </w:tc>
        <w:tc>
          <w:tcPr>
            <w:tcW w:w="3005" w:type="dxa"/>
            <w:vAlign w:val="center"/>
          </w:tcPr>
          <w:p>
            <w:pPr>
              <w:pStyle w:val="0"/>
              <w:jc w:val="center"/>
            </w:pPr>
            <w:r>
              <w:rPr>
                <w:sz w:val="24"/>
              </w:rPr>
              <w:t xml:space="preserve">517772,11</w:t>
            </w:r>
          </w:p>
        </w:tc>
        <w:tc>
          <w:tcPr>
            <w:tcW w:w="3118" w:type="dxa"/>
            <w:vAlign w:val="center"/>
          </w:tcPr>
          <w:p>
            <w:pPr>
              <w:pStyle w:val="0"/>
              <w:jc w:val="center"/>
            </w:pPr>
            <w:r>
              <w:rPr>
                <w:sz w:val="24"/>
              </w:rPr>
              <w:t xml:space="preserve">2233943,12</w:t>
            </w:r>
          </w:p>
        </w:tc>
      </w:tr>
      <w:tr>
        <w:tc>
          <w:tcPr>
            <w:tcW w:w="2948" w:type="dxa"/>
            <w:vAlign w:val="center"/>
          </w:tcPr>
          <w:p>
            <w:pPr>
              <w:pStyle w:val="0"/>
              <w:jc w:val="center"/>
            </w:pPr>
            <w:r>
              <w:rPr>
                <w:sz w:val="24"/>
              </w:rPr>
              <w:t xml:space="preserve">45</w:t>
            </w:r>
          </w:p>
        </w:tc>
        <w:tc>
          <w:tcPr>
            <w:tcW w:w="3005" w:type="dxa"/>
            <w:vAlign w:val="center"/>
          </w:tcPr>
          <w:p>
            <w:pPr>
              <w:pStyle w:val="0"/>
              <w:jc w:val="center"/>
            </w:pPr>
            <w:r>
              <w:rPr>
                <w:sz w:val="24"/>
              </w:rPr>
              <w:t xml:space="preserve">517774,80</w:t>
            </w:r>
          </w:p>
        </w:tc>
        <w:tc>
          <w:tcPr>
            <w:tcW w:w="3118" w:type="dxa"/>
            <w:vAlign w:val="center"/>
          </w:tcPr>
          <w:p>
            <w:pPr>
              <w:pStyle w:val="0"/>
              <w:jc w:val="center"/>
            </w:pPr>
            <w:r>
              <w:rPr>
                <w:sz w:val="24"/>
              </w:rPr>
              <w:t xml:space="preserve">2233939,42</w:t>
            </w:r>
          </w:p>
        </w:tc>
      </w:tr>
      <w:tr>
        <w:tc>
          <w:tcPr>
            <w:tcW w:w="2948" w:type="dxa"/>
            <w:vAlign w:val="center"/>
          </w:tcPr>
          <w:p>
            <w:pPr>
              <w:pStyle w:val="0"/>
              <w:jc w:val="center"/>
            </w:pPr>
            <w:r>
              <w:rPr>
                <w:sz w:val="24"/>
              </w:rPr>
              <w:t xml:space="preserve">46</w:t>
            </w:r>
          </w:p>
        </w:tc>
        <w:tc>
          <w:tcPr>
            <w:tcW w:w="3005" w:type="dxa"/>
            <w:vAlign w:val="center"/>
          </w:tcPr>
          <w:p>
            <w:pPr>
              <w:pStyle w:val="0"/>
              <w:jc w:val="center"/>
            </w:pPr>
            <w:r>
              <w:rPr>
                <w:sz w:val="24"/>
              </w:rPr>
              <w:t xml:space="preserve">517776,50</w:t>
            </w:r>
          </w:p>
        </w:tc>
        <w:tc>
          <w:tcPr>
            <w:tcW w:w="3118" w:type="dxa"/>
            <w:vAlign w:val="center"/>
          </w:tcPr>
          <w:p>
            <w:pPr>
              <w:pStyle w:val="0"/>
              <w:jc w:val="center"/>
            </w:pPr>
            <w:r>
              <w:rPr>
                <w:sz w:val="24"/>
              </w:rPr>
              <w:t xml:space="preserve">2233935,77</w:t>
            </w:r>
          </w:p>
        </w:tc>
      </w:tr>
      <w:tr>
        <w:tc>
          <w:tcPr>
            <w:tcW w:w="2948" w:type="dxa"/>
            <w:vAlign w:val="center"/>
          </w:tcPr>
          <w:p>
            <w:pPr>
              <w:pStyle w:val="0"/>
              <w:jc w:val="center"/>
            </w:pPr>
            <w:r>
              <w:rPr>
                <w:sz w:val="24"/>
              </w:rPr>
              <w:t xml:space="preserve">47</w:t>
            </w:r>
          </w:p>
        </w:tc>
        <w:tc>
          <w:tcPr>
            <w:tcW w:w="3005" w:type="dxa"/>
            <w:vAlign w:val="center"/>
          </w:tcPr>
          <w:p>
            <w:pPr>
              <w:pStyle w:val="0"/>
              <w:jc w:val="center"/>
            </w:pPr>
            <w:r>
              <w:rPr>
                <w:sz w:val="24"/>
              </w:rPr>
              <w:t xml:space="preserve">517777,48</w:t>
            </w:r>
          </w:p>
        </w:tc>
        <w:tc>
          <w:tcPr>
            <w:tcW w:w="3118" w:type="dxa"/>
            <w:vAlign w:val="center"/>
          </w:tcPr>
          <w:p>
            <w:pPr>
              <w:pStyle w:val="0"/>
              <w:jc w:val="center"/>
            </w:pPr>
            <w:r>
              <w:rPr>
                <w:sz w:val="24"/>
              </w:rPr>
              <w:t xml:space="preserve">2233932,68</w:t>
            </w:r>
          </w:p>
        </w:tc>
      </w:tr>
      <w:tr>
        <w:tc>
          <w:tcPr>
            <w:tcW w:w="2948" w:type="dxa"/>
            <w:vAlign w:val="center"/>
          </w:tcPr>
          <w:p>
            <w:pPr>
              <w:pStyle w:val="0"/>
              <w:jc w:val="center"/>
            </w:pPr>
            <w:r>
              <w:rPr>
                <w:sz w:val="24"/>
              </w:rPr>
              <w:t xml:space="preserve">48</w:t>
            </w:r>
          </w:p>
        </w:tc>
        <w:tc>
          <w:tcPr>
            <w:tcW w:w="3005" w:type="dxa"/>
            <w:vAlign w:val="center"/>
          </w:tcPr>
          <w:p>
            <w:pPr>
              <w:pStyle w:val="0"/>
              <w:jc w:val="center"/>
            </w:pPr>
            <w:r>
              <w:rPr>
                <w:sz w:val="24"/>
              </w:rPr>
              <w:t xml:space="preserve">517778,99</w:t>
            </w:r>
          </w:p>
        </w:tc>
        <w:tc>
          <w:tcPr>
            <w:tcW w:w="3118" w:type="dxa"/>
            <w:vAlign w:val="center"/>
          </w:tcPr>
          <w:p>
            <w:pPr>
              <w:pStyle w:val="0"/>
              <w:jc w:val="center"/>
            </w:pPr>
            <w:r>
              <w:rPr>
                <w:sz w:val="24"/>
              </w:rPr>
              <w:t xml:space="preserve">2233929,86</w:t>
            </w:r>
          </w:p>
        </w:tc>
      </w:tr>
      <w:tr>
        <w:tc>
          <w:tcPr>
            <w:tcW w:w="2948" w:type="dxa"/>
            <w:vAlign w:val="center"/>
          </w:tcPr>
          <w:p>
            <w:pPr>
              <w:pStyle w:val="0"/>
              <w:jc w:val="center"/>
            </w:pPr>
            <w:r>
              <w:rPr>
                <w:sz w:val="24"/>
              </w:rPr>
              <w:t xml:space="preserve">49</w:t>
            </w:r>
          </w:p>
        </w:tc>
        <w:tc>
          <w:tcPr>
            <w:tcW w:w="3005" w:type="dxa"/>
            <w:vAlign w:val="center"/>
          </w:tcPr>
          <w:p>
            <w:pPr>
              <w:pStyle w:val="0"/>
              <w:jc w:val="center"/>
            </w:pPr>
            <w:r>
              <w:rPr>
                <w:sz w:val="24"/>
              </w:rPr>
              <w:t xml:space="preserve">517781,30</w:t>
            </w:r>
          </w:p>
        </w:tc>
        <w:tc>
          <w:tcPr>
            <w:tcW w:w="3118" w:type="dxa"/>
            <w:vAlign w:val="center"/>
          </w:tcPr>
          <w:p>
            <w:pPr>
              <w:pStyle w:val="0"/>
              <w:jc w:val="center"/>
            </w:pPr>
            <w:r>
              <w:rPr>
                <w:sz w:val="24"/>
              </w:rPr>
              <w:t xml:space="preserve">2233926,13</w:t>
            </w:r>
          </w:p>
        </w:tc>
      </w:tr>
      <w:tr>
        <w:tc>
          <w:tcPr>
            <w:tcW w:w="2948" w:type="dxa"/>
            <w:vAlign w:val="center"/>
          </w:tcPr>
          <w:p>
            <w:pPr>
              <w:pStyle w:val="0"/>
              <w:jc w:val="center"/>
            </w:pPr>
            <w:r>
              <w:rPr>
                <w:sz w:val="24"/>
              </w:rPr>
              <w:t xml:space="preserve">50</w:t>
            </w:r>
          </w:p>
        </w:tc>
        <w:tc>
          <w:tcPr>
            <w:tcW w:w="3005" w:type="dxa"/>
            <w:vAlign w:val="center"/>
          </w:tcPr>
          <w:p>
            <w:pPr>
              <w:pStyle w:val="0"/>
              <w:jc w:val="center"/>
            </w:pPr>
            <w:r>
              <w:rPr>
                <w:sz w:val="24"/>
              </w:rPr>
              <w:t xml:space="preserve">517785,93</w:t>
            </w:r>
          </w:p>
        </w:tc>
        <w:tc>
          <w:tcPr>
            <w:tcW w:w="3118" w:type="dxa"/>
            <w:vAlign w:val="center"/>
          </w:tcPr>
          <w:p>
            <w:pPr>
              <w:pStyle w:val="0"/>
              <w:jc w:val="center"/>
            </w:pPr>
            <w:r>
              <w:rPr>
                <w:sz w:val="24"/>
              </w:rPr>
              <w:t xml:space="preserve">2233919,24</w:t>
            </w:r>
          </w:p>
        </w:tc>
      </w:tr>
      <w:tr>
        <w:tc>
          <w:tcPr>
            <w:tcW w:w="2948" w:type="dxa"/>
            <w:vAlign w:val="center"/>
          </w:tcPr>
          <w:p>
            <w:pPr>
              <w:pStyle w:val="0"/>
              <w:jc w:val="center"/>
            </w:pPr>
            <w:r>
              <w:rPr>
                <w:sz w:val="24"/>
              </w:rPr>
              <w:t xml:space="preserve">51</w:t>
            </w:r>
          </w:p>
        </w:tc>
        <w:tc>
          <w:tcPr>
            <w:tcW w:w="3005" w:type="dxa"/>
            <w:vAlign w:val="center"/>
          </w:tcPr>
          <w:p>
            <w:pPr>
              <w:pStyle w:val="0"/>
              <w:jc w:val="center"/>
            </w:pPr>
            <w:r>
              <w:rPr>
                <w:sz w:val="24"/>
              </w:rPr>
              <w:t xml:space="preserve">517789,49</w:t>
            </w:r>
          </w:p>
        </w:tc>
        <w:tc>
          <w:tcPr>
            <w:tcW w:w="3118" w:type="dxa"/>
            <w:vAlign w:val="center"/>
          </w:tcPr>
          <w:p>
            <w:pPr>
              <w:pStyle w:val="0"/>
              <w:jc w:val="center"/>
            </w:pPr>
            <w:r>
              <w:rPr>
                <w:sz w:val="24"/>
              </w:rPr>
              <w:t xml:space="preserve">2233913,94</w:t>
            </w:r>
          </w:p>
        </w:tc>
      </w:tr>
      <w:tr>
        <w:tc>
          <w:tcPr>
            <w:tcW w:w="2948" w:type="dxa"/>
            <w:vAlign w:val="center"/>
          </w:tcPr>
          <w:p>
            <w:pPr>
              <w:pStyle w:val="0"/>
              <w:jc w:val="center"/>
            </w:pPr>
            <w:r>
              <w:rPr>
                <w:sz w:val="24"/>
              </w:rPr>
              <w:t xml:space="preserve">52</w:t>
            </w:r>
          </w:p>
        </w:tc>
        <w:tc>
          <w:tcPr>
            <w:tcW w:w="3005" w:type="dxa"/>
            <w:vAlign w:val="center"/>
          </w:tcPr>
          <w:p>
            <w:pPr>
              <w:pStyle w:val="0"/>
              <w:jc w:val="center"/>
            </w:pPr>
            <w:r>
              <w:rPr>
                <w:sz w:val="24"/>
              </w:rPr>
              <w:t xml:space="preserve">517791,60</w:t>
            </w:r>
          </w:p>
        </w:tc>
        <w:tc>
          <w:tcPr>
            <w:tcW w:w="3118" w:type="dxa"/>
            <w:vAlign w:val="center"/>
          </w:tcPr>
          <w:p>
            <w:pPr>
              <w:pStyle w:val="0"/>
              <w:jc w:val="center"/>
            </w:pPr>
            <w:r>
              <w:rPr>
                <w:sz w:val="24"/>
              </w:rPr>
              <w:t xml:space="preserve">2233911,90</w:t>
            </w:r>
          </w:p>
        </w:tc>
      </w:tr>
      <w:tr>
        <w:tc>
          <w:tcPr>
            <w:tcW w:w="2948" w:type="dxa"/>
            <w:vAlign w:val="center"/>
          </w:tcPr>
          <w:p>
            <w:pPr>
              <w:pStyle w:val="0"/>
              <w:jc w:val="center"/>
            </w:pPr>
            <w:r>
              <w:rPr>
                <w:sz w:val="24"/>
              </w:rPr>
              <w:t xml:space="preserve">53</w:t>
            </w:r>
          </w:p>
        </w:tc>
        <w:tc>
          <w:tcPr>
            <w:tcW w:w="3005" w:type="dxa"/>
            <w:vAlign w:val="center"/>
          </w:tcPr>
          <w:p>
            <w:pPr>
              <w:pStyle w:val="0"/>
              <w:jc w:val="center"/>
            </w:pPr>
            <w:r>
              <w:rPr>
                <w:sz w:val="24"/>
              </w:rPr>
              <w:t xml:space="preserve">517793,21</w:t>
            </w:r>
          </w:p>
        </w:tc>
        <w:tc>
          <w:tcPr>
            <w:tcW w:w="3118" w:type="dxa"/>
            <w:vAlign w:val="center"/>
          </w:tcPr>
          <w:p>
            <w:pPr>
              <w:pStyle w:val="0"/>
              <w:jc w:val="center"/>
            </w:pPr>
            <w:r>
              <w:rPr>
                <w:sz w:val="24"/>
              </w:rPr>
              <w:t xml:space="preserve">2233911,15</w:t>
            </w:r>
          </w:p>
        </w:tc>
      </w:tr>
      <w:tr>
        <w:tc>
          <w:tcPr>
            <w:tcW w:w="2948" w:type="dxa"/>
            <w:vAlign w:val="center"/>
          </w:tcPr>
          <w:p>
            <w:pPr>
              <w:pStyle w:val="0"/>
              <w:jc w:val="center"/>
            </w:pPr>
            <w:r>
              <w:rPr>
                <w:sz w:val="24"/>
              </w:rPr>
              <w:t xml:space="preserve">54</w:t>
            </w:r>
          </w:p>
        </w:tc>
        <w:tc>
          <w:tcPr>
            <w:tcW w:w="3005" w:type="dxa"/>
            <w:vAlign w:val="center"/>
          </w:tcPr>
          <w:p>
            <w:pPr>
              <w:pStyle w:val="0"/>
              <w:jc w:val="center"/>
            </w:pPr>
            <w:r>
              <w:rPr>
                <w:sz w:val="24"/>
              </w:rPr>
              <w:t xml:space="preserve">517794,51</w:t>
            </w:r>
          </w:p>
        </w:tc>
        <w:tc>
          <w:tcPr>
            <w:tcW w:w="3118" w:type="dxa"/>
            <w:vAlign w:val="center"/>
          </w:tcPr>
          <w:p>
            <w:pPr>
              <w:pStyle w:val="0"/>
              <w:jc w:val="center"/>
            </w:pPr>
            <w:r>
              <w:rPr>
                <w:sz w:val="24"/>
              </w:rPr>
              <w:t xml:space="preserve">2233911,03</w:t>
            </w:r>
          </w:p>
        </w:tc>
      </w:tr>
      <w:tr>
        <w:tc>
          <w:tcPr>
            <w:tcW w:w="2948" w:type="dxa"/>
            <w:vAlign w:val="center"/>
          </w:tcPr>
          <w:p>
            <w:pPr>
              <w:pStyle w:val="0"/>
              <w:jc w:val="center"/>
            </w:pPr>
            <w:r>
              <w:rPr>
                <w:sz w:val="24"/>
              </w:rPr>
              <w:t xml:space="preserve">55</w:t>
            </w:r>
          </w:p>
        </w:tc>
        <w:tc>
          <w:tcPr>
            <w:tcW w:w="3005" w:type="dxa"/>
            <w:vAlign w:val="center"/>
          </w:tcPr>
          <w:p>
            <w:pPr>
              <w:pStyle w:val="0"/>
              <w:jc w:val="center"/>
            </w:pPr>
            <w:r>
              <w:rPr>
                <w:sz w:val="24"/>
              </w:rPr>
              <w:t xml:space="preserve">517797,36</w:t>
            </w:r>
          </w:p>
        </w:tc>
        <w:tc>
          <w:tcPr>
            <w:tcW w:w="3118" w:type="dxa"/>
            <w:vAlign w:val="center"/>
          </w:tcPr>
          <w:p>
            <w:pPr>
              <w:pStyle w:val="0"/>
              <w:jc w:val="center"/>
            </w:pPr>
            <w:r>
              <w:rPr>
                <w:sz w:val="24"/>
              </w:rPr>
              <w:t xml:space="preserve">2233911,67</w:t>
            </w:r>
          </w:p>
        </w:tc>
      </w:tr>
      <w:tr>
        <w:tc>
          <w:tcPr>
            <w:tcW w:w="2948" w:type="dxa"/>
            <w:vAlign w:val="center"/>
          </w:tcPr>
          <w:p>
            <w:pPr>
              <w:pStyle w:val="0"/>
              <w:jc w:val="center"/>
            </w:pPr>
            <w:r>
              <w:rPr>
                <w:sz w:val="24"/>
              </w:rPr>
              <w:t xml:space="preserve">56</w:t>
            </w:r>
          </w:p>
        </w:tc>
        <w:tc>
          <w:tcPr>
            <w:tcW w:w="3005" w:type="dxa"/>
            <w:vAlign w:val="center"/>
          </w:tcPr>
          <w:p>
            <w:pPr>
              <w:pStyle w:val="0"/>
              <w:jc w:val="center"/>
            </w:pPr>
            <w:r>
              <w:rPr>
                <w:sz w:val="24"/>
              </w:rPr>
              <w:t xml:space="preserve">517800,61</w:t>
            </w:r>
          </w:p>
        </w:tc>
        <w:tc>
          <w:tcPr>
            <w:tcW w:w="3118" w:type="dxa"/>
            <w:vAlign w:val="center"/>
          </w:tcPr>
          <w:p>
            <w:pPr>
              <w:pStyle w:val="0"/>
              <w:jc w:val="center"/>
            </w:pPr>
            <w:r>
              <w:rPr>
                <w:sz w:val="24"/>
              </w:rPr>
              <w:t xml:space="preserve">2233912,00</w:t>
            </w:r>
          </w:p>
        </w:tc>
      </w:tr>
      <w:tr>
        <w:tc>
          <w:tcPr>
            <w:tcW w:w="2948" w:type="dxa"/>
            <w:vAlign w:val="center"/>
          </w:tcPr>
          <w:p>
            <w:pPr>
              <w:pStyle w:val="0"/>
              <w:jc w:val="center"/>
            </w:pPr>
            <w:r>
              <w:rPr>
                <w:sz w:val="24"/>
              </w:rPr>
              <w:t xml:space="preserve">57</w:t>
            </w:r>
          </w:p>
        </w:tc>
        <w:tc>
          <w:tcPr>
            <w:tcW w:w="3005" w:type="dxa"/>
            <w:vAlign w:val="center"/>
          </w:tcPr>
          <w:p>
            <w:pPr>
              <w:pStyle w:val="0"/>
              <w:jc w:val="center"/>
            </w:pPr>
            <w:r>
              <w:rPr>
                <w:sz w:val="24"/>
              </w:rPr>
              <w:t xml:space="preserve">517802,83</w:t>
            </w:r>
          </w:p>
        </w:tc>
        <w:tc>
          <w:tcPr>
            <w:tcW w:w="3118" w:type="dxa"/>
            <w:vAlign w:val="center"/>
          </w:tcPr>
          <w:p>
            <w:pPr>
              <w:pStyle w:val="0"/>
              <w:jc w:val="center"/>
            </w:pPr>
            <w:r>
              <w:rPr>
                <w:sz w:val="24"/>
              </w:rPr>
              <w:t xml:space="preserve">2233911,89</w:t>
            </w:r>
          </w:p>
        </w:tc>
      </w:tr>
      <w:tr>
        <w:tc>
          <w:tcPr>
            <w:tcW w:w="2948" w:type="dxa"/>
            <w:vAlign w:val="center"/>
          </w:tcPr>
          <w:p>
            <w:pPr>
              <w:pStyle w:val="0"/>
              <w:jc w:val="center"/>
            </w:pPr>
            <w:r>
              <w:rPr>
                <w:sz w:val="24"/>
              </w:rPr>
              <w:t xml:space="preserve">58</w:t>
            </w:r>
          </w:p>
        </w:tc>
        <w:tc>
          <w:tcPr>
            <w:tcW w:w="3005" w:type="dxa"/>
            <w:vAlign w:val="center"/>
          </w:tcPr>
          <w:p>
            <w:pPr>
              <w:pStyle w:val="0"/>
              <w:jc w:val="center"/>
            </w:pPr>
            <w:r>
              <w:rPr>
                <w:sz w:val="24"/>
              </w:rPr>
              <w:t xml:space="preserve">517804,85</w:t>
            </w:r>
          </w:p>
        </w:tc>
        <w:tc>
          <w:tcPr>
            <w:tcW w:w="3118" w:type="dxa"/>
            <w:vAlign w:val="center"/>
          </w:tcPr>
          <w:p>
            <w:pPr>
              <w:pStyle w:val="0"/>
              <w:jc w:val="center"/>
            </w:pPr>
            <w:r>
              <w:rPr>
                <w:sz w:val="24"/>
              </w:rPr>
              <w:t xml:space="preserve">2233911,14</w:t>
            </w:r>
          </w:p>
        </w:tc>
      </w:tr>
      <w:tr>
        <w:tc>
          <w:tcPr>
            <w:tcW w:w="2948" w:type="dxa"/>
            <w:vAlign w:val="center"/>
          </w:tcPr>
          <w:p>
            <w:pPr>
              <w:pStyle w:val="0"/>
              <w:jc w:val="center"/>
            </w:pPr>
            <w:r>
              <w:rPr>
                <w:sz w:val="24"/>
              </w:rPr>
              <w:t xml:space="preserve">59</w:t>
            </w:r>
          </w:p>
        </w:tc>
        <w:tc>
          <w:tcPr>
            <w:tcW w:w="3005" w:type="dxa"/>
            <w:vAlign w:val="center"/>
          </w:tcPr>
          <w:p>
            <w:pPr>
              <w:pStyle w:val="0"/>
              <w:jc w:val="center"/>
            </w:pPr>
            <w:r>
              <w:rPr>
                <w:sz w:val="24"/>
              </w:rPr>
              <w:t xml:space="preserve">517807,65</w:t>
            </w:r>
          </w:p>
        </w:tc>
        <w:tc>
          <w:tcPr>
            <w:tcW w:w="3118" w:type="dxa"/>
            <w:vAlign w:val="center"/>
          </w:tcPr>
          <w:p>
            <w:pPr>
              <w:pStyle w:val="0"/>
              <w:jc w:val="center"/>
            </w:pPr>
            <w:r>
              <w:rPr>
                <w:sz w:val="24"/>
              </w:rPr>
              <w:t xml:space="preserve">2233909,67</w:t>
            </w:r>
          </w:p>
        </w:tc>
      </w:tr>
      <w:tr>
        <w:tc>
          <w:tcPr>
            <w:tcW w:w="2948" w:type="dxa"/>
            <w:vAlign w:val="center"/>
          </w:tcPr>
          <w:p>
            <w:pPr>
              <w:pStyle w:val="0"/>
              <w:jc w:val="center"/>
            </w:pPr>
            <w:r>
              <w:rPr>
                <w:sz w:val="24"/>
              </w:rPr>
              <w:t xml:space="preserve">60</w:t>
            </w:r>
          </w:p>
        </w:tc>
        <w:tc>
          <w:tcPr>
            <w:tcW w:w="3005" w:type="dxa"/>
            <w:vAlign w:val="center"/>
          </w:tcPr>
          <w:p>
            <w:pPr>
              <w:pStyle w:val="0"/>
              <w:jc w:val="center"/>
            </w:pPr>
            <w:r>
              <w:rPr>
                <w:sz w:val="24"/>
              </w:rPr>
              <w:t xml:space="preserve">517810,60</w:t>
            </w:r>
          </w:p>
        </w:tc>
        <w:tc>
          <w:tcPr>
            <w:tcW w:w="3118" w:type="dxa"/>
            <w:vAlign w:val="center"/>
          </w:tcPr>
          <w:p>
            <w:pPr>
              <w:pStyle w:val="0"/>
              <w:jc w:val="center"/>
            </w:pPr>
            <w:r>
              <w:rPr>
                <w:sz w:val="24"/>
              </w:rPr>
              <w:t xml:space="preserve">2233908,04</w:t>
            </w:r>
          </w:p>
        </w:tc>
      </w:tr>
      <w:tr>
        <w:tc>
          <w:tcPr>
            <w:tcW w:w="2948" w:type="dxa"/>
            <w:vAlign w:val="center"/>
          </w:tcPr>
          <w:p>
            <w:pPr>
              <w:pStyle w:val="0"/>
              <w:jc w:val="center"/>
            </w:pPr>
            <w:r>
              <w:rPr>
                <w:sz w:val="24"/>
              </w:rPr>
              <w:t xml:space="preserve">61</w:t>
            </w:r>
          </w:p>
        </w:tc>
        <w:tc>
          <w:tcPr>
            <w:tcW w:w="3005" w:type="dxa"/>
            <w:vAlign w:val="center"/>
          </w:tcPr>
          <w:p>
            <w:pPr>
              <w:pStyle w:val="0"/>
              <w:jc w:val="center"/>
            </w:pPr>
            <w:r>
              <w:rPr>
                <w:sz w:val="24"/>
              </w:rPr>
              <w:t xml:space="preserve">517812,18</w:t>
            </w:r>
          </w:p>
        </w:tc>
        <w:tc>
          <w:tcPr>
            <w:tcW w:w="3118" w:type="dxa"/>
            <w:vAlign w:val="center"/>
          </w:tcPr>
          <w:p>
            <w:pPr>
              <w:pStyle w:val="0"/>
              <w:jc w:val="center"/>
            </w:pPr>
            <w:r>
              <w:rPr>
                <w:sz w:val="24"/>
              </w:rPr>
              <w:t xml:space="preserve">2233906,75</w:t>
            </w:r>
          </w:p>
        </w:tc>
      </w:tr>
      <w:tr>
        <w:tc>
          <w:tcPr>
            <w:tcW w:w="2948" w:type="dxa"/>
            <w:vAlign w:val="center"/>
          </w:tcPr>
          <w:p>
            <w:pPr>
              <w:pStyle w:val="0"/>
              <w:jc w:val="center"/>
            </w:pPr>
            <w:r>
              <w:rPr>
                <w:sz w:val="24"/>
              </w:rPr>
              <w:t xml:space="preserve">62</w:t>
            </w:r>
          </w:p>
        </w:tc>
        <w:tc>
          <w:tcPr>
            <w:tcW w:w="3005" w:type="dxa"/>
            <w:vAlign w:val="center"/>
          </w:tcPr>
          <w:p>
            <w:pPr>
              <w:pStyle w:val="0"/>
              <w:jc w:val="center"/>
            </w:pPr>
            <w:r>
              <w:rPr>
                <w:sz w:val="24"/>
              </w:rPr>
              <w:t xml:space="preserve">517813,33</w:t>
            </w:r>
          </w:p>
        </w:tc>
        <w:tc>
          <w:tcPr>
            <w:tcW w:w="3118" w:type="dxa"/>
            <w:vAlign w:val="center"/>
          </w:tcPr>
          <w:p>
            <w:pPr>
              <w:pStyle w:val="0"/>
              <w:jc w:val="center"/>
            </w:pPr>
            <w:r>
              <w:rPr>
                <w:sz w:val="24"/>
              </w:rPr>
              <w:t xml:space="preserve">2233905,12</w:t>
            </w:r>
          </w:p>
        </w:tc>
      </w:tr>
      <w:tr>
        <w:tc>
          <w:tcPr>
            <w:tcW w:w="2948" w:type="dxa"/>
            <w:vAlign w:val="center"/>
          </w:tcPr>
          <w:p>
            <w:pPr>
              <w:pStyle w:val="0"/>
              <w:jc w:val="center"/>
            </w:pPr>
            <w:r>
              <w:rPr>
                <w:sz w:val="24"/>
              </w:rPr>
              <w:t xml:space="preserve">63</w:t>
            </w:r>
          </w:p>
        </w:tc>
        <w:tc>
          <w:tcPr>
            <w:tcW w:w="3005" w:type="dxa"/>
            <w:vAlign w:val="center"/>
          </w:tcPr>
          <w:p>
            <w:pPr>
              <w:pStyle w:val="0"/>
              <w:jc w:val="center"/>
            </w:pPr>
            <w:r>
              <w:rPr>
                <w:sz w:val="24"/>
              </w:rPr>
              <w:t xml:space="preserve">517814,76</w:t>
            </w:r>
          </w:p>
        </w:tc>
        <w:tc>
          <w:tcPr>
            <w:tcW w:w="3118" w:type="dxa"/>
            <w:vAlign w:val="center"/>
          </w:tcPr>
          <w:p>
            <w:pPr>
              <w:pStyle w:val="0"/>
              <w:jc w:val="center"/>
            </w:pPr>
            <w:r>
              <w:rPr>
                <w:sz w:val="24"/>
              </w:rPr>
              <w:t xml:space="preserve">2233903,71</w:t>
            </w:r>
          </w:p>
        </w:tc>
      </w:tr>
      <w:tr>
        <w:tc>
          <w:tcPr>
            <w:tcW w:w="2948" w:type="dxa"/>
            <w:vAlign w:val="center"/>
          </w:tcPr>
          <w:p>
            <w:pPr>
              <w:pStyle w:val="0"/>
              <w:jc w:val="center"/>
            </w:pPr>
            <w:r>
              <w:rPr>
                <w:sz w:val="24"/>
              </w:rPr>
              <w:t xml:space="preserve">64</w:t>
            </w:r>
          </w:p>
        </w:tc>
        <w:tc>
          <w:tcPr>
            <w:tcW w:w="3005" w:type="dxa"/>
            <w:vAlign w:val="center"/>
          </w:tcPr>
          <w:p>
            <w:pPr>
              <w:pStyle w:val="0"/>
              <w:jc w:val="center"/>
            </w:pPr>
            <w:r>
              <w:rPr>
                <w:sz w:val="24"/>
              </w:rPr>
              <w:t xml:space="preserve">517816,34</w:t>
            </w:r>
          </w:p>
        </w:tc>
        <w:tc>
          <w:tcPr>
            <w:tcW w:w="3118" w:type="dxa"/>
            <w:vAlign w:val="center"/>
          </w:tcPr>
          <w:p>
            <w:pPr>
              <w:pStyle w:val="0"/>
              <w:jc w:val="center"/>
            </w:pPr>
            <w:r>
              <w:rPr>
                <w:sz w:val="24"/>
              </w:rPr>
              <w:t xml:space="preserve">2233900,89</w:t>
            </w:r>
          </w:p>
        </w:tc>
      </w:tr>
      <w:tr>
        <w:tc>
          <w:tcPr>
            <w:tcW w:w="2948" w:type="dxa"/>
            <w:vAlign w:val="center"/>
          </w:tcPr>
          <w:p>
            <w:pPr>
              <w:pStyle w:val="0"/>
              <w:jc w:val="center"/>
            </w:pPr>
            <w:r>
              <w:rPr>
                <w:sz w:val="24"/>
              </w:rPr>
              <w:t xml:space="preserve">65</w:t>
            </w:r>
          </w:p>
        </w:tc>
        <w:tc>
          <w:tcPr>
            <w:tcW w:w="3005" w:type="dxa"/>
            <w:vAlign w:val="center"/>
          </w:tcPr>
          <w:p>
            <w:pPr>
              <w:pStyle w:val="0"/>
              <w:jc w:val="center"/>
            </w:pPr>
            <w:r>
              <w:rPr>
                <w:sz w:val="24"/>
              </w:rPr>
              <w:t xml:space="preserve">517817,46</w:t>
            </w:r>
          </w:p>
        </w:tc>
        <w:tc>
          <w:tcPr>
            <w:tcW w:w="3118" w:type="dxa"/>
            <w:vAlign w:val="center"/>
          </w:tcPr>
          <w:p>
            <w:pPr>
              <w:pStyle w:val="0"/>
              <w:jc w:val="center"/>
            </w:pPr>
            <w:r>
              <w:rPr>
                <w:sz w:val="24"/>
              </w:rPr>
              <w:t xml:space="preserve">2233899,67</w:t>
            </w:r>
          </w:p>
        </w:tc>
      </w:tr>
      <w:tr>
        <w:tc>
          <w:tcPr>
            <w:tcW w:w="2948" w:type="dxa"/>
            <w:vAlign w:val="center"/>
          </w:tcPr>
          <w:p>
            <w:pPr>
              <w:pStyle w:val="0"/>
              <w:jc w:val="center"/>
            </w:pPr>
            <w:r>
              <w:rPr>
                <w:sz w:val="24"/>
              </w:rPr>
              <w:t xml:space="preserve">66</w:t>
            </w:r>
          </w:p>
        </w:tc>
        <w:tc>
          <w:tcPr>
            <w:tcW w:w="3005" w:type="dxa"/>
            <w:vAlign w:val="center"/>
          </w:tcPr>
          <w:p>
            <w:pPr>
              <w:pStyle w:val="0"/>
              <w:jc w:val="center"/>
            </w:pPr>
            <w:r>
              <w:rPr>
                <w:sz w:val="24"/>
              </w:rPr>
              <w:t xml:space="preserve">517818,26</w:t>
            </w:r>
          </w:p>
        </w:tc>
        <w:tc>
          <w:tcPr>
            <w:tcW w:w="3118" w:type="dxa"/>
            <w:vAlign w:val="center"/>
          </w:tcPr>
          <w:p>
            <w:pPr>
              <w:pStyle w:val="0"/>
              <w:jc w:val="center"/>
            </w:pPr>
            <w:r>
              <w:rPr>
                <w:sz w:val="24"/>
              </w:rPr>
              <w:t xml:space="preserve">2233899,26</w:t>
            </w:r>
          </w:p>
        </w:tc>
      </w:tr>
      <w:tr>
        <w:tc>
          <w:tcPr>
            <w:tcW w:w="2948" w:type="dxa"/>
            <w:vAlign w:val="center"/>
          </w:tcPr>
          <w:p>
            <w:pPr>
              <w:pStyle w:val="0"/>
              <w:jc w:val="center"/>
            </w:pPr>
            <w:r>
              <w:rPr>
                <w:sz w:val="24"/>
              </w:rPr>
              <w:t xml:space="preserve">67</w:t>
            </w:r>
          </w:p>
        </w:tc>
        <w:tc>
          <w:tcPr>
            <w:tcW w:w="3005" w:type="dxa"/>
            <w:vAlign w:val="center"/>
          </w:tcPr>
          <w:p>
            <w:pPr>
              <w:pStyle w:val="0"/>
              <w:jc w:val="center"/>
            </w:pPr>
            <w:r>
              <w:rPr>
                <w:sz w:val="24"/>
              </w:rPr>
              <w:t xml:space="preserve">517820,45</w:t>
            </w:r>
          </w:p>
        </w:tc>
        <w:tc>
          <w:tcPr>
            <w:tcW w:w="3118" w:type="dxa"/>
            <w:vAlign w:val="center"/>
          </w:tcPr>
          <w:p>
            <w:pPr>
              <w:pStyle w:val="0"/>
              <w:jc w:val="center"/>
            </w:pPr>
            <w:r>
              <w:rPr>
                <w:sz w:val="24"/>
              </w:rPr>
              <w:t xml:space="preserve">2233898,51</w:t>
            </w:r>
          </w:p>
        </w:tc>
      </w:tr>
      <w:tr>
        <w:tc>
          <w:tcPr>
            <w:tcW w:w="2948" w:type="dxa"/>
            <w:vAlign w:val="center"/>
          </w:tcPr>
          <w:p>
            <w:pPr>
              <w:pStyle w:val="0"/>
              <w:jc w:val="center"/>
            </w:pPr>
            <w:r>
              <w:rPr>
                <w:sz w:val="24"/>
              </w:rPr>
              <w:t xml:space="preserve">68</w:t>
            </w:r>
          </w:p>
        </w:tc>
        <w:tc>
          <w:tcPr>
            <w:tcW w:w="3005" w:type="dxa"/>
            <w:vAlign w:val="center"/>
          </w:tcPr>
          <w:p>
            <w:pPr>
              <w:pStyle w:val="0"/>
              <w:jc w:val="center"/>
            </w:pPr>
            <w:r>
              <w:rPr>
                <w:sz w:val="24"/>
              </w:rPr>
              <w:t xml:space="preserve">517822,66</w:t>
            </w:r>
          </w:p>
        </w:tc>
        <w:tc>
          <w:tcPr>
            <w:tcW w:w="3118" w:type="dxa"/>
            <w:vAlign w:val="center"/>
          </w:tcPr>
          <w:p>
            <w:pPr>
              <w:pStyle w:val="0"/>
              <w:jc w:val="center"/>
            </w:pPr>
            <w:r>
              <w:rPr>
                <w:sz w:val="24"/>
              </w:rPr>
              <w:t xml:space="preserve">2233896,76</w:t>
            </w:r>
          </w:p>
        </w:tc>
      </w:tr>
      <w:tr>
        <w:tc>
          <w:tcPr>
            <w:tcW w:w="2948" w:type="dxa"/>
            <w:vAlign w:val="center"/>
          </w:tcPr>
          <w:p>
            <w:pPr>
              <w:pStyle w:val="0"/>
              <w:jc w:val="center"/>
            </w:pPr>
            <w:r>
              <w:rPr>
                <w:sz w:val="24"/>
              </w:rPr>
              <w:t xml:space="preserve">69</w:t>
            </w:r>
          </w:p>
        </w:tc>
        <w:tc>
          <w:tcPr>
            <w:tcW w:w="3005" w:type="dxa"/>
            <w:vAlign w:val="center"/>
          </w:tcPr>
          <w:p>
            <w:pPr>
              <w:pStyle w:val="0"/>
              <w:jc w:val="center"/>
            </w:pPr>
            <w:r>
              <w:rPr>
                <w:sz w:val="24"/>
              </w:rPr>
              <w:t xml:space="preserve">517824,58</w:t>
            </w:r>
          </w:p>
        </w:tc>
        <w:tc>
          <w:tcPr>
            <w:tcW w:w="3118" w:type="dxa"/>
            <w:vAlign w:val="center"/>
          </w:tcPr>
          <w:p>
            <w:pPr>
              <w:pStyle w:val="0"/>
              <w:jc w:val="center"/>
            </w:pPr>
            <w:r>
              <w:rPr>
                <w:sz w:val="24"/>
              </w:rPr>
              <w:t xml:space="preserve">2233895,85</w:t>
            </w:r>
          </w:p>
        </w:tc>
      </w:tr>
      <w:tr>
        <w:tc>
          <w:tcPr>
            <w:tcW w:w="2948" w:type="dxa"/>
            <w:vAlign w:val="center"/>
          </w:tcPr>
          <w:p>
            <w:pPr>
              <w:pStyle w:val="0"/>
              <w:jc w:val="center"/>
            </w:pPr>
            <w:r>
              <w:rPr>
                <w:sz w:val="24"/>
              </w:rPr>
              <w:t xml:space="preserve">70</w:t>
            </w:r>
          </w:p>
        </w:tc>
        <w:tc>
          <w:tcPr>
            <w:tcW w:w="3005" w:type="dxa"/>
            <w:vAlign w:val="center"/>
          </w:tcPr>
          <w:p>
            <w:pPr>
              <w:pStyle w:val="0"/>
              <w:jc w:val="center"/>
            </w:pPr>
            <w:r>
              <w:rPr>
                <w:sz w:val="24"/>
              </w:rPr>
              <w:t xml:space="preserve">517827,33</w:t>
            </w:r>
          </w:p>
        </w:tc>
        <w:tc>
          <w:tcPr>
            <w:tcW w:w="3118" w:type="dxa"/>
            <w:vAlign w:val="center"/>
          </w:tcPr>
          <w:p>
            <w:pPr>
              <w:pStyle w:val="0"/>
              <w:jc w:val="center"/>
            </w:pPr>
            <w:r>
              <w:rPr>
                <w:sz w:val="24"/>
              </w:rPr>
              <w:t xml:space="preserve">2233895,03</w:t>
            </w:r>
          </w:p>
        </w:tc>
      </w:tr>
      <w:tr>
        <w:tc>
          <w:tcPr>
            <w:tcW w:w="2948" w:type="dxa"/>
            <w:vAlign w:val="center"/>
          </w:tcPr>
          <w:p>
            <w:pPr>
              <w:pStyle w:val="0"/>
              <w:jc w:val="center"/>
            </w:pPr>
            <w:r>
              <w:rPr>
                <w:sz w:val="24"/>
              </w:rPr>
              <w:t xml:space="preserve">71</w:t>
            </w:r>
          </w:p>
        </w:tc>
        <w:tc>
          <w:tcPr>
            <w:tcW w:w="3005" w:type="dxa"/>
            <w:vAlign w:val="center"/>
          </w:tcPr>
          <w:p>
            <w:pPr>
              <w:pStyle w:val="0"/>
              <w:jc w:val="center"/>
            </w:pPr>
            <w:r>
              <w:rPr>
                <w:sz w:val="24"/>
              </w:rPr>
              <w:t xml:space="preserve">517827,95</w:t>
            </w:r>
          </w:p>
        </w:tc>
        <w:tc>
          <w:tcPr>
            <w:tcW w:w="3118" w:type="dxa"/>
            <w:vAlign w:val="center"/>
          </w:tcPr>
          <w:p>
            <w:pPr>
              <w:pStyle w:val="0"/>
              <w:jc w:val="center"/>
            </w:pPr>
            <w:r>
              <w:rPr>
                <w:sz w:val="24"/>
              </w:rPr>
              <w:t xml:space="preserve">2233894,50</w:t>
            </w:r>
          </w:p>
        </w:tc>
      </w:tr>
      <w:tr>
        <w:tc>
          <w:tcPr>
            <w:tcW w:w="2948" w:type="dxa"/>
            <w:vAlign w:val="center"/>
          </w:tcPr>
          <w:p>
            <w:pPr>
              <w:pStyle w:val="0"/>
              <w:jc w:val="center"/>
            </w:pPr>
            <w:r>
              <w:rPr>
                <w:sz w:val="24"/>
              </w:rPr>
              <w:t xml:space="preserve">72</w:t>
            </w:r>
          </w:p>
        </w:tc>
        <w:tc>
          <w:tcPr>
            <w:tcW w:w="3005" w:type="dxa"/>
            <w:vAlign w:val="center"/>
          </w:tcPr>
          <w:p>
            <w:pPr>
              <w:pStyle w:val="0"/>
              <w:jc w:val="center"/>
            </w:pPr>
            <w:r>
              <w:rPr>
                <w:sz w:val="24"/>
              </w:rPr>
              <w:t xml:space="preserve">517828,88</w:t>
            </w:r>
          </w:p>
        </w:tc>
        <w:tc>
          <w:tcPr>
            <w:tcW w:w="3118" w:type="dxa"/>
            <w:vAlign w:val="center"/>
          </w:tcPr>
          <w:p>
            <w:pPr>
              <w:pStyle w:val="0"/>
              <w:jc w:val="center"/>
            </w:pPr>
            <w:r>
              <w:rPr>
                <w:sz w:val="24"/>
              </w:rPr>
              <w:t xml:space="preserve">2233893,13</w:t>
            </w:r>
          </w:p>
        </w:tc>
      </w:tr>
      <w:tr>
        <w:tc>
          <w:tcPr>
            <w:tcW w:w="2948" w:type="dxa"/>
            <w:vAlign w:val="center"/>
          </w:tcPr>
          <w:p>
            <w:pPr>
              <w:pStyle w:val="0"/>
              <w:jc w:val="center"/>
            </w:pPr>
            <w:r>
              <w:rPr>
                <w:sz w:val="24"/>
              </w:rPr>
              <w:t xml:space="preserve">73</w:t>
            </w:r>
          </w:p>
        </w:tc>
        <w:tc>
          <w:tcPr>
            <w:tcW w:w="3005" w:type="dxa"/>
            <w:vAlign w:val="center"/>
          </w:tcPr>
          <w:p>
            <w:pPr>
              <w:pStyle w:val="0"/>
              <w:jc w:val="center"/>
            </w:pPr>
            <w:r>
              <w:rPr>
                <w:sz w:val="24"/>
              </w:rPr>
              <w:t xml:space="preserve">517830,11</w:t>
            </w:r>
          </w:p>
        </w:tc>
        <w:tc>
          <w:tcPr>
            <w:tcW w:w="3118" w:type="dxa"/>
            <w:vAlign w:val="center"/>
          </w:tcPr>
          <w:p>
            <w:pPr>
              <w:pStyle w:val="0"/>
              <w:jc w:val="center"/>
            </w:pPr>
            <w:r>
              <w:rPr>
                <w:sz w:val="24"/>
              </w:rPr>
              <w:t xml:space="preserve">2233892,22</w:t>
            </w:r>
          </w:p>
        </w:tc>
      </w:tr>
      <w:tr>
        <w:tc>
          <w:tcPr>
            <w:tcW w:w="2948" w:type="dxa"/>
            <w:vAlign w:val="center"/>
          </w:tcPr>
          <w:p>
            <w:pPr>
              <w:pStyle w:val="0"/>
              <w:jc w:val="center"/>
            </w:pPr>
            <w:r>
              <w:rPr>
                <w:sz w:val="24"/>
              </w:rPr>
              <w:t xml:space="preserve">74</w:t>
            </w:r>
          </w:p>
        </w:tc>
        <w:tc>
          <w:tcPr>
            <w:tcW w:w="3005" w:type="dxa"/>
            <w:vAlign w:val="center"/>
          </w:tcPr>
          <w:p>
            <w:pPr>
              <w:pStyle w:val="0"/>
              <w:jc w:val="center"/>
            </w:pPr>
            <w:r>
              <w:rPr>
                <w:sz w:val="24"/>
              </w:rPr>
              <w:t xml:space="preserve">517833,40</w:t>
            </w:r>
          </w:p>
        </w:tc>
        <w:tc>
          <w:tcPr>
            <w:tcW w:w="3118" w:type="dxa"/>
            <w:vAlign w:val="center"/>
          </w:tcPr>
          <w:p>
            <w:pPr>
              <w:pStyle w:val="0"/>
              <w:jc w:val="center"/>
            </w:pPr>
            <w:r>
              <w:rPr>
                <w:sz w:val="24"/>
              </w:rPr>
              <w:t xml:space="preserve">2233891,02</w:t>
            </w:r>
          </w:p>
        </w:tc>
      </w:tr>
      <w:tr>
        <w:tc>
          <w:tcPr>
            <w:tcW w:w="2948" w:type="dxa"/>
            <w:vAlign w:val="center"/>
          </w:tcPr>
          <w:p>
            <w:pPr>
              <w:pStyle w:val="0"/>
              <w:jc w:val="center"/>
            </w:pPr>
            <w:r>
              <w:rPr>
                <w:sz w:val="24"/>
              </w:rPr>
              <w:t xml:space="preserve">75</w:t>
            </w:r>
          </w:p>
        </w:tc>
        <w:tc>
          <w:tcPr>
            <w:tcW w:w="3005" w:type="dxa"/>
            <w:vAlign w:val="center"/>
          </w:tcPr>
          <w:p>
            <w:pPr>
              <w:pStyle w:val="0"/>
              <w:jc w:val="center"/>
            </w:pPr>
            <w:r>
              <w:rPr>
                <w:sz w:val="24"/>
              </w:rPr>
              <w:t xml:space="preserve">517836,93</w:t>
            </w:r>
          </w:p>
        </w:tc>
        <w:tc>
          <w:tcPr>
            <w:tcW w:w="3118" w:type="dxa"/>
            <w:vAlign w:val="center"/>
          </w:tcPr>
          <w:p>
            <w:pPr>
              <w:pStyle w:val="0"/>
              <w:jc w:val="center"/>
            </w:pPr>
            <w:r>
              <w:rPr>
                <w:sz w:val="24"/>
              </w:rPr>
              <w:t xml:space="preserve">2233889,75</w:t>
            </w:r>
          </w:p>
        </w:tc>
      </w:tr>
      <w:tr>
        <w:tc>
          <w:tcPr>
            <w:tcW w:w="2948" w:type="dxa"/>
            <w:vAlign w:val="center"/>
          </w:tcPr>
          <w:p>
            <w:pPr>
              <w:pStyle w:val="0"/>
              <w:jc w:val="center"/>
            </w:pPr>
            <w:r>
              <w:rPr>
                <w:sz w:val="24"/>
              </w:rPr>
              <w:t xml:space="preserve">76</w:t>
            </w:r>
          </w:p>
        </w:tc>
        <w:tc>
          <w:tcPr>
            <w:tcW w:w="3005" w:type="dxa"/>
            <w:vAlign w:val="center"/>
          </w:tcPr>
          <w:p>
            <w:pPr>
              <w:pStyle w:val="0"/>
              <w:jc w:val="center"/>
            </w:pPr>
            <w:r>
              <w:rPr>
                <w:sz w:val="24"/>
              </w:rPr>
              <w:t xml:space="preserve">517838,71</w:t>
            </w:r>
          </w:p>
        </w:tc>
        <w:tc>
          <w:tcPr>
            <w:tcW w:w="3118" w:type="dxa"/>
            <w:vAlign w:val="center"/>
          </w:tcPr>
          <w:p>
            <w:pPr>
              <w:pStyle w:val="0"/>
              <w:jc w:val="center"/>
            </w:pPr>
            <w:r>
              <w:rPr>
                <w:sz w:val="24"/>
              </w:rPr>
              <w:t xml:space="preserve">2233887,62</w:t>
            </w:r>
          </w:p>
        </w:tc>
      </w:tr>
      <w:tr>
        <w:tc>
          <w:tcPr>
            <w:tcW w:w="2948" w:type="dxa"/>
            <w:vAlign w:val="center"/>
          </w:tcPr>
          <w:p>
            <w:pPr>
              <w:pStyle w:val="0"/>
              <w:jc w:val="center"/>
            </w:pPr>
            <w:r>
              <w:rPr>
                <w:sz w:val="24"/>
              </w:rPr>
              <w:t xml:space="preserve">77</w:t>
            </w:r>
          </w:p>
        </w:tc>
        <w:tc>
          <w:tcPr>
            <w:tcW w:w="3005" w:type="dxa"/>
            <w:vAlign w:val="center"/>
          </w:tcPr>
          <w:p>
            <w:pPr>
              <w:pStyle w:val="0"/>
              <w:jc w:val="center"/>
            </w:pPr>
            <w:r>
              <w:rPr>
                <w:sz w:val="24"/>
              </w:rPr>
              <w:t xml:space="preserve">517839,79</w:t>
            </w:r>
          </w:p>
        </w:tc>
        <w:tc>
          <w:tcPr>
            <w:tcW w:w="3118" w:type="dxa"/>
            <w:vAlign w:val="center"/>
          </w:tcPr>
          <w:p>
            <w:pPr>
              <w:pStyle w:val="0"/>
              <w:jc w:val="center"/>
            </w:pPr>
            <w:r>
              <w:rPr>
                <w:sz w:val="24"/>
              </w:rPr>
              <w:t xml:space="preserve">2233886,01</w:t>
            </w:r>
          </w:p>
        </w:tc>
      </w:tr>
      <w:tr>
        <w:tc>
          <w:tcPr>
            <w:tcW w:w="2948" w:type="dxa"/>
            <w:vAlign w:val="center"/>
          </w:tcPr>
          <w:p>
            <w:pPr>
              <w:pStyle w:val="0"/>
              <w:jc w:val="center"/>
            </w:pPr>
            <w:r>
              <w:rPr>
                <w:sz w:val="24"/>
              </w:rPr>
              <w:t xml:space="preserve">78</w:t>
            </w:r>
          </w:p>
        </w:tc>
        <w:tc>
          <w:tcPr>
            <w:tcW w:w="3005" w:type="dxa"/>
            <w:vAlign w:val="center"/>
          </w:tcPr>
          <w:p>
            <w:pPr>
              <w:pStyle w:val="0"/>
              <w:jc w:val="center"/>
            </w:pPr>
            <w:r>
              <w:rPr>
                <w:sz w:val="24"/>
              </w:rPr>
              <w:t xml:space="preserve">517840,94</w:t>
            </w:r>
          </w:p>
        </w:tc>
        <w:tc>
          <w:tcPr>
            <w:tcW w:w="3118" w:type="dxa"/>
            <w:vAlign w:val="center"/>
          </w:tcPr>
          <w:p>
            <w:pPr>
              <w:pStyle w:val="0"/>
              <w:jc w:val="center"/>
            </w:pPr>
            <w:r>
              <w:rPr>
                <w:sz w:val="24"/>
              </w:rPr>
              <w:t xml:space="preserve">2233885,03</w:t>
            </w:r>
          </w:p>
        </w:tc>
      </w:tr>
      <w:tr>
        <w:tc>
          <w:tcPr>
            <w:tcW w:w="2948" w:type="dxa"/>
            <w:vAlign w:val="center"/>
          </w:tcPr>
          <w:p>
            <w:pPr>
              <w:pStyle w:val="0"/>
              <w:jc w:val="center"/>
            </w:pPr>
            <w:r>
              <w:rPr>
                <w:sz w:val="24"/>
              </w:rPr>
              <w:t xml:space="preserve">79</w:t>
            </w:r>
          </w:p>
        </w:tc>
        <w:tc>
          <w:tcPr>
            <w:tcW w:w="3005" w:type="dxa"/>
            <w:vAlign w:val="center"/>
          </w:tcPr>
          <w:p>
            <w:pPr>
              <w:pStyle w:val="0"/>
              <w:jc w:val="center"/>
            </w:pPr>
            <w:r>
              <w:rPr>
                <w:sz w:val="24"/>
              </w:rPr>
              <w:t xml:space="preserve">517843,47</w:t>
            </w:r>
          </w:p>
        </w:tc>
        <w:tc>
          <w:tcPr>
            <w:tcW w:w="3118" w:type="dxa"/>
            <w:vAlign w:val="center"/>
          </w:tcPr>
          <w:p>
            <w:pPr>
              <w:pStyle w:val="0"/>
              <w:jc w:val="center"/>
            </w:pPr>
            <w:r>
              <w:rPr>
                <w:sz w:val="24"/>
              </w:rPr>
              <w:t xml:space="preserve">2233884,66</w:t>
            </w:r>
          </w:p>
        </w:tc>
      </w:tr>
      <w:tr>
        <w:tc>
          <w:tcPr>
            <w:tcW w:w="2948" w:type="dxa"/>
            <w:vAlign w:val="center"/>
          </w:tcPr>
          <w:p>
            <w:pPr>
              <w:pStyle w:val="0"/>
              <w:jc w:val="center"/>
            </w:pPr>
            <w:r>
              <w:rPr>
                <w:sz w:val="24"/>
              </w:rPr>
              <w:t xml:space="preserve">80</w:t>
            </w:r>
          </w:p>
        </w:tc>
        <w:tc>
          <w:tcPr>
            <w:tcW w:w="3005" w:type="dxa"/>
            <w:vAlign w:val="center"/>
          </w:tcPr>
          <w:p>
            <w:pPr>
              <w:pStyle w:val="0"/>
              <w:jc w:val="center"/>
            </w:pPr>
            <w:r>
              <w:rPr>
                <w:sz w:val="24"/>
              </w:rPr>
              <w:t xml:space="preserve">517846,37</w:t>
            </w:r>
          </w:p>
        </w:tc>
        <w:tc>
          <w:tcPr>
            <w:tcW w:w="3118" w:type="dxa"/>
            <w:vAlign w:val="center"/>
          </w:tcPr>
          <w:p>
            <w:pPr>
              <w:pStyle w:val="0"/>
              <w:jc w:val="center"/>
            </w:pPr>
            <w:r>
              <w:rPr>
                <w:sz w:val="24"/>
              </w:rPr>
              <w:t xml:space="preserve">2233883,45</w:t>
            </w:r>
          </w:p>
        </w:tc>
      </w:tr>
      <w:tr>
        <w:tc>
          <w:tcPr>
            <w:tcW w:w="2948" w:type="dxa"/>
            <w:vAlign w:val="center"/>
          </w:tcPr>
          <w:p>
            <w:pPr>
              <w:pStyle w:val="0"/>
              <w:jc w:val="center"/>
            </w:pPr>
            <w:r>
              <w:rPr>
                <w:sz w:val="24"/>
              </w:rPr>
              <w:t xml:space="preserve">81</w:t>
            </w:r>
          </w:p>
        </w:tc>
        <w:tc>
          <w:tcPr>
            <w:tcW w:w="3005" w:type="dxa"/>
            <w:vAlign w:val="center"/>
          </w:tcPr>
          <w:p>
            <w:pPr>
              <w:pStyle w:val="0"/>
              <w:jc w:val="center"/>
            </w:pPr>
            <w:r>
              <w:rPr>
                <w:sz w:val="24"/>
              </w:rPr>
              <w:t xml:space="preserve">517853,21</w:t>
            </w:r>
          </w:p>
        </w:tc>
        <w:tc>
          <w:tcPr>
            <w:tcW w:w="3118" w:type="dxa"/>
            <w:vAlign w:val="center"/>
          </w:tcPr>
          <w:p>
            <w:pPr>
              <w:pStyle w:val="0"/>
              <w:jc w:val="center"/>
            </w:pPr>
            <w:r>
              <w:rPr>
                <w:sz w:val="24"/>
              </w:rPr>
              <w:t xml:space="preserve">2233878,76</w:t>
            </w:r>
          </w:p>
        </w:tc>
      </w:tr>
      <w:tr>
        <w:tc>
          <w:tcPr>
            <w:tcW w:w="2948" w:type="dxa"/>
            <w:vAlign w:val="center"/>
          </w:tcPr>
          <w:p>
            <w:pPr>
              <w:pStyle w:val="0"/>
              <w:jc w:val="center"/>
            </w:pPr>
            <w:r>
              <w:rPr>
                <w:sz w:val="24"/>
              </w:rPr>
              <w:t xml:space="preserve">82</w:t>
            </w:r>
          </w:p>
        </w:tc>
        <w:tc>
          <w:tcPr>
            <w:tcW w:w="3005" w:type="dxa"/>
            <w:vAlign w:val="center"/>
          </w:tcPr>
          <w:p>
            <w:pPr>
              <w:pStyle w:val="0"/>
              <w:jc w:val="center"/>
            </w:pPr>
            <w:r>
              <w:rPr>
                <w:sz w:val="24"/>
              </w:rPr>
              <w:t xml:space="preserve">517859,15</w:t>
            </w:r>
          </w:p>
        </w:tc>
        <w:tc>
          <w:tcPr>
            <w:tcW w:w="3118" w:type="dxa"/>
            <w:vAlign w:val="center"/>
          </w:tcPr>
          <w:p>
            <w:pPr>
              <w:pStyle w:val="0"/>
              <w:jc w:val="center"/>
            </w:pPr>
            <w:r>
              <w:rPr>
                <w:sz w:val="24"/>
              </w:rPr>
              <w:t xml:space="preserve">2233873,68</w:t>
            </w:r>
          </w:p>
        </w:tc>
      </w:tr>
      <w:tr>
        <w:tc>
          <w:tcPr>
            <w:tcW w:w="2948" w:type="dxa"/>
            <w:vAlign w:val="center"/>
          </w:tcPr>
          <w:p>
            <w:pPr>
              <w:pStyle w:val="0"/>
              <w:jc w:val="center"/>
            </w:pPr>
            <w:r>
              <w:rPr>
                <w:sz w:val="24"/>
              </w:rPr>
              <w:t xml:space="preserve">83</w:t>
            </w:r>
          </w:p>
        </w:tc>
        <w:tc>
          <w:tcPr>
            <w:tcW w:w="3005" w:type="dxa"/>
            <w:vAlign w:val="center"/>
          </w:tcPr>
          <w:p>
            <w:pPr>
              <w:pStyle w:val="0"/>
              <w:jc w:val="center"/>
            </w:pPr>
            <w:r>
              <w:rPr>
                <w:sz w:val="24"/>
              </w:rPr>
              <w:t xml:space="preserve">517861,45</w:t>
            </w:r>
          </w:p>
        </w:tc>
        <w:tc>
          <w:tcPr>
            <w:tcW w:w="3118" w:type="dxa"/>
            <w:vAlign w:val="center"/>
          </w:tcPr>
          <w:p>
            <w:pPr>
              <w:pStyle w:val="0"/>
              <w:jc w:val="center"/>
            </w:pPr>
            <w:r>
              <w:rPr>
                <w:sz w:val="24"/>
              </w:rPr>
              <w:t xml:space="preserve">2233869,33</w:t>
            </w:r>
          </w:p>
        </w:tc>
      </w:tr>
      <w:tr>
        <w:tc>
          <w:tcPr>
            <w:tcW w:w="2948" w:type="dxa"/>
            <w:vAlign w:val="center"/>
          </w:tcPr>
          <w:p>
            <w:pPr>
              <w:pStyle w:val="0"/>
              <w:jc w:val="center"/>
            </w:pPr>
            <w:r>
              <w:rPr>
                <w:sz w:val="24"/>
              </w:rPr>
              <w:t xml:space="preserve">84</w:t>
            </w:r>
          </w:p>
        </w:tc>
        <w:tc>
          <w:tcPr>
            <w:tcW w:w="3005" w:type="dxa"/>
            <w:vAlign w:val="center"/>
          </w:tcPr>
          <w:p>
            <w:pPr>
              <w:pStyle w:val="0"/>
              <w:jc w:val="center"/>
            </w:pPr>
            <w:r>
              <w:rPr>
                <w:sz w:val="24"/>
              </w:rPr>
              <w:t xml:space="preserve">517865,77</w:t>
            </w:r>
          </w:p>
        </w:tc>
        <w:tc>
          <w:tcPr>
            <w:tcW w:w="3118" w:type="dxa"/>
            <w:vAlign w:val="center"/>
          </w:tcPr>
          <w:p>
            <w:pPr>
              <w:pStyle w:val="0"/>
              <w:jc w:val="center"/>
            </w:pPr>
            <w:r>
              <w:rPr>
                <w:sz w:val="24"/>
              </w:rPr>
              <w:t xml:space="preserve">2233863,39</w:t>
            </w:r>
          </w:p>
        </w:tc>
      </w:tr>
      <w:tr>
        <w:tc>
          <w:tcPr>
            <w:tcW w:w="2948" w:type="dxa"/>
            <w:vAlign w:val="center"/>
          </w:tcPr>
          <w:p>
            <w:pPr>
              <w:pStyle w:val="0"/>
              <w:jc w:val="center"/>
            </w:pPr>
            <w:r>
              <w:rPr>
                <w:sz w:val="24"/>
              </w:rPr>
              <w:t xml:space="preserve">85</w:t>
            </w:r>
          </w:p>
        </w:tc>
        <w:tc>
          <w:tcPr>
            <w:tcW w:w="3005" w:type="dxa"/>
            <w:vAlign w:val="center"/>
          </w:tcPr>
          <w:p>
            <w:pPr>
              <w:pStyle w:val="0"/>
              <w:jc w:val="center"/>
            </w:pPr>
            <w:r>
              <w:rPr>
                <w:sz w:val="24"/>
              </w:rPr>
              <w:t xml:space="preserve">517868,55</w:t>
            </w:r>
          </w:p>
        </w:tc>
        <w:tc>
          <w:tcPr>
            <w:tcW w:w="3118" w:type="dxa"/>
            <w:vAlign w:val="center"/>
          </w:tcPr>
          <w:p>
            <w:pPr>
              <w:pStyle w:val="0"/>
              <w:jc w:val="center"/>
            </w:pPr>
            <w:r>
              <w:rPr>
                <w:sz w:val="24"/>
              </w:rPr>
              <w:t xml:space="preserve">2233858,43</w:t>
            </w:r>
          </w:p>
        </w:tc>
      </w:tr>
      <w:tr>
        <w:tc>
          <w:tcPr>
            <w:tcW w:w="2948" w:type="dxa"/>
            <w:vAlign w:val="center"/>
          </w:tcPr>
          <w:p>
            <w:pPr>
              <w:pStyle w:val="0"/>
              <w:jc w:val="center"/>
            </w:pPr>
            <w:r>
              <w:rPr>
                <w:sz w:val="24"/>
              </w:rPr>
              <w:t xml:space="preserve">86</w:t>
            </w:r>
          </w:p>
        </w:tc>
        <w:tc>
          <w:tcPr>
            <w:tcW w:w="3005" w:type="dxa"/>
            <w:vAlign w:val="center"/>
          </w:tcPr>
          <w:p>
            <w:pPr>
              <w:pStyle w:val="0"/>
              <w:jc w:val="center"/>
            </w:pPr>
            <w:r>
              <w:rPr>
                <w:sz w:val="24"/>
              </w:rPr>
              <w:t xml:space="preserve">517871,87</w:t>
            </w:r>
          </w:p>
        </w:tc>
        <w:tc>
          <w:tcPr>
            <w:tcW w:w="3118" w:type="dxa"/>
            <w:vAlign w:val="center"/>
          </w:tcPr>
          <w:p>
            <w:pPr>
              <w:pStyle w:val="0"/>
              <w:jc w:val="center"/>
            </w:pPr>
            <w:r>
              <w:rPr>
                <w:sz w:val="24"/>
              </w:rPr>
              <w:t xml:space="preserve">2233853,80</w:t>
            </w:r>
          </w:p>
        </w:tc>
      </w:tr>
      <w:tr>
        <w:tc>
          <w:tcPr>
            <w:tcW w:w="2948" w:type="dxa"/>
            <w:vAlign w:val="center"/>
          </w:tcPr>
          <w:p>
            <w:pPr>
              <w:pStyle w:val="0"/>
              <w:jc w:val="center"/>
            </w:pPr>
            <w:r>
              <w:rPr>
                <w:sz w:val="24"/>
              </w:rPr>
              <w:t xml:space="preserve">87</w:t>
            </w:r>
          </w:p>
        </w:tc>
        <w:tc>
          <w:tcPr>
            <w:tcW w:w="3005" w:type="dxa"/>
            <w:vAlign w:val="center"/>
          </w:tcPr>
          <w:p>
            <w:pPr>
              <w:pStyle w:val="0"/>
              <w:jc w:val="center"/>
            </w:pPr>
            <w:r>
              <w:rPr>
                <w:sz w:val="24"/>
              </w:rPr>
              <w:t xml:space="preserve">517877,70</w:t>
            </w:r>
          </w:p>
        </w:tc>
        <w:tc>
          <w:tcPr>
            <w:tcW w:w="3118" w:type="dxa"/>
            <w:vAlign w:val="center"/>
          </w:tcPr>
          <w:p>
            <w:pPr>
              <w:pStyle w:val="0"/>
              <w:jc w:val="center"/>
            </w:pPr>
            <w:r>
              <w:rPr>
                <w:sz w:val="24"/>
              </w:rPr>
              <w:t xml:space="preserve">2233849,85</w:t>
            </w:r>
          </w:p>
        </w:tc>
      </w:tr>
      <w:tr>
        <w:tc>
          <w:tcPr>
            <w:tcW w:w="2948" w:type="dxa"/>
            <w:vAlign w:val="center"/>
          </w:tcPr>
          <w:p>
            <w:pPr>
              <w:pStyle w:val="0"/>
              <w:jc w:val="center"/>
            </w:pPr>
            <w:r>
              <w:rPr>
                <w:sz w:val="24"/>
              </w:rPr>
              <w:t xml:space="preserve">88</w:t>
            </w:r>
          </w:p>
        </w:tc>
        <w:tc>
          <w:tcPr>
            <w:tcW w:w="3005" w:type="dxa"/>
            <w:vAlign w:val="center"/>
          </w:tcPr>
          <w:p>
            <w:pPr>
              <w:pStyle w:val="0"/>
              <w:jc w:val="center"/>
            </w:pPr>
            <w:r>
              <w:rPr>
                <w:sz w:val="24"/>
              </w:rPr>
              <w:t xml:space="preserve">517882,07</w:t>
            </w:r>
          </w:p>
        </w:tc>
        <w:tc>
          <w:tcPr>
            <w:tcW w:w="3118" w:type="dxa"/>
            <w:vAlign w:val="center"/>
          </w:tcPr>
          <w:p>
            <w:pPr>
              <w:pStyle w:val="0"/>
              <w:jc w:val="center"/>
            </w:pPr>
            <w:r>
              <w:rPr>
                <w:sz w:val="24"/>
              </w:rPr>
              <w:t xml:space="preserve">2233848,81</w:t>
            </w:r>
          </w:p>
        </w:tc>
      </w:tr>
      <w:tr>
        <w:tc>
          <w:tcPr>
            <w:tcW w:w="2948" w:type="dxa"/>
            <w:vAlign w:val="center"/>
          </w:tcPr>
          <w:p>
            <w:pPr>
              <w:pStyle w:val="0"/>
              <w:jc w:val="center"/>
            </w:pPr>
            <w:r>
              <w:rPr>
                <w:sz w:val="24"/>
              </w:rPr>
              <w:t xml:space="preserve">89</w:t>
            </w:r>
          </w:p>
        </w:tc>
        <w:tc>
          <w:tcPr>
            <w:tcW w:w="3005" w:type="dxa"/>
            <w:vAlign w:val="center"/>
          </w:tcPr>
          <w:p>
            <w:pPr>
              <w:pStyle w:val="0"/>
              <w:jc w:val="center"/>
            </w:pPr>
            <w:r>
              <w:rPr>
                <w:sz w:val="24"/>
              </w:rPr>
              <w:t xml:space="preserve">517892,70</w:t>
            </w:r>
          </w:p>
        </w:tc>
        <w:tc>
          <w:tcPr>
            <w:tcW w:w="3118" w:type="dxa"/>
            <w:vAlign w:val="center"/>
          </w:tcPr>
          <w:p>
            <w:pPr>
              <w:pStyle w:val="0"/>
              <w:jc w:val="center"/>
            </w:pPr>
            <w:r>
              <w:rPr>
                <w:sz w:val="24"/>
              </w:rPr>
              <w:t xml:space="preserve">2233849,57</w:t>
            </w:r>
          </w:p>
        </w:tc>
      </w:tr>
      <w:tr>
        <w:tc>
          <w:tcPr>
            <w:tcW w:w="2948" w:type="dxa"/>
            <w:vAlign w:val="center"/>
          </w:tcPr>
          <w:p>
            <w:pPr>
              <w:pStyle w:val="0"/>
              <w:jc w:val="center"/>
            </w:pPr>
            <w:r>
              <w:rPr>
                <w:sz w:val="24"/>
              </w:rPr>
              <w:t xml:space="preserve">90</w:t>
            </w:r>
          </w:p>
        </w:tc>
        <w:tc>
          <w:tcPr>
            <w:tcW w:w="3005" w:type="dxa"/>
            <w:vAlign w:val="center"/>
          </w:tcPr>
          <w:p>
            <w:pPr>
              <w:pStyle w:val="0"/>
              <w:jc w:val="center"/>
            </w:pPr>
            <w:r>
              <w:rPr>
                <w:sz w:val="24"/>
              </w:rPr>
              <w:t xml:space="preserve">517903,48</w:t>
            </w:r>
          </w:p>
        </w:tc>
        <w:tc>
          <w:tcPr>
            <w:tcW w:w="3118" w:type="dxa"/>
            <w:vAlign w:val="center"/>
          </w:tcPr>
          <w:p>
            <w:pPr>
              <w:pStyle w:val="0"/>
              <w:jc w:val="center"/>
            </w:pPr>
            <w:r>
              <w:rPr>
                <w:sz w:val="24"/>
              </w:rPr>
              <w:t xml:space="preserve">2233852,09</w:t>
            </w:r>
          </w:p>
        </w:tc>
      </w:tr>
      <w:tr>
        <w:tc>
          <w:tcPr>
            <w:tcW w:w="2948" w:type="dxa"/>
            <w:vAlign w:val="center"/>
          </w:tcPr>
          <w:p>
            <w:pPr>
              <w:pStyle w:val="0"/>
              <w:jc w:val="center"/>
            </w:pPr>
            <w:r>
              <w:rPr>
                <w:sz w:val="24"/>
              </w:rPr>
              <w:t xml:space="preserve">91</w:t>
            </w:r>
          </w:p>
        </w:tc>
        <w:tc>
          <w:tcPr>
            <w:tcW w:w="3005" w:type="dxa"/>
            <w:vAlign w:val="center"/>
          </w:tcPr>
          <w:p>
            <w:pPr>
              <w:pStyle w:val="0"/>
              <w:jc w:val="center"/>
            </w:pPr>
            <w:r>
              <w:rPr>
                <w:sz w:val="24"/>
              </w:rPr>
              <w:t xml:space="preserve">517909,65</w:t>
            </w:r>
          </w:p>
        </w:tc>
        <w:tc>
          <w:tcPr>
            <w:tcW w:w="3118" w:type="dxa"/>
            <w:vAlign w:val="center"/>
          </w:tcPr>
          <w:p>
            <w:pPr>
              <w:pStyle w:val="0"/>
              <w:jc w:val="center"/>
            </w:pPr>
            <w:r>
              <w:rPr>
                <w:sz w:val="24"/>
              </w:rPr>
              <w:t xml:space="preserve">2233853,98</w:t>
            </w:r>
          </w:p>
        </w:tc>
      </w:tr>
      <w:tr>
        <w:tc>
          <w:tcPr>
            <w:tcW w:w="2948" w:type="dxa"/>
            <w:vAlign w:val="center"/>
          </w:tcPr>
          <w:p>
            <w:pPr>
              <w:pStyle w:val="0"/>
              <w:jc w:val="center"/>
            </w:pPr>
            <w:r>
              <w:rPr>
                <w:sz w:val="24"/>
              </w:rPr>
              <w:t xml:space="preserve">92</w:t>
            </w:r>
          </w:p>
        </w:tc>
        <w:tc>
          <w:tcPr>
            <w:tcW w:w="3005" w:type="dxa"/>
            <w:vAlign w:val="center"/>
          </w:tcPr>
          <w:p>
            <w:pPr>
              <w:pStyle w:val="0"/>
              <w:jc w:val="center"/>
            </w:pPr>
            <w:r>
              <w:rPr>
                <w:sz w:val="24"/>
              </w:rPr>
              <w:t xml:space="preserve">517918,27</w:t>
            </w:r>
          </w:p>
        </w:tc>
        <w:tc>
          <w:tcPr>
            <w:tcW w:w="3118" w:type="dxa"/>
            <w:vAlign w:val="center"/>
          </w:tcPr>
          <w:p>
            <w:pPr>
              <w:pStyle w:val="0"/>
              <w:jc w:val="center"/>
            </w:pPr>
            <w:r>
              <w:rPr>
                <w:sz w:val="24"/>
              </w:rPr>
              <w:t xml:space="preserve">2233856,62</w:t>
            </w:r>
          </w:p>
        </w:tc>
      </w:tr>
      <w:tr>
        <w:tc>
          <w:tcPr>
            <w:tcW w:w="2948" w:type="dxa"/>
            <w:vAlign w:val="center"/>
          </w:tcPr>
          <w:p>
            <w:pPr>
              <w:pStyle w:val="0"/>
              <w:jc w:val="center"/>
            </w:pPr>
            <w:r>
              <w:rPr>
                <w:sz w:val="24"/>
              </w:rPr>
              <w:t xml:space="preserve">93</w:t>
            </w:r>
          </w:p>
        </w:tc>
        <w:tc>
          <w:tcPr>
            <w:tcW w:w="3005" w:type="dxa"/>
            <w:vAlign w:val="center"/>
          </w:tcPr>
          <w:p>
            <w:pPr>
              <w:pStyle w:val="0"/>
              <w:jc w:val="center"/>
            </w:pPr>
            <w:r>
              <w:rPr>
                <w:sz w:val="24"/>
              </w:rPr>
              <w:t xml:space="preserve">517919,87</w:t>
            </w:r>
          </w:p>
        </w:tc>
        <w:tc>
          <w:tcPr>
            <w:tcW w:w="3118" w:type="dxa"/>
            <w:vAlign w:val="center"/>
          </w:tcPr>
          <w:p>
            <w:pPr>
              <w:pStyle w:val="0"/>
              <w:jc w:val="center"/>
            </w:pPr>
            <w:r>
              <w:rPr>
                <w:sz w:val="24"/>
              </w:rPr>
              <w:t xml:space="preserve">2233857,24</w:t>
            </w:r>
          </w:p>
        </w:tc>
      </w:tr>
      <w:tr>
        <w:tc>
          <w:tcPr>
            <w:tcW w:w="2948" w:type="dxa"/>
            <w:vAlign w:val="center"/>
          </w:tcPr>
          <w:p>
            <w:pPr>
              <w:pStyle w:val="0"/>
              <w:jc w:val="center"/>
            </w:pPr>
            <w:r>
              <w:rPr>
                <w:sz w:val="24"/>
              </w:rPr>
              <w:t xml:space="preserve">94</w:t>
            </w:r>
          </w:p>
        </w:tc>
        <w:tc>
          <w:tcPr>
            <w:tcW w:w="3005" w:type="dxa"/>
            <w:vAlign w:val="center"/>
          </w:tcPr>
          <w:p>
            <w:pPr>
              <w:pStyle w:val="0"/>
              <w:jc w:val="center"/>
            </w:pPr>
            <w:r>
              <w:rPr>
                <w:sz w:val="24"/>
              </w:rPr>
              <w:t xml:space="preserve">517926,12</w:t>
            </w:r>
          </w:p>
        </w:tc>
        <w:tc>
          <w:tcPr>
            <w:tcW w:w="3118" w:type="dxa"/>
            <w:vAlign w:val="center"/>
          </w:tcPr>
          <w:p>
            <w:pPr>
              <w:pStyle w:val="0"/>
              <w:jc w:val="center"/>
            </w:pPr>
            <w:r>
              <w:rPr>
                <w:sz w:val="24"/>
              </w:rPr>
              <w:t xml:space="preserve">2233859,65</w:t>
            </w:r>
          </w:p>
        </w:tc>
      </w:tr>
      <w:tr>
        <w:tc>
          <w:tcPr>
            <w:tcW w:w="2948" w:type="dxa"/>
            <w:vAlign w:val="center"/>
          </w:tcPr>
          <w:p>
            <w:pPr>
              <w:pStyle w:val="0"/>
              <w:jc w:val="center"/>
            </w:pPr>
            <w:r>
              <w:rPr>
                <w:sz w:val="24"/>
              </w:rPr>
              <w:t xml:space="preserve">95</w:t>
            </w:r>
          </w:p>
        </w:tc>
        <w:tc>
          <w:tcPr>
            <w:tcW w:w="3005" w:type="dxa"/>
            <w:vAlign w:val="center"/>
          </w:tcPr>
          <w:p>
            <w:pPr>
              <w:pStyle w:val="0"/>
              <w:jc w:val="center"/>
            </w:pPr>
            <w:r>
              <w:rPr>
                <w:sz w:val="24"/>
              </w:rPr>
              <w:t xml:space="preserve">517938,63</w:t>
            </w:r>
          </w:p>
        </w:tc>
        <w:tc>
          <w:tcPr>
            <w:tcW w:w="3118" w:type="dxa"/>
            <w:vAlign w:val="center"/>
          </w:tcPr>
          <w:p>
            <w:pPr>
              <w:pStyle w:val="0"/>
              <w:jc w:val="center"/>
            </w:pPr>
            <w:r>
              <w:rPr>
                <w:sz w:val="24"/>
              </w:rPr>
              <w:t xml:space="preserve">2233866,08</w:t>
            </w:r>
          </w:p>
        </w:tc>
      </w:tr>
      <w:tr>
        <w:tc>
          <w:tcPr>
            <w:tcW w:w="2948" w:type="dxa"/>
            <w:vAlign w:val="center"/>
          </w:tcPr>
          <w:p>
            <w:pPr>
              <w:pStyle w:val="0"/>
              <w:jc w:val="center"/>
            </w:pPr>
            <w:r>
              <w:rPr>
                <w:sz w:val="24"/>
              </w:rPr>
              <w:t xml:space="preserve">96</w:t>
            </w:r>
          </w:p>
        </w:tc>
        <w:tc>
          <w:tcPr>
            <w:tcW w:w="3005" w:type="dxa"/>
            <w:vAlign w:val="center"/>
          </w:tcPr>
          <w:p>
            <w:pPr>
              <w:pStyle w:val="0"/>
              <w:jc w:val="center"/>
            </w:pPr>
            <w:r>
              <w:rPr>
                <w:sz w:val="24"/>
              </w:rPr>
              <w:t xml:space="preserve">517945,72</w:t>
            </w:r>
          </w:p>
        </w:tc>
        <w:tc>
          <w:tcPr>
            <w:tcW w:w="3118" w:type="dxa"/>
            <w:vAlign w:val="center"/>
          </w:tcPr>
          <w:p>
            <w:pPr>
              <w:pStyle w:val="0"/>
              <w:jc w:val="center"/>
            </w:pPr>
            <w:r>
              <w:rPr>
                <w:sz w:val="24"/>
              </w:rPr>
              <w:t xml:space="preserve">2233869,10</w:t>
            </w:r>
          </w:p>
        </w:tc>
      </w:tr>
      <w:tr>
        <w:tc>
          <w:tcPr>
            <w:tcW w:w="2948" w:type="dxa"/>
            <w:vAlign w:val="center"/>
          </w:tcPr>
          <w:p>
            <w:pPr>
              <w:pStyle w:val="0"/>
              <w:jc w:val="center"/>
            </w:pPr>
            <w:r>
              <w:rPr>
                <w:sz w:val="24"/>
              </w:rPr>
              <w:t xml:space="preserve">97</w:t>
            </w:r>
          </w:p>
        </w:tc>
        <w:tc>
          <w:tcPr>
            <w:tcW w:w="3005" w:type="dxa"/>
            <w:vAlign w:val="center"/>
          </w:tcPr>
          <w:p>
            <w:pPr>
              <w:pStyle w:val="0"/>
              <w:jc w:val="center"/>
            </w:pPr>
            <w:r>
              <w:rPr>
                <w:sz w:val="24"/>
              </w:rPr>
              <w:t xml:space="preserve">517947,80</w:t>
            </w:r>
          </w:p>
        </w:tc>
        <w:tc>
          <w:tcPr>
            <w:tcW w:w="3118" w:type="dxa"/>
            <w:vAlign w:val="center"/>
          </w:tcPr>
          <w:p>
            <w:pPr>
              <w:pStyle w:val="0"/>
              <w:jc w:val="center"/>
            </w:pPr>
            <w:r>
              <w:rPr>
                <w:sz w:val="24"/>
              </w:rPr>
              <w:t xml:space="preserve">2233869,42</w:t>
            </w:r>
          </w:p>
        </w:tc>
      </w:tr>
      <w:tr>
        <w:tc>
          <w:tcPr>
            <w:tcW w:w="2948" w:type="dxa"/>
            <w:vAlign w:val="center"/>
          </w:tcPr>
          <w:p>
            <w:pPr>
              <w:pStyle w:val="0"/>
              <w:jc w:val="center"/>
            </w:pPr>
            <w:r>
              <w:rPr>
                <w:sz w:val="24"/>
              </w:rPr>
              <w:t xml:space="preserve">98</w:t>
            </w:r>
          </w:p>
        </w:tc>
        <w:tc>
          <w:tcPr>
            <w:tcW w:w="3005" w:type="dxa"/>
            <w:vAlign w:val="center"/>
          </w:tcPr>
          <w:p>
            <w:pPr>
              <w:pStyle w:val="0"/>
              <w:jc w:val="center"/>
            </w:pPr>
            <w:r>
              <w:rPr>
                <w:sz w:val="24"/>
              </w:rPr>
              <w:t xml:space="preserve">517960,40</w:t>
            </w:r>
          </w:p>
        </w:tc>
        <w:tc>
          <w:tcPr>
            <w:tcW w:w="3118" w:type="dxa"/>
            <w:vAlign w:val="center"/>
          </w:tcPr>
          <w:p>
            <w:pPr>
              <w:pStyle w:val="0"/>
              <w:jc w:val="center"/>
            </w:pPr>
            <w:r>
              <w:rPr>
                <w:sz w:val="24"/>
              </w:rPr>
              <w:t xml:space="preserve">2233869,88</w:t>
            </w:r>
          </w:p>
        </w:tc>
      </w:tr>
      <w:tr>
        <w:tc>
          <w:tcPr>
            <w:tcW w:w="2948" w:type="dxa"/>
            <w:vAlign w:val="center"/>
          </w:tcPr>
          <w:p>
            <w:pPr>
              <w:pStyle w:val="0"/>
              <w:jc w:val="center"/>
            </w:pPr>
            <w:r>
              <w:rPr>
                <w:sz w:val="24"/>
              </w:rPr>
              <w:t xml:space="preserve">99</w:t>
            </w:r>
          </w:p>
        </w:tc>
        <w:tc>
          <w:tcPr>
            <w:tcW w:w="3005" w:type="dxa"/>
            <w:vAlign w:val="center"/>
          </w:tcPr>
          <w:p>
            <w:pPr>
              <w:pStyle w:val="0"/>
              <w:jc w:val="center"/>
            </w:pPr>
            <w:r>
              <w:rPr>
                <w:sz w:val="24"/>
              </w:rPr>
              <w:t xml:space="preserve">517969,41</w:t>
            </w:r>
          </w:p>
        </w:tc>
        <w:tc>
          <w:tcPr>
            <w:tcW w:w="3118" w:type="dxa"/>
            <w:vAlign w:val="center"/>
          </w:tcPr>
          <w:p>
            <w:pPr>
              <w:pStyle w:val="0"/>
              <w:jc w:val="center"/>
            </w:pPr>
            <w:r>
              <w:rPr>
                <w:sz w:val="24"/>
              </w:rPr>
              <w:t xml:space="preserve">2233870,72</w:t>
            </w:r>
          </w:p>
        </w:tc>
      </w:tr>
      <w:tr>
        <w:tc>
          <w:tcPr>
            <w:tcW w:w="2948" w:type="dxa"/>
            <w:vAlign w:val="center"/>
          </w:tcPr>
          <w:p>
            <w:pPr>
              <w:pStyle w:val="0"/>
              <w:jc w:val="center"/>
            </w:pPr>
            <w:r>
              <w:rPr>
                <w:sz w:val="24"/>
              </w:rPr>
              <w:t xml:space="preserve">100</w:t>
            </w:r>
          </w:p>
        </w:tc>
        <w:tc>
          <w:tcPr>
            <w:tcW w:w="3005" w:type="dxa"/>
            <w:vAlign w:val="center"/>
          </w:tcPr>
          <w:p>
            <w:pPr>
              <w:pStyle w:val="0"/>
              <w:jc w:val="center"/>
            </w:pPr>
            <w:r>
              <w:rPr>
                <w:sz w:val="24"/>
              </w:rPr>
              <w:t xml:space="preserve">517973,92</w:t>
            </w:r>
          </w:p>
        </w:tc>
        <w:tc>
          <w:tcPr>
            <w:tcW w:w="3118" w:type="dxa"/>
            <w:vAlign w:val="center"/>
          </w:tcPr>
          <w:p>
            <w:pPr>
              <w:pStyle w:val="0"/>
              <w:jc w:val="center"/>
            </w:pPr>
            <w:r>
              <w:rPr>
                <w:sz w:val="24"/>
              </w:rPr>
              <w:t xml:space="preserve">2233871,81</w:t>
            </w:r>
          </w:p>
        </w:tc>
      </w:tr>
      <w:tr>
        <w:tc>
          <w:tcPr>
            <w:tcW w:w="2948" w:type="dxa"/>
            <w:vAlign w:val="center"/>
          </w:tcPr>
          <w:p>
            <w:pPr>
              <w:pStyle w:val="0"/>
              <w:jc w:val="center"/>
            </w:pPr>
            <w:r>
              <w:rPr>
                <w:sz w:val="24"/>
              </w:rPr>
              <w:t xml:space="preserve">101</w:t>
            </w:r>
          </w:p>
        </w:tc>
        <w:tc>
          <w:tcPr>
            <w:tcW w:w="3005" w:type="dxa"/>
            <w:vAlign w:val="center"/>
          </w:tcPr>
          <w:p>
            <w:pPr>
              <w:pStyle w:val="0"/>
              <w:jc w:val="center"/>
            </w:pPr>
            <w:r>
              <w:rPr>
                <w:sz w:val="24"/>
              </w:rPr>
              <w:t xml:space="preserve">517980,88</w:t>
            </w:r>
          </w:p>
        </w:tc>
        <w:tc>
          <w:tcPr>
            <w:tcW w:w="3118" w:type="dxa"/>
            <w:vAlign w:val="center"/>
          </w:tcPr>
          <w:p>
            <w:pPr>
              <w:pStyle w:val="0"/>
              <w:jc w:val="center"/>
            </w:pPr>
            <w:r>
              <w:rPr>
                <w:sz w:val="24"/>
              </w:rPr>
              <w:t xml:space="preserve">2233872,01</w:t>
            </w:r>
          </w:p>
        </w:tc>
      </w:tr>
      <w:tr>
        <w:tc>
          <w:tcPr>
            <w:tcW w:w="2948" w:type="dxa"/>
            <w:vAlign w:val="center"/>
          </w:tcPr>
          <w:p>
            <w:pPr>
              <w:pStyle w:val="0"/>
              <w:jc w:val="center"/>
            </w:pPr>
            <w:r>
              <w:rPr>
                <w:sz w:val="24"/>
              </w:rPr>
              <w:t xml:space="preserve">102</w:t>
            </w:r>
          </w:p>
        </w:tc>
        <w:tc>
          <w:tcPr>
            <w:tcW w:w="3005" w:type="dxa"/>
            <w:vAlign w:val="center"/>
          </w:tcPr>
          <w:p>
            <w:pPr>
              <w:pStyle w:val="0"/>
              <w:jc w:val="center"/>
            </w:pPr>
            <w:r>
              <w:rPr>
                <w:sz w:val="24"/>
              </w:rPr>
              <w:t xml:space="preserve">517987,00</w:t>
            </w:r>
          </w:p>
        </w:tc>
        <w:tc>
          <w:tcPr>
            <w:tcW w:w="3118" w:type="dxa"/>
            <w:vAlign w:val="center"/>
          </w:tcPr>
          <w:p>
            <w:pPr>
              <w:pStyle w:val="0"/>
              <w:jc w:val="center"/>
            </w:pPr>
            <w:r>
              <w:rPr>
                <w:sz w:val="24"/>
              </w:rPr>
              <w:t xml:space="preserve">2233871,74</w:t>
            </w:r>
          </w:p>
        </w:tc>
      </w:tr>
      <w:tr>
        <w:tc>
          <w:tcPr>
            <w:tcW w:w="2948" w:type="dxa"/>
            <w:vAlign w:val="center"/>
          </w:tcPr>
          <w:p>
            <w:pPr>
              <w:pStyle w:val="0"/>
              <w:jc w:val="center"/>
            </w:pPr>
            <w:r>
              <w:rPr>
                <w:sz w:val="24"/>
              </w:rPr>
              <w:t xml:space="preserve">103</w:t>
            </w:r>
          </w:p>
        </w:tc>
        <w:tc>
          <w:tcPr>
            <w:tcW w:w="3005" w:type="dxa"/>
            <w:vAlign w:val="center"/>
          </w:tcPr>
          <w:p>
            <w:pPr>
              <w:pStyle w:val="0"/>
              <w:jc w:val="center"/>
            </w:pPr>
            <w:r>
              <w:rPr>
                <w:sz w:val="24"/>
              </w:rPr>
              <w:t xml:space="preserve">517993,43</w:t>
            </w:r>
          </w:p>
        </w:tc>
        <w:tc>
          <w:tcPr>
            <w:tcW w:w="3118" w:type="dxa"/>
            <w:vAlign w:val="center"/>
          </w:tcPr>
          <w:p>
            <w:pPr>
              <w:pStyle w:val="0"/>
              <w:jc w:val="center"/>
            </w:pPr>
            <w:r>
              <w:rPr>
                <w:sz w:val="24"/>
              </w:rPr>
              <w:t xml:space="preserve">2233870,41</w:t>
            </w:r>
          </w:p>
        </w:tc>
      </w:tr>
      <w:tr>
        <w:tc>
          <w:tcPr>
            <w:tcW w:w="2948" w:type="dxa"/>
            <w:vAlign w:val="center"/>
          </w:tcPr>
          <w:p>
            <w:pPr>
              <w:pStyle w:val="0"/>
              <w:jc w:val="center"/>
            </w:pPr>
            <w:r>
              <w:rPr>
                <w:sz w:val="24"/>
              </w:rPr>
              <w:t xml:space="preserve">104</w:t>
            </w:r>
          </w:p>
        </w:tc>
        <w:tc>
          <w:tcPr>
            <w:tcW w:w="3005" w:type="dxa"/>
            <w:vAlign w:val="center"/>
          </w:tcPr>
          <w:p>
            <w:pPr>
              <w:pStyle w:val="0"/>
              <w:jc w:val="center"/>
            </w:pPr>
            <w:r>
              <w:rPr>
                <w:sz w:val="24"/>
              </w:rPr>
              <w:t xml:space="preserve">518002,79</w:t>
            </w:r>
          </w:p>
        </w:tc>
        <w:tc>
          <w:tcPr>
            <w:tcW w:w="3118" w:type="dxa"/>
            <w:vAlign w:val="center"/>
          </w:tcPr>
          <w:p>
            <w:pPr>
              <w:pStyle w:val="0"/>
              <w:jc w:val="center"/>
            </w:pPr>
            <w:r>
              <w:rPr>
                <w:sz w:val="24"/>
              </w:rPr>
              <w:t xml:space="preserve">2233868,02</w:t>
            </w:r>
          </w:p>
        </w:tc>
      </w:tr>
      <w:tr>
        <w:tc>
          <w:tcPr>
            <w:tcW w:w="2948" w:type="dxa"/>
            <w:vAlign w:val="center"/>
          </w:tcPr>
          <w:p>
            <w:pPr>
              <w:pStyle w:val="0"/>
              <w:jc w:val="center"/>
            </w:pPr>
            <w:r>
              <w:rPr>
                <w:sz w:val="24"/>
              </w:rPr>
              <w:t xml:space="preserve">105</w:t>
            </w:r>
          </w:p>
        </w:tc>
        <w:tc>
          <w:tcPr>
            <w:tcW w:w="3005" w:type="dxa"/>
            <w:vAlign w:val="center"/>
          </w:tcPr>
          <w:p>
            <w:pPr>
              <w:pStyle w:val="0"/>
              <w:jc w:val="center"/>
            </w:pPr>
            <w:r>
              <w:rPr>
                <w:sz w:val="24"/>
              </w:rPr>
              <w:t xml:space="preserve">518008,14</w:t>
            </w:r>
          </w:p>
        </w:tc>
        <w:tc>
          <w:tcPr>
            <w:tcW w:w="3118" w:type="dxa"/>
            <w:vAlign w:val="center"/>
          </w:tcPr>
          <w:p>
            <w:pPr>
              <w:pStyle w:val="0"/>
              <w:jc w:val="center"/>
            </w:pPr>
            <w:r>
              <w:rPr>
                <w:sz w:val="24"/>
              </w:rPr>
              <w:t xml:space="preserve">2233865,30</w:t>
            </w:r>
          </w:p>
        </w:tc>
      </w:tr>
      <w:tr>
        <w:tc>
          <w:tcPr>
            <w:tcW w:w="2948" w:type="dxa"/>
            <w:vAlign w:val="center"/>
          </w:tcPr>
          <w:p>
            <w:pPr>
              <w:pStyle w:val="0"/>
              <w:jc w:val="center"/>
            </w:pPr>
            <w:r>
              <w:rPr>
                <w:sz w:val="24"/>
              </w:rPr>
              <w:t xml:space="preserve">106</w:t>
            </w:r>
          </w:p>
        </w:tc>
        <w:tc>
          <w:tcPr>
            <w:tcW w:w="3005" w:type="dxa"/>
            <w:vAlign w:val="center"/>
          </w:tcPr>
          <w:p>
            <w:pPr>
              <w:pStyle w:val="0"/>
              <w:jc w:val="center"/>
            </w:pPr>
            <w:r>
              <w:rPr>
                <w:sz w:val="24"/>
              </w:rPr>
              <w:t xml:space="preserve">518011,07</w:t>
            </w:r>
          </w:p>
        </w:tc>
        <w:tc>
          <w:tcPr>
            <w:tcW w:w="3118" w:type="dxa"/>
            <w:vAlign w:val="center"/>
          </w:tcPr>
          <w:p>
            <w:pPr>
              <w:pStyle w:val="0"/>
              <w:jc w:val="center"/>
            </w:pPr>
            <w:r>
              <w:rPr>
                <w:sz w:val="24"/>
              </w:rPr>
              <w:t xml:space="preserve">2233862,72</w:t>
            </w:r>
          </w:p>
        </w:tc>
      </w:tr>
      <w:tr>
        <w:tc>
          <w:tcPr>
            <w:tcW w:w="2948" w:type="dxa"/>
            <w:vAlign w:val="center"/>
          </w:tcPr>
          <w:p>
            <w:pPr>
              <w:pStyle w:val="0"/>
              <w:jc w:val="center"/>
            </w:pPr>
            <w:r>
              <w:rPr>
                <w:sz w:val="24"/>
              </w:rPr>
              <w:t xml:space="preserve">107</w:t>
            </w:r>
          </w:p>
        </w:tc>
        <w:tc>
          <w:tcPr>
            <w:tcW w:w="3005" w:type="dxa"/>
            <w:vAlign w:val="center"/>
          </w:tcPr>
          <w:p>
            <w:pPr>
              <w:pStyle w:val="0"/>
              <w:jc w:val="center"/>
            </w:pPr>
            <w:r>
              <w:rPr>
                <w:sz w:val="24"/>
              </w:rPr>
              <w:t xml:space="preserve">518015,08</w:t>
            </w:r>
          </w:p>
        </w:tc>
        <w:tc>
          <w:tcPr>
            <w:tcW w:w="3118" w:type="dxa"/>
            <w:vAlign w:val="center"/>
          </w:tcPr>
          <w:p>
            <w:pPr>
              <w:pStyle w:val="0"/>
              <w:jc w:val="center"/>
            </w:pPr>
            <w:r>
              <w:rPr>
                <w:sz w:val="24"/>
              </w:rPr>
              <w:t xml:space="preserve">2233856,48</w:t>
            </w:r>
          </w:p>
        </w:tc>
      </w:tr>
      <w:tr>
        <w:tc>
          <w:tcPr>
            <w:tcW w:w="2948" w:type="dxa"/>
            <w:vAlign w:val="center"/>
          </w:tcPr>
          <w:p>
            <w:pPr>
              <w:pStyle w:val="0"/>
              <w:jc w:val="center"/>
            </w:pPr>
            <w:r>
              <w:rPr>
                <w:sz w:val="24"/>
              </w:rPr>
              <w:t xml:space="preserve">108</w:t>
            </w:r>
          </w:p>
        </w:tc>
        <w:tc>
          <w:tcPr>
            <w:tcW w:w="3005" w:type="dxa"/>
            <w:vAlign w:val="center"/>
          </w:tcPr>
          <w:p>
            <w:pPr>
              <w:pStyle w:val="0"/>
              <w:jc w:val="center"/>
            </w:pPr>
            <w:r>
              <w:rPr>
                <w:sz w:val="24"/>
              </w:rPr>
              <w:t xml:space="preserve">518018,78</w:t>
            </w:r>
          </w:p>
        </w:tc>
        <w:tc>
          <w:tcPr>
            <w:tcW w:w="3118" w:type="dxa"/>
            <w:vAlign w:val="center"/>
          </w:tcPr>
          <w:p>
            <w:pPr>
              <w:pStyle w:val="0"/>
              <w:jc w:val="center"/>
            </w:pPr>
            <w:r>
              <w:rPr>
                <w:sz w:val="24"/>
              </w:rPr>
              <w:t xml:space="preserve">2233851,45</w:t>
            </w:r>
          </w:p>
        </w:tc>
      </w:tr>
      <w:tr>
        <w:tc>
          <w:tcPr>
            <w:tcW w:w="2948" w:type="dxa"/>
            <w:vAlign w:val="center"/>
          </w:tcPr>
          <w:p>
            <w:pPr>
              <w:pStyle w:val="0"/>
              <w:jc w:val="center"/>
            </w:pPr>
            <w:r>
              <w:rPr>
                <w:sz w:val="24"/>
              </w:rPr>
              <w:t xml:space="preserve">109</w:t>
            </w:r>
          </w:p>
        </w:tc>
        <w:tc>
          <w:tcPr>
            <w:tcW w:w="3005" w:type="dxa"/>
            <w:vAlign w:val="center"/>
          </w:tcPr>
          <w:p>
            <w:pPr>
              <w:pStyle w:val="0"/>
              <w:jc w:val="center"/>
            </w:pPr>
            <w:r>
              <w:rPr>
                <w:sz w:val="24"/>
              </w:rPr>
              <w:t xml:space="preserve">518024,08</w:t>
            </w:r>
          </w:p>
        </w:tc>
        <w:tc>
          <w:tcPr>
            <w:tcW w:w="3118" w:type="dxa"/>
            <w:vAlign w:val="center"/>
          </w:tcPr>
          <w:p>
            <w:pPr>
              <w:pStyle w:val="0"/>
              <w:jc w:val="center"/>
            </w:pPr>
            <w:r>
              <w:rPr>
                <w:sz w:val="24"/>
              </w:rPr>
              <w:t xml:space="preserve">2233847,73</w:t>
            </w:r>
          </w:p>
        </w:tc>
      </w:tr>
      <w:tr>
        <w:tc>
          <w:tcPr>
            <w:tcW w:w="2948" w:type="dxa"/>
            <w:vAlign w:val="center"/>
          </w:tcPr>
          <w:p>
            <w:pPr>
              <w:pStyle w:val="0"/>
              <w:jc w:val="center"/>
            </w:pPr>
            <w:r>
              <w:rPr>
                <w:sz w:val="24"/>
              </w:rPr>
              <w:t xml:space="preserve">110</w:t>
            </w:r>
          </w:p>
        </w:tc>
        <w:tc>
          <w:tcPr>
            <w:tcW w:w="3005" w:type="dxa"/>
            <w:vAlign w:val="center"/>
          </w:tcPr>
          <w:p>
            <w:pPr>
              <w:pStyle w:val="0"/>
              <w:jc w:val="center"/>
            </w:pPr>
            <w:r>
              <w:rPr>
                <w:sz w:val="24"/>
              </w:rPr>
              <w:t xml:space="preserve">518032,31</w:t>
            </w:r>
          </w:p>
        </w:tc>
        <w:tc>
          <w:tcPr>
            <w:tcW w:w="3118" w:type="dxa"/>
            <w:vAlign w:val="center"/>
          </w:tcPr>
          <w:p>
            <w:pPr>
              <w:pStyle w:val="0"/>
              <w:jc w:val="center"/>
            </w:pPr>
            <w:r>
              <w:rPr>
                <w:sz w:val="24"/>
              </w:rPr>
              <w:t xml:space="preserve">2233841,98</w:t>
            </w:r>
          </w:p>
        </w:tc>
      </w:tr>
      <w:tr>
        <w:tc>
          <w:tcPr>
            <w:tcW w:w="2948" w:type="dxa"/>
            <w:vAlign w:val="center"/>
          </w:tcPr>
          <w:p>
            <w:pPr>
              <w:pStyle w:val="0"/>
              <w:jc w:val="center"/>
            </w:pPr>
            <w:r>
              <w:rPr>
                <w:sz w:val="24"/>
              </w:rPr>
              <w:t xml:space="preserve">111</w:t>
            </w:r>
          </w:p>
        </w:tc>
        <w:tc>
          <w:tcPr>
            <w:tcW w:w="3005" w:type="dxa"/>
            <w:vAlign w:val="center"/>
          </w:tcPr>
          <w:p>
            <w:pPr>
              <w:pStyle w:val="0"/>
              <w:jc w:val="center"/>
            </w:pPr>
            <w:r>
              <w:rPr>
                <w:sz w:val="24"/>
              </w:rPr>
              <w:t xml:space="preserve">518035,61</w:t>
            </w:r>
          </w:p>
        </w:tc>
        <w:tc>
          <w:tcPr>
            <w:tcW w:w="3118" w:type="dxa"/>
            <w:vAlign w:val="center"/>
          </w:tcPr>
          <w:p>
            <w:pPr>
              <w:pStyle w:val="0"/>
              <w:jc w:val="center"/>
            </w:pPr>
            <w:r>
              <w:rPr>
                <w:sz w:val="24"/>
              </w:rPr>
              <w:t xml:space="preserve">2233839,48</w:t>
            </w:r>
          </w:p>
        </w:tc>
      </w:tr>
      <w:tr>
        <w:tc>
          <w:tcPr>
            <w:tcW w:w="2948" w:type="dxa"/>
            <w:vAlign w:val="center"/>
          </w:tcPr>
          <w:p>
            <w:pPr>
              <w:pStyle w:val="0"/>
              <w:jc w:val="center"/>
            </w:pPr>
            <w:r>
              <w:rPr>
                <w:sz w:val="24"/>
              </w:rPr>
              <w:t xml:space="preserve">112</w:t>
            </w:r>
          </w:p>
        </w:tc>
        <w:tc>
          <w:tcPr>
            <w:tcW w:w="3005" w:type="dxa"/>
            <w:vAlign w:val="center"/>
          </w:tcPr>
          <w:p>
            <w:pPr>
              <w:pStyle w:val="0"/>
              <w:jc w:val="center"/>
            </w:pPr>
            <w:r>
              <w:rPr>
                <w:sz w:val="24"/>
              </w:rPr>
              <w:t xml:space="preserve">518037,48</w:t>
            </w:r>
          </w:p>
        </w:tc>
        <w:tc>
          <w:tcPr>
            <w:tcW w:w="3118" w:type="dxa"/>
            <w:vAlign w:val="center"/>
          </w:tcPr>
          <w:p>
            <w:pPr>
              <w:pStyle w:val="0"/>
              <w:jc w:val="center"/>
            </w:pPr>
            <w:r>
              <w:rPr>
                <w:sz w:val="24"/>
              </w:rPr>
              <w:t xml:space="preserve">2233833,45</w:t>
            </w:r>
          </w:p>
        </w:tc>
      </w:tr>
      <w:tr>
        <w:tc>
          <w:tcPr>
            <w:tcW w:w="2948" w:type="dxa"/>
            <w:vAlign w:val="center"/>
          </w:tcPr>
          <w:p>
            <w:pPr>
              <w:pStyle w:val="0"/>
              <w:jc w:val="center"/>
            </w:pPr>
            <w:r>
              <w:rPr>
                <w:sz w:val="24"/>
              </w:rPr>
              <w:t xml:space="preserve">113</w:t>
            </w:r>
          </w:p>
        </w:tc>
        <w:tc>
          <w:tcPr>
            <w:tcW w:w="3005" w:type="dxa"/>
            <w:vAlign w:val="center"/>
          </w:tcPr>
          <w:p>
            <w:pPr>
              <w:pStyle w:val="0"/>
              <w:jc w:val="center"/>
            </w:pPr>
            <w:r>
              <w:rPr>
                <w:sz w:val="24"/>
              </w:rPr>
              <w:t xml:space="preserve">518038,79</w:t>
            </w:r>
          </w:p>
        </w:tc>
        <w:tc>
          <w:tcPr>
            <w:tcW w:w="3118" w:type="dxa"/>
            <w:vAlign w:val="center"/>
          </w:tcPr>
          <w:p>
            <w:pPr>
              <w:pStyle w:val="0"/>
              <w:jc w:val="center"/>
            </w:pPr>
            <w:r>
              <w:rPr>
                <w:sz w:val="24"/>
              </w:rPr>
              <w:t xml:space="preserve">2233831,39</w:t>
            </w:r>
          </w:p>
        </w:tc>
      </w:tr>
      <w:tr>
        <w:tc>
          <w:tcPr>
            <w:tcW w:w="2948" w:type="dxa"/>
            <w:vAlign w:val="center"/>
          </w:tcPr>
          <w:p>
            <w:pPr>
              <w:pStyle w:val="0"/>
              <w:jc w:val="center"/>
            </w:pPr>
            <w:r>
              <w:rPr>
                <w:sz w:val="24"/>
              </w:rPr>
              <w:t xml:space="preserve">114</w:t>
            </w:r>
          </w:p>
        </w:tc>
        <w:tc>
          <w:tcPr>
            <w:tcW w:w="3005" w:type="dxa"/>
            <w:vAlign w:val="center"/>
          </w:tcPr>
          <w:p>
            <w:pPr>
              <w:pStyle w:val="0"/>
              <w:jc w:val="center"/>
            </w:pPr>
            <w:r>
              <w:rPr>
                <w:sz w:val="24"/>
              </w:rPr>
              <w:t xml:space="preserve">518041,71</w:t>
            </w:r>
          </w:p>
        </w:tc>
        <w:tc>
          <w:tcPr>
            <w:tcW w:w="3118" w:type="dxa"/>
            <w:vAlign w:val="center"/>
          </w:tcPr>
          <w:p>
            <w:pPr>
              <w:pStyle w:val="0"/>
              <w:jc w:val="center"/>
            </w:pPr>
            <w:r>
              <w:rPr>
                <w:sz w:val="24"/>
              </w:rPr>
              <w:t xml:space="preserve">2233829,96</w:t>
            </w:r>
          </w:p>
        </w:tc>
      </w:tr>
      <w:tr>
        <w:tc>
          <w:tcPr>
            <w:tcW w:w="2948" w:type="dxa"/>
            <w:vAlign w:val="center"/>
          </w:tcPr>
          <w:p>
            <w:pPr>
              <w:pStyle w:val="0"/>
              <w:jc w:val="center"/>
            </w:pPr>
            <w:r>
              <w:rPr>
                <w:sz w:val="24"/>
              </w:rPr>
              <w:t xml:space="preserve">115</w:t>
            </w:r>
          </w:p>
        </w:tc>
        <w:tc>
          <w:tcPr>
            <w:tcW w:w="3005" w:type="dxa"/>
            <w:vAlign w:val="center"/>
          </w:tcPr>
          <w:p>
            <w:pPr>
              <w:pStyle w:val="0"/>
              <w:jc w:val="center"/>
            </w:pPr>
            <w:r>
              <w:rPr>
                <w:sz w:val="24"/>
              </w:rPr>
              <w:t xml:space="preserve">518048,31</w:t>
            </w:r>
          </w:p>
        </w:tc>
        <w:tc>
          <w:tcPr>
            <w:tcW w:w="3118" w:type="dxa"/>
            <w:vAlign w:val="center"/>
          </w:tcPr>
          <w:p>
            <w:pPr>
              <w:pStyle w:val="0"/>
              <w:jc w:val="center"/>
            </w:pPr>
            <w:r>
              <w:rPr>
                <w:sz w:val="24"/>
              </w:rPr>
              <w:t xml:space="preserve">2233827,55</w:t>
            </w:r>
          </w:p>
        </w:tc>
      </w:tr>
      <w:tr>
        <w:tc>
          <w:tcPr>
            <w:tcW w:w="2948" w:type="dxa"/>
            <w:vAlign w:val="center"/>
          </w:tcPr>
          <w:p>
            <w:pPr>
              <w:pStyle w:val="0"/>
              <w:jc w:val="center"/>
            </w:pPr>
            <w:r>
              <w:rPr>
                <w:sz w:val="24"/>
              </w:rPr>
              <w:t xml:space="preserve">116</w:t>
            </w:r>
          </w:p>
        </w:tc>
        <w:tc>
          <w:tcPr>
            <w:tcW w:w="3005" w:type="dxa"/>
            <w:vAlign w:val="center"/>
          </w:tcPr>
          <w:p>
            <w:pPr>
              <w:pStyle w:val="0"/>
              <w:jc w:val="center"/>
            </w:pPr>
            <w:r>
              <w:rPr>
                <w:sz w:val="24"/>
              </w:rPr>
              <w:t xml:space="preserve">518053,44</w:t>
            </w:r>
          </w:p>
        </w:tc>
        <w:tc>
          <w:tcPr>
            <w:tcW w:w="3118" w:type="dxa"/>
            <w:vAlign w:val="center"/>
          </w:tcPr>
          <w:p>
            <w:pPr>
              <w:pStyle w:val="0"/>
              <w:jc w:val="center"/>
            </w:pPr>
            <w:r>
              <w:rPr>
                <w:sz w:val="24"/>
              </w:rPr>
              <w:t xml:space="preserve">2233825,67</w:t>
            </w:r>
          </w:p>
        </w:tc>
      </w:tr>
      <w:tr>
        <w:tc>
          <w:tcPr>
            <w:tcW w:w="2948" w:type="dxa"/>
            <w:vAlign w:val="center"/>
          </w:tcPr>
          <w:p>
            <w:pPr>
              <w:pStyle w:val="0"/>
              <w:jc w:val="center"/>
            </w:pPr>
            <w:r>
              <w:rPr>
                <w:sz w:val="24"/>
              </w:rPr>
              <w:t xml:space="preserve">117</w:t>
            </w:r>
          </w:p>
        </w:tc>
        <w:tc>
          <w:tcPr>
            <w:tcW w:w="3005" w:type="dxa"/>
            <w:vAlign w:val="center"/>
          </w:tcPr>
          <w:p>
            <w:pPr>
              <w:pStyle w:val="0"/>
              <w:jc w:val="center"/>
            </w:pPr>
            <w:r>
              <w:rPr>
                <w:sz w:val="24"/>
              </w:rPr>
              <w:t xml:space="preserve">518054,83</w:t>
            </w:r>
          </w:p>
        </w:tc>
        <w:tc>
          <w:tcPr>
            <w:tcW w:w="3118" w:type="dxa"/>
            <w:vAlign w:val="center"/>
          </w:tcPr>
          <w:p>
            <w:pPr>
              <w:pStyle w:val="0"/>
              <w:jc w:val="center"/>
            </w:pPr>
            <w:r>
              <w:rPr>
                <w:sz w:val="24"/>
              </w:rPr>
              <w:t xml:space="preserve">2233823,24</w:t>
            </w:r>
          </w:p>
        </w:tc>
      </w:tr>
      <w:tr>
        <w:tc>
          <w:tcPr>
            <w:tcW w:w="2948" w:type="dxa"/>
            <w:vAlign w:val="center"/>
          </w:tcPr>
          <w:p>
            <w:pPr>
              <w:pStyle w:val="0"/>
              <w:jc w:val="center"/>
            </w:pPr>
            <w:r>
              <w:rPr>
                <w:sz w:val="24"/>
              </w:rPr>
              <w:t xml:space="preserve">118</w:t>
            </w:r>
          </w:p>
        </w:tc>
        <w:tc>
          <w:tcPr>
            <w:tcW w:w="3005" w:type="dxa"/>
            <w:vAlign w:val="center"/>
          </w:tcPr>
          <w:p>
            <w:pPr>
              <w:pStyle w:val="0"/>
              <w:jc w:val="center"/>
            </w:pPr>
            <w:r>
              <w:rPr>
                <w:sz w:val="24"/>
              </w:rPr>
              <w:t xml:space="preserve">518058,72</w:t>
            </w:r>
          </w:p>
        </w:tc>
        <w:tc>
          <w:tcPr>
            <w:tcW w:w="3118" w:type="dxa"/>
            <w:vAlign w:val="center"/>
          </w:tcPr>
          <w:p>
            <w:pPr>
              <w:pStyle w:val="0"/>
              <w:jc w:val="center"/>
            </w:pPr>
            <w:r>
              <w:rPr>
                <w:sz w:val="24"/>
              </w:rPr>
              <w:t xml:space="preserve">2233813,09</w:t>
            </w:r>
          </w:p>
        </w:tc>
      </w:tr>
      <w:tr>
        <w:tc>
          <w:tcPr>
            <w:tcW w:w="2948" w:type="dxa"/>
            <w:vAlign w:val="center"/>
          </w:tcPr>
          <w:p>
            <w:pPr>
              <w:pStyle w:val="0"/>
              <w:jc w:val="center"/>
            </w:pPr>
            <w:r>
              <w:rPr>
                <w:sz w:val="24"/>
              </w:rPr>
              <w:t xml:space="preserve">119</w:t>
            </w:r>
          </w:p>
        </w:tc>
        <w:tc>
          <w:tcPr>
            <w:tcW w:w="3005" w:type="dxa"/>
            <w:vAlign w:val="center"/>
          </w:tcPr>
          <w:p>
            <w:pPr>
              <w:pStyle w:val="0"/>
              <w:jc w:val="center"/>
            </w:pPr>
            <w:r>
              <w:rPr>
                <w:sz w:val="24"/>
              </w:rPr>
              <w:t xml:space="preserve">518062,59</w:t>
            </w:r>
          </w:p>
        </w:tc>
        <w:tc>
          <w:tcPr>
            <w:tcW w:w="3118" w:type="dxa"/>
            <w:vAlign w:val="center"/>
          </w:tcPr>
          <w:p>
            <w:pPr>
              <w:pStyle w:val="0"/>
              <w:jc w:val="center"/>
            </w:pPr>
            <w:r>
              <w:rPr>
                <w:sz w:val="24"/>
              </w:rPr>
              <w:t xml:space="preserve">2233804,55</w:t>
            </w:r>
          </w:p>
        </w:tc>
      </w:tr>
      <w:tr>
        <w:tc>
          <w:tcPr>
            <w:tcW w:w="2948" w:type="dxa"/>
            <w:vAlign w:val="center"/>
          </w:tcPr>
          <w:p>
            <w:pPr>
              <w:pStyle w:val="0"/>
              <w:jc w:val="center"/>
            </w:pPr>
            <w:r>
              <w:rPr>
                <w:sz w:val="24"/>
              </w:rPr>
              <w:t xml:space="preserve">120</w:t>
            </w:r>
          </w:p>
        </w:tc>
        <w:tc>
          <w:tcPr>
            <w:tcW w:w="3005" w:type="dxa"/>
            <w:vAlign w:val="center"/>
          </w:tcPr>
          <w:p>
            <w:pPr>
              <w:pStyle w:val="0"/>
              <w:jc w:val="center"/>
            </w:pPr>
            <w:r>
              <w:rPr>
                <w:sz w:val="24"/>
              </w:rPr>
              <w:t xml:space="preserve">518065,45</w:t>
            </w:r>
          </w:p>
        </w:tc>
        <w:tc>
          <w:tcPr>
            <w:tcW w:w="3118" w:type="dxa"/>
            <w:vAlign w:val="center"/>
          </w:tcPr>
          <w:p>
            <w:pPr>
              <w:pStyle w:val="0"/>
              <w:jc w:val="center"/>
            </w:pPr>
            <w:r>
              <w:rPr>
                <w:sz w:val="24"/>
              </w:rPr>
              <w:t xml:space="preserve">2233799,60</w:t>
            </w:r>
          </w:p>
        </w:tc>
      </w:tr>
      <w:tr>
        <w:tc>
          <w:tcPr>
            <w:tcW w:w="2948" w:type="dxa"/>
            <w:vAlign w:val="center"/>
          </w:tcPr>
          <w:p>
            <w:pPr>
              <w:pStyle w:val="0"/>
              <w:jc w:val="center"/>
            </w:pPr>
            <w:r>
              <w:rPr>
                <w:sz w:val="24"/>
              </w:rPr>
              <w:t xml:space="preserve">121</w:t>
            </w:r>
          </w:p>
        </w:tc>
        <w:tc>
          <w:tcPr>
            <w:tcW w:w="3005" w:type="dxa"/>
            <w:vAlign w:val="center"/>
          </w:tcPr>
          <w:p>
            <w:pPr>
              <w:pStyle w:val="0"/>
              <w:jc w:val="center"/>
            </w:pPr>
            <w:r>
              <w:rPr>
                <w:sz w:val="24"/>
              </w:rPr>
              <w:t xml:space="preserve">518070,46</w:t>
            </w:r>
          </w:p>
        </w:tc>
        <w:tc>
          <w:tcPr>
            <w:tcW w:w="3118" w:type="dxa"/>
            <w:vAlign w:val="center"/>
          </w:tcPr>
          <w:p>
            <w:pPr>
              <w:pStyle w:val="0"/>
              <w:jc w:val="center"/>
            </w:pPr>
            <w:r>
              <w:rPr>
                <w:sz w:val="24"/>
              </w:rPr>
              <w:t xml:space="preserve">2233793,28</w:t>
            </w:r>
          </w:p>
        </w:tc>
      </w:tr>
      <w:tr>
        <w:tc>
          <w:tcPr>
            <w:tcW w:w="2948" w:type="dxa"/>
            <w:vAlign w:val="center"/>
          </w:tcPr>
          <w:p>
            <w:pPr>
              <w:pStyle w:val="0"/>
              <w:jc w:val="center"/>
            </w:pPr>
            <w:r>
              <w:rPr>
                <w:sz w:val="24"/>
              </w:rPr>
              <w:t xml:space="preserve">122</w:t>
            </w:r>
          </w:p>
        </w:tc>
        <w:tc>
          <w:tcPr>
            <w:tcW w:w="3005" w:type="dxa"/>
            <w:vAlign w:val="center"/>
          </w:tcPr>
          <w:p>
            <w:pPr>
              <w:pStyle w:val="0"/>
              <w:jc w:val="center"/>
            </w:pPr>
            <w:r>
              <w:rPr>
                <w:sz w:val="24"/>
              </w:rPr>
              <w:t xml:space="preserve">518076,03</w:t>
            </w:r>
          </w:p>
        </w:tc>
        <w:tc>
          <w:tcPr>
            <w:tcW w:w="3118" w:type="dxa"/>
            <w:vAlign w:val="center"/>
          </w:tcPr>
          <w:p>
            <w:pPr>
              <w:pStyle w:val="0"/>
              <w:jc w:val="center"/>
            </w:pPr>
            <w:r>
              <w:rPr>
                <w:sz w:val="24"/>
              </w:rPr>
              <w:t xml:space="preserve">2233787,36</w:t>
            </w:r>
          </w:p>
        </w:tc>
      </w:tr>
      <w:tr>
        <w:tc>
          <w:tcPr>
            <w:tcW w:w="2948" w:type="dxa"/>
            <w:vAlign w:val="center"/>
          </w:tcPr>
          <w:p>
            <w:pPr>
              <w:pStyle w:val="0"/>
              <w:jc w:val="center"/>
            </w:pPr>
            <w:r>
              <w:rPr>
                <w:sz w:val="24"/>
              </w:rPr>
              <w:t xml:space="preserve">123</w:t>
            </w:r>
          </w:p>
        </w:tc>
        <w:tc>
          <w:tcPr>
            <w:tcW w:w="3005" w:type="dxa"/>
            <w:vAlign w:val="center"/>
          </w:tcPr>
          <w:p>
            <w:pPr>
              <w:pStyle w:val="0"/>
              <w:jc w:val="center"/>
            </w:pPr>
            <w:r>
              <w:rPr>
                <w:sz w:val="24"/>
              </w:rPr>
              <w:t xml:space="preserve">518084,70</w:t>
            </w:r>
          </w:p>
        </w:tc>
        <w:tc>
          <w:tcPr>
            <w:tcW w:w="3118" w:type="dxa"/>
            <w:vAlign w:val="center"/>
          </w:tcPr>
          <w:p>
            <w:pPr>
              <w:pStyle w:val="0"/>
              <w:jc w:val="center"/>
            </w:pPr>
            <w:r>
              <w:rPr>
                <w:sz w:val="24"/>
              </w:rPr>
              <w:t xml:space="preserve">2233780,15</w:t>
            </w:r>
          </w:p>
        </w:tc>
      </w:tr>
      <w:tr>
        <w:tc>
          <w:tcPr>
            <w:tcW w:w="2948" w:type="dxa"/>
            <w:vAlign w:val="center"/>
          </w:tcPr>
          <w:p>
            <w:pPr>
              <w:pStyle w:val="0"/>
              <w:jc w:val="center"/>
            </w:pPr>
            <w:r>
              <w:rPr>
                <w:sz w:val="24"/>
              </w:rPr>
              <w:t xml:space="preserve">124</w:t>
            </w:r>
          </w:p>
        </w:tc>
        <w:tc>
          <w:tcPr>
            <w:tcW w:w="3005" w:type="dxa"/>
            <w:vAlign w:val="center"/>
          </w:tcPr>
          <w:p>
            <w:pPr>
              <w:pStyle w:val="0"/>
              <w:jc w:val="center"/>
            </w:pPr>
            <w:r>
              <w:rPr>
                <w:sz w:val="24"/>
              </w:rPr>
              <w:t xml:space="preserve">518091,31</w:t>
            </w:r>
          </w:p>
        </w:tc>
        <w:tc>
          <w:tcPr>
            <w:tcW w:w="3118" w:type="dxa"/>
            <w:vAlign w:val="center"/>
          </w:tcPr>
          <w:p>
            <w:pPr>
              <w:pStyle w:val="0"/>
              <w:jc w:val="center"/>
            </w:pPr>
            <w:r>
              <w:rPr>
                <w:sz w:val="24"/>
              </w:rPr>
              <w:t xml:space="preserve">2233774,99</w:t>
            </w:r>
          </w:p>
        </w:tc>
      </w:tr>
      <w:tr>
        <w:tc>
          <w:tcPr>
            <w:tcW w:w="2948" w:type="dxa"/>
            <w:vAlign w:val="center"/>
          </w:tcPr>
          <w:p>
            <w:pPr>
              <w:pStyle w:val="0"/>
              <w:jc w:val="center"/>
            </w:pPr>
            <w:r>
              <w:rPr>
                <w:sz w:val="24"/>
              </w:rPr>
              <w:t xml:space="preserve">125</w:t>
            </w:r>
          </w:p>
        </w:tc>
        <w:tc>
          <w:tcPr>
            <w:tcW w:w="3005" w:type="dxa"/>
            <w:vAlign w:val="center"/>
          </w:tcPr>
          <w:p>
            <w:pPr>
              <w:pStyle w:val="0"/>
              <w:jc w:val="center"/>
            </w:pPr>
            <w:r>
              <w:rPr>
                <w:sz w:val="24"/>
              </w:rPr>
              <w:t xml:space="preserve">518098,67</w:t>
            </w:r>
          </w:p>
        </w:tc>
        <w:tc>
          <w:tcPr>
            <w:tcW w:w="3118" w:type="dxa"/>
            <w:vAlign w:val="center"/>
          </w:tcPr>
          <w:p>
            <w:pPr>
              <w:pStyle w:val="0"/>
              <w:jc w:val="center"/>
            </w:pPr>
            <w:r>
              <w:rPr>
                <w:sz w:val="24"/>
              </w:rPr>
              <w:t xml:space="preserve">2233771,14</w:t>
            </w:r>
          </w:p>
        </w:tc>
      </w:tr>
      <w:tr>
        <w:tc>
          <w:tcPr>
            <w:tcW w:w="2948" w:type="dxa"/>
            <w:vAlign w:val="center"/>
          </w:tcPr>
          <w:p>
            <w:pPr>
              <w:pStyle w:val="0"/>
              <w:jc w:val="center"/>
            </w:pPr>
            <w:r>
              <w:rPr>
                <w:sz w:val="24"/>
              </w:rPr>
              <w:t xml:space="preserve">126</w:t>
            </w:r>
          </w:p>
        </w:tc>
        <w:tc>
          <w:tcPr>
            <w:tcW w:w="3005" w:type="dxa"/>
            <w:vAlign w:val="center"/>
          </w:tcPr>
          <w:p>
            <w:pPr>
              <w:pStyle w:val="0"/>
              <w:jc w:val="center"/>
            </w:pPr>
            <w:r>
              <w:rPr>
                <w:sz w:val="24"/>
              </w:rPr>
              <w:t xml:space="preserve">518105,42</w:t>
            </w:r>
          </w:p>
        </w:tc>
        <w:tc>
          <w:tcPr>
            <w:tcW w:w="3118" w:type="dxa"/>
            <w:vAlign w:val="center"/>
          </w:tcPr>
          <w:p>
            <w:pPr>
              <w:pStyle w:val="0"/>
              <w:jc w:val="center"/>
            </w:pPr>
            <w:r>
              <w:rPr>
                <w:sz w:val="24"/>
              </w:rPr>
              <w:t xml:space="preserve">2233767,90</w:t>
            </w:r>
          </w:p>
        </w:tc>
      </w:tr>
      <w:tr>
        <w:tc>
          <w:tcPr>
            <w:tcW w:w="2948" w:type="dxa"/>
            <w:vAlign w:val="center"/>
          </w:tcPr>
          <w:p>
            <w:pPr>
              <w:pStyle w:val="0"/>
              <w:jc w:val="center"/>
            </w:pPr>
            <w:r>
              <w:rPr>
                <w:sz w:val="24"/>
              </w:rPr>
              <w:t xml:space="preserve">127</w:t>
            </w:r>
          </w:p>
        </w:tc>
        <w:tc>
          <w:tcPr>
            <w:tcW w:w="3005" w:type="dxa"/>
            <w:vAlign w:val="center"/>
          </w:tcPr>
          <w:p>
            <w:pPr>
              <w:pStyle w:val="0"/>
              <w:jc w:val="center"/>
            </w:pPr>
            <w:r>
              <w:rPr>
                <w:sz w:val="24"/>
              </w:rPr>
              <w:t xml:space="preserve">518111,32</w:t>
            </w:r>
          </w:p>
        </w:tc>
        <w:tc>
          <w:tcPr>
            <w:tcW w:w="3118" w:type="dxa"/>
            <w:vAlign w:val="center"/>
          </w:tcPr>
          <w:p>
            <w:pPr>
              <w:pStyle w:val="0"/>
              <w:jc w:val="center"/>
            </w:pPr>
            <w:r>
              <w:rPr>
                <w:sz w:val="24"/>
              </w:rPr>
              <w:t xml:space="preserve">2233765,40</w:t>
            </w:r>
          </w:p>
        </w:tc>
      </w:tr>
      <w:tr>
        <w:tc>
          <w:tcPr>
            <w:tcW w:w="2948" w:type="dxa"/>
            <w:vAlign w:val="center"/>
          </w:tcPr>
          <w:p>
            <w:pPr>
              <w:pStyle w:val="0"/>
              <w:jc w:val="center"/>
            </w:pPr>
            <w:r>
              <w:rPr>
                <w:sz w:val="24"/>
              </w:rPr>
              <w:t xml:space="preserve">128</w:t>
            </w:r>
          </w:p>
        </w:tc>
        <w:tc>
          <w:tcPr>
            <w:tcW w:w="3005" w:type="dxa"/>
            <w:vAlign w:val="center"/>
          </w:tcPr>
          <w:p>
            <w:pPr>
              <w:pStyle w:val="0"/>
              <w:jc w:val="center"/>
            </w:pPr>
            <w:r>
              <w:rPr>
                <w:sz w:val="24"/>
              </w:rPr>
              <w:t xml:space="preserve">518120,22</w:t>
            </w:r>
          </w:p>
        </w:tc>
        <w:tc>
          <w:tcPr>
            <w:tcW w:w="3118" w:type="dxa"/>
            <w:vAlign w:val="center"/>
          </w:tcPr>
          <w:p>
            <w:pPr>
              <w:pStyle w:val="0"/>
              <w:jc w:val="center"/>
            </w:pPr>
            <w:r>
              <w:rPr>
                <w:sz w:val="24"/>
              </w:rPr>
              <w:t xml:space="preserve">2233762,42</w:t>
            </w:r>
          </w:p>
        </w:tc>
      </w:tr>
      <w:tr>
        <w:tc>
          <w:tcPr>
            <w:tcW w:w="2948" w:type="dxa"/>
            <w:vAlign w:val="center"/>
          </w:tcPr>
          <w:p>
            <w:pPr>
              <w:pStyle w:val="0"/>
              <w:jc w:val="center"/>
            </w:pPr>
            <w:r>
              <w:rPr>
                <w:sz w:val="24"/>
              </w:rPr>
              <w:t xml:space="preserve">129</w:t>
            </w:r>
          </w:p>
        </w:tc>
        <w:tc>
          <w:tcPr>
            <w:tcW w:w="3005" w:type="dxa"/>
            <w:vAlign w:val="center"/>
          </w:tcPr>
          <w:p>
            <w:pPr>
              <w:pStyle w:val="0"/>
              <w:jc w:val="center"/>
            </w:pPr>
            <w:r>
              <w:rPr>
                <w:sz w:val="24"/>
              </w:rPr>
              <w:t xml:space="preserve">518129,65</w:t>
            </w:r>
          </w:p>
        </w:tc>
        <w:tc>
          <w:tcPr>
            <w:tcW w:w="3118" w:type="dxa"/>
            <w:vAlign w:val="center"/>
          </w:tcPr>
          <w:p>
            <w:pPr>
              <w:pStyle w:val="0"/>
              <w:jc w:val="center"/>
            </w:pPr>
            <w:r>
              <w:rPr>
                <w:sz w:val="24"/>
              </w:rPr>
              <w:t xml:space="preserve">2233760,02</w:t>
            </w:r>
          </w:p>
        </w:tc>
      </w:tr>
      <w:tr>
        <w:tc>
          <w:tcPr>
            <w:tcW w:w="2948" w:type="dxa"/>
            <w:vAlign w:val="center"/>
          </w:tcPr>
          <w:p>
            <w:pPr>
              <w:pStyle w:val="0"/>
              <w:jc w:val="center"/>
            </w:pPr>
            <w:r>
              <w:rPr>
                <w:sz w:val="24"/>
              </w:rPr>
              <w:t xml:space="preserve">130</w:t>
            </w:r>
          </w:p>
        </w:tc>
        <w:tc>
          <w:tcPr>
            <w:tcW w:w="3005" w:type="dxa"/>
            <w:vAlign w:val="center"/>
          </w:tcPr>
          <w:p>
            <w:pPr>
              <w:pStyle w:val="0"/>
              <w:jc w:val="center"/>
            </w:pPr>
            <w:r>
              <w:rPr>
                <w:sz w:val="24"/>
              </w:rPr>
              <w:t xml:space="preserve">518140,98</w:t>
            </w:r>
          </w:p>
        </w:tc>
        <w:tc>
          <w:tcPr>
            <w:tcW w:w="3118" w:type="dxa"/>
            <w:vAlign w:val="center"/>
          </w:tcPr>
          <w:p>
            <w:pPr>
              <w:pStyle w:val="0"/>
              <w:jc w:val="center"/>
            </w:pPr>
            <w:r>
              <w:rPr>
                <w:sz w:val="24"/>
              </w:rPr>
              <w:t xml:space="preserve">2233755,88</w:t>
            </w:r>
          </w:p>
        </w:tc>
      </w:tr>
      <w:tr>
        <w:tc>
          <w:tcPr>
            <w:tcW w:w="2948" w:type="dxa"/>
            <w:vAlign w:val="center"/>
          </w:tcPr>
          <w:p>
            <w:pPr>
              <w:pStyle w:val="0"/>
              <w:jc w:val="center"/>
            </w:pPr>
            <w:r>
              <w:rPr>
                <w:sz w:val="24"/>
              </w:rPr>
              <w:t xml:space="preserve">131</w:t>
            </w:r>
          </w:p>
        </w:tc>
        <w:tc>
          <w:tcPr>
            <w:tcW w:w="3005" w:type="dxa"/>
            <w:vAlign w:val="center"/>
          </w:tcPr>
          <w:p>
            <w:pPr>
              <w:pStyle w:val="0"/>
              <w:jc w:val="center"/>
            </w:pPr>
            <w:r>
              <w:rPr>
                <w:sz w:val="24"/>
              </w:rPr>
              <w:t xml:space="preserve">518144,97</w:t>
            </w:r>
          </w:p>
        </w:tc>
        <w:tc>
          <w:tcPr>
            <w:tcW w:w="3118" w:type="dxa"/>
            <w:vAlign w:val="center"/>
          </w:tcPr>
          <w:p>
            <w:pPr>
              <w:pStyle w:val="0"/>
              <w:jc w:val="center"/>
            </w:pPr>
            <w:r>
              <w:rPr>
                <w:sz w:val="24"/>
              </w:rPr>
              <w:t xml:space="preserve">2233753,47</w:t>
            </w:r>
          </w:p>
        </w:tc>
      </w:tr>
      <w:tr>
        <w:tc>
          <w:tcPr>
            <w:tcW w:w="2948" w:type="dxa"/>
            <w:vAlign w:val="center"/>
          </w:tcPr>
          <w:p>
            <w:pPr>
              <w:pStyle w:val="0"/>
              <w:jc w:val="center"/>
            </w:pPr>
            <w:r>
              <w:rPr>
                <w:sz w:val="24"/>
              </w:rPr>
              <w:t xml:space="preserve">132</w:t>
            </w:r>
          </w:p>
        </w:tc>
        <w:tc>
          <w:tcPr>
            <w:tcW w:w="3005" w:type="dxa"/>
            <w:vAlign w:val="center"/>
          </w:tcPr>
          <w:p>
            <w:pPr>
              <w:pStyle w:val="0"/>
              <w:jc w:val="center"/>
            </w:pPr>
            <w:r>
              <w:rPr>
                <w:sz w:val="24"/>
              </w:rPr>
              <w:t xml:space="preserve">518151,58</w:t>
            </w:r>
          </w:p>
        </w:tc>
        <w:tc>
          <w:tcPr>
            <w:tcW w:w="3118" w:type="dxa"/>
            <w:vAlign w:val="center"/>
          </w:tcPr>
          <w:p>
            <w:pPr>
              <w:pStyle w:val="0"/>
              <w:jc w:val="center"/>
            </w:pPr>
            <w:r>
              <w:rPr>
                <w:sz w:val="24"/>
              </w:rPr>
              <w:t xml:space="preserve">2233749,61</w:t>
            </w:r>
          </w:p>
        </w:tc>
      </w:tr>
      <w:tr>
        <w:tc>
          <w:tcPr>
            <w:tcW w:w="2948" w:type="dxa"/>
            <w:vAlign w:val="center"/>
          </w:tcPr>
          <w:p>
            <w:pPr>
              <w:pStyle w:val="0"/>
              <w:jc w:val="center"/>
            </w:pPr>
            <w:r>
              <w:rPr>
                <w:sz w:val="24"/>
              </w:rPr>
              <w:t xml:space="preserve">133</w:t>
            </w:r>
          </w:p>
        </w:tc>
        <w:tc>
          <w:tcPr>
            <w:tcW w:w="3005" w:type="dxa"/>
            <w:vAlign w:val="center"/>
          </w:tcPr>
          <w:p>
            <w:pPr>
              <w:pStyle w:val="0"/>
              <w:jc w:val="center"/>
            </w:pPr>
            <w:r>
              <w:rPr>
                <w:sz w:val="24"/>
              </w:rPr>
              <w:t xml:space="preserve">518159,70</w:t>
            </w:r>
          </w:p>
        </w:tc>
        <w:tc>
          <w:tcPr>
            <w:tcW w:w="3118" w:type="dxa"/>
            <w:vAlign w:val="center"/>
          </w:tcPr>
          <w:p>
            <w:pPr>
              <w:pStyle w:val="0"/>
              <w:jc w:val="center"/>
            </w:pPr>
            <w:r>
              <w:rPr>
                <w:sz w:val="24"/>
              </w:rPr>
              <w:t xml:space="preserve">2233745,30</w:t>
            </w:r>
          </w:p>
        </w:tc>
      </w:tr>
      <w:tr>
        <w:tc>
          <w:tcPr>
            <w:tcW w:w="2948" w:type="dxa"/>
            <w:vAlign w:val="center"/>
          </w:tcPr>
          <w:p>
            <w:pPr>
              <w:pStyle w:val="0"/>
              <w:jc w:val="center"/>
            </w:pPr>
            <w:r>
              <w:rPr>
                <w:sz w:val="24"/>
              </w:rPr>
              <w:t xml:space="preserve">134</w:t>
            </w:r>
          </w:p>
        </w:tc>
        <w:tc>
          <w:tcPr>
            <w:tcW w:w="3005" w:type="dxa"/>
            <w:vAlign w:val="center"/>
          </w:tcPr>
          <w:p>
            <w:pPr>
              <w:pStyle w:val="0"/>
              <w:jc w:val="center"/>
            </w:pPr>
            <w:r>
              <w:rPr>
                <w:sz w:val="24"/>
              </w:rPr>
              <w:t xml:space="preserve">518162,01</w:t>
            </w:r>
          </w:p>
        </w:tc>
        <w:tc>
          <w:tcPr>
            <w:tcW w:w="3118" w:type="dxa"/>
            <w:vAlign w:val="center"/>
          </w:tcPr>
          <w:p>
            <w:pPr>
              <w:pStyle w:val="0"/>
              <w:jc w:val="center"/>
            </w:pPr>
            <w:r>
              <w:rPr>
                <w:sz w:val="24"/>
              </w:rPr>
              <w:t xml:space="preserve">2233744,25</w:t>
            </w:r>
          </w:p>
        </w:tc>
      </w:tr>
      <w:tr>
        <w:tc>
          <w:tcPr>
            <w:tcW w:w="2948" w:type="dxa"/>
            <w:vAlign w:val="center"/>
          </w:tcPr>
          <w:p>
            <w:pPr>
              <w:pStyle w:val="0"/>
              <w:jc w:val="center"/>
            </w:pPr>
            <w:r>
              <w:rPr>
                <w:sz w:val="24"/>
              </w:rPr>
              <w:t xml:space="preserve">135</w:t>
            </w:r>
          </w:p>
        </w:tc>
        <w:tc>
          <w:tcPr>
            <w:tcW w:w="3005" w:type="dxa"/>
            <w:vAlign w:val="center"/>
          </w:tcPr>
          <w:p>
            <w:pPr>
              <w:pStyle w:val="0"/>
              <w:jc w:val="center"/>
            </w:pPr>
            <w:r>
              <w:rPr>
                <w:sz w:val="24"/>
              </w:rPr>
              <w:t xml:space="preserve">518165,76</w:t>
            </w:r>
          </w:p>
        </w:tc>
        <w:tc>
          <w:tcPr>
            <w:tcW w:w="3118" w:type="dxa"/>
            <w:vAlign w:val="center"/>
          </w:tcPr>
          <w:p>
            <w:pPr>
              <w:pStyle w:val="0"/>
              <w:jc w:val="center"/>
            </w:pPr>
            <w:r>
              <w:rPr>
                <w:sz w:val="24"/>
              </w:rPr>
              <w:t xml:space="preserve">2233744,34</w:t>
            </w:r>
          </w:p>
        </w:tc>
      </w:tr>
      <w:tr>
        <w:tc>
          <w:tcPr>
            <w:tcW w:w="2948" w:type="dxa"/>
            <w:vAlign w:val="center"/>
          </w:tcPr>
          <w:p>
            <w:pPr>
              <w:pStyle w:val="0"/>
              <w:jc w:val="center"/>
            </w:pPr>
            <w:r>
              <w:rPr>
                <w:sz w:val="24"/>
              </w:rPr>
              <w:t xml:space="preserve">136</w:t>
            </w:r>
          </w:p>
        </w:tc>
        <w:tc>
          <w:tcPr>
            <w:tcW w:w="3005" w:type="dxa"/>
            <w:vAlign w:val="center"/>
          </w:tcPr>
          <w:p>
            <w:pPr>
              <w:pStyle w:val="0"/>
              <w:jc w:val="center"/>
            </w:pPr>
            <w:r>
              <w:rPr>
                <w:sz w:val="24"/>
              </w:rPr>
              <w:t xml:space="preserve">518174,10</w:t>
            </w:r>
          </w:p>
        </w:tc>
        <w:tc>
          <w:tcPr>
            <w:tcW w:w="3118" w:type="dxa"/>
            <w:vAlign w:val="center"/>
          </w:tcPr>
          <w:p>
            <w:pPr>
              <w:pStyle w:val="0"/>
              <w:jc w:val="center"/>
            </w:pPr>
            <w:r>
              <w:rPr>
                <w:sz w:val="24"/>
              </w:rPr>
              <w:t xml:space="preserve">2233744,63</w:t>
            </w:r>
          </w:p>
        </w:tc>
      </w:tr>
      <w:tr>
        <w:tc>
          <w:tcPr>
            <w:tcW w:w="2948" w:type="dxa"/>
            <w:vAlign w:val="center"/>
          </w:tcPr>
          <w:p>
            <w:pPr>
              <w:pStyle w:val="0"/>
              <w:jc w:val="center"/>
            </w:pPr>
            <w:r>
              <w:rPr>
                <w:sz w:val="24"/>
              </w:rPr>
              <w:t xml:space="preserve">137</w:t>
            </w:r>
          </w:p>
        </w:tc>
        <w:tc>
          <w:tcPr>
            <w:tcW w:w="3005" w:type="dxa"/>
            <w:vAlign w:val="center"/>
          </w:tcPr>
          <w:p>
            <w:pPr>
              <w:pStyle w:val="0"/>
              <w:jc w:val="center"/>
            </w:pPr>
            <w:r>
              <w:rPr>
                <w:sz w:val="24"/>
              </w:rPr>
              <w:t xml:space="preserve">518181,97</w:t>
            </w:r>
          </w:p>
        </w:tc>
        <w:tc>
          <w:tcPr>
            <w:tcW w:w="3118" w:type="dxa"/>
            <w:vAlign w:val="center"/>
          </w:tcPr>
          <w:p>
            <w:pPr>
              <w:pStyle w:val="0"/>
              <w:jc w:val="center"/>
            </w:pPr>
            <w:r>
              <w:rPr>
                <w:sz w:val="24"/>
              </w:rPr>
              <w:t xml:space="preserve">2233743,99</w:t>
            </w:r>
          </w:p>
        </w:tc>
      </w:tr>
      <w:tr>
        <w:tc>
          <w:tcPr>
            <w:tcW w:w="2948" w:type="dxa"/>
            <w:vAlign w:val="center"/>
          </w:tcPr>
          <w:p>
            <w:pPr>
              <w:pStyle w:val="0"/>
              <w:jc w:val="center"/>
            </w:pPr>
            <w:r>
              <w:rPr>
                <w:sz w:val="24"/>
              </w:rPr>
              <w:t xml:space="preserve">138</w:t>
            </w:r>
          </w:p>
        </w:tc>
        <w:tc>
          <w:tcPr>
            <w:tcW w:w="3005" w:type="dxa"/>
            <w:vAlign w:val="center"/>
          </w:tcPr>
          <w:p>
            <w:pPr>
              <w:pStyle w:val="0"/>
              <w:jc w:val="center"/>
            </w:pPr>
            <w:r>
              <w:rPr>
                <w:sz w:val="24"/>
              </w:rPr>
              <w:t xml:space="preserve">518185,72</w:t>
            </w:r>
          </w:p>
        </w:tc>
        <w:tc>
          <w:tcPr>
            <w:tcW w:w="3118" w:type="dxa"/>
            <w:vAlign w:val="center"/>
          </w:tcPr>
          <w:p>
            <w:pPr>
              <w:pStyle w:val="0"/>
              <w:jc w:val="center"/>
            </w:pPr>
            <w:r>
              <w:rPr>
                <w:sz w:val="24"/>
              </w:rPr>
              <w:t xml:space="preserve">2233742,93</w:t>
            </w:r>
          </w:p>
        </w:tc>
      </w:tr>
      <w:tr>
        <w:tc>
          <w:tcPr>
            <w:tcW w:w="2948" w:type="dxa"/>
            <w:vAlign w:val="center"/>
          </w:tcPr>
          <w:p>
            <w:pPr>
              <w:pStyle w:val="0"/>
              <w:jc w:val="center"/>
            </w:pPr>
            <w:r>
              <w:rPr>
                <w:sz w:val="24"/>
              </w:rPr>
              <w:t xml:space="preserve">139</w:t>
            </w:r>
          </w:p>
        </w:tc>
        <w:tc>
          <w:tcPr>
            <w:tcW w:w="3005" w:type="dxa"/>
            <w:vAlign w:val="center"/>
          </w:tcPr>
          <w:p>
            <w:pPr>
              <w:pStyle w:val="0"/>
              <w:jc w:val="center"/>
            </w:pPr>
            <w:r>
              <w:rPr>
                <w:sz w:val="24"/>
              </w:rPr>
              <w:t xml:space="preserve">518191,32</w:t>
            </w:r>
          </w:p>
        </w:tc>
        <w:tc>
          <w:tcPr>
            <w:tcW w:w="3118" w:type="dxa"/>
            <w:vAlign w:val="center"/>
          </w:tcPr>
          <w:p>
            <w:pPr>
              <w:pStyle w:val="0"/>
              <w:jc w:val="center"/>
            </w:pPr>
            <w:r>
              <w:rPr>
                <w:sz w:val="24"/>
              </w:rPr>
              <w:t xml:space="preserve">2233740,30</w:t>
            </w:r>
          </w:p>
        </w:tc>
      </w:tr>
      <w:tr>
        <w:tc>
          <w:tcPr>
            <w:tcW w:w="2948" w:type="dxa"/>
            <w:vAlign w:val="center"/>
          </w:tcPr>
          <w:p>
            <w:pPr>
              <w:pStyle w:val="0"/>
              <w:jc w:val="center"/>
            </w:pPr>
            <w:r>
              <w:rPr>
                <w:sz w:val="24"/>
              </w:rPr>
              <w:t xml:space="preserve">140</w:t>
            </w:r>
          </w:p>
        </w:tc>
        <w:tc>
          <w:tcPr>
            <w:tcW w:w="3005" w:type="dxa"/>
            <w:vAlign w:val="center"/>
          </w:tcPr>
          <w:p>
            <w:pPr>
              <w:pStyle w:val="0"/>
              <w:jc w:val="center"/>
            </w:pPr>
            <w:r>
              <w:rPr>
                <w:sz w:val="24"/>
              </w:rPr>
              <w:t xml:space="preserve">518203,21</w:t>
            </w:r>
          </w:p>
        </w:tc>
        <w:tc>
          <w:tcPr>
            <w:tcW w:w="3118" w:type="dxa"/>
            <w:vAlign w:val="center"/>
          </w:tcPr>
          <w:p>
            <w:pPr>
              <w:pStyle w:val="0"/>
              <w:jc w:val="center"/>
            </w:pPr>
            <w:r>
              <w:rPr>
                <w:sz w:val="24"/>
              </w:rPr>
              <w:t xml:space="preserve">2233734,18</w:t>
            </w:r>
          </w:p>
        </w:tc>
      </w:tr>
      <w:tr>
        <w:tc>
          <w:tcPr>
            <w:tcW w:w="2948" w:type="dxa"/>
            <w:vAlign w:val="center"/>
          </w:tcPr>
          <w:p>
            <w:pPr>
              <w:pStyle w:val="0"/>
              <w:jc w:val="center"/>
            </w:pPr>
            <w:r>
              <w:rPr>
                <w:sz w:val="24"/>
              </w:rPr>
              <w:t xml:space="preserve">141</w:t>
            </w:r>
          </w:p>
        </w:tc>
        <w:tc>
          <w:tcPr>
            <w:tcW w:w="3005" w:type="dxa"/>
            <w:vAlign w:val="center"/>
          </w:tcPr>
          <w:p>
            <w:pPr>
              <w:pStyle w:val="0"/>
              <w:jc w:val="center"/>
            </w:pPr>
            <w:r>
              <w:rPr>
                <w:sz w:val="24"/>
              </w:rPr>
              <w:t xml:space="preserve">518210,21</w:t>
            </w:r>
          </w:p>
        </w:tc>
        <w:tc>
          <w:tcPr>
            <w:tcW w:w="3118" w:type="dxa"/>
            <w:vAlign w:val="center"/>
          </w:tcPr>
          <w:p>
            <w:pPr>
              <w:pStyle w:val="0"/>
              <w:jc w:val="center"/>
            </w:pPr>
            <w:r>
              <w:rPr>
                <w:sz w:val="24"/>
              </w:rPr>
              <w:t xml:space="preserve">2233729,62</w:t>
            </w:r>
          </w:p>
        </w:tc>
      </w:tr>
      <w:tr>
        <w:tc>
          <w:tcPr>
            <w:tcW w:w="2948" w:type="dxa"/>
            <w:vAlign w:val="center"/>
          </w:tcPr>
          <w:p>
            <w:pPr>
              <w:pStyle w:val="0"/>
              <w:jc w:val="center"/>
            </w:pPr>
            <w:r>
              <w:rPr>
                <w:sz w:val="24"/>
              </w:rPr>
              <w:t xml:space="preserve">142</w:t>
            </w:r>
          </w:p>
        </w:tc>
        <w:tc>
          <w:tcPr>
            <w:tcW w:w="3005" w:type="dxa"/>
            <w:vAlign w:val="center"/>
          </w:tcPr>
          <w:p>
            <w:pPr>
              <w:pStyle w:val="0"/>
              <w:jc w:val="center"/>
            </w:pPr>
            <w:r>
              <w:rPr>
                <w:sz w:val="24"/>
              </w:rPr>
              <w:t xml:space="preserve">518213,98</w:t>
            </w:r>
          </w:p>
        </w:tc>
        <w:tc>
          <w:tcPr>
            <w:tcW w:w="3118" w:type="dxa"/>
            <w:vAlign w:val="center"/>
          </w:tcPr>
          <w:p>
            <w:pPr>
              <w:pStyle w:val="0"/>
              <w:jc w:val="center"/>
            </w:pPr>
            <w:r>
              <w:rPr>
                <w:sz w:val="24"/>
              </w:rPr>
              <w:t xml:space="preserve">2233727,35</w:t>
            </w:r>
          </w:p>
        </w:tc>
      </w:tr>
      <w:tr>
        <w:tc>
          <w:tcPr>
            <w:tcW w:w="2948" w:type="dxa"/>
            <w:vAlign w:val="center"/>
          </w:tcPr>
          <w:p>
            <w:pPr>
              <w:pStyle w:val="0"/>
              <w:jc w:val="center"/>
            </w:pPr>
            <w:r>
              <w:rPr>
                <w:sz w:val="24"/>
              </w:rPr>
              <w:t xml:space="preserve">143</w:t>
            </w:r>
          </w:p>
        </w:tc>
        <w:tc>
          <w:tcPr>
            <w:tcW w:w="3005" w:type="dxa"/>
            <w:vAlign w:val="center"/>
          </w:tcPr>
          <w:p>
            <w:pPr>
              <w:pStyle w:val="0"/>
              <w:jc w:val="center"/>
            </w:pPr>
            <w:r>
              <w:rPr>
                <w:sz w:val="24"/>
              </w:rPr>
              <w:t xml:space="preserve">518216,11</w:t>
            </w:r>
          </w:p>
        </w:tc>
        <w:tc>
          <w:tcPr>
            <w:tcW w:w="3118" w:type="dxa"/>
            <w:vAlign w:val="center"/>
          </w:tcPr>
          <w:p>
            <w:pPr>
              <w:pStyle w:val="0"/>
              <w:jc w:val="center"/>
            </w:pPr>
            <w:r>
              <w:rPr>
                <w:sz w:val="24"/>
              </w:rPr>
              <w:t xml:space="preserve">2233726,85</w:t>
            </w:r>
          </w:p>
        </w:tc>
      </w:tr>
      <w:tr>
        <w:tc>
          <w:tcPr>
            <w:tcW w:w="2948" w:type="dxa"/>
            <w:vAlign w:val="center"/>
          </w:tcPr>
          <w:p>
            <w:pPr>
              <w:pStyle w:val="0"/>
              <w:jc w:val="center"/>
            </w:pPr>
            <w:r>
              <w:rPr>
                <w:sz w:val="24"/>
              </w:rPr>
              <w:t xml:space="preserve">144</w:t>
            </w:r>
          </w:p>
        </w:tc>
        <w:tc>
          <w:tcPr>
            <w:tcW w:w="3005" w:type="dxa"/>
            <w:vAlign w:val="center"/>
          </w:tcPr>
          <w:p>
            <w:pPr>
              <w:pStyle w:val="0"/>
              <w:jc w:val="center"/>
            </w:pPr>
            <w:r>
              <w:rPr>
                <w:sz w:val="24"/>
              </w:rPr>
              <w:t xml:space="preserve">518219,98</w:t>
            </w:r>
          </w:p>
        </w:tc>
        <w:tc>
          <w:tcPr>
            <w:tcW w:w="3118" w:type="dxa"/>
            <w:vAlign w:val="center"/>
          </w:tcPr>
          <w:p>
            <w:pPr>
              <w:pStyle w:val="0"/>
              <w:jc w:val="center"/>
            </w:pPr>
            <w:r>
              <w:rPr>
                <w:sz w:val="24"/>
              </w:rPr>
              <w:t xml:space="preserve">2233727,54</w:t>
            </w:r>
          </w:p>
        </w:tc>
      </w:tr>
      <w:tr>
        <w:tc>
          <w:tcPr>
            <w:tcW w:w="2948" w:type="dxa"/>
            <w:vAlign w:val="center"/>
          </w:tcPr>
          <w:p>
            <w:pPr>
              <w:pStyle w:val="0"/>
              <w:jc w:val="center"/>
            </w:pPr>
            <w:r>
              <w:rPr>
                <w:sz w:val="24"/>
              </w:rPr>
              <w:t xml:space="preserve">145</w:t>
            </w:r>
          </w:p>
        </w:tc>
        <w:tc>
          <w:tcPr>
            <w:tcW w:w="3005" w:type="dxa"/>
            <w:vAlign w:val="center"/>
          </w:tcPr>
          <w:p>
            <w:pPr>
              <w:pStyle w:val="0"/>
              <w:jc w:val="center"/>
            </w:pPr>
            <w:r>
              <w:rPr>
                <w:sz w:val="24"/>
              </w:rPr>
              <w:t xml:space="preserve">518226,42</w:t>
            </w:r>
          </w:p>
        </w:tc>
        <w:tc>
          <w:tcPr>
            <w:tcW w:w="3118" w:type="dxa"/>
            <w:vAlign w:val="center"/>
          </w:tcPr>
          <w:p>
            <w:pPr>
              <w:pStyle w:val="0"/>
              <w:jc w:val="center"/>
            </w:pPr>
            <w:r>
              <w:rPr>
                <w:sz w:val="24"/>
              </w:rPr>
              <w:t xml:space="preserve">2233728,53</w:t>
            </w:r>
          </w:p>
        </w:tc>
      </w:tr>
      <w:tr>
        <w:tc>
          <w:tcPr>
            <w:tcW w:w="2948" w:type="dxa"/>
            <w:vAlign w:val="center"/>
          </w:tcPr>
          <w:p>
            <w:pPr>
              <w:pStyle w:val="0"/>
              <w:jc w:val="center"/>
            </w:pPr>
            <w:r>
              <w:rPr>
                <w:sz w:val="24"/>
              </w:rPr>
              <w:t xml:space="preserve">146</w:t>
            </w:r>
          </w:p>
        </w:tc>
        <w:tc>
          <w:tcPr>
            <w:tcW w:w="3005" w:type="dxa"/>
            <w:vAlign w:val="center"/>
          </w:tcPr>
          <w:p>
            <w:pPr>
              <w:pStyle w:val="0"/>
              <w:jc w:val="center"/>
            </w:pPr>
            <w:r>
              <w:rPr>
                <w:sz w:val="24"/>
              </w:rPr>
              <w:t xml:space="preserve">518231,16</w:t>
            </w:r>
          </w:p>
        </w:tc>
        <w:tc>
          <w:tcPr>
            <w:tcW w:w="3118" w:type="dxa"/>
            <w:vAlign w:val="center"/>
          </w:tcPr>
          <w:p>
            <w:pPr>
              <w:pStyle w:val="0"/>
              <w:jc w:val="center"/>
            </w:pPr>
            <w:r>
              <w:rPr>
                <w:sz w:val="24"/>
              </w:rPr>
              <w:t xml:space="preserve">2233729,56</w:t>
            </w:r>
          </w:p>
        </w:tc>
      </w:tr>
      <w:tr>
        <w:tc>
          <w:tcPr>
            <w:tcW w:w="2948" w:type="dxa"/>
            <w:vAlign w:val="center"/>
          </w:tcPr>
          <w:p>
            <w:pPr>
              <w:pStyle w:val="0"/>
              <w:jc w:val="center"/>
            </w:pPr>
            <w:r>
              <w:rPr>
                <w:sz w:val="24"/>
              </w:rPr>
              <w:t xml:space="preserve">147</w:t>
            </w:r>
          </w:p>
        </w:tc>
        <w:tc>
          <w:tcPr>
            <w:tcW w:w="3005" w:type="dxa"/>
            <w:vAlign w:val="center"/>
          </w:tcPr>
          <w:p>
            <w:pPr>
              <w:pStyle w:val="0"/>
              <w:jc w:val="center"/>
            </w:pPr>
            <w:r>
              <w:rPr>
                <w:sz w:val="24"/>
              </w:rPr>
              <w:t xml:space="preserve">518235,26</w:t>
            </w:r>
          </w:p>
        </w:tc>
        <w:tc>
          <w:tcPr>
            <w:tcW w:w="3118" w:type="dxa"/>
            <w:vAlign w:val="center"/>
          </w:tcPr>
          <w:p>
            <w:pPr>
              <w:pStyle w:val="0"/>
              <w:jc w:val="center"/>
            </w:pPr>
            <w:r>
              <w:rPr>
                <w:sz w:val="24"/>
              </w:rPr>
              <w:t xml:space="preserve">2233730,24</w:t>
            </w:r>
          </w:p>
        </w:tc>
      </w:tr>
      <w:tr>
        <w:tc>
          <w:tcPr>
            <w:tcW w:w="2948" w:type="dxa"/>
            <w:vAlign w:val="center"/>
          </w:tcPr>
          <w:p>
            <w:pPr>
              <w:pStyle w:val="0"/>
              <w:jc w:val="center"/>
            </w:pPr>
            <w:r>
              <w:rPr>
                <w:sz w:val="24"/>
              </w:rPr>
              <w:t xml:space="preserve">148</w:t>
            </w:r>
          </w:p>
        </w:tc>
        <w:tc>
          <w:tcPr>
            <w:tcW w:w="3005" w:type="dxa"/>
            <w:vAlign w:val="center"/>
          </w:tcPr>
          <w:p>
            <w:pPr>
              <w:pStyle w:val="0"/>
              <w:jc w:val="center"/>
            </w:pPr>
            <w:r>
              <w:rPr>
                <w:sz w:val="24"/>
              </w:rPr>
              <w:t xml:space="preserve">518239,80</w:t>
            </w:r>
          </w:p>
        </w:tc>
        <w:tc>
          <w:tcPr>
            <w:tcW w:w="3118" w:type="dxa"/>
            <w:vAlign w:val="center"/>
          </w:tcPr>
          <w:p>
            <w:pPr>
              <w:pStyle w:val="0"/>
              <w:jc w:val="center"/>
            </w:pPr>
            <w:r>
              <w:rPr>
                <w:sz w:val="24"/>
              </w:rPr>
              <w:t xml:space="preserve">2233731,11</w:t>
            </w:r>
          </w:p>
        </w:tc>
      </w:tr>
      <w:tr>
        <w:tc>
          <w:tcPr>
            <w:tcW w:w="2948" w:type="dxa"/>
            <w:vAlign w:val="center"/>
          </w:tcPr>
          <w:p>
            <w:pPr>
              <w:pStyle w:val="0"/>
              <w:jc w:val="center"/>
            </w:pPr>
            <w:r>
              <w:rPr>
                <w:sz w:val="24"/>
              </w:rPr>
              <w:t xml:space="preserve">149</w:t>
            </w:r>
          </w:p>
        </w:tc>
        <w:tc>
          <w:tcPr>
            <w:tcW w:w="3005" w:type="dxa"/>
            <w:vAlign w:val="center"/>
          </w:tcPr>
          <w:p>
            <w:pPr>
              <w:pStyle w:val="0"/>
              <w:jc w:val="center"/>
            </w:pPr>
            <w:r>
              <w:rPr>
                <w:sz w:val="24"/>
              </w:rPr>
              <w:t xml:space="preserve">518244,70</w:t>
            </w:r>
          </w:p>
        </w:tc>
        <w:tc>
          <w:tcPr>
            <w:tcW w:w="3118" w:type="dxa"/>
            <w:vAlign w:val="center"/>
          </w:tcPr>
          <w:p>
            <w:pPr>
              <w:pStyle w:val="0"/>
              <w:jc w:val="center"/>
            </w:pPr>
            <w:r>
              <w:rPr>
                <w:sz w:val="24"/>
              </w:rPr>
              <w:t xml:space="preserve">2233731,75</w:t>
            </w:r>
          </w:p>
        </w:tc>
      </w:tr>
      <w:tr>
        <w:tc>
          <w:tcPr>
            <w:tcW w:w="2948" w:type="dxa"/>
            <w:vAlign w:val="center"/>
          </w:tcPr>
          <w:p>
            <w:pPr>
              <w:pStyle w:val="0"/>
              <w:jc w:val="center"/>
            </w:pPr>
            <w:r>
              <w:rPr>
                <w:sz w:val="24"/>
              </w:rPr>
              <w:t xml:space="preserve">150</w:t>
            </w:r>
          </w:p>
        </w:tc>
        <w:tc>
          <w:tcPr>
            <w:tcW w:w="3005" w:type="dxa"/>
            <w:vAlign w:val="center"/>
          </w:tcPr>
          <w:p>
            <w:pPr>
              <w:pStyle w:val="0"/>
              <w:jc w:val="center"/>
            </w:pPr>
            <w:r>
              <w:rPr>
                <w:sz w:val="24"/>
              </w:rPr>
              <w:t xml:space="preserve">518249,75</w:t>
            </w:r>
          </w:p>
        </w:tc>
        <w:tc>
          <w:tcPr>
            <w:tcW w:w="3118" w:type="dxa"/>
            <w:vAlign w:val="center"/>
          </w:tcPr>
          <w:p>
            <w:pPr>
              <w:pStyle w:val="0"/>
              <w:jc w:val="center"/>
            </w:pPr>
            <w:r>
              <w:rPr>
                <w:sz w:val="24"/>
              </w:rPr>
              <w:t xml:space="preserve">2233731,23</w:t>
            </w:r>
          </w:p>
        </w:tc>
      </w:tr>
      <w:tr>
        <w:tc>
          <w:tcPr>
            <w:tcW w:w="2948" w:type="dxa"/>
            <w:vAlign w:val="center"/>
          </w:tcPr>
          <w:p>
            <w:pPr>
              <w:pStyle w:val="0"/>
              <w:jc w:val="center"/>
            </w:pPr>
            <w:r>
              <w:rPr>
                <w:sz w:val="24"/>
              </w:rPr>
              <w:t xml:space="preserve">151</w:t>
            </w:r>
          </w:p>
        </w:tc>
        <w:tc>
          <w:tcPr>
            <w:tcW w:w="3005" w:type="dxa"/>
            <w:vAlign w:val="center"/>
          </w:tcPr>
          <w:p>
            <w:pPr>
              <w:pStyle w:val="0"/>
              <w:jc w:val="center"/>
            </w:pPr>
            <w:r>
              <w:rPr>
                <w:sz w:val="24"/>
              </w:rPr>
              <w:t xml:space="preserve">518254,25</w:t>
            </w:r>
          </w:p>
        </w:tc>
        <w:tc>
          <w:tcPr>
            <w:tcW w:w="3118" w:type="dxa"/>
            <w:vAlign w:val="center"/>
          </w:tcPr>
          <w:p>
            <w:pPr>
              <w:pStyle w:val="0"/>
              <w:jc w:val="center"/>
            </w:pPr>
            <w:r>
              <w:rPr>
                <w:sz w:val="24"/>
              </w:rPr>
              <w:t xml:space="preserve">2233729,70</w:t>
            </w:r>
          </w:p>
        </w:tc>
      </w:tr>
      <w:tr>
        <w:tc>
          <w:tcPr>
            <w:tcW w:w="2948" w:type="dxa"/>
            <w:vAlign w:val="center"/>
          </w:tcPr>
          <w:p>
            <w:pPr>
              <w:pStyle w:val="0"/>
              <w:jc w:val="center"/>
            </w:pPr>
            <w:r>
              <w:rPr>
                <w:sz w:val="24"/>
              </w:rPr>
              <w:t xml:space="preserve">152</w:t>
            </w:r>
          </w:p>
        </w:tc>
        <w:tc>
          <w:tcPr>
            <w:tcW w:w="3005" w:type="dxa"/>
            <w:vAlign w:val="center"/>
          </w:tcPr>
          <w:p>
            <w:pPr>
              <w:pStyle w:val="0"/>
              <w:jc w:val="center"/>
            </w:pPr>
            <w:r>
              <w:rPr>
                <w:sz w:val="24"/>
              </w:rPr>
              <w:t xml:space="preserve">518260,64</w:t>
            </w:r>
          </w:p>
        </w:tc>
        <w:tc>
          <w:tcPr>
            <w:tcW w:w="3118" w:type="dxa"/>
            <w:vAlign w:val="center"/>
          </w:tcPr>
          <w:p>
            <w:pPr>
              <w:pStyle w:val="0"/>
              <w:jc w:val="center"/>
            </w:pPr>
            <w:r>
              <w:rPr>
                <w:sz w:val="24"/>
              </w:rPr>
              <w:t xml:space="preserve">2233726,65</w:t>
            </w:r>
          </w:p>
        </w:tc>
      </w:tr>
      <w:tr>
        <w:tc>
          <w:tcPr>
            <w:tcW w:w="2948" w:type="dxa"/>
            <w:vAlign w:val="center"/>
          </w:tcPr>
          <w:p>
            <w:pPr>
              <w:pStyle w:val="0"/>
              <w:jc w:val="center"/>
            </w:pPr>
            <w:r>
              <w:rPr>
                <w:sz w:val="24"/>
              </w:rPr>
              <w:t xml:space="preserve">153</w:t>
            </w:r>
          </w:p>
        </w:tc>
        <w:tc>
          <w:tcPr>
            <w:tcW w:w="3005" w:type="dxa"/>
            <w:vAlign w:val="center"/>
          </w:tcPr>
          <w:p>
            <w:pPr>
              <w:pStyle w:val="0"/>
              <w:jc w:val="center"/>
            </w:pPr>
            <w:r>
              <w:rPr>
                <w:sz w:val="24"/>
              </w:rPr>
              <w:t xml:space="preserve">518263,73</w:t>
            </w:r>
          </w:p>
        </w:tc>
        <w:tc>
          <w:tcPr>
            <w:tcW w:w="3118" w:type="dxa"/>
            <w:vAlign w:val="center"/>
          </w:tcPr>
          <w:p>
            <w:pPr>
              <w:pStyle w:val="0"/>
              <w:jc w:val="center"/>
            </w:pPr>
            <w:r>
              <w:rPr>
                <w:sz w:val="24"/>
              </w:rPr>
              <w:t xml:space="preserve">2233725,01</w:t>
            </w:r>
          </w:p>
        </w:tc>
      </w:tr>
      <w:tr>
        <w:tc>
          <w:tcPr>
            <w:tcW w:w="2948" w:type="dxa"/>
            <w:vAlign w:val="center"/>
          </w:tcPr>
          <w:p>
            <w:pPr>
              <w:pStyle w:val="0"/>
              <w:jc w:val="center"/>
            </w:pPr>
            <w:r>
              <w:rPr>
                <w:sz w:val="24"/>
              </w:rPr>
              <w:t xml:space="preserve">154</w:t>
            </w:r>
          </w:p>
        </w:tc>
        <w:tc>
          <w:tcPr>
            <w:tcW w:w="3005" w:type="dxa"/>
            <w:vAlign w:val="center"/>
          </w:tcPr>
          <w:p>
            <w:pPr>
              <w:pStyle w:val="0"/>
              <w:jc w:val="center"/>
            </w:pPr>
            <w:r>
              <w:rPr>
                <w:sz w:val="24"/>
              </w:rPr>
              <w:t xml:space="preserve">518271,92</w:t>
            </w:r>
          </w:p>
        </w:tc>
        <w:tc>
          <w:tcPr>
            <w:tcW w:w="3118" w:type="dxa"/>
            <w:vAlign w:val="center"/>
          </w:tcPr>
          <w:p>
            <w:pPr>
              <w:pStyle w:val="0"/>
              <w:jc w:val="center"/>
            </w:pPr>
            <w:r>
              <w:rPr>
                <w:sz w:val="24"/>
              </w:rPr>
              <w:t xml:space="preserve">2233718,46</w:t>
            </w:r>
          </w:p>
        </w:tc>
      </w:tr>
      <w:tr>
        <w:tc>
          <w:tcPr>
            <w:tcW w:w="2948" w:type="dxa"/>
            <w:vAlign w:val="center"/>
          </w:tcPr>
          <w:p>
            <w:pPr>
              <w:pStyle w:val="0"/>
              <w:jc w:val="center"/>
            </w:pPr>
            <w:r>
              <w:rPr>
                <w:sz w:val="24"/>
              </w:rPr>
              <w:t xml:space="preserve">155</w:t>
            </w:r>
          </w:p>
        </w:tc>
        <w:tc>
          <w:tcPr>
            <w:tcW w:w="3005" w:type="dxa"/>
            <w:vAlign w:val="center"/>
          </w:tcPr>
          <w:p>
            <w:pPr>
              <w:pStyle w:val="0"/>
              <w:jc w:val="center"/>
            </w:pPr>
            <w:r>
              <w:rPr>
                <w:sz w:val="24"/>
              </w:rPr>
              <w:t xml:space="preserve">518281,97</w:t>
            </w:r>
          </w:p>
        </w:tc>
        <w:tc>
          <w:tcPr>
            <w:tcW w:w="3118" w:type="dxa"/>
            <w:vAlign w:val="center"/>
          </w:tcPr>
          <w:p>
            <w:pPr>
              <w:pStyle w:val="0"/>
              <w:jc w:val="center"/>
            </w:pPr>
            <w:r>
              <w:rPr>
                <w:sz w:val="24"/>
              </w:rPr>
              <w:t xml:space="preserve">2233710,33</w:t>
            </w:r>
          </w:p>
        </w:tc>
      </w:tr>
      <w:tr>
        <w:tc>
          <w:tcPr>
            <w:tcW w:w="2948" w:type="dxa"/>
            <w:vAlign w:val="center"/>
          </w:tcPr>
          <w:p>
            <w:pPr>
              <w:pStyle w:val="0"/>
              <w:jc w:val="center"/>
            </w:pPr>
            <w:r>
              <w:rPr>
                <w:sz w:val="24"/>
              </w:rPr>
              <w:t xml:space="preserve">156</w:t>
            </w:r>
          </w:p>
        </w:tc>
        <w:tc>
          <w:tcPr>
            <w:tcW w:w="3005" w:type="dxa"/>
            <w:vAlign w:val="center"/>
          </w:tcPr>
          <w:p>
            <w:pPr>
              <w:pStyle w:val="0"/>
              <w:jc w:val="center"/>
            </w:pPr>
            <w:r>
              <w:rPr>
                <w:sz w:val="24"/>
              </w:rPr>
              <w:t xml:space="preserve">518292,57</w:t>
            </w:r>
          </w:p>
        </w:tc>
        <w:tc>
          <w:tcPr>
            <w:tcW w:w="3118" w:type="dxa"/>
            <w:vAlign w:val="center"/>
          </w:tcPr>
          <w:p>
            <w:pPr>
              <w:pStyle w:val="0"/>
              <w:jc w:val="center"/>
            </w:pPr>
            <w:r>
              <w:rPr>
                <w:sz w:val="24"/>
              </w:rPr>
              <w:t xml:space="preserve">2233701,19</w:t>
            </w:r>
          </w:p>
        </w:tc>
      </w:tr>
      <w:tr>
        <w:tc>
          <w:tcPr>
            <w:tcW w:w="2948" w:type="dxa"/>
            <w:vAlign w:val="center"/>
          </w:tcPr>
          <w:p>
            <w:pPr>
              <w:pStyle w:val="0"/>
              <w:jc w:val="center"/>
            </w:pPr>
            <w:r>
              <w:rPr>
                <w:sz w:val="24"/>
              </w:rPr>
              <w:t xml:space="preserve">157</w:t>
            </w:r>
          </w:p>
        </w:tc>
        <w:tc>
          <w:tcPr>
            <w:tcW w:w="3005" w:type="dxa"/>
            <w:vAlign w:val="center"/>
          </w:tcPr>
          <w:p>
            <w:pPr>
              <w:pStyle w:val="0"/>
              <w:jc w:val="center"/>
            </w:pPr>
            <w:r>
              <w:rPr>
                <w:sz w:val="24"/>
              </w:rPr>
              <w:t xml:space="preserve">518301,32</w:t>
            </w:r>
          </w:p>
        </w:tc>
        <w:tc>
          <w:tcPr>
            <w:tcW w:w="3118" w:type="dxa"/>
            <w:vAlign w:val="center"/>
          </w:tcPr>
          <w:p>
            <w:pPr>
              <w:pStyle w:val="0"/>
              <w:jc w:val="center"/>
            </w:pPr>
            <w:r>
              <w:rPr>
                <w:sz w:val="24"/>
              </w:rPr>
              <w:t xml:space="preserve">2233694,35</w:t>
            </w:r>
          </w:p>
        </w:tc>
      </w:tr>
      <w:tr>
        <w:tc>
          <w:tcPr>
            <w:tcW w:w="2948" w:type="dxa"/>
            <w:vAlign w:val="center"/>
          </w:tcPr>
          <w:p>
            <w:pPr>
              <w:pStyle w:val="0"/>
              <w:jc w:val="center"/>
            </w:pPr>
            <w:r>
              <w:rPr>
                <w:sz w:val="24"/>
              </w:rPr>
              <w:t xml:space="preserve">158</w:t>
            </w:r>
          </w:p>
        </w:tc>
        <w:tc>
          <w:tcPr>
            <w:tcW w:w="3005" w:type="dxa"/>
            <w:vAlign w:val="center"/>
          </w:tcPr>
          <w:p>
            <w:pPr>
              <w:pStyle w:val="0"/>
              <w:jc w:val="center"/>
            </w:pPr>
            <w:r>
              <w:rPr>
                <w:sz w:val="24"/>
              </w:rPr>
              <w:t xml:space="preserve">518302,89</w:t>
            </w:r>
          </w:p>
        </w:tc>
        <w:tc>
          <w:tcPr>
            <w:tcW w:w="3118" w:type="dxa"/>
            <w:vAlign w:val="center"/>
          </w:tcPr>
          <w:p>
            <w:pPr>
              <w:pStyle w:val="0"/>
              <w:jc w:val="center"/>
            </w:pPr>
            <w:r>
              <w:rPr>
                <w:sz w:val="24"/>
              </w:rPr>
              <w:t xml:space="preserve">2233690,96</w:t>
            </w:r>
          </w:p>
        </w:tc>
      </w:tr>
      <w:tr>
        <w:tc>
          <w:tcPr>
            <w:tcW w:w="2948" w:type="dxa"/>
            <w:vAlign w:val="center"/>
          </w:tcPr>
          <w:p>
            <w:pPr>
              <w:pStyle w:val="0"/>
              <w:jc w:val="center"/>
            </w:pPr>
            <w:r>
              <w:rPr>
                <w:sz w:val="24"/>
              </w:rPr>
              <w:t xml:space="preserve">159</w:t>
            </w:r>
          </w:p>
        </w:tc>
        <w:tc>
          <w:tcPr>
            <w:tcW w:w="3005" w:type="dxa"/>
            <w:vAlign w:val="center"/>
          </w:tcPr>
          <w:p>
            <w:pPr>
              <w:pStyle w:val="0"/>
              <w:jc w:val="center"/>
            </w:pPr>
            <w:r>
              <w:rPr>
                <w:sz w:val="24"/>
              </w:rPr>
              <w:t xml:space="preserve">518303,42</w:t>
            </w:r>
          </w:p>
        </w:tc>
        <w:tc>
          <w:tcPr>
            <w:tcW w:w="3118" w:type="dxa"/>
            <w:vAlign w:val="center"/>
          </w:tcPr>
          <w:p>
            <w:pPr>
              <w:pStyle w:val="0"/>
              <w:jc w:val="center"/>
            </w:pPr>
            <w:r>
              <w:rPr>
                <w:sz w:val="24"/>
              </w:rPr>
              <w:t xml:space="preserve">2233685,66</w:t>
            </w:r>
          </w:p>
        </w:tc>
      </w:tr>
      <w:tr>
        <w:tc>
          <w:tcPr>
            <w:tcW w:w="2948" w:type="dxa"/>
            <w:vAlign w:val="center"/>
          </w:tcPr>
          <w:p>
            <w:pPr>
              <w:pStyle w:val="0"/>
              <w:jc w:val="center"/>
            </w:pPr>
            <w:r>
              <w:rPr>
                <w:sz w:val="24"/>
              </w:rPr>
              <w:t xml:space="preserve">160</w:t>
            </w:r>
          </w:p>
        </w:tc>
        <w:tc>
          <w:tcPr>
            <w:tcW w:w="3005" w:type="dxa"/>
            <w:vAlign w:val="center"/>
          </w:tcPr>
          <w:p>
            <w:pPr>
              <w:pStyle w:val="0"/>
              <w:jc w:val="center"/>
            </w:pPr>
            <w:r>
              <w:rPr>
                <w:sz w:val="24"/>
              </w:rPr>
              <w:t xml:space="preserve">518303,59</w:t>
            </w:r>
          </w:p>
        </w:tc>
        <w:tc>
          <w:tcPr>
            <w:tcW w:w="3118" w:type="dxa"/>
            <w:vAlign w:val="center"/>
          </w:tcPr>
          <w:p>
            <w:pPr>
              <w:pStyle w:val="0"/>
              <w:jc w:val="center"/>
            </w:pPr>
            <w:r>
              <w:rPr>
                <w:sz w:val="24"/>
              </w:rPr>
              <w:t xml:space="preserve">2233677,93</w:t>
            </w:r>
          </w:p>
        </w:tc>
      </w:tr>
      <w:tr>
        <w:tc>
          <w:tcPr>
            <w:tcW w:w="2948" w:type="dxa"/>
            <w:vAlign w:val="center"/>
          </w:tcPr>
          <w:p>
            <w:pPr>
              <w:pStyle w:val="0"/>
              <w:jc w:val="center"/>
            </w:pPr>
            <w:r>
              <w:rPr>
                <w:sz w:val="24"/>
              </w:rPr>
              <w:t xml:space="preserve">161</w:t>
            </w:r>
          </w:p>
        </w:tc>
        <w:tc>
          <w:tcPr>
            <w:tcW w:w="3005" w:type="dxa"/>
            <w:vAlign w:val="center"/>
          </w:tcPr>
          <w:p>
            <w:pPr>
              <w:pStyle w:val="0"/>
              <w:jc w:val="center"/>
            </w:pPr>
            <w:r>
              <w:rPr>
                <w:sz w:val="24"/>
              </w:rPr>
              <w:t xml:space="preserve">518305,33</w:t>
            </w:r>
          </w:p>
        </w:tc>
        <w:tc>
          <w:tcPr>
            <w:tcW w:w="3118" w:type="dxa"/>
            <w:vAlign w:val="center"/>
          </w:tcPr>
          <w:p>
            <w:pPr>
              <w:pStyle w:val="0"/>
              <w:jc w:val="center"/>
            </w:pPr>
            <w:r>
              <w:rPr>
                <w:sz w:val="24"/>
              </w:rPr>
              <w:t xml:space="preserve">2233669,92</w:t>
            </w:r>
          </w:p>
        </w:tc>
      </w:tr>
      <w:tr>
        <w:tc>
          <w:tcPr>
            <w:tcW w:w="2948" w:type="dxa"/>
            <w:vAlign w:val="center"/>
          </w:tcPr>
          <w:p>
            <w:pPr>
              <w:pStyle w:val="0"/>
              <w:jc w:val="center"/>
            </w:pPr>
            <w:r>
              <w:rPr>
                <w:sz w:val="24"/>
              </w:rPr>
              <w:t xml:space="preserve">162</w:t>
            </w:r>
          </w:p>
        </w:tc>
        <w:tc>
          <w:tcPr>
            <w:tcW w:w="3005" w:type="dxa"/>
            <w:vAlign w:val="center"/>
          </w:tcPr>
          <w:p>
            <w:pPr>
              <w:pStyle w:val="0"/>
              <w:jc w:val="center"/>
            </w:pPr>
            <w:r>
              <w:rPr>
                <w:sz w:val="24"/>
              </w:rPr>
              <w:t xml:space="preserve">518306,04</w:t>
            </w:r>
          </w:p>
        </w:tc>
        <w:tc>
          <w:tcPr>
            <w:tcW w:w="3118" w:type="dxa"/>
            <w:vAlign w:val="center"/>
          </w:tcPr>
          <w:p>
            <w:pPr>
              <w:pStyle w:val="0"/>
              <w:jc w:val="center"/>
            </w:pPr>
            <w:r>
              <w:rPr>
                <w:sz w:val="24"/>
              </w:rPr>
              <w:t xml:space="preserve">2233667,54</w:t>
            </w:r>
          </w:p>
        </w:tc>
      </w:tr>
      <w:tr>
        <w:tc>
          <w:tcPr>
            <w:tcW w:w="2948" w:type="dxa"/>
            <w:vAlign w:val="center"/>
          </w:tcPr>
          <w:p>
            <w:pPr>
              <w:pStyle w:val="0"/>
              <w:jc w:val="center"/>
            </w:pPr>
            <w:r>
              <w:rPr>
                <w:sz w:val="24"/>
              </w:rPr>
              <w:t xml:space="preserve">163</w:t>
            </w:r>
          </w:p>
        </w:tc>
        <w:tc>
          <w:tcPr>
            <w:tcW w:w="3005" w:type="dxa"/>
            <w:vAlign w:val="center"/>
          </w:tcPr>
          <w:p>
            <w:pPr>
              <w:pStyle w:val="0"/>
              <w:jc w:val="center"/>
            </w:pPr>
            <w:r>
              <w:rPr>
                <w:sz w:val="24"/>
              </w:rPr>
              <w:t xml:space="preserve">518311,61</w:t>
            </w:r>
          </w:p>
        </w:tc>
        <w:tc>
          <w:tcPr>
            <w:tcW w:w="3118" w:type="dxa"/>
            <w:vAlign w:val="center"/>
          </w:tcPr>
          <w:p>
            <w:pPr>
              <w:pStyle w:val="0"/>
              <w:jc w:val="center"/>
            </w:pPr>
            <w:r>
              <w:rPr>
                <w:sz w:val="24"/>
              </w:rPr>
              <w:t xml:space="preserve">2233659,02</w:t>
            </w:r>
          </w:p>
        </w:tc>
      </w:tr>
      <w:tr>
        <w:tc>
          <w:tcPr>
            <w:tcW w:w="2948" w:type="dxa"/>
            <w:vAlign w:val="center"/>
          </w:tcPr>
          <w:p>
            <w:pPr>
              <w:pStyle w:val="0"/>
              <w:jc w:val="center"/>
            </w:pPr>
            <w:r>
              <w:rPr>
                <w:sz w:val="24"/>
              </w:rPr>
              <w:t xml:space="preserve">164</w:t>
            </w:r>
          </w:p>
        </w:tc>
        <w:tc>
          <w:tcPr>
            <w:tcW w:w="3005" w:type="dxa"/>
            <w:vAlign w:val="center"/>
          </w:tcPr>
          <w:p>
            <w:pPr>
              <w:pStyle w:val="0"/>
              <w:jc w:val="center"/>
            </w:pPr>
            <w:r>
              <w:rPr>
                <w:sz w:val="24"/>
              </w:rPr>
              <w:t xml:space="preserve">518319,93</w:t>
            </w:r>
          </w:p>
        </w:tc>
        <w:tc>
          <w:tcPr>
            <w:tcW w:w="3118" w:type="dxa"/>
            <w:vAlign w:val="center"/>
          </w:tcPr>
          <w:p>
            <w:pPr>
              <w:pStyle w:val="0"/>
              <w:jc w:val="center"/>
            </w:pPr>
            <w:r>
              <w:rPr>
                <w:sz w:val="24"/>
              </w:rPr>
              <w:t xml:space="preserve">2233647,84</w:t>
            </w:r>
          </w:p>
        </w:tc>
      </w:tr>
      <w:tr>
        <w:tc>
          <w:tcPr>
            <w:tcW w:w="2948" w:type="dxa"/>
            <w:vAlign w:val="center"/>
          </w:tcPr>
          <w:p>
            <w:pPr>
              <w:pStyle w:val="0"/>
              <w:jc w:val="center"/>
            </w:pPr>
            <w:r>
              <w:rPr>
                <w:sz w:val="24"/>
              </w:rPr>
              <w:t xml:space="preserve">165</w:t>
            </w:r>
          </w:p>
        </w:tc>
        <w:tc>
          <w:tcPr>
            <w:tcW w:w="3005" w:type="dxa"/>
            <w:vAlign w:val="center"/>
          </w:tcPr>
          <w:p>
            <w:pPr>
              <w:pStyle w:val="0"/>
              <w:jc w:val="center"/>
            </w:pPr>
            <w:r>
              <w:rPr>
                <w:sz w:val="24"/>
              </w:rPr>
              <w:t xml:space="preserve">518325,09</w:t>
            </w:r>
          </w:p>
        </w:tc>
        <w:tc>
          <w:tcPr>
            <w:tcW w:w="3118" w:type="dxa"/>
            <w:vAlign w:val="center"/>
          </w:tcPr>
          <w:p>
            <w:pPr>
              <w:pStyle w:val="0"/>
              <w:jc w:val="center"/>
            </w:pPr>
            <w:r>
              <w:rPr>
                <w:sz w:val="24"/>
              </w:rPr>
              <w:t xml:space="preserve">2233641,67</w:t>
            </w:r>
          </w:p>
        </w:tc>
      </w:tr>
      <w:tr>
        <w:tc>
          <w:tcPr>
            <w:tcW w:w="2948" w:type="dxa"/>
            <w:vAlign w:val="center"/>
          </w:tcPr>
          <w:p>
            <w:pPr>
              <w:pStyle w:val="0"/>
              <w:jc w:val="center"/>
            </w:pPr>
            <w:r>
              <w:rPr>
                <w:sz w:val="24"/>
              </w:rPr>
              <w:t xml:space="preserve">166</w:t>
            </w:r>
          </w:p>
        </w:tc>
        <w:tc>
          <w:tcPr>
            <w:tcW w:w="3005" w:type="dxa"/>
            <w:vAlign w:val="center"/>
          </w:tcPr>
          <w:p>
            <w:pPr>
              <w:pStyle w:val="0"/>
              <w:jc w:val="center"/>
            </w:pPr>
            <w:r>
              <w:rPr>
                <w:sz w:val="24"/>
              </w:rPr>
              <w:t xml:space="preserve">518327,10</w:t>
            </w:r>
          </w:p>
        </w:tc>
        <w:tc>
          <w:tcPr>
            <w:tcW w:w="3118" w:type="dxa"/>
            <w:vAlign w:val="center"/>
          </w:tcPr>
          <w:p>
            <w:pPr>
              <w:pStyle w:val="0"/>
              <w:jc w:val="center"/>
            </w:pPr>
            <w:r>
              <w:rPr>
                <w:sz w:val="24"/>
              </w:rPr>
              <w:t xml:space="preserve">2233638,09</w:t>
            </w:r>
          </w:p>
        </w:tc>
      </w:tr>
      <w:tr>
        <w:tc>
          <w:tcPr>
            <w:tcW w:w="2948" w:type="dxa"/>
            <w:vAlign w:val="center"/>
          </w:tcPr>
          <w:p>
            <w:pPr>
              <w:pStyle w:val="0"/>
              <w:jc w:val="center"/>
            </w:pPr>
            <w:r>
              <w:rPr>
                <w:sz w:val="24"/>
              </w:rPr>
              <w:t xml:space="preserve">167</w:t>
            </w:r>
          </w:p>
        </w:tc>
        <w:tc>
          <w:tcPr>
            <w:tcW w:w="3005" w:type="dxa"/>
            <w:vAlign w:val="center"/>
          </w:tcPr>
          <w:p>
            <w:pPr>
              <w:pStyle w:val="0"/>
              <w:jc w:val="center"/>
            </w:pPr>
            <w:r>
              <w:rPr>
                <w:sz w:val="24"/>
              </w:rPr>
              <w:t xml:space="preserve">518329,27</w:t>
            </w:r>
          </w:p>
        </w:tc>
        <w:tc>
          <w:tcPr>
            <w:tcW w:w="3118" w:type="dxa"/>
            <w:vAlign w:val="center"/>
          </w:tcPr>
          <w:p>
            <w:pPr>
              <w:pStyle w:val="0"/>
              <w:jc w:val="center"/>
            </w:pPr>
            <w:r>
              <w:rPr>
                <w:sz w:val="24"/>
              </w:rPr>
              <w:t xml:space="preserve">2233633,60</w:t>
            </w:r>
          </w:p>
        </w:tc>
      </w:tr>
      <w:tr>
        <w:tc>
          <w:tcPr>
            <w:tcW w:w="2948" w:type="dxa"/>
            <w:vAlign w:val="center"/>
          </w:tcPr>
          <w:p>
            <w:pPr>
              <w:pStyle w:val="0"/>
              <w:jc w:val="center"/>
            </w:pPr>
            <w:r>
              <w:rPr>
                <w:sz w:val="24"/>
              </w:rPr>
              <w:t xml:space="preserve">168</w:t>
            </w:r>
          </w:p>
        </w:tc>
        <w:tc>
          <w:tcPr>
            <w:tcW w:w="3005" w:type="dxa"/>
            <w:vAlign w:val="center"/>
          </w:tcPr>
          <w:p>
            <w:pPr>
              <w:pStyle w:val="0"/>
              <w:jc w:val="center"/>
            </w:pPr>
            <w:r>
              <w:rPr>
                <w:sz w:val="24"/>
              </w:rPr>
              <w:t xml:space="preserve">518332,11</w:t>
            </w:r>
          </w:p>
        </w:tc>
        <w:tc>
          <w:tcPr>
            <w:tcW w:w="3118" w:type="dxa"/>
            <w:vAlign w:val="center"/>
          </w:tcPr>
          <w:p>
            <w:pPr>
              <w:pStyle w:val="0"/>
              <w:jc w:val="center"/>
            </w:pPr>
            <w:r>
              <w:rPr>
                <w:sz w:val="24"/>
              </w:rPr>
              <w:t xml:space="preserve">2233631,47</w:t>
            </w:r>
          </w:p>
        </w:tc>
      </w:tr>
      <w:tr>
        <w:tc>
          <w:tcPr>
            <w:tcW w:w="2948" w:type="dxa"/>
            <w:vAlign w:val="center"/>
          </w:tcPr>
          <w:p>
            <w:pPr>
              <w:pStyle w:val="0"/>
              <w:jc w:val="center"/>
            </w:pPr>
            <w:r>
              <w:rPr>
                <w:sz w:val="24"/>
              </w:rPr>
              <w:t xml:space="preserve">169</w:t>
            </w:r>
          </w:p>
        </w:tc>
        <w:tc>
          <w:tcPr>
            <w:tcW w:w="3005" w:type="dxa"/>
            <w:vAlign w:val="center"/>
          </w:tcPr>
          <w:p>
            <w:pPr>
              <w:pStyle w:val="0"/>
              <w:jc w:val="center"/>
            </w:pPr>
            <w:r>
              <w:rPr>
                <w:sz w:val="24"/>
              </w:rPr>
              <w:t xml:space="preserve">518337,33</w:t>
            </w:r>
          </w:p>
        </w:tc>
        <w:tc>
          <w:tcPr>
            <w:tcW w:w="3118" w:type="dxa"/>
            <w:vAlign w:val="center"/>
          </w:tcPr>
          <w:p>
            <w:pPr>
              <w:pStyle w:val="0"/>
              <w:jc w:val="center"/>
            </w:pPr>
            <w:r>
              <w:rPr>
                <w:sz w:val="24"/>
              </w:rPr>
              <w:t xml:space="preserve">2233628,15</w:t>
            </w:r>
          </w:p>
        </w:tc>
      </w:tr>
      <w:tr>
        <w:tc>
          <w:tcPr>
            <w:tcW w:w="2948" w:type="dxa"/>
            <w:vAlign w:val="center"/>
          </w:tcPr>
          <w:p>
            <w:pPr>
              <w:pStyle w:val="0"/>
              <w:jc w:val="center"/>
            </w:pPr>
            <w:r>
              <w:rPr>
                <w:sz w:val="24"/>
              </w:rPr>
              <w:t xml:space="preserve">170</w:t>
            </w:r>
          </w:p>
        </w:tc>
        <w:tc>
          <w:tcPr>
            <w:tcW w:w="3005" w:type="dxa"/>
            <w:vAlign w:val="center"/>
          </w:tcPr>
          <w:p>
            <w:pPr>
              <w:pStyle w:val="0"/>
              <w:jc w:val="center"/>
            </w:pPr>
            <w:r>
              <w:rPr>
                <w:sz w:val="24"/>
              </w:rPr>
              <w:t xml:space="preserve">518345,38</w:t>
            </w:r>
          </w:p>
        </w:tc>
        <w:tc>
          <w:tcPr>
            <w:tcW w:w="3118" w:type="dxa"/>
            <w:vAlign w:val="center"/>
          </w:tcPr>
          <w:p>
            <w:pPr>
              <w:pStyle w:val="0"/>
              <w:jc w:val="center"/>
            </w:pPr>
            <w:r>
              <w:rPr>
                <w:sz w:val="24"/>
              </w:rPr>
              <w:t xml:space="preserve">2233625,13</w:t>
            </w:r>
          </w:p>
        </w:tc>
      </w:tr>
      <w:tr>
        <w:tc>
          <w:tcPr>
            <w:tcW w:w="2948" w:type="dxa"/>
            <w:vAlign w:val="center"/>
          </w:tcPr>
          <w:p>
            <w:pPr>
              <w:pStyle w:val="0"/>
              <w:jc w:val="center"/>
            </w:pPr>
            <w:r>
              <w:rPr>
                <w:sz w:val="24"/>
              </w:rPr>
              <w:t xml:space="preserve">171</w:t>
            </w:r>
          </w:p>
        </w:tc>
        <w:tc>
          <w:tcPr>
            <w:tcW w:w="3005" w:type="dxa"/>
            <w:vAlign w:val="center"/>
          </w:tcPr>
          <w:p>
            <w:pPr>
              <w:pStyle w:val="0"/>
              <w:jc w:val="center"/>
            </w:pPr>
            <w:r>
              <w:rPr>
                <w:sz w:val="24"/>
              </w:rPr>
              <w:t xml:space="preserve">518351,95</w:t>
            </w:r>
          </w:p>
        </w:tc>
        <w:tc>
          <w:tcPr>
            <w:tcW w:w="3118" w:type="dxa"/>
            <w:vAlign w:val="center"/>
          </w:tcPr>
          <w:p>
            <w:pPr>
              <w:pStyle w:val="0"/>
              <w:jc w:val="center"/>
            </w:pPr>
            <w:r>
              <w:rPr>
                <w:sz w:val="24"/>
              </w:rPr>
              <w:t xml:space="preserve">2233624,64</w:t>
            </w:r>
          </w:p>
        </w:tc>
      </w:tr>
      <w:tr>
        <w:tc>
          <w:tcPr>
            <w:tcW w:w="2948" w:type="dxa"/>
            <w:vAlign w:val="center"/>
          </w:tcPr>
          <w:p>
            <w:pPr>
              <w:pStyle w:val="0"/>
              <w:jc w:val="center"/>
            </w:pPr>
            <w:r>
              <w:rPr>
                <w:sz w:val="24"/>
              </w:rPr>
              <w:t xml:space="preserve">172</w:t>
            </w:r>
          </w:p>
        </w:tc>
        <w:tc>
          <w:tcPr>
            <w:tcW w:w="3005" w:type="dxa"/>
            <w:vAlign w:val="center"/>
          </w:tcPr>
          <w:p>
            <w:pPr>
              <w:pStyle w:val="0"/>
              <w:jc w:val="center"/>
            </w:pPr>
            <w:r>
              <w:rPr>
                <w:sz w:val="24"/>
              </w:rPr>
              <w:t xml:space="preserve">518357,33</w:t>
            </w:r>
          </w:p>
        </w:tc>
        <w:tc>
          <w:tcPr>
            <w:tcW w:w="3118" w:type="dxa"/>
            <w:vAlign w:val="center"/>
          </w:tcPr>
          <w:p>
            <w:pPr>
              <w:pStyle w:val="0"/>
              <w:jc w:val="center"/>
            </w:pPr>
            <w:r>
              <w:rPr>
                <w:sz w:val="24"/>
              </w:rPr>
              <w:t xml:space="preserve">2233624,06</w:t>
            </w:r>
          </w:p>
        </w:tc>
      </w:tr>
      <w:tr>
        <w:tc>
          <w:tcPr>
            <w:tcW w:w="2948" w:type="dxa"/>
            <w:vAlign w:val="center"/>
          </w:tcPr>
          <w:p>
            <w:pPr>
              <w:pStyle w:val="0"/>
              <w:jc w:val="center"/>
            </w:pPr>
            <w:r>
              <w:rPr>
                <w:sz w:val="24"/>
              </w:rPr>
              <w:t xml:space="preserve">173</w:t>
            </w:r>
          </w:p>
        </w:tc>
        <w:tc>
          <w:tcPr>
            <w:tcW w:w="3005" w:type="dxa"/>
            <w:vAlign w:val="center"/>
          </w:tcPr>
          <w:p>
            <w:pPr>
              <w:pStyle w:val="0"/>
              <w:jc w:val="center"/>
            </w:pPr>
            <w:r>
              <w:rPr>
                <w:sz w:val="24"/>
              </w:rPr>
              <w:t xml:space="preserve">518360,85</w:t>
            </w:r>
          </w:p>
        </w:tc>
        <w:tc>
          <w:tcPr>
            <w:tcW w:w="3118" w:type="dxa"/>
            <w:vAlign w:val="center"/>
          </w:tcPr>
          <w:p>
            <w:pPr>
              <w:pStyle w:val="0"/>
              <w:jc w:val="center"/>
            </w:pPr>
            <w:r>
              <w:rPr>
                <w:sz w:val="24"/>
              </w:rPr>
              <w:t xml:space="preserve">2233622,18</w:t>
            </w:r>
          </w:p>
        </w:tc>
      </w:tr>
      <w:tr>
        <w:tc>
          <w:tcPr>
            <w:tcW w:w="2948" w:type="dxa"/>
            <w:vAlign w:val="center"/>
          </w:tcPr>
          <w:p>
            <w:pPr>
              <w:pStyle w:val="0"/>
              <w:jc w:val="center"/>
            </w:pPr>
            <w:r>
              <w:rPr>
                <w:sz w:val="24"/>
              </w:rPr>
              <w:t xml:space="preserve">174</w:t>
            </w:r>
          </w:p>
        </w:tc>
        <w:tc>
          <w:tcPr>
            <w:tcW w:w="3005" w:type="dxa"/>
            <w:vAlign w:val="center"/>
          </w:tcPr>
          <w:p>
            <w:pPr>
              <w:pStyle w:val="0"/>
              <w:jc w:val="center"/>
            </w:pPr>
            <w:r>
              <w:rPr>
                <w:sz w:val="24"/>
              </w:rPr>
              <w:t xml:space="preserve">518367,68</w:t>
            </w:r>
          </w:p>
        </w:tc>
        <w:tc>
          <w:tcPr>
            <w:tcW w:w="3118" w:type="dxa"/>
            <w:vAlign w:val="center"/>
          </w:tcPr>
          <w:p>
            <w:pPr>
              <w:pStyle w:val="0"/>
              <w:jc w:val="center"/>
            </w:pPr>
            <w:r>
              <w:rPr>
                <w:sz w:val="24"/>
              </w:rPr>
              <w:t xml:space="preserve">2233619,16</w:t>
            </w:r>
          </w:p>
        </w:tc>
      </w:tr>
      <w:tr>
        <w:tc>
          <w:tcPr>
            <w:tcW w:w="2948" w:type="dxa"/>
            <w:vAlign w:val="center"/>
          </w:tcPr>
          <w:p>
            <w:pPr>
              <w:pStyle w:val="0"/>
              <w:jc w:val="center"/>
            </w:pPr>
            <w:r>
              <w:rPr>
                <w:sz w:val="24"/>
              </w:rPr>
              <w:t xml:space="preserve">175</w:t>
            </w:r>
          </w:p>
        </w:tc>
        <w:tc>
          <w:tcPr>
            <w:tcW w:w="3005" w:type="dxa"/>
            <w:vAlign w:val="center"/>
          </w:tcPr>
          <w:p>
            <w:pPr>
              <w:pStyle w:val="0"/>
              <w:jc w:val="center"/>
            </w:pPr>
            <w:r>
              <w:rPr>
                <w:sz w:val="24"/>
              </w:rPr>
              <w:t xml:space="preserve">518373,19</w:t>
            </w:r>
          </w:p>
        </w:tc>
        <w:tc>
          <w:tcPr>
            <w:tcW w:w="3118" w:type="dxa"/>
            <w:vAlign w:val="center"/>
          </w:tcPr>
          <w:p>
            <w:pPr>
              <w:pStyle w:val="0"/>
              <w:jc w:val="center"/>
            </w:pPr>
            <w:r>
              <w:rPr>
                <w:sz w:val="24"/>
              </w:rPr>
              <w:t xml:space="preserve">2233617,36</w:t>
            </w:r>
          </w:p>
        </w:tc>
      </w:tr>
      <w:tr>
        <w:tc>
          <w:tcPr>
            <w:tcW w:w="2948" w:type="dxa"/>
            <w:vAlign w:val="center"/>
          </w:tcPr>
          <w:p>
            <w:pPr>
              <w:pStyle w:val="0"/>
              <w:jc w:val="center"/>
            </w:pPr>
            <w:r>
              <w:rPr>
                <w:sz w:val="24"/>
              </w:rPr>
              <w:t xml:space="preserve">176</w:t>
            </w:r>
          </w:p>
        </w:tc>
        <w:tc>
          <w:tcPr>
            <w:tcW w:w="3005" w:type="dxa"/>
            <w:vAlign w:val="center"/>
          </w:tcPr>
          <w:p>
            <w:pPr>
              <w:pStyle w:val="0"/>
              <w:jc w:val="center"/>
            </w:pPr>
            <w:r>
              <w:rPr>
                <w:sz w:val="24"/>
              </w:rPr>
              <w:t xml:space="preserve">518381,00</w:t>
            </w:r>
          </w:p>
        </w:tc>
        <w:tc>
          <w:tcPr>
            <w:tcW w:w="3118" w:type="dxa"/>
            <w:vAlign w:val="center"/>
          </w:tcPr>
          <w:p>
            <w:pPr>
              <w:pStyle w:val="0"/>
              <w:jc w:val="center"/>
            </w:pPr>
            <w:r>
              <w:rPr>
                <w:sz w:val="24"/>
              </w:rPr>
              <w:t xml:space="preserve">2233614,35</w:t>
            </w:r>
          </w:p>
        </w:tc>
      </w:tr>
      <w:tr>
        <w:tc>
          <w:tcPr>
            <w:tcW w:w="2948" w:type="dxa"/>
            <w:vAlign w:val="center"/>
          </w:tcPr>
          <w:p>
            <w:pPr>
              <w:pStyle w:val="0"/>
              <w:jc w:val="center"/>
            </w:pPr>
            <w:r>
              <w:rPr>
                <w:sz w:val="24"/>
              </w:rPr>
              <w:t xml:space="preserve">177</w:t>
            </w:r>
          </w:p>
        </w:tc>
        <w:tc>
          <w:tcPr>
            <w:tcW w:w="3005" w:type="dxa"/>
            <w:vAlign w:val="center"/>
          </w:tcPr>
          <w:p>
            <w:pPr>
              <w:pStyle w:val="0"/>
              <w:jc w:val="center"/>
            </w:pPr>
            <w:r>
              <w:rPr>
                <w:sz w:val="24"/>
              </w:rPr>
              <w:t xml:space="preserve">518386,68</w:t>
            </w:r>
          </w:p>
        </w:tc>
        <w:tc>
          <w:tcPr>
            <w:tcW w:w="3118" w:type="dxa"/>
            <w:vAlign w:val="center"/>
          </w:tcPr>
          <w:p>
            <w:pPr>
              <w:pStyle w:val="0"/>
              <w:jc w:val="center"/>
            </w:pPr>
            <w:r>
              <w:rPr>
                <w:sz w:val="24"/>
              </w:rPr>
              <w:t xml:space="preserve">2233611,48</w:t>
            </w:r>
          </w:p>
        </w:tc>
      </w:tr>
      <w:tr>
        <w:tc>
          <w:tcPr>
            <w:tcW w:w="2948" w:type="dxa"/>
            <w:vAlign w:val="center"/>
          </w:tcPr>
          <w:p>
            <w:pPr>
              <w:pStyle w:val="0"/>
              <w:jc w:val="center"/>
            </w:pPr>
            <w:r>
              <w:rPr>
                <w:sz w:val="24"/>
              </w:rPr>
              <w:t xml:space="preserve">178</w:t>
            </w:r>
          </w:p>
        </w:tc>
        <w:tc>
          <w:tcPr>
            <w:tcW w:w="3005" w:type="dxa"/>
            <w:vAlign w:val="center"/>
          </w:tcPr>
          <w:p>
            <w:pPr>
              <w:pStyle w:val="0"/>
              <w:jc w:val="center"/>
            </w:pPr>
            <w:r>
              <w:rPr>
                <w:sz w:val="24"/>
              </w:rPr>
              <w:t xml:space="preserve">518391,05</w:t>
            </w:r>
          </w:p>
        </w:tc>
        <w:tc>
          <w:tcPr>
            <w:tcW w:w="3118" w:type="dxa"/>
            <w:vAlign w:val="center"/>
          </w:tcPr>
          <w:p>
            <w:pPr>
              <w:pStyle w:val="0"/>
              <w:jc w:val="center"/>
            </w:pPr>
            <w:r>
              <w:rPr>
                <w:sz w:val="24"/>
              </w:rPr>
              <w:t xml:space="preserve">2233610,13</w:t>
            </w:r>
          </w:p>
        </w:tc>
      </w:tr>
      <w:tr>
        <w:tc>
          <w:tcPr>
            <w:tcW w:w="2948" w:type="dxa"/>
            <w:vAlign w:val="center"/>
          </w:tcPr>
          <w:p>
            <w:pPr>
              <w:pStyle w:val="0"/>
              <w:jc w:val="center"/>
            </w:pPr>
            <w:r>
              <w:rPr>
                <w:sz w:val="24"/>
              </w:rPr>
              <w:t xml:space="preserve">179</w:t>
            </w:r>
          </w:p>
        </w:tc>
        <w:tc>
          <w:tcPr>
            <w:tcW w:w="3005" w:type="dxa"/>
            <w:vAlign w:val="center"/>
          </w:tcPr>
          <w:p>
            <w:pPr>
              <w:pStyle w:val="0"/>
              <w:jc w:val="center"/>
            </w:pPr>
            <w:r>
              <w:rPr>
                <w:sz w:val="24"/>
              </w:rPr>
              <w:t xml:space="preserve">518397,10</w:t>
            </w:r>
          </w:p>
        </w:tc>
        <w:tc>
          <w:tcPr>
            <w:tcW w:w="3118" w:type="dxa"/>
            <w:vAlign w:val="center"/>
          </w:tcPr>
          <w:p>
            <w:pPr>
              <w:pStyle w:val="0"/>
              <w:jc w:val="center"/>
            </w:pPr>
            <w:r>
              <w:rPr>
                <w:sz w:val="24"/>
              </w:rPr>
              <w:t xml:space="preserve">2233609,03</w:t>
            </w:r>
          </w:p>
        </w:tc>
      </w:tr>
      <w:tr>
        <w:tc>
          <w:tcPr>
            <w:tcW w:w="2948" w:type="dxa"/>
            <w:vAlign w:val="center"/>
          </w:tcPr>
          <w:p>
            <w:pPr>
              <w:pStyle w:val="0"/>
              <w:jc w:val="center"/>
            </w:pPr>
            <w:r>
              <w:rPr>
                <w:sz w:val="24"/>
              </w:rPr>
              <w:t xml:space="preserve">180</w:t>
            </w:r>
          </w:p>
        </w:tc>
        <w:tc>
          <w:tcPr>
            <w:tcW w:w="3005" w:type="dxa"/>
            <w:vAlign w:val="center"/>
          </w:tcPr>
          <w:p>
            <w:pPr>
              <w:pStyle w:val="0"/>
              <w:jc w:val="center"/>
            </w:pPr>
            <w:r>
              <w:rPr>
                <w:sz w:val="24"/>
              </w:rPr>
              <w:t xml:space="preserve">518403,53</w:t>
            </w:r>
          </w:p>
        </w:tc>
        <w:tc>
          <w:tcPr>
            <w:tcW w:w="3118" w:type="dxa"/>
            <w:vAlign w:val="center"/>
          </w:tcPr>
          <w:p>
            <w:pPr>
              <w:pStyle w:val="0"/>
              <w:jc w:val="center"/>
            </w:pPr>
            <w:r>
              <w:rPr>
                <w:sz w:val="24"/>
              </w:rPr>
              <w:t xml:space="preserve">2233607,46</w:t>
            </w:r>
          </w:p>
        </w:tc>
      </w:tr>
      <w:tr>
        <w:tc>
          <w:tcPr>
            <w:tcW w:w="2948" w:type="dxa"/>
            <w:vAlign w:val="center"/>
          </w:tcPr>
          <w:p>
            <w:pPr>
              <w:pStyle w:val="0"/>
              <w:jc w:val="center"/>
            </w:pPr>
            <w:r>
              <w:rPr>
                <w:sz w:val="24"/>
              </w:rPr>
              <w:t xml:space="preserve">181</w:t>
            </w:r>
          </w:p>
        </w:tc>
        <w:tc>
          <w:tcPr>
            <w:tcW w:w="3005" w:type="dxa"/>
            <w:vAlign w:val="center"/>
          </w:tcPr>
          <w:p>
            <w:pPr>
              <w:pStyle w:val="0"/>
              <w:jc w:val="center"/>
            </w:pPr>
            <w:r>
              <w:rPr>
                <w:sz w:val="24"/>
              </w:rPr>
              <w:t xml:space="preserve">518408,13</w:t>
            </w:r>
          </w:p>
        </w:tc>
        <w:tc>
          <w:tcPr>
            <w:tcW w:w="3118" w:type="dxa"/>
            <w:vAlign w:val="center"/>
          </w:tcPr>
          <w:p>
            <w:pPr>
              <w:pStyle w:val="0"/>
              <w:jc w:val="center"/>
            </w:pPr>
            <w:r>
              <w:rPr>
                <w:sz w:val="24"/>
              </w:rPr>
              <w:t xml:space="preserve">2233605,96</w:t>
            </w:r>
          </w:p>
        </w:tc>
      </w:tr>
      <w:tr>
        <w:tc>
          <w:tcPr>
            <w:tcW w:w="2948" w:type="dxa"/>
            <w:vAlign w:val="center"/>
          </w:tcPr>
          <w:p>
            <w:pPr>
              <w:pStyle w:val="0"/>
              <w:jc w:val="center"/>
            </w:pPr>
            <w:r>
              <w:rPr>
                <w:sz w:val="24"/>
              </w:rPr>
              <w:t xml:space="preserve">182</w:t>
            </w:r>
          </w:p>
        </w:tc>
        <w:tc>
          <w:tcPr>
            <w:tcW w:w="3005" w:type="dxa"/>
            <w:vAlign w:val="center"/>
          </w:tcPr>
          <w:p>
            <w:pPr>
              <w:pStyle w:val="0"/>
              <w:jc w:val="center"/>
            </w:pPr>
            <w:r>
              <w:rPr>
                <w:sz w:val="24"/>
              </w:rPr>
              <w:t xml:space="preserve">518411,50</w:t>
            </w:r>
          </w:p>
        </w:tc>
        <w:tc>
          <w:tcPr>
            <w:tcW w:w="3118" w:type="dxa"/>
            <w:vAlign w:val="center"/>
          </w:tcPr>
          <w:p>
            <w:pPr>
              <w:pStyle w:val="0"/>
              <w:jc w:val="center"/>
            </w:pPr>
            <w:r>
              <w:rPr>
                <w:sz w:val="24"/>
              </w:rPr>
              <w:t xml:space="preserve">2233605,83</w:t>
            </w:r>
          </w:p>
        </w:tc>
      </w:tr>
      <w:tr>
        <w:tc>
          <w:tcPr>
            <w:tcW w:w="2948" w:type="dxa"/>
            <w:vAlign w:val="center"/>
          </w:tcPr>
          <w:p>
            <w:pPr>
              <w:pStyle w:val="0"/>
              <w:jc w:val="center"/>
            </w:pPr>
            <w:r>
              <w:rPr>
                <w:sz w:val="24"/>
              </w:rPr>
              <w:t xml:space="preserve">183</w:t>
            </w:r>
          </w:p>
        </w:tc>
        <w:tc>
          <w:tcPr>
            <w:tcW w:w="3005" w:type="dxa"/>
            <w:vAlign w:val="center"/>
          </w:tcPr>
          <w:p>
            <w:pPr>
              <w:pStyle w:val="0"/>
              <w:jc w:val="center"/>
            </w:pPr>
            <w:r>
              <w:rPr>
                <w:sz w:val="24"/>
              </w:rPr>
              <w:t xml:space="preserve">518415,32</w:t>
            </w:r>
          </w:p>
        </w:tc>
        <w:tc>
          <w:tcPr>
            <w:tcW w:w="3118" w:type="dxa"/>
            <w:vAlign w:val="center"/>
          </w:tcPr>
          <w:p>
            <w:pPr>
              <w:pStyle w:val="0"/>
              <w:jc w:val="center"/>
            </w:pPr>
            <w:r>
              <w:rPr>
                <w:sz w:val="24"/>
              </w:rPr>
              <w:t xml:space="preserve">2233606,32</w:t>
            </w:r>
          </w:p>
        </w:tc>
      </w:tr>
      <w:tr>
        <w:tc>
          <w:tcPr>
            <w:tcW w:w="2948" w:type="dxa"/>
            <w:vAlign w:val="center"/>
          </w:tcPr>
          <w:p>
            <w:pPr>
              <w:pStyle w:val="0"/>
              <w:jc w:val="center"/>
            </w:pPr>
            <w:r>
              <w:rPr>
                <w:sz w:val="24"/>
              </w:rPr>
              <w:t xml:space="preserve">184</w:t>
            </w:r>
          </w:p>
        </w:tc>
        <w:tc>
          <w:tcPr>
            <w:tcW w:w="3005" w:type="dxa"/>
            <w:vAlign w:val="center"/>
          </w:tcPr>
          <w:p>
            <w:pPr>
              <w:pStyle w:val="0"/>
              <w:jc w:val="center"/>
            </w:pPr>
            <w:r>
              <w:rPr>
                <w:sz w:val="24"/>
              </w:rPr>
              <w:t xml:space="preserve">518421,19</w:t>
            </w:r>
          </w:p>
        </w:tc>
        <w:tc>
          <w:tcPr>
            <w:tcW w:w="3118" w:type="dxa"/>
            <w:vAlign w:val="center"/>
          </w:tcPr>
          <w:p>
            <w:pPr>
              <w:pStyle w:val="0"/>
              <w:jc w:val="center"/>
            </w:pPr>
            <w:r>
              <w:rPr>
                <w:sz w:val="24"/>
              </w:rPr>
              <w:t xml:space="preserve">2233608,88</w:t>
            </w:r>
          </w:p>
        </w:tc>
      </w:tr>
      <w:tr>
        <w:tc>
          <w:tcPr>
            <w:tcW w:w="2948" w:type="dxa"/>
            <w:vAlign w:val="center"/>
          </w:tcPr>
          <w:p>
            <w:pPr>
              <w:pStyle w:val="0"/>
              <w:jc w:val="center"/>
            </w:pPr>
            <w:r>
              <w:rPr>
                <w:sz w:val="24"/>
              </w:rPr>
              <w:t xml:space="preserve">185</w:t>
            </w:r>
          </w:p>
        </w:tc>
        <w:tc>
          <w:tcPr>
            <w:tcW w:w="3005" w:type="dxa"/>
            <w:vAlign w:val="center"/>
          </w:tcPr>
          <w:p>
            <w:pPr>
              <w:pStyle w:val="0"/>
              <w:jc w:val="center"/>
            </w:pPr>
            <w:r>
              <w:rPr>
                <w:sz w:val="24"/>
              </w:rPr>
              <w:t xml:space="preserve">518424,08</w:t>
            </w:r>
          </w:p>
        </w:tc>
        <w:tc>
          <w:tcPr>
            <w:tcW w:w="3118" w:type="dxa"/>
            <w:vAlign w:val="center"/>
          </w:tcPr>
          <w:p>
            <w:pPr>
              <w:pStyle w:val="0"/>
              <w:jc w:val="center"/>
            </w:pPr>
            <w:r>
              <w:rPr>
                <w:sz w:val="24"/>
              </w:rPr>
              <w:t xml:space="preserve">2233611,34</w:t>
            </w:r>
          </w:p>
        </w:tc>
      </w:tr>
      <w:tr>
        <w:tc>
          <w:tcPr>
            <w:tcW w:w="2948" w:type="dxa"/>
            <w:vAlign w:val="center"/>
          </w:tcPr>
          <w:p>
            <w:pPr>
              <w:pStyle w:val="0"/>
              <w:jc w:val="center"/>
            </w:pPr>
            <w:r>
              <w:rPr>
                <w:sz w:val="24"/>
              </w:rPr>
              <w:t xml:space="preserve">186</w:t>
            </w:r>
          </w:p>
        </w:tc>
        <w:tc>
          <w:tcPr>
            <w:tcW w:w="3005" w:type="dxa"/>
            <w:vAlign w:val="center"/>
          </w:tcPr>
          <w:p>
            <w:pPr>
              <w:pStyle w:val="0"/>
              <w:jc w:val="center"/>
            </w:pPr>
            <w:r>
              <w:rPr>
                <w:sz w:val="24"/>
              </w:rPr>
              <w:t xml:space="preserve">518426,58</w:t>
            </w:r>
          </w:p>
        </w:tc>
        <w:tc>
          <w:tcPr>
            <w:tcW w:w="3118" w:type="dxa"/>
            <w:vAlign w:val="center"/>
          </w:tcPr>
          <w:p>
            <w:pPr>
              <w:pStyle w:val="0"/>
              <w:jc w:val="center"/>
            </w:pPr>
            <w:r>
              <w:rPr>
                <w:sz w:val="24"/>
              </w:rPr>
              <w:t xml:space="preserve">2233614,72</w:t>
            </w:r>
          </w:p>
        </w:tc>
      </w:tr>
      <w:tr>
        <w:tc>
          <w:tcPr>
            <w:tcW w:w="2948" w:type="dxa"/>
            <w:vAlign w:val="center"/>
          </w:tcPr>
          <w:p>
            <w:pPr>
              <w:pStyle w:val="0"/>
              <w:jc w:val="center"/>
            </w:pPr>
            <w:r>
              <w:rPr>
                <w:sz w:val="24"/>
              </w:rPr>
              <w:t xml:space="preserve">187</w:t>
            </w:r>
          </w:p>
        </w:tc>
        <w:tc>
          <w:tcPr>
            <w:tcW w:w="3005" w:type="dxa"/>
            <w:vAlign w:val="center"/>
          </w:tcPr>
          <w:p>
            <w:pPr>
              <w:pStyle w:val="0"/>
              <w:jc w:val="center"/>
            </w:pPr>
            <w:r>
              <w:rPr>
                <w:sz w:val="24"/>
              </w:rPr>
              <w:t xml:space="preserve">518430,00</w:t>
            </w:r>
          </w:p>
        </w:tc>
        <w:tc>
          <w:tcPr>
            <w:tcW w:w="3118" w:type="dxa"/>
            <w:vAlign w:val="center"/>
          </w:tcPr>
          <w:p>
            <w:pPr>
              <w:pStyle w:val="0"/>
              <w:jc w:val="center"/>
            </w:pPr>
            <w:r>
              <w:rPr>
                <w:sz w:val="24"/>
              </w:rPr>
              <w:t xml:space="preserve">2233618,18</w:t>
            </w:r>
          </w:p>
        </w:tc>
      </w:tr>
      <w:tr>
        <w:tc>
          <w:tcPr>
            <w:tcW w:w="2948" w:type="dxa"/>
            <w:vAlign w:val="center"/>
          </w:tcPr>
          <w:p>
            <w:pPr>
              <w:pStyle w:val="0"/>
              <w:jc w:val="center"/>
            </w:pPr>
            <w:r>
              <w:rPr>
                <w:sz w:val="24"/>
              </w:rPr>
              <w:t xml:space="preserve">188</w:t>
            </w:r>
          </w:p>
        </w:tc>
        <w:tc>
          <w:tcPr>
            <w:tcW w:w="3005" w:type="dxa"/>
            <w:vAlign w:val="center"/>
          </w:tcPr>
          <w:p>
            <w:pPr>
              <w:pStyle w:val="0"/>
              <w:jc w:val="center"/>
            </w:pPr>
            <w:r>
              <w:rPr>
                <w:sz w:val="24"/>
              </w:rPr>
              <w:t xml:space="preserve">518432,89</w:t>
            </w:r>
          </w:p>
        </w:tc>
        <w:tc>
          <w:tcPr>
            <w:tcW w:w="3118" w:type="dxa"/>
            <w:vAlign w:val="center"/>
          </w:tcPr>
          <w:p>
            <w:pPr>
              <w:pStyle w:val="0"/>
              <w:jc w:val="center"/>
            </w:pPr>
            <w:r>
              <w:rPr>
                <w:sz w:val="24"/>
              </w:rPr>
              <w:t xml:space="preserve">2233619,89</w:t>
            </w:r>
          </w:p>
        </w:tc>
      </w:tr>
      <w:tr>
        <w:tc>
          <w:tcPr>
            <w:tcW w:w="2948" w:type="dxa"/>
            <w:vAlign w:val="center"/>
          </w:tcPr>
          <w:p>
            <w:pPr>
              <w:pStyle w:val="0"/>
              <w:jc w:val="center"/>
            </w:pPr>
            <w:r>
              <w:rPr>
                <w:sz w:val="24"/>
              </w:rPr>
              <w:t xml:space="preserve">189</w:t>
            </w:r>
          </w:p>
        </w:tc>
        <w:tc>
          <w:tcPr>
            <w:tcW w:w="3005" w:type="dxa"/>
            <w:vAlign w:val="center"/>
          </w:tcPr>
          <w:p>
            <w:pPr>
              <w:pStyle w:val="0"/>
              <w:jc w:val="center"/>
            </w:pPr>
            <w:r>
              <w:rPr>
                <w:sz w:val="24"/>
              </w:rPr>
              <w:t xml:space="preserve">518434,88</w:t>
            </w:r>
          </w:p>
        </w:tc>
        <w:tc>
          <w:tcPr>
            <w:tcW w:w="3118" w:type="dxa"/>
            <w:vAlign w:val="center"/>
          </w:tcPr>
          <w:p>
            <w:pPr>
              <w:pStyle w:val="0"/>
              <w:jc w:val="center"/>
            </w:pPr>
            <w:r>
              <w:rPr>
                <w:sz w:val="24"/>
              </w:rPr>
              <w:t xml:space="preserve">2233620,28</w:t>
            </w:r>
          </w:p>
        </w:tc>
      </w:tr>
      <w:tr>
        <w:tc>
          <w:tcPr>
            <w:tcW w:w="2948" w:type="dxa"/>
            <w:vAlign w:val="center"/>
          </w:tcPr>
          <w:p>
            <w:pPr>
              <w:pStyle w:val="0"/>
              <w:jc w:val="center"/>
            </w:pPr>
            <w:r>
              <w:rPr>
                <w:sz w:val="24"/>
              </w:rPr>
              <w:t xml:space="preserve">190</w:t>
            </w:r>
          </w:p>
        </w:tc>
        <w:tc>
          <w:tcPr>
            <w:tcW w:w="3005" w:type="dxa"/>
            <w:vAlign w:val="center"/>
          </w:tcPr>
          <w:p>
            <w:pPr>
              <w:pStyle w:val="0"/>
              <w:jc w:val="center"/>
            </w:pPr>
            <w:r>
              <w:rPr>
                <w:sz w:val="24"/>
              </w:rPr>
              <w:t xml:space="preserve">518437,63</w:t>
            </w:r>
          </w:p>
        </w:tc>
        <w:tc>
          <w:tcPr>
            <w:tcW w:w="3118" w:type="dxa"/>
            <w:vAlign w:val="center"/>
          </w:tcPr>
          <w:p>
            <w:pPr>
              <w:pStyle w:val="0"/>
              <w:jc w:val="center"/>
            </w:pPr>
            <w:r>
              <w:rPr>
                <w:sz w:val="24"/>
              </w:rPr>
              <w:t xml:space="preserve">2233620,14</w:t>
            </w:r>
          </w:p>
        </w:tc>
      </w:tr>
      <w:tr>
        <w:tc>
          <w:tcPr>
            <w:tcW w:w="2948" w:type="dxa"/>
            <w:vAlign w:val="center"/>
          </w:tcPr>
          <w:p>
            <w:pPr>
              <w:pStyle w:val="0"/>
              <w:jc w:val="center"/>
            </w:pPr>
            <w:r>
              <w:rPr>
                <w:sz w:val="24"/>
              </w:rPr>
              <w:t xml:space="preserve">191</w:t>
            </w:r>
          </w:p>
        </w:tc>
        <w:tc>
          <w:tcPr>
            <w:tcW w:w="3005" w:type="dxa"/>
            <w:vAlign w:val="center"/>
          </w:tcPr>
          <w:p>
            <w:pPr>
              <w:pStyle w:val="0"/>
              <w:jc w:val="center"/>
            </w:pPr>
            <w:r>
              <w:rPr>
                <w:sz w:val="24"/>
              </w:rPr>
              <w:t xml:space="preserve">518439,32</w:t>
            </w:r>
          </w:p>
        </w:tc>
        <w:tc>
          <w:tcPr>
            <w:tcW w:w="3118" w:type="dxa"/>
            <w:vAlign w:val="center"/>
          </w:tcPr>
          <w:p>
            <w:pPr>
              <w:pStyle w:val="0"/>
              <w:jc w:val="center"/>
            </w:pPr>
            <w:r>
              <w:rPr>
                <w:sz w:val="24"/>
              </w:rPr>
              <w:t xml:space="preserve">2233620,38</w:t>
            </w:r>
          </w:p>
        </w:tc>
      </w:tr>
      <w:tr>
        <w:tc>
          <w:tcPr>
            <w:tcW w:w="2948" w:type="dxa"/>
            <w:vAlign w:val="center"/>
          </w:tcPr>
          <w:p>
            <w:pPr>
              <w:pStyle w:val="0"/>
              <w:jc w:val="center"/>
            </w:pPr>
            <w:r>
              <w:rPr>
                <w:sz w:val="24"/>
              </w:rPr>
              <w:t xml:space="preserve">192</w:t>
            </w:r>
          </w:p>
        </w:tc>
        <w:tc>
          <w:tcPr>
            <w:tcW w:w="3005" w:type="dxa"/>
            <w:vAlign w:val="center"/>
          </w:tcPr>
          <w:p>
            <w:pPr>
              <w:pStyle w:val="0"/>
              <w:jc w:val="center"/>
            </w:pPr>
            <w:r>
              <w:rPr>
                <w:sz w:val="24"/>
              </w:rPr>
              <w:t xml:space="preserve">518442,59</w:t>
            </w:r>
          </w:p>
        </w:tc>
        <w:tc>
          <w:tcPr>
            <w:tcW w:w="3118" w:type="dxa"/>
            <w:vAlign w:val="center"/>
          </w:tcPr>
          <w:p>
            <w:pPr>
              <w:pStyle w:val="0"/>
              <w:jc w:val="center"/>
            </w:pPr>
            <w:r>
              <w:rPr>
                <w:sz w:val="24"/>
              </w:rPr>
              <w:t xml:space="preserve">2233621,63</w:t>
            </w:r>
          </w:p>
        </w:tc>
      </w:tr>
      <w:tr>
        <w:tc>
          <w:tcPr>
            <w:tcW w:w="2948" w:type="dxa"/>
            <w:vAlign w:val="center"/>
          </w:tcPr>
          <w:p>
            <w:pPr>
              <w:pStyle w:val="0"/>
              <w:jc w:val="center"/>
            </w:pPr>
            <w:r>
              <w:rPr>
                <w:sz w:val="24"/>
              </w:rPr>
              <w:t xml:space="preserve">193</w:t>
            </w:r>
          </w:p>
        </w:tc>
        <w:tc>
          <w:tcPr>
            <w:tcW w:w="3005" w:type="dxa"/>
            <w:vAlign w:val="center"/>
          </w:tcPr>
          <w:p>
            <w:pPr>
              <w:pStyle w:val="0"/>
              <w:jc w:val="center"/>
            </w:pPr>
            <w:r>
              <w:rPr>
                <w:sz w:val="24"/>
              </w:rPr>
              <w:t xml:space="preserve">518444,80</w:t>
            </w:r>
          </w:p>
        </w:tc>
        <w:tc>
          <w:tcPr>
            <w:tcW w:w="3118" w:type="dxa"/>
            <w:vAlign w:val="center"/>
          </w:tcPr>
          <w:p>
            <w:pPr>
              <w:pStyle w:val="0"/>
              <w:jc w:val="center"/>
            </w:pPr>
            <w:r>
              <w:rPr>
                <w:sz w:val="24"/>
              </w:rPr>
              <w:t xml:space="preserve">2233622,95</w:t>
            </w:r>
          </w:p>
        </w:tc>
      </w:tr>
      <w:tr>
        <w:tc>
          <w:tcPr>
            <w:tcW w:w="2948" w:type="dxa"/>
            <w:vAlign w:val="center"/>
          </w:tcPr>
          <w:p>
            <w:pPr>
              <w:pStyle w:val="0"/>
              <w:jc w:val="center"/>
            </w:pPr>
            <w:r>
              <w:rPr>
                <w:sz w:val="24"/>
              </w:rPr>
              <w:t xml:space="preserve">194</w:t>
            </w:r>
          </w:p>
        </w:tc>
        <w:tc>
          <w:tcPr>
            <w:tcW w:w="3005" w:type="dxa"/>
            <w:vAlign w:val="center"/>
          </w:tcPr>
          <w:p>
            <w:pPr>
              <w:pStyle w:val="0"/>
              <w:jc w:val="center"/>
            </w:pPr>
            <w:r>
              <w:rPr>
                <w:sz w:val="24"/>
              </w:rPr>
              <w:t xml:space="preserve">518446,98</w:t>
            </w:r>
          </w:p>
        </w:tc>
        <w:tc>
          <w:tcPr>
            <w:tcW w:w="3118" w:type="dxa"/>
            <w:vAlign w:val="center"/>
          </w:tcPr>
          <w:p>
            <w:pPr>
              <w:pStyle w:val="0"/>
              <w:jc w:val="center"/>
            </w:pPr>
            <w:r>
              <w:rPr>
                <w:sz w:val="24"/>
              </w:rPr>
              <w:t xml:space="preserve">2233623,18</w:t>
            </w:r>
          </w:p>
        </w:tc>
      </w:tr>
      <w:tr>
        <w:tc>
          <w:tcPr>
            <w:tcW w:w="2948" w:type="dxa"/>
            <w:vAlign w:val="center"/>
          </w:tcPr>
          <w:p>
            <w:pPr>
              <w:pStyle w:val="0"/>
              <w:jc w:val="center"/>
            </w:pPr>
            <w:r>
              <w:rPr>
                <w:sz w:val="24"/>
              </w:rPr>
              <w:t xml:space="preserve">195</w:t>
            </w:r>
          </w:p>
        </w:tc>
        <w:tc>
          <w:tcPr>
            <w:tcW w:w="3005" w:type="dxa"/>
            <w:vAlign w:val="center"/>
          </w:tcPr>
          <w:p>
            <w:pPr>
              <w:pStyle w:val="0"/>
              <w:jc w:val="center"/>
            </w:pPr>
            <w:r>
              <w:rPr>
                <w:sz w:val="24"/>
              </w:rPr>
              <w:t xml:space="preserve">518447,11</w:t>
            </w:r>
          </w:p>
        </w:tc>
        <w:tc>
          <w:tcPr>
            <w:tcW w:w="3118" w:type="dxa"/>
            <w:vAlign w:val="center"/>
          </w:tcPr>
          <w:p>
            <w:pPr>
              <w:pStyle w:val="0"/>
              <w:jc w:val="center"/>
            </w:pPr>
            <w:r>
              <w:rPr>
                <w:sz w:val="24"/>
              </w:rPr>
              <w:t xml:space="preserve">2233623,19</w:t>
            </w:r>
          </w:p>
        </w:tc>
      </w:tr>
      <w:tr>
        <w:tc>
          <w:tcPr>
            <w:tcW w:w="2948" w:type="dxa"/>
            <w:vAlign w:val="center"/>
          </w:tcPr>
          <w:p>
            <w:pPr>
              <w:pStyle w:val="0"/>
              <w:jc w:val="center"/>
            </w:pPr>
            <w:r>
              <w:rPr>
                <w:sz w:val="24"/>
              </w:rPr>
              <w:t xml:space="preserve">196</w:t>
            </w:r>
          </w:p>
        </w:tc>
        <w:tc>
          <w:tcPr>
            <w:tcW w:w="3005" w:type="dxa"/>
            <w:vAlign w:val="center"/>
          </w:tcPr>
          <w:p>
            <w:pPr>
              <w:pStyle w:val="0"/>
              <w:jc w:val="center"/>
            </w:pPr>
            <w:r>
              <w:rPr>
                <w:sz w:val="24"/>
              </w:rPr>
              <w:t xml:space="preserve">518448,41</w:t>
            </w:r>
          </w:p>
        </w:tc>
        <w:tc>
          <w:tcPr>
            <w:tcW w:w="3118" w:type="dxa"/>
            <w:vAlign w:val="center"/>
          </w:tcPr>
          <w:p>
            <w:pPr>
              <w:pStyle w:val="0"/>
              <w:jc w:val="center"/>
            </w:pPr>
            <w:r>
              <w:rPr>
                <w:sz w:val="24"/>
              </w:rPr>
              <w:t xml:space="preserve">2233622,51</w:t>
            </w:r>
          </w:p>
        </w:tc>
      </w:tr>
      <w:tr>
        <w:tc>
          <w:tcPr>
            <w:tcW w:w="2948" w:type="dxa"/>
            <w:vAlign w:val="center"/>
          </w:tcPr>
          <w:p>
            <w:pPr>
              <w:pStyle w:val="0"/>
              <w:jc w:val="center"/>
            </w:pPr>
            <w:r>
              <w:rPr>
                <w:sz w:val="24"/>
              </w:rPr>
              <w:t xml:space="preserve">197</w:t>
            </w:r>
          </w:p>
        </w:tc>
        <w:tc>
          <w:tcPr>
            <w:tcW w:w="3005" w:type="dxa"/>
            <w:vAlign w:val="center"/>
          </w:tcPr>
          <w:p>
            <w:pPr>
              <w:pStyle w:val="0"/>
              <w:jc w:val="center"/>
            </w:pPr>
            <w:r>
              <w:rPr>
                <w:sz w:val="24"/>
              </w:rPr>
              <w:t xml:space="preserve">518449,71</w:t>
            </w:r>
          </w:p>
        </w:tc>
        <w:tc>
          <w:tcPr>
            <w:tcW w:w="3118" w:type="dxa"/>
            <w:vAlign w:val="center"/>
          </w:tcPr>
          <w:p>
            <w:pPr>
              <w:pStyle w:val="0"/>
              <w:jc w:val="center"/>
            </w:pPr>
            <w:r>
              <w:rPr>
                <w:sz w:val="24"/>
              </w:rPr>
              <w:t xml:space="preserve">2233622,44</w:t>
            </w:r>
          </w:p>
        </w:tc>
      </w:tr>
      <w:tr>
        <w:tc>
          <w:tcPr>
            <w:tcW w:w="2948" w:type="dxa"/>
            <w:vAlign w:val="center"/>
          </w:tcPr>
          <w:p>
            <w:pPr>
              <w:pStyle w:val="0"/>
              <w:jc w:val="center"/>
            </w:pPr>
            <w:r>
              <w:rPr>
                <w:sz w:val="24"/>
              </w:rPr>
              <w:t xml:space="preserve">198</w:t>
            </w:r>
          </w:p>
        </w:tc>
        <w:tc>
          <w:tcPr>
            <w:tcW w:w="3005" w:type="dxa"/>
            <w:vAlign w:val="center"/>
          </w:tcPr>
          <w:p>
            <w:pPr>
              <w:pStyle w:val="0"/>
              <w:jc w:val="center"/>
            </w:pPr>
            <w:r>
              <w:rPr>
                <w:sz w:val="24"/>
              </w:rPr>
              <w:t xml:space="preserve">518451,15</w:t>
            </w:r>
          </w:p>
        </w:tc>
        <w:tc>
          <w:tcPr>
            <w:tcW w:w="3118" w:type="dxa"/>
            <w:vAlign w:val="center"/>
          </w:tcPr>
          <w:p>
            <w:pPr>
              <w:pStyle w:val="0"/>
              <w:jc w:val="center"/>
            </w:pPr>
            <w:r>
              <w:rPr>
                <w:sz w:val="24"/>
              </w:rPr>
              <w:t xml:space="preserve">2233623,22</w:t>
            </w:r>
          </w:p>
        </w:tc>
      </w:tr>
      <w:tr>
        <w:tc>
          <w:tcPr>
            <w:tcW w:w="2948" w:type="dxa"/>
            <w:vAlign w:val="center"/>
          </w:tcPr>
          <w:p>
            <w:pPr>
              <w:pStyle w:val="0"/>
              <w:jc w:val="center"/>
            </w:pPr>
            <w:r>
              <w:rPr>
                <w:sz w:val="24"/>
              </w:rPr>
              <w:t xml:space="preserve">199</w:t>
            </w:r>
          </w:p>
        </w:tc>
        <w:tc>
          <w:tcPr>
            <w:tcW w:w="3005" w:type="dxa"/>
            <w:vAlign w:val="center"/>
          </w:tcPr>
          <w:p>
            <w:pPr>
              <w:pStyle w:val="0"/>
              <w:jc w:val="center"/>
            </w:pPr>
            <w:r>
              <w:rPr>
                <w:sz w:val="24"/>
              </w:rPr>
              <w:t xml:space="preserve">518453,97</w:t>
            </w:r>
          </w:p>
        </w:tc>
        <w:tc>
          <w:tcPr>
            <w:tcW w:w="3118" w:type="dxa"/>
            <w:vAlign w:val="center"/>
          </w:tcPr>
          <w:p>
            <w:pPr>
              <w:pStyle w:val="0"/>
              <w:jc w:val="center"/>
            </w:pPr>
            <w:r>
              <w:rPr>
                <w:sz w:val="24"/>
              </w:rPr>
              <w:t xml:space="preserve">2233625,61</w:t>
            </w:r>
          </w:p>
        </w:tc>
      </w:tr>
      <w:tr>
        <w:tc>
          <w:tcPr>
            <w:tcW w:w="2948" w:type="dxa"/>
            <w:vAlign w:val="center"/>
          </w:tcPr>
          <w:p>
            <w:pPr>
              <w:pStyle w:val="0"/>
              <w:jc w:val="center"/>
            </w:pPr>
            <w:r>
              <w:rPr>
                <w:sz w:val="24"/>
              </w:rPr>
              <w:t xml:space="preserve">200</w:t>
            </w:r>
          </w:p>
        </w:tc>
        <w:tc>
          <w:tcPr>
            <w:tcW w:w="3005" w:type="dxa"/>
            <w:vAlign w:val="center"/>
          </w:tcPr>
          <w:p>
            <w:pPr>
              <w:pStyle w:val="0"/>
              <w:jc w:val="center"/>
            </w:pPr>
            <w:r>
              <w:rPr>
                <w:sz w:val="24"/>
              </w:rPr>
              <w:t xml:space="preserve">518456,33</w:t>
            </w:r>
          </w:p>
        </w:tc>
        <w:tc>
          <w:tcPr>
            <w:tcW w:w="3118" w:type="dxa"/>
            <w:vAlign w:val="center"/>
          </w:tcPr>
          <w:p>
            <w:pPr>
              <w:pStyle w:val="0"/>
              <w:jc w:val="center"/>
            </w:pPr>
            <w:r>
              <w:rPr>
                <w:sz w:val="24"/>
              </w:rPr>
              <w:t xml:space="preserve">2233626,92</w:t>
            </w:r>
          </w:p>
        </w:tc>
      </w:tr>
      <w:tr>
        <w:tc>
          <w:tcPr>
            <w:tcW w:w="2948" w:type="dxa"/>
            <w:vAlign w:val="center"/>
          </w:tcPr>
          <w:p>
            <w:pPr>
              <w:pStyle w:val="0"/>
              <w:jc w:val="center"/>
            </w:pPr>
            <w:r>
              <w:rPr>
                <w:sz w:val="24"/>
              </w:rPr>
              <w:t xml:space="preserve">201</w:t>
            </w:r>
          </w:p>
        </w:tc>
        <w:tc>
          <w:tcPr>
            <w:tcW w:w="3005" w:type="dxa"/>
            <w:vAlign w:val="center"/>
          </w:tcPr>
          <w:p>
            <w:pPr>
              <w:pStyle w:val="0"/>
              <w:jc w:val="center"/>
            </w:pPr>
            <w:r>
              <w:rPr>
                <w:sz w:val="24"/>
              </w:rPr>
              <w:t xml:space="preserve">518459,31</w:t>
            </w:r>
          </w:p>
        </w:tc>
        <w:tc>
          <w:tcPr>
            <w:tcW w:w="3118" w:type="dxa"/>
            <w:vAlign w:val="center"/>
          </w:tcPr>
          <w:p>
            <w:pPr>
              <w:pStyle w:val="0"/>
              <w:jc w:val="center"/>
            </w:pPr>
            <w:r>
              <w:rPr>
                <w:sz w:val="24"/>
              </w:rPr>
              <w:t xml:space="preserve">2233627,47</w:t>
            </w:r>
          </w:p>
        </w:tc>
      </w:tr>
      <w:tr>
        <w:tc>
          <w:tcPr>
            <w:tcW w:w="2948" w:type="dxa"/>
            <w:vAlign w:val="center"/>
          </w:tcPr>
          <w:p>
            <w:pPr>
              <w:pStyle w:val="0"/>
              <w:jc w:val="center"/>
            </w:pPr>
            <w:r>
              <w:rPr>
                <w:sz w:val="24"/>
              </w:rPr>
              <w:t xml:space="preserve">202</w:t>
            </w:r>
          </w:p>
        </w:tc>
        <w:tc>
          <w:tcPr>
            <w:tcW w:w="3005" w:type="dxa"/>
            <w:vAlign w:val="center"/>
          </w:tcPr>
          <w:p>
            <w:pPr>
              <w:pStyle w:val="0"/>
              <w:jc w:val="center"/>
            </w:pPr>
            <w:r>
              <w:rPr>
                <w:sz w:val="24"/>
              </w:rPr>
              <w:t xml:space="preserve">518467,64</w:t>
            </w:r>
          </w:p>
        </w:tc>
        <w:tc>
          <w:tcPr>
            <w:tcW w:w="3118" w:type="dxa"/>
            <w:vAlign w:val="center"/>
          </w:tcPr>
          <w:p>
            <w:pPr>
              <w:pStyle w:val="0"/>
              <w:jc w:val="center"/>
            </w:pPr>
            <w:r>
              <w:rPr>
                <w:sz w:val="24"/>
              </w:rPr>
              <w:t xml:space="preserve">2233628,36</w:t>
            </w:r>
          </w:p>
        </w:tc>
      </w:tr>
      <w:tr>
        <w:tc>
          <w:tcPr>
            <w:tcW w:w="2948" w:type="dxa"/>
            <w:vAlign w:val="center"/>
          </w:tcPr>
          <w:p>
            <w:pPr>
              <w:pStyle w:val="0"/>
              <w:jc w:val="center"/>
            </w:pPr>
            <w:r>
              <w:rPr>
                <w:sz w:val="24"/>
              </w:rPr>
              <w:t xml:space="preserve">203</w:t>
            </w:r>
          </w:p>
        </w:tc>
        <w:tc>
          <w:tcPr>
            <w:tcW w:w="3005" w:type="dxa"/>
            <w:vAlign w:val="center"/>
          </w:tcPr>
          <w:p>
            <w:pPr>
              <w:pStyle w:val="0"/>
              <w:jc w:val="center"/>
            </w:pPr>
            <w:r>
              <w:rPr>
                <w:sz w:val="24"/>
              </w:rPr>
              <w:t xml:space="preserve">518475,81</w:t>
            </w:r>
          </w:p>
        </w:tc>
        <w:tc>
          <w:tcPr>
            <w:tcW w:w="3118" w:type="dxa"/>
            <w:vAlign w:val="center"/>
          </w:tcPr>
          <w:p>
            <w:pPr>
              <w:pStyle w:val="0"/>
              <w:jc w:val="center"/>
            </w:pPr>
            <w:r>
              <w:rPr>
                <w:sz w:val="24"/>
              </w:rPr>
              <w:t xml:space="preserve">2233629,48</w:t>
            </w:r>
          </w:p>
        </w:tc>
      </w:tr>
      <w:tr>
        <w:tc>
          <w:tcPr>
            <w:tcW w:w="2948" w:type="dxa"/>
            <w:vAlign w:val="center"/>
          </w:tcPr>
          <w:p>
            <w:pPr>
              <w:pStyle w:val="0"/>
              <w:jc w:val="center"/>
            </w:pPr>
            <w:r>
              <w:rPr>
                <w:sz w:val="24"/>
              </w:rPr>
              <w:t xml:space="preserve">204</w:t>
            </w:r>
          </w:p>
        </w:tc>
        <w:tc>
          <w:tcPr>
            <w:tcW w:w="3005" w:type="dxa"/>
            <w:vAlign w:val="center"/>
          </w:tcPr>
          <w:p>
            <w:pPr>
              <w:pStyle w:val="0"/>
              <w:jc w:val="center"/>
            </w:pPr>
            <w:r>
              <w:rPr>
                <w:sz w:val="24"/>
              </w:rPr>
              <w:t xml:space="preserve">518480,01</w:t>
            </w:r>
          </w:p>
        </w:tc>
        <w:tc>
          <w:tcPr>
            <w:tcW w:w="3118" w:type="dxa"/>
            <w:vAlign w:val="center"/>
          </w:tcPr>
          <w:p>
            <w:pPr>
              <w:pStyle w:val="0"/>
              <w:jc w:val="center"/>
            </w:pPr>
            <w:r>
              <w:rPr>
                <w:sz w:val="24"/>
              </w:rPr>
              <w:t xml:space="preserve">2233629,75</w:t>
            </w:r>
          </w:p>
        </w:tc>
      </w:tr>
      <w:tr>
        <w:tc>
          <w:tcPr>
            <w:tcW w:w="2948" w:type="dxa"/>
            <w:vAlign w:val="center"/>
          </w:tcPr>
          <w:p>
            <w:pPr>
              <w:pStyle w:val="0"/>
              <w:jc w:val="center"/>
            </w:pPr>
            <w:r>
              <w:rPr>
                <w:sz w:val="24"/>
              </w:rPr>
              <w:t xml:space="preserve">205</w:t>
            </w:r>
          </w:p>
        </w:tc>
        <w:tc>
          <w:tcPr>
            <w:tcW w:w="3005" w:type="dxa"/>
            <w:vAlign w:val="center"/>
          </w:tcPr>
          <w:p>
            <w:pPr>
              <w:pStyle w:val="0"/>
              <w:jc w:val="center"/>
            </w:pPr>
            <w:r>
              <w:rPr>
                <w:sz w:val="24"/>
              </w:rPr>
              <w:t xml:space="preserve">518482,77</w:t>
            </w:r>
          </w:p>
        </w:tc>
        <w:tc>
          <w:tcPr>
            <w:tcW w:w="3118" w:type="dxa"/>
            <w:vAlign w:val="center"/>
          </w:tcPr>
          <w:p>
            <w:pPr>
              <w:pStyle w:val="0"/>
              <w:jc w:val="center"/>
            </w:pPr>
            <w:r>
              <w:rPr>
                <w:sz w:val="24"/>
              </w:rPr>
              <w:t xml:space="preserve">2233629,15</w:t>
            </w:r>
          </w:p>
        </w:tc>
      </w:tr>
      <w:tr>
        <w:tc>
          <w:tcPr>
            <w:tcW w:w="2948" w:type="dxa"/>
            <w:vAlign w:val="center"/>
          </w:tcPr>
          <w:p>
            <w:pPr>
              <w:pStyle w:val="0"/>
              <w:jc w:val="center"/>
            </w:pPr>
            <w:r>
              <w:rPr>
                <w:sz w:val="24"/>
              </w:rPr>
              <w:t xml:space="preserve">206</w:t>
            </w:r>
          </w:p>
        </w:tc>
        <w:tc>
          <w:tcPr>
            <w:tcW w:w="3005" w:type="dxa"/>
            <w:vAlign w:val="center"/>
          </w:tcPr>
          <w:p>
            <w:pPr>
              <w:pStyle w:val="0"/>
              <w:jc w:val="center"/>
            </w:pPr>
            <w:r>
              <w:rPr>
                <w:sz w:val="24"/>
              </w:rPr>
              <w:t xml:space="preserve">518486,91</w:t>
            </w:r>
          </w:p>
        </w:tc>
        <w:tc>
          <w:tcPr>
            <w:tcW w:w="3118" w:type="dxa"/>
            <w:vAlign w:val="center"/>
          </w:tcPr>
          <w:p>
            <w:pPr>
              <w:pStyle w:val="0"/>
              <w:jc w:val="center"/>
            </w:pPr>
            <w:r>
              <w:rPr>
                <w:sz w:val="24"/>
              </w:rPr>
              <w:t xml:space="preserve">2233628,19</w:t>
            </w:r>
          </w:p>
        </w:tc>
      </w:tr>
      <w:tr>
        <w:tc>
          <w:tcPr>
            <w:tcW w:w="2948" w:type="dxa"/>
            <w:vAlign w:val="center"/>
          </w:tcPr>
          <w:p>
            <w:pPr>
              <w:pStyle w:val="0"/>
              <w:jc w:val="center"/>
            </w:pPr>
            <w:r>
              <w:rPr>
                <w:sz w:val="24"/>
              </w:rPr>
              <w:t xml:space="preserve">207</w:t>
            </w:r>
          </w:p>
        </w:tc>
        <w:tc>
          <w:tcPr>
            <w:tcW w:w="3005" w:type="dxa"/>
            <w:vAlign w:val="center"/>
          </w:tcPr>
          <w:p>
            <w:pPr>
              <w:pStyle w:val="0"/>
              <w:jc w:val="center"/>
            </w:pPr>
            <w:r>
              <w:rPr>
                <w:sz w:val="24"/>
              </w:rPr>
              <w:t xml:space="preserve">518493,96</w:t>
            </w:r>
          </w:p>
        </w:tc>
        <w:tc>
          <w:tcPr>
            <w:tcW w:w="3118" w:type="dxa"/>
            <w:vAlign w:val="center"/>
          </w:tcPr>
          <w:p>
            <w:pPr>
              <w:pStyle w:val="0"/>
              <w:jc w:val="center"/>
            </w:pPr>
            <w:r>
              <w:rPr>
                <w:sz w:val="24"/>
              </w:rPr>
              <w:t xml:space="preserve">2233625,56</w:t>
            </w:r>
          </w:p>
        </w:tc>
      </w:tr>
      <w:tr>
        <w:tc>
          <w:tcPr>
            <w:tcW w:w="2948" w:type="dxa"/>
            <w:vAlign w:val="center"/>
          </w:tcPr>
          <w:p>
            <w:pPr>
              <w:pStyle w:val="0"/>
              <w:jc w:val="center"/>
            </w:pPr>
            <w:r>
              <w:rPr>
                <w:sz w:val="24"/>
              </w:rPr>
              <w:t xml:space="preserve">208</w:t>
            </w:r>
          </w:p>
        </w:tc>
        <w:tc>
          <w:tcPr>
            <w:tcW w:w="3005" w:type="dxa"/>
            <w:vAlign w:val="center"/>
          </w:tcPr>
          <w:p>
            <w:pPr>
              <w:pStyle w:val="0"/>
              <w:jc w:val="center"/>
            </w:pPr>
            <w:r>
              <w:rPr>
                <w:sz w:val="24"/>
              </w:rPr>
              <w:t xml:space="preserve">518499,94</w:t>
            </w:r>
          </w:p>
        </w:tc>
        <w:tc>
          <w:tcPr>
            <w:tcW w:w="3118" w:type="dxa"/>
            <w:vAlign w:val="center"/>
          </w:tcPr>
          <w:p>
            <w:pPr>
              <w:pStyle w:val="0"/>
              <w:jc w:val="center"/>
            </w:pPr>
            <w:r>
              <w:rPr>
                <w:sz w:val="24"/>
              </w:rPr>
              <w:t xml:space="preserve">2233622,61</w:t>
            </w:r>
          </w:p>
        </w:tc>
      </w:tr>
      <w:tr>
        <w:tc>
          <w:tcPr>
            <w:tcW w:w="2948" w:type="dxa"/>
            <w:vAlign w:val="center"/>
          </w:tcPr>
          <w:p>
            <w:pPr>
              <w:pStyle w:val="0"/>
              <w:jc w:val="center"/>
            </w:pPr>
            <w:r>
              <w:rPr>
                <w:sz w:val="24"/>
              </w:rPr>
              <w:t xml:space="preserve">209</w:t>
            </w:r>
          </w:p>
        </w:tc>
        <w:tc>
          <w:tcPr>
            <w:tcW w:w="3005" w:type="dxa"/>
            <w:vAlign w:val="center"/>
          </w:tcPr>
          <w:p>
            <w:pPr>
              <w:pStyle w:val="0"/>
              <w:jc w:val="center"/>
            </w:pPr>
            <w:r>
              <w:rPr>
                <w:sz w:val="24"/>
              </w:rPr>
              <w:t xml:space="preserve">518501,10</w:t>
            </w:r>
          </w:p>
        </w:tc>
        <w:tc>
          <w:tcPr>
            <w:tcW w:w="3118" w:type="dxa"/>
            <w:vAlign w:val="center"/>
          </w:tcPr>
          <w:p>
            <w:pPr>
              <w:pStyle w:val="0"/>
              <w:jc w:val="center"/>
            </w:pPr>
            <w:r>
              <w:rPr>
                <w:sz w:val="24"/>
              </w:rPr>
              <w:t xml:space="preserve">2233621,01</w:t>
            </w:r>
          </w:p>
        </w:tc>
      </w:tr>
      <w:tr>
        <w:tc>
          <w:tcPr>
            <w:tcW w:w="2948" w:type="dxa"/>
            <w:vAlign w:val="center"/>
          </w:tcPr>
          <w:p>
            <w:pPr>
              <w:pStyle w:val="0"/>
              <w:jc w:val="center"/>
            </w:pPr>
            <w:r>
              <w:rPr>
                <w:sz w:val="24"/>
              </w:rPr>
              <w:t xml:space="preserve">210</w:t>
            </w:r>
          </w:p>
        </w:tc>
        <w:tc>
          <w:tcPr>
            <w:tcW w:w="3005" w:type="dxa"/>
            <w:vAlign w:val="center"/>
          </w:tcPr>
          <w:p>
            <w:pPr>
              <w:pStyle w:val="0"/>
              <w:jc w:val="center"/>
            </w:pPr>
            <w:r>
              <w:rPr>
                <w:sz w:val="24"/>
              </w:rPr>
              <w:t xml:space="preserve">518503,20</w:t>
            </w:r>
          </w:p>
        </w:tc>
        <w:tc>
          <w:tcPr>
            <w:tcW w:w="3118" w:type="dxa"/>
            <w:vAlign w:val="center"/>
          </w:tcPr>
          <w:p>
            <w:pPr>
              <w:pStyle w:val="0"/>
              <w:jc w:val="center"/>
            </w:pPr>
            <w:r>
              <w:rPr>
                <w:sz w:val="24"/>
              </w:rPr>
              <w:t xml:space="preserve">2233615,98</w:t>
            </w:r>
          </w:p>
        </w:tc>
      </w:tr>
      <w:tr>
        <w:tc>
          <w:tcPr>
            <w:tcW w:w="2948" w:type="dxa"/>
            <w:vAlign w:val="center"/>
          </w:tcPr>
          <w:p>
            <w:pPr>
              <w:pStyle w:val="0"/>
              <w:jc w:val="center"/>
            </w:pPr>
            <w:r>
              <w:rPr>
                <w:sz w:val="24"/>
              </w:rPr>
              <w:t xml:space="preserve">211</w:t>
            </w:r>
          </w:p>
        </w:tc>
        <w:tc>
          <w:tcPr>
            <w:tcW w:w="3005" w:type="dxa"/>
            <w:vAlign w:val="center"/>
          </w:tcPr>
          <w:p>
            <w:pPr>
              <w:pStyle w:val="0"/>
              <w:jc w:val="center"/>
            </w:pPr>
            <w:r>
              <w:rPr>
                <w:sz w:val="24"/>
              </w:rPr>
              <w:t xml:space="preserve">518506,28</w:t>
            </w:r>
          </w:p>
        </w:tc>
        <w:tc>
          <w:tcPr>
            <w:tcW w:w="3118" w:type="dxa"/>
            <w:vAlign w:val="center"/>
          </w:tcPr>
          <w:p>
            <w:pPr>
              <w:pStyle w:val="0"/>
              <w:jc w:val="center"/>
            </w:pPr>
            <w:r>
              <w:rPr>
                <w:sz w:val="24"/>
              </w:rPr>
              <w:t xml:space="preserve">2233611,94</w:t>
            </w:r>
          </w:p>
        </w:tc>
      </w:tr>
      <w:tr>
        <w:tc>
          <w:tcPr>
            <w:tcW w:w="2948" w:type="dxa"/>
            <w:vAlign w:val="center"/>
          </w:tcPr>
          <w:p>
            <w:pPr>
              <w:pStyle w:val="0"/>
              <w:jc w:val="center"/>
            </w:pPr>
            <w:r>
              <w:rPr>
                <w:sz w:val="24"/>
              </w:rPr>
              <w:t xml:space="preserve">212</w:t>
            </w:r>
          </w:p>
        </w:tc>
        <w:tc>
          <w:tcPr>
            <w:tcW w:w="3005" w:type="dxa"/>
            <w:vAlign w:val="center"/>
          </w:tcPr>
          <w:p>
            <w:pPr>
              <w:pStyle w:val="0"/>
              <w:jc w:val="center"/>
            </w:pPr>
            <w:r>
              <w:rPr>
                <w:sz w:val="24"/>
              </w:rPr>
              <w:t xml:space="preserve">518509,75</w:t>
            </w:r>
          </w:p>
        </w:tc>
        <w:tc>
          <w:tcPr>
            <w:tcW w:w="3118" w:type="dxa"/>
            <w:vAlign w:val="center"/>
          </w:tcPr>
          <w:p>
            <w:pPr>
              <w:pStyle w:val="0"/>
              <w:jc w:val="center"/>
            </w:pPr>
            <w:r>
              <w:rPr>
                <w:sz w:val="24"/>
              </w:rPr>
              <w:t xml:space="preserve">2233608,75</w:t>
            </w:r>
          </w:p>
        </w:tc>
      </w:tr>
      <w:tr>
        <w:tc>
          <w:tcPr>
            <w:tcW w:w="2948" w:type="dxa"/>
            <w:vAlign w:val="center"/>
          </w:tcPr>
          <w:p>
            <w:pPr>
              <w:pStyle w:val="0"/>
              <w:jc w:val="center"/>
            </w:pPr>
            <w:r>
              <w:rPr>
                <w:sz w:val="24"/>
              </w:rPr>
              <w:t xml:space="preserve">213</w:t>
            </w:r>
          </w:p>
        </w:tc>
        <w:tc>
          <w:tcPr>
            <w:tcW w:w="3005" w:type="dxa"/>
            <w:vAlign w:val="center"/>
          </w:tcPr>
          <w:p>
            <w:pPr>
              <w:pStyle w:val="0"/>
              <w:jc w:val="center"/>
            </w:pPr>
            <w:r>
              <w:rPr>
                <w:sz w:val="24"/>
              </w:rPr>
              <w:t xml:space="preserve">518514,04</w:t>
            </w:r>
          </w:p>
        </w:tc>
        <w:tc>
          <w:tcPr>
            <w:tcW w:w="3118" w:type="dxa"/>
            <w:vAlign w:val="center"/>
          </w:tcPr>
          <w:p>
            <w:pPr>
              <w:pStyle w:val="0"/>
              <w:jc w:val="center"/>
            </w:pPr>
            <w:r>
              <w:rPr>
                <w:sz w:val="24"/>
              </w:rPr>
              <w:t xml:space="preserve">2233606,11</w:t>
            </w:r>
          </w:p>
        </w:tc>
      </w:tr>
      <w:tr>
        <w:tc>
          <w:tcPr>
            <w:tcW w:w="2948" w:type="dxa"/>
            <w:vAlign w:val="center"/>
          </w:tcPr>
          <w:p>
            <w:pPr>
              <w:pStyle w:val="0"/>
              <w:jc w:val="center"/>
            </w:pPr>
            <w:r>
              <w:rPr>
                <w:sz w:val="24"/>
              </w:rPr>
              <w:t xml:space="preserve">214</w:t>
            </w:r>
          </w:p>
        </w:tc>
        <w:tc>
          <w:tcPr>
            <w:tcW w:w="3005" w:type="dxa"/>
            <w:vAlign w:val="center"/>
          </w:tcPr>
          <w:p>
            <w:pPr>
              <w:pStyle w:val="0"/>
              <w:jc w:val="center"/>
            </w:pPr>
            <w:r>
              <w:rPr>
                <w:sz w:val="24"/>
              </w:rPr>
              <w:t xml:space="preserve">518514,30</w:t>
            </w:r>
          </w:p>
        </w:tc>
        <w:tc>
          <w:tcPr>
            <w:tcW w:w="3118" w:type="dxa"/>
            <w:vAlign w:val="center"/>
          </w:tcPr>
          <w:p>
            <w:pPr>
              <w:pStyle w:val="0"/>
              <w:jc w:val="center"/>
            </w:pPr>
            <w:r>
              <w:rPr>
                <w:sz w:val="24"/>
              </w:rPr>
              <w:t xml:space="preserve">2233605,89</w:t>
            </w:r>
          </w:p>
        </w:tc>
      </w:tr>
      <w:tr>
        <w:tc>
          <w:tcPr>
            <w:tcW w:w="2948" w:type="dxa"/>
            <w:vAlign w:val="center"/>
          </w:tcPr>
          <w:p>
            <w:pPr>
              <w:pStyle w:val="0"/>
              <w:jc w:val="center"/>
            </w:pPr>
            <w:r>
              <w:rPr>
                <w:sz w:val="24"/>
              </w:rPr>
              <w:t xml:space="preserve">215</w:t>
            </w:r>
          </w:p>
        </w:tc>
        <w:tc>
          <w:tcPr>
            <w:tcW w:w="3005" w:type="dxa"/>
            <w:vAlign w:val="center"/>
          </w:tcPr>
          <w:p>
            <w:pPr>
              <w:pStyle w:val="0"/>
              <w:jc w:val="center"/>
            </w:pPr>
            <w:r>
              <w:rPr>
                <w:sz w:val="24"/>
              </w:rPr>
              <w:t xml:space="preserve">518519,57</w:t>
            </w:r>
          </w:p>
        </w:tc>
        <w:tc>
          <w:tcPr>
            <w:tcW w:w="3118" w:type="dxa"/>
            <w:vAlign w:val="center"/>
          </w:tcPr>
          <w:p>
            <w:pPr>
              <w:pStyle w:val="0"/>
              <w:jc w:val="center"/>
            </w:pPr>
            <w:r>
              <w:rPr>
                <w:sz w:val="24"/>
              </w:rPr>
              <w:t xml:space="preserve">2233601,48</w:t>
            </w:r>
          </w:p>
        </w:tc>
      </w:tr>
      <w:tr>
        <w:tc>
          <w:tcPr>
            <w:tcW w:w="2948" w:type="dxa"/>
            <w:vAlign w:val="center"/>
          </w:tcPr>
          <w:p>
            <w:pPr>
              <w:pStyle w:val="0"/>
              <w:jc w:val="center"/>
            </w:pPr>
            <w:r>
              <w:rPr>
                <w:sz w:val="24"/>
              </w:rPr>
              <w:t xml:space="preserve">216</w:t>
            </w:r>
          </w:p>
        </w:tc>
        <w:tc>
          <w:tcPr>
            <w:tcW w:w="3005" w:type="dxa"/>
            <w:vAlign w:val="center"/>
          </w:tcPr>
          <w:p>
            <w:pPr>
              <w:pStyle w:val="0"/>
              <w:jc w:val="center"/>
            </w:pPr>
            <w:r>
              <w:rPr>
                <w:sz w:val="24"/>
              </w:rPr>
              <w:t xml:space="preserve">518524,72</w:t>
            </w:r>
          </w:p>
        </w:tc>
        <w:tc>
          <w:tcPr>
            <w:tcW w:w="3118" w:type="dxa"/>
            <w:vAlign w:val="center"/>
          </w:tcPr>
          <w:p>
            <w:pPr>
              <w:pStyle w:val="0"/>
              <w:jc w:val="center"/>
            </w:pPr>
            <w:r>
              <w:rPr>
                <w:sz w:val="24"/>
              </w:rPr>
              <w:t xml:space="preserve">2233597,76</w:t>
            </w:r>
          </w:p>
        </w:tc>
      </w:tr>
      <w:tr>
        <w:tc>
          <w:tcPr>
            <w:tcW w:w="2948" w:type="dxa"/>
            <w:vAlign w:val="center"/>
          </w:tcPr>
          <w:p>
            <w:pPr>
              <w:pStyle w:val="0"/>
              <w:jc w:val="center"/>
            </w:pPr>
            <w:r>
              <w:rPr>
                <w:sz w:val="24"/>
              </w:rPr>
              <w:t xml:space="preserve">217</w:t>
            </w:r>
          </w:p>
        </w:tc>
        <w:tc>
          <w:tcPr>
            <w:tcW w:w="3005" w:type="dxa"/>
            <w:vAlign w:val="center"/>
          </w:tcPr>
          <w:p>
            <w:pPr>
              <w:pStyle w:val="0"/>
              <w:jc w:val="center"/>
            </w:pPr>
            <w:r>
              <w:rPr>
                <w:sz w:val="24"/>
              </w:rPr>
              <w:t xml:space="preserve">518529,41</w:t>
            </w:r>
          </w:p>
        </w:tc>
        <w:tc>
          <w:tcPr>
            <w:tcW w:w="3118" w:type="dxa"/>
            <w:vAlign w:val="center"/>
          </w:tcPr>
          <w:p>
            <w:pPr>
              <w:pStyle w:val="0"/>
              <w:jc w:val="center"/>
            </w:pPr>
            <w:r>
              <w:rPr>
                <w:sz w:val="24"/>
              </w:rPr>
              <w:t xml:space="preserve">2233594,27</w:t>
            </w:r>
          </w:p>
        </w:tc>
      </w:tr>
      <w:tr>
        <w:tc>
          <w:tcPr>
            <w:tcW w:w="2948" w:type="dxa"/>
            <w:vAlign w:val="center"/>
          </w:tcPr>
          <w:p>
            <w:pPr>
              <w:pStyle w:val="0"/>
              <w:jc w:val="center"/>
            </w:pPr>
            <w:r>
              <w:rPr>
                <w:sz w:val="24"/>
              </w:rPr>
              <w:t xml:space="preserve">218</w:t>
            </w:r>
          </w:p>
        </w:tc>
        <w:tc>
          <w:tcPr>
            <w:tcW w:w="3005" w:type="dxa"/>
            <w:vAlign w:val="center"/>
          </w:tcPr>
          <w:p>
            <w:pPr>
              <w:pStyle w:val="0"/>
              <w:jc w:val="center"/>
            </w:pPr>
            <w:r>
              <w:rPr>
                <w:sz w:val="24"/>
              </w:rPr>
              <w:t xml:space="preserve">518530,10</w:t>
            </w:r>
          </w:p>
        </w:tc>
        <w:tc>
          <w:tcPr>
            <w:tcW w:w="3118" w:type="dxa"/>
            <w:vAlign w:val="center"/>
          </w:tcPr>
          <w:p>
            <w:pPr>
              <w:pStyle w:val="0"/>
              <w:jc w:val="center"/>
            </w:pPr>
            <w:r>
              <w:rPr>
                <w:sz w:val="24"/>
              </w:rPr>
              <w:t xml:space="preserve">2233592,98</w:t>
            </w:r>
          </w:p>
        </w:tc>
      </w:tr>
      <w:tr>
        <w:tc>
          <w:tcPr>
            <w:tcW w:w="2948" w:type="dxa"/>
            <w:vAlign w:val="center"/>
          </w:tcPr>
          <w:p>
            <w:pPr>
              <w:pStyle w:val="0"/>
              <w:jc w:val="center"/>
            </w:pPr>
            <w:r>
              <w:rPr>
                <w:sz w:val="24"/>
              </w:rPr>
              <w:t xml:space="preserve">219</w:t>
            </w:r>
          </w:p>
        </w:tc>
        <w:tc>
          <w:tcPr>
            <w:tcW w:w="3005" w:type="dxa"/>
            <w:vAlign w:val="center"/>
          </w:tcPr>
          <w:p>
            <w:pPr>
              <w:pStyle w:val="0"/>
              <w:jc w:val="center"/>
            </w:pPr>
            <w:r>
              <w:rPr>
                <w:sz w:val="24"/>
              </w:rPr>
              <w:t xml:space="preserve">518530,04</w:t>
            </w:r>
          </w:p>
        </w:tc>
        <w:tc>
          <w:tcPr>
            <w:tcW w:w="3118" w:type="dxa"/>
            <w:vAlign w:val="center"/>
          </w:tcPr>
          <w:p>
            <w:pPr>
              <w:pStyle w:val="0"/>
              <w:jc w:val="center"/>
            </w:pPr>
            <w:r>
              <w:rPr>
                <w:sz w:val="24"/>
              </w:rPr>
              <w:t xml:space="preserve">2233590,38</w:t>
            </w:r>
          </w:p>
        </w:tc>
      </w:tr>
      <w:tr>
        <w:tc>
          <w:tcPr>
            <w:tcW w:w="2948" w:type="dxa"/>
            <w:vAlign w:val="center"/>
          </w:tcPr>
          <w:p>
            <w:pPr>
              <w:pStyle w:val="0"/>
              <w:jc w:val="center"/>
            </w:pPr>
            <w:r>
              <w:rPr>
                <w:sz w:val="24"/>
              </w:rPr>
              <w:t xml:space="preserve">220</w:t>
            </w:r>
          </w:p>
        </w:tc>
        <w:tc>
          <w:tcPr>
            <w:tcW w:w="3005" w:type="dxa"/>
            <w:vAlign w:val="center"/>
          </w:tcPr>
          <w:p>
            <w:pPr>
              <w:pStyle w:val="0"/>
              <w:jc w:val="center"/>
            </w:pPr>
            <w:r>
              <w:rPr>
                <w:sz w:val="24"/>
              </w:rPr>
              <w:t xml:space="preserve">518528,39</w:t>
            </w:r>
          </w:p>
        </w:tc>
        <w:tc>
          <w:tcPr>
            <w:tcW w:w="3118" w:type="dxa"/>
            <w:vAlign w:val="center"/>
          </w:tcPr>
          <w:p>
            <w:pPr>
              <w:pStyle w:val="0"/>
              <w:jc w:val="center"/>
            </w:pPr>
            <w:r>
              <w:rPr>
                <w:sz w:val="24"/>
              </w:rPr>
              <w:t xml:space="preserve">2233585,78</w:t>
            </w:r>
          </w:p>
        </w:tc>
      </w:tr>
      <w:tr>
        <w:tc>
          <w:tcPr>
            <w:tcW w:w="2948" w:type="dxa"/>
            <w:vAlign w:val="center"/>
          </w:tcPr>
          <w:p>
            <w:pPr>
              <w:pStyle w:val="0"/>
              <w:jc w:val="center"/>
            </w:pPr>
            <w:r>
              <w:rPr>
                <w:sz w:val="24"/>
              </w:rPr>
              <w:t xml:space="preserve">221</w:t>
            </w:r>
          </w:p>
        </w:tc>
        <w:tc>
          <w:tcPr>
            <w:tcW w:w="3005" w:type="dxa"/>
            <w:vAlign w:val="center"/>
          </w:tcPr>
          <w:p>
            <w:pPr>
              <w:pStyle w:val="0"/>
              <w:jc w:val="center"/>
            </w:pPr>
            <w:r>
              <w:rPr>
                <w:sz w:val="24"/>
              </w:rPr>
              <w:t xml:space="preserve">518531,60</w:t>
            </w:r>
          </w:p>
        </w:tc>
        <w:tc>
          <w:tcPr>
            <w:tcW w:w="3118" w:type="dxa"/>
            <w:vAlign w:val="center"/>
          </w:tcPr>
          <w:p>
            <w:pPr>
              <w:pStyle w:val="0"/>
              <w:jc w:val="center"/>
            </w:pPr>
            <w:r>
              <w:rPr>
                <w:sz w:val="24"/>
              </w:rPr>
              <w:t xml:space="preserve">2233574,25</w:t>
            </w:r>
          </w:p>
        </w:tc>
      </w:tr>
      <w:tr>
        <w:tc>
          <w:tcPr>
            <w:tcW w:w="2948" w:type="dxa"/>
            <w:vAlign w:val="center"/>
          </w:tcPr>
          <w:p>
            <w:pPr>
              <w:pStyle w:val="0"/>
              <w:jc w:val="center"/>
            </w:pPr>
            <w:r>
              <w:rPr>
                <w:sz w:val="24"/>
              </w:rPr>
              <w:t xml:space="preserve">222</w:t>
            </w:r>
          </w:p>
        </w:tc>
        <w:tc>
          <w:tcPr>
            <w:tcW w:w="3005" w:type="dxa"/>
            <w:vAlign w:val="center"/>
          </w:tcPr>
          <w:p>
            <w:pPr>
              <w:pStyle w:val="0"/>
              <w:jc w:val="center"/>
            </w:pPr>
            <w:r>
              <w:rPr>
                <w:sz w:val="24"/>
              </w:rPr>
              <w:t xml:space="preserve">518533,27</w:t>
            </w:r>
          </w:p>
        </w:tc>
        <w:tc>
          <w:tcPr>
            <w:tcW w:w="3118" w:type="dxa"/>
            <w:vAlign w:val="center"/>
          </w:tcPr>
          <w:p>
            <w:pPr>
              <w:pStyle w:val="0"/>
              <w:jc w:val="center"/>
            </w:pPr>
            <w:r>
              <w:rPr>
                <w:sz w:val="24"/>
              </w:rPr>
              <w:t xml:space="preserve">2233563,86</w:t>
            </w:r>
          </w:p>
        </w:tc>
      </w:tr>
      <w:tr>
        <w:tc>
          <w:tcPr>
            <w:tcW w:w="2948" w:type="dxa"/>
            <w:vAlign w:val="center"/>
          </w:tcPr>
          <w:p>
            <w:pPr>
              <w:pStyle w:val="0"/>
              <w:jc w:val="center"/>
            </w:pPr>
            <w:r>
              <w:rPr>
                <w:sz w:val="24"/>
              </w:rPr>
              <w:t xml:space="preserve">223</w:t>
            </w:r>
          </w:p>
        </w:tc>
        <w:tc>
          <w:tcPr>
            <w:tcW w:w="3005" w:type="dxa"/>
            <w:vAlign w:val="center"/>
          </w:tcPr>
          <w:p>
            <w:pPr>
              <w:pStyle w:val="0"/>
              <w:jc w:val="center"/>
            </w:pPr>
            <w:r>
              <w:rPr>
                <w:sz w:val="24"/>
              </w:rPr>
              <w:t xml:space="preserve">518533,21</w:t>
            </w:r>
          </w:p>
        </w:tc>
        <w:tc>
          <w:tcPr>
            <w:tcW w:w="3118" w:type="dxa"/>
            <w:vAlign w:val="center"/>
          </w:tcPr>
          <w:p>
            <w:pPr>
              <w:pStyle w:val="0"/>
              <w:jc w:val="center"/>
            </w:pPr>
            <w:r>
              <w:rPr>
                <w:sz w:val="24"/>
              </w:rPr>
              <w:t xml:space="preserve">2233560,42</w:t>
            </w:r>
          </w:p>
        </w:tc>
      </w:tr>
      <w:tr>
        <w:tc>
          <w:tcPr>
            <w:tcW w:w="2948" w:type="dxa"/>
            <w:vAlign w:val="center"/>
          </w:tcPr>
          <w:p>
            <w:pPr>
              <w:pStyle w:val="0"/>
              <w:jc w:val="center"/>
            </w:pPr>
            <w:r>
              <w:rPr>
                <w:sz w:val="24"/>
              </w:rPr>
              <w:t xml:space="preserve">224</w:t>
            </w:r>
          </w:p>
        </w:tc>
        <w:tc>
          <w:tcPr>
            <w:tcW w:w="3005" w:type="dxa"/>
            <w:vAlign w:val="center"/>
          </w:tcPr>
          <w:p>
            <w:pPr>
              <w:pStyle w:val="0"/>
              <w:jc w:val="center"/>
            </w:pPr>
            <w:r>
              <w:rPr>
                <w:sz w:val="24"/>
              </w:rPr>
              <w:t xml:space="preserve">518526,99</w:t>
            </w:r>
          </w:p>
        </w:tc>
        <w:tc>
          <w:tcPr>
            <w:tcW w:w="3118" w:type="dxa"/>
            <w:vAlign w:val="center"/>
          </w:tcPr>
          <w:p>
            <w:pPr>
              <w:pStyle w:val="0"/>
              <w:jc w:val="center"/>
            </w:pPr>
            <w:r>
              <w:rPr>
                <w:sz w:val="24"/>
              </w:rPr>
              <w:t xml:space="preserve">2233552,97</w:t>
            </w:r>
          </w:p>
        </w:tc>
      </w:tr>
      <w:tr>
        <w:tc>
          <w:tcPr>
            <w:tcW w:w="2948" w:type="dxa"/>
            <w:vAlign w:val="center"/>
          </w:tcPr>
          <w:p>
            <w:pPr>
              <w:pStyle w:val="0"/>
              <w:jc w:val="center"/>
            </w:pPr>
            <w:r>
              <w:rPr>
                <w:sz w:val="24"/>
              </w:rPr>
              <w:t xml:space="preserve">225</w:t>
            </w:r>
          </w:p>
        </w:tc>
        <w:tc>
          <w:tcPr>
            <w:tcW w:w="3005" w:type="dxa"/>
            <w:vAlign w:val="center"/>
          </w:tcPr>
          <w:p>
            <w:pPr>
              <w:pStyle w:val="0"/>
              <w:jc w:val="center"/>
            </w:pPr>
            <w:r>
              <w:rPr>
                <w:sz w:val="24"/>
              </w:rPr>
              <w:t xml:space="preserve">518521,31</w:t>
            </w:r>
          </w:p>
        </w:tc>
        <w:tc>
          <w:tcPr>
            <w:tcW w:w="3118" w:type="dxa"/>
            <w:vAlign w:val="center"/>
          </w:tcPr>
          <w:p>
            <w:pPr>
              <w:pStyle w:val="0"/>
              <w:jc w:val="center"/>
            </w:pPr>
            <w:r>
              <w:rPr>
                <w:sz w:val="24"/>
              </w:rPr>
              <w:t xml:space="preserve">2233544,90</w:t>
            </w:r>
          </w:p>
        </w:tc>
      </w:tr>
      <w:tr>
        <w:tc>
          <w:tcPr>
            <w:tcW w:w="2948" w:type="dxa"/>
            <w:vAlign w:val="center"/>
          </w:tcPr>
          <w:p>
            <w:pPr>
              <w:pStyle w:val="0"/>
              <w:jc w:val="center"/>
            </w:pPr>
            <w:r>
              <w:rPr>
                <w:sz w:val="24"/>
              </w:rPr>
              <w:t xml:space="preserve">226</w:t>
            </w:r>
          </w:p>
        </w:tc>
        <w:tc>
          <w:tcPr>
            <w:tcW w:w="3005" w:type="dxa"/>
            <w:vAlign w:val="center"/>
          </w:tcPr>
          <w:p>
            <w:pPr>
              <w:pStyle w:val="0"/>
              <w:jc w:val="center"/>
            </w:pPr>
            <w:r>
              <w:rPr>
                <w:sz w:val="24"/>
              </w:rPr>
              <w:t xml:space="preserve">518517,85</w:t>
            </w:r>
          </w:p>
        </w:tc>
        <w:tc>
          <w:tcPr>
            <w:tcW w:w="3118" w:type="dxa"/>
            <w:vAlign w:val="center"/>
          </w:tcPr>
          <w:p>
            <w:pPr>
              <w:pStyle w:val="0"/>
              <w:jc w:val="center"/>
            </w:pPr>
            <w:r>
              <w:rPr>
                <w:sz w:val="24"/>
              </w:rPr>
              <w:t xml:space="preserve">2233537,08</w:t>
            </w:r>
          </w:p>
        </w:tc>
      </w:tr>
      <w:tr>
        <w:tc>
          <w:tcPr>
            <w:tcW w:w="2948" w:type="dxa"/>
            <w:vAlign w:val="center"/>
          </w:tcPr>
          <w:p>
            <w:pPr>
              <w:pStyle w:val="0"/>
              <w:jc w:val="center"/>
            </w:pPr>
            <w:r>
              <w:rPr>
                <w:sz w:val="24"/>
              </w:rPr>
              <w:t xml:space="preserve">227</w:t>
            </w:r>
          </w:p>
        </w:tc>
        <w:tc>
          <w:tcPr>
            <w:tcW w:w="3005" w:type="dxa"/>
            <w:vAlign w:val="center"/>
          </w:tcPr>
          <w:p>
            <w:pPr>
              <w:pStyle w:val="0"/>
              <w:jc w:val="center"/>
            </w:pPr>
            <w:r>
              <w:rPr>
                <w:sz w:val="24"/>
              </w:rPr>
              <w:t xml:space="preserve">518515,67</w:t>
            </w:r>
          </w:p>
        </w:tc>
        <w:tc>
          <w:tcPr>
            <w:tcW w:w="3118" w:type="dxa"/>
            <w:vAlign w:val="center"/>
          </w:tcPr>
          <w:p>
            <w:pPr>
              <w:pStyle w:val="0"/>
              <w:jc w:val="center"/>
            </w:pPr>
            <w:r>
              <w:rPr>
                <w:sz w:val="24"/>
              </w:rPr>
              <w:t xml:space="preserve">2233530,19</w:t>
            </w:r>
          </w:p>
        </w:tc>
      </w:tr>
      <w:tr>
        <w:tc>
          <w:tcPr>
            <w:tcW w:w="2948" w:type="dxa"/>
            <w:vAlign w:val="center"/>
          </w:tcPr>
          <w:p>
            <w:pPr>
              <w:pStyle w:val="0"/>
              <w:jc w:val="center"/>
            </w:pPr>
            <w:r>
              <w:rPr>
                <w:sz w:val="24"/>
              </w:rPr>
              <w:t xml:space="preserve">228</w:t>
            </w:r>
          </w:p>
        </w:tc>
        <w:tc>
          <w:tcPr>
            <w:tcW w:w="3005" w:type="dxa"/>
            <w:vAlign w:val="center"/>
          </w:tcPr>
          <w:p>
            <w:pPr>
              <w:pStyle w:val="0"/>
              <w:jc w:val="center"/>
            </w:pPr>
            <w:r>
              <w:rPr>
                <w:sz w:val="24"/>
              </w:rPr>
              <w:t xml:space="preserve">518513,18</w:t>
            </w:r>
          </w:p>
        </w:tc>
        <w:tc>
          <w:tcPr>
            <w:tcW w:w="3118" w:type="dxa"/>
            <w:vAlign w:val="center"/>
          </w:tcPr>
          <w:p>
            <w:pPr>
              <w:pStyle w:val="0"/>
              <w:jc w:val="center"/>
            </w:pPr>
            <w:r>
              <w:rPr>
                <w:sz w:val="24"/>
              </w:rPr>
              <w:t xml:space="preserve">2233525,20</w:t>
            </w:r>
          </w:p>
        </w:tc>
      </w:tr>
      <w:tr>
        <w:tc>
          <w:tcPr>
            <w:tcW w:w="2948" w:type="dxa"/>
            <w:vAlign w:val="center"/>
          </w:tcPr>
          <w:p>
            <w:pPr>
              <w:pStyle w:val="0"/>
              <w:jc w:val="center"/>
            </w:pPr>
            <w:r>
              <w:rPr>
                <w:sz w:val="24"/>
              </w:rPr>
              <w:t xml:space="preserve">229</w:t>
            </w:r>
          </w:p>
        </w:tc>
        <w:tc>
          <w:tcPr>
            <w:tcW w:w="3005" w:type="dxa"/>
            <w:vAlign w:val="center"/>
          </w:tcPr>
          <w:p>
            <w:pPr>
              <w:pStyle w:val="0"/>
              <w:jc w:val="center"/>
            </w:pPr>
            <w:r>
              <w:rPr>
                <w:sz w:val="24"/>
              </w:rPr>
              <w:t xml:space="preserve">518511,30</w:t>
            </w:r>
          </w:p>
        </w:tc>
        <w:tc>
          <w:tcPr>
            <w:tcW w:w="3118" w:type="dxa"/>
            <w:vAlign w:val="center"/>
          </w:tcPr>
          <w:p>
            <w:pPr>
              <w:pStyle w:val="0"/>
              <w:jc w:val="center"/>
            </w:pPr>
            <w:r>
              <w:rPr>
                <w:sz w:val="24"/>
              </w:rPr>
              <w:t xml:space="preserve">2233521,36</w:t>
            </w:r>
          </w:p>
        </w:tc>
      </w:tr>
      <w:tr>
        <w:tc>
          <w:tcPr>
            <w:tcW w:w="2948" w:type="dxa"/>
            <w:vAlign w:val="center"/>
          </w:tcPr>
          <w:p>
            <w:pPr>
              <w:pStyle w:val="0"/>
              <w:jc w:val="center"/>
            </w:pPr>
            <w:r>
              <w:rPr>
                <w:sz w:val="24"/>
              </w:rPr>
              <w:t xml:space="preserve">230</w:t>
            </w:r>
          </w:p>
        </w:tc>
        <w:tc>
          <w:tcPr>
            <w:tcW w:w="3005" w:type="dxa"/>
            <w:vAlign w:val="center"/>
          </w:tcPr>
          <w:p>
            <w:pPr>
              <w:pStyle w:val="0"/>
              <w:jc w:val="center"/>
            </w:pPr>
            <w:r>
              <w:rPr>
                <w:sz w:val="24"/>
              </w:rPr>
              <w:t xml:space="preserve">518511,39</w:t>
            </w:r>
          </w:p>
        </w:tc>
        <w:tc>
          <w:tcPr>
            <w:tcW w:w="3118" w:type="dxa"/>
            <w:vAlign w:val="center"/>
          </w:tcPr>
          <w:p>
            <w:pPr>
              <w:pStyle w:val="0"/>
              <w:jc w:val="center"/>
            </w:pPr>
            <w:r>
              <w:rPr>
                <w:sz w:val="24"/>
              </w:rPr>
              <w:t xml:space="preserve">2233519,45</w:t>
            </w:r>
          </w:p>
        </w:tc>
      </w:tr>
      <w:tr>
        <w:tc>
          <w:tcPr>
            <w:tcW w:w="2948" w:type="dxa"/>
            <w:vAlign w:val="center"/>
          </w:tcPr>
          <w:p>
            <w:pPr>
              <w:pStyle w:val="0"/>
              <w:jc w:val="center"/>
            </w:pPr>
            <w:r>
              <w:rPr>
                <w:sz w:val="24"/>
              </w:rPr>
              <w:t xml:space="preserve">231</w:t>
            </w:r>
          </w:p>
        </w:tc>
        <w:tc>
          <w:tcPr>
            <w:tcW w:w="3005" w:type="dxa"/>
            <w:vAlign w:val="center"/>
          </w:tcPr>
          <w:p>
            <w:pPr>
              <w:pStyle w:val="0"/>
              <w:jc w:val="center"/>
            </w:pPr>
            <w:r>
              <w:rPr>
                <w:sz w:val="24"/>
              </w:rPr>
              <w:t xml:space="preserve">518512,47</w:t>
            </w:r>
          </w:p>
        </w:tc>
        <w:tc>
          <w:tcPr>
            <w:tcW w:w="3118" w:type="dxa"/>
            <w:vAlign w:val="center"/>
          </w:tcPr>
          <w:p>
            <w:pPr>
              <w:pStyle w:val="0"/>
              <w:jc w:val="center"/>
            </w:pPr>
            <w:r>
              <w:rPr>
                <w:sz w:val="24"/>
              </w:rPr>
              <w:t xml:space="preserve">2233517,55</w:t>
            </w:r>
          </w:p>
        </w:tc>
      </w:tr>
      <w:tr>
        <w:tc>
          <w:tcPr>
            <w:tcW w:w="2948" w:type="dxa"/>
            <w:vAlign w:val="center"/>
          </w:tcPr>
          <w:p>
            <w:pPr>
              <w:pStyle w:val="0"/>
              <w:jc w:val="center"/>
            </w:pPr>
            <w:r>
              <w:rPr>
                <w:sz w:val="24"/>
              </w:rPr>
              <w:t xml:space="preserve">232</w:t>
            </w:r>
          </w:p>
        </w:tc>
        <w:tc>
          <w:tcPr>
            <w:tcW w:w="3005" w:type="dxa"/>
            <w:vAlign w:val="center"/>
          </w:tcPr>
          <w:p>
            <w:pPr>
              <w:pStyle w:val="0"/>
              <w:jc w:val="center"/>
            </w:pPr>
            <w:r>
              <w:rPr>
                <w:sz w:val="24"/>
              </w:rPr>
              <w:t xml:space="preserve">518515,55</w:t>
            </w:r>
          </w:p>
        </w:tc>
        <w:tc>
          <w:tcPr>
            <w:tcW w:w="3118" w:type="dxa"/>
            <w:vAlign w:val="center"/>
          </w:tcPr>
          <w:p>
            <w:pPr>
              <w:pStyle w:val="0"/>
              <w:jc w:val="center"/>
            </w:pPr>
            <w:r>
              <w:rPr>
                <w:sz w:val="24"/>
              </w:rPr>
              <w:t xml:space="preserve">2233514,43</w:t>
            </w:r>
          </w:p>
        </w:tc>
      </w:tr>
      <w:tr>
        <w:tc>
          <w:tcPr>
            <w:tcW w:w="2948" w:type="dxa"/>
            <w:vAlign w:val="center"/>
          </w:tcPr>
          <w:p>
            <w:pPr>
              <w:pStyle w:val="0"/>
              <w:jc w:val="center"/>
            </w:pPr>
            <w:r>
              <w:rPr>
                <w:sz w:val="24"/>
              </w:rPr>
              <w:t xml:space="preserve">233</w:t>
            </w:r>
          </w:p>
        </w:tc>
        <w:tc>
          <w:tcPr>
            <w:tcW w:w="3005" w:type="dxa"/>
            <w:vAlign w:val="center"/>
          </w:tcPr>
          <w:p>
            <w:pPr>
              <w:pStyle w:val="0"/>
              <w:jc w:val="center"/>
            </w:pPr>
            <w:r>
              <w:rPr>
                <w:sz w:val="24"/>
              </w:rPr>
              <w:t xml:space="preserve">518517,75</w:t>
            </w:r>
          </w:p>
        </w:tc>
        <w:tc>
          <w:tcPr>
            <w:tcW w:w="3118" w:type="dxa"/>
            <w:vAlign w:val="center"/>
          </w:tcPr>
          <w:p>
            <w:pPr>
              <w:pStyle w:val="0"/>
              <w:jc w:val="center"/>
            </w:pPr>
            <w:r>
              <w:rPr>
                <w:sz w:val="24"/>
              </w:rPr>
              <w:t xml:space="preserve">2233513,23</w:t>
            </w:r>
          </w:p>
        </w:tc>
      </w:tr>
      <w:tr>
        <w:tc>
          <w:tcPr>
            <w:tcW w:w="2948" w:type="dxa"/>
            <w:vAlign w:val="center"/>
          </w:tcPr>
          <w:p>
            <w:pPr>
              <w:pStyle w:val="0"/>
              <w:jc w:val="center"/>
            </w:pPr>
            <w:r>
              <w:rPr>
                <w:sz w:val="24"/>
              </w:rPr>
              <w:t xml:space="preserve">234</w:t>
            </w:r>
          </w:p>
        </w:tc>
        <w:tc>
          <w:tcPr>
            <w:tcW w:w="3005" w:type="dxa"/>
            <w:vAlign w:val="center"/>
          </w:tcPr>
          <w:p>
            <w:pPr>
              <w:pStyle w:val="0"/>
              <w:jc w:val="center"/>
            </w:pPr>
            <w:r>
              <w:rPr>
                <w:sz w:val="24"/>
              </w:rPr>
              <w:t xml:space="preserve">518520,37</w:t>
            </w:r>
          </w:p>
        </w:tc>
        <w:tc>
          <w:tcPr>
            <w:tcW w:w="3118" w:type="dxa"/>
            <w:vAlign w:val="center"/>
          </w:tcPr>
          <w:p>
            <w:pPr>
              <w:pStyle w:val="0"/>
              <w:jc w:val="center"/>
            </w:pPr>
            <w:r>
              <w:rPr>
                <w:sz w:val="24"/>
              </w:rPr>
              <w:t xml:space="preserve">2233512,37</w:t>
            </w:r>
          </w:p>
        </w:tc>
      </w:tr>
      <w:tr>
        <w:tc>
          <w:tcPr>
            <w:tcW w:w="2948" w:type="dxa"/>
            <w:vAlign w:val="center"/>
          </w:tcPr>
          <w:p>
            <w:pPr>
              <w:pStyle w:val="0"/>
              <w:jc w:val="center"/>
            </w:pPr>
            <w:r>
              <w:rPr>
                <w:sz w:val="24"/>
              </w:rPr>
              <w:t xml:space="preserve">235</w:t>
            </w:r>
          </w:p>
        </w:tc>
        <w:tc>
          <w:tcPr>
            <w:tcW w:w="3005" w:type="dxa"/>
            <w:vAlign w:val="center"/>
          </w:tcPr>
          <w:p>
            <w:pPr>
              <w:pStyle w:val="0"/>
              <w:jc w:val="center"/>
            </w:pPr>
            <w:r>
              <w:rPr>
                <w:sz w:val="24"/>
              </w:rPr>
              <w:t xml:space="preserve">518520,83</w:t>
            </w:r>
          </w:p>
        </w:tc>
        <w:tc>
          <w:tcPr>
            <w:tcW w:w="3118" w:type="dxa"/>
            <w:vAlign w:val="center"/>
          </w:tcPr>
          <w:p>
            <w:pPr>
              <w:pStyle w:val="0"/>
              <w:jc w:val="center"/>
            </w:pPr>
            <w:r>
              <w:rPr>
                <w:sz w:val="24"/>
              </w:rPr>
              <w:t xml:space="preserve">2233512,32</w:t>
            </w:r>
          </w:p>
        </w:tc>
      </w:tr>
      <w:tr>
        <w:tc>
          <w:tcPr>
            <w:tcW w:w="2948" w:type="dxa"/>
            <w:vAlign w:val="center"/>
          </w:tcPr>
          <w:p>
            <w:pPr>
              <w:pStyle w:val="0"/>
              <w:jc w:val="center"/>
            </w:pPr>
            <w:r>
              <w:rPr>
                <w:sz w:val="24"/>
              </w:rPr>
              <w:t xml:space="preserve">236</w:t>
            </w:r>
          </w:p>
        </w:tc>
        <w:tc>
          <w:tcPr>
            <w:tcW w:w="3005" w:type="dxa"/>
            <w:vAlign w:val="center"/>
          </w:tcPr>
          <w:p>
            <w:pPr>
              <w:pStyle w:val="0"/>
              <w:jc w:val="center"/>
            </w:pPr>
            <w:r>
              <w:rPr>
                <w:sz w:val="24"/>
              </w:rPr>
              <w:t xml:space="preserve">518527,04</w:t>
            </w:r>
          </w:p>
        </w:tc>
        <w:tc>
          <w:tcPr>
            <w:tcW w:w="3118" w:type="dxa"/>
            <w:vAlign w:val="center"/>
          </w:tcPr>
          <w:p>
            <w:pPr>
              <w:pStyle w:val="0"/>
              <w:jc w:val="center"/>
            </w:pPr>
            <w:r>
              <w:rPr>
                <w:sz w:val="24"/>
              </w:rPr>
              <w:t xml:space="preserve">2233511,90</w:t>
            </w:r>
          </w:p>
        </w:tc>
      </w:tr>
      <w:tr>
        <w:tc>
          <w:tcPr>
            <w:tcW w:w="2948" w:type="dxa"/>
            <w:vAlign w:val="center"/>
          </w:tcPr>
          <w:p>
            <w:pPr>
              <w:pStyle w:val="0"/>
              <w:jc w:val="center"/>
            </w:pPr>
            <w:r>
              <w:rPr>
                <w:sz w:val="24"/>
              </w:rPr>
              <w:t xml:space="preserve">237</w:t>
            </w:r>
          </w:p>
        </w:tc>
        <w:tc>
          <w:tcPr>
            <w:tcW w:w="3005" w:type="dxa"/>
            <w:vAlign w:val="center"/>
          </w:tcPr>
          <w:p>
            <w:pPr>
              <w:pStyle w:val="0"/>
              <w:jc w:val="center"/>
            </w:pPr>
            <w:r>
              <w:rPr>
                <w:sz w:val="24"/>
              </w:rPr>
              <w:t xml:space="preserve">518530,78</w:t>
            </w:r>
          </w:p>
        </w:tc>
        <w:tc>
          <w:tcPr>
            <w:tcW w:w="3118" w:type="dxa"/>
            <w:vAlign w:val="center"/>
          </w:tcPr>
          <w:p>
            <w:pPr>
              <w:pStyle w:val="0"/>
              <w:jc w:val="center"/>
            </w:pPr>
            <w:r>
              <w:rPr>
                <w:sz w:val="24"/>
              </w:rPr>
              <w:t xml:space="preserve">2233510,40</w:t>
            </w:r>
          </w:p>
        </w:tc>
      </w:tr>
      <w:tr>
        <w:tc>
          <w:tcPr>
            <w:tcW w:w="2948" w:type="dxa"/>
            <w:vAlign w:val="center"/>
          </w:tcPr>
          <w:p>
            <w:pPr>
              <w:pStyle w:val="0"/>
              <w:jc w:val="center"/>
            </w:pPr>
            <w:r>
              <w:rPr>
                <w:sz w:val="24"/>
              </w:rPr>
              <w:t xml:space="preserve">238</w:t>
            </w:r>
          </w:p>
        </w:tc>
        <w:tc>
          <w:tcPr>
            <w:tcW w:w="3005" w:type="dxa"/>
            <w:vAlign w:val="center"/>
          </w:tcPr>
          <w:p>
            <w:pPr>
              <w:pStyle w:val="0"/>
              <w:jc w:val="center"/>
            </w:pPr>
            <w:r>
              <w:rPr>
                <w:sz w:val="24"/>
              </w:rPr>
              <w:t xml:space="preserve">518532,17</w:t>
            </w:r>
          </w:p>
        </w:tc>
        <w:tc>
          <w:tcPr>
            <w:tcW w:w="3118" w:type="dxa"/>
            <w:vAlign w:val="center"/>
          </w:tcPr>
          <w:p>
            <w:pPr>
              <w:pStyle w:val="0"/>
              <w:jc w:val="center"/>
            </w:pPr>
            <w:r>
              <w:rPr>
                <w:sz w:val="24"/>
              </w:rPr>
              <w:t xml:space="preserve">2233508,96</w:t>
            </w:r>
          </w:p>
        </w:tc>
      </w:tr>
      <w:tr>
        <w:tc>
          <w:tcPr>
            <w:tcW w:w="2948" w:type="dxa"/>
            <w:vAlign w:val="center"/>
          </w:tcPr>
          <w:p>
            <w:pPr>
              <w:pStyle w:val="0"/>
              <w:jc w:val="center"/>
            </w:pPr>
            <w:r>
              <w:rPr>
                <w:sz w:val="24"/>
              </w:rPr>
              <w:t xml:space="preserve">239</w:t>
            </w:r>
          </w:p>
        </w:tc>
        <w:tc>
          <w:tcPr>
            <w:tcW w:w="3005" w:type="dxa"/>
            <w:vAlign w:val="center"/>
          </w:tcPr>
          <w:p>
            <w:pPr>
              <w:pStyle w:val="0"/>
              <w:jc w:val="center"/>
            </w:pPr>
            <w:r>
              <w:rPr>
                <w:sz w:val="24"/>
              </w:rPr>
              <w:t xml:space="preserve">518533,34</w:t>
            </w:r>
          </w:p>
        </w:tc>
        <w:tc>
          <w:tcPr>
            <w:tcW w:w="3118" w:type="dxa"/>
            <w:vAlign w:val="center"/>
          </w:tcPr>
          <w:p>
            <w:pPr>
              <w:pStyle w:val="0"/>
              <w:jc w:val="center"/>
            </w:pPr>
            <w:r>
              <w:rPr>
                <w:sz w:val="24"/>
              </w:rPr>
              <w:t xml:space="preserve">2233505,83</w:t>
            </w:r>
          </w:p>
        </w:tc>
      </w:tr>
      <w:tr>
        <w:tc>
          <w:tcPr>
            <w:tcW w:w="2948" w:type="dxa"/>
            <w:vAlign w:val="center"/>
          </w:tcPr>
          <w:p>
            <w:pPr>
              <w:pStyle w:val="0"/>
              <w:jc w:val="center"/>
            </w:pPr>
            <w:r>
              <w:rPr>
                <w:sz w:val="24"/>
              </w:rPr>
              <w:t xml:space="preserve">240</w:t>
            </w:r>
          </w:p>
        </w:tc>
        <w:tc>
          <w:tcPr>
            <w:tcW w:w="3005" w:type="dxa"/>
            <w:vAlign w:val="center"/>
          </w:tcPr>
          <w:p>
            <w:pPr>
              <w:pStyle w:val="0"/>
              <w:jc w:val="center"/>
            </w:pPr>
            <w:r>
              <w:rPr>
                <w:sz w:val="24"/>
              </w:rPr>
              <w:t xml:space="preserve">518534,98</w:t>
            </w:r>
          </w:p>
        </w:tc>
        <w:tc>
          <w:tcPr>
            <w:tcW w:w="3118" w:type="dxa"/>
            <w:vAlign w:val="center"/>
          </w:tcPr>
          <w:p>
            <w:pPr>
              <w:pStyle w:val="0"/>
              <w:jc w:val="center"/>
            </w:pPr>
            <w:r>
              <w:rPr>
                <w:sz w:val="24"/>
              </w:rPr>
              <w:t xml:space="preserve">2233500,71</w:t>
            </w:r>
          </w:p>
        </w:tc>
      </w:tr>
      <w:tr>
        <w:tc>
          <w:tcPr>
            <w:tcW w:w="2948" w:type="dxa"/>
            <w:vAlign w:val="center"/>
          </w:tcPr>
          <w:p>
            <w:pPr>
              <w:pStyle w:val="0"/>
              <w:jc w:val="center"/>
            </w:pPr>
            <w:r>
              <w:rPr>
                <w:sz w:val="24"/>
              </w:rPr>
              <w:t xml:space="preserve">241</w:t>
            </w:r>
          </w:p>
        </w:tc>
        <w:tc>
          <w:tcPr>
            <w:tcW w:w="3005" w:type="dxa"/>
            <w:vAlign w:val="center"/>
          </w:tcPr>
          <w:p>
            <w:pPr>
              <w:pStyle w:val="0"/>
              <w:jc w:val="center"/>
            </w:pPr>
            <w:r>
              <w:rPr>
                <w:sz w:val="24"/>
              </w:rPr>
              <w:t xml:space="preserve">518536,14</w:t>
            </w:r>
          </w:p>
        </w:tc>
        <w:tc>
          <w:tcPr>
            <w:tcW w:w="3118" w:type="dxa"/>
            <w:vAlign w:val="center"/>
          </w:tcPr>
          <w:p>
            <w:pPr>
              <w:pStyle w:val="0"/>
              <w:jc w:val="center"/>
            </w:pPr>
            <w:r>
              <w:rPr>
                <w:sz w:val="24"/>
              </w:rPr>
              <w:t xml:space="preserve">2233498,43</w:t>
            </w:r>
          </w:p>
        </w:tc>
      </w:tr>
      <w:tr>
        <w:tc>
          <w:tcPr>
            <w:tcW w:w="2948" w:type="dxa"/>
            <w:vAlign w:val="center"/>
          </w:tcPr>
          <w:p>
            <w:pPr>
              <w:pStyle w:val="0"/>
              <w:jc w:val="center"/>
            </w:pPr>
            <w:r>
              <w:rPr>
                <w:sz w:val="24"/>
              </w:rPr>
              <w:t xml:space="preserve">242</w:t>
            </w:r>
          </w:p>
        </w:tc>
        <w:tc>
          <w:tcPr>
            <w:tcW w:w="3005" w:type="dxa"/>
            <w:vAlign w:val="center"/>
          </w:tcPr>
          <w:p>
            <w:pPr>
              <w:pStyle w:val="0"/>
              <w:jc w:val="center"/>
            </w:pPr>
            <w:r>
              <w:rPr>
                <w:sz w:val="24"/>
              </w:rPr>
              <w:t xml:space="preserve">518537,52</w:t>
            </w:r>
          </w:p>
        </w:tc>
        <w:tc>
          <w:tcPr>
            <w:tcW w:w="3118" w:type="dxa"/>
            <w:vAlign w:val="center"/>
          </w:tcPr>
          <w:p>
            <w:pPr>
              <w:pStyle w:val="0"/>
              <w:jc w:val="center"/>
            </w:pPr>
            <w:r>
              <w:rPr>
                <w:sz w:val="24"/>
              </w:rPr>
              <w:t xml:space="preserve">2233497,29</w:t>
            </w:r>
          </w:p>
        </w:tc>
      </w:tr>
      <w:tr>
        <w:tc>
          <w:tcPr>
            <w:tcW w:w="2948" w:type="dxa"/>
            <w:vAlign w:val="center"/>
          </w:tcPr>
          <w:p>
            <w:pPr>
              <w:pStyle w:val="0"/>
              <w:jc w:val="center"/>
            </w:pPr>
            <w:r>
              <w:rPr>
                <w:sz w:val="24"/>
              </w:rPr>
              <w:t xml:space="preserve">243</w:t>
            </w:r>
          </w:p>
        </w:tc>
        <w:tc>
          <w:tcPr>
            <w:tcW w:w="3005" w:type="dxa"/>
            <w:vAlign w:val="center"/>
          </w:tcPr>
          <w:p>
            <w:pPr>
              <w:pStyle w:val="0"/>
              <w:jc w:val="center"/>
            </w:pPr>
            <w:r>
              <w:rPr>
                <w:sz w:val="24"/>
              </w:rPr>
              <w:t xml:space="preserve">518540,91</w:t>
            </w:r>
          </w:p>
        </w:tc>
        <w:tc>
          <w:tcPr>
            <w:tcW w:w="3118" w:type="dxa"/>
            <w:vAlign w:val="center"/>
          </w:tcPr>
          <w:p>
            <w:pPr>
              <w:pStyle w:val="0"/>
              <w:jc w:val="center"/>
            </w:pPr>
            <w:r>
              <w:rPr>
                <w:sz w:val="24"/>
              </w:rPr>
              <w:t xml:space="preserve">2233495,55</w:t>
            </w:r>
          </w:p>
        </w:tc>
      </w:tr>
      <w:tr>
        <w:tc>
          <w:tcPr>
            <w:tcW w:w="2948" w:type="dxa"/>
            <w:vAlign w:val="center"/>
          </w:tcPr>
          <w:p>
            <w:pPr>
              <w:pStyle w:val="0"/>
              <w:jc w:val="center"/>
            </w:pPr>
            <w:r>
              <w:rPr>
                <w:sz w:val="24"/>
              </w:rPr>
              <w:t xml:space="preserve">244</w:t>
            </w:r>
          </w:p>
        </w:tc>
        <w:tc>
          <w:tcPr>
            <w:tcW w:w="3005" w:type="dxa"/>
            <w:vAlign w:val="center"/>
          </w:tcPr>
          <w:p>
            <w:pPr>
              <w:pStyle w:val="0"/>
              <w:jc w:val="center"/>
            </w:pPr>
            <w:r>
              <w:rPr>
                <w:sz w:val="24"/>
              </w:rPr>
              <w:t xml:space="preserve">518545,52</w:t>
            </w:r>
          </w:p>
        </w:tc>
        <w:tc>
          <w:tcPr>
            <w:tcW w:w="3118" w:type="dxa"/>
            <w:vAlign w:val="center"/>
          </w:tcPr>
          <w:p>
            <w:pPr>
              <w:pStyle w:val="0"/>
              <w:jc w:val="center"/>
            </w:pPr>
            <w:r>
              <w:rPr>
                <w:sz w:val="24"/>
              </w:rPr>
              <w:t xml:space="preserve">2233492,07</w:t>
            </w:r>
          </w:p>
        </w:tc>
      </w:tr>
      <w:tr>
        <w:tc>
          <w:tcPr>
            <w:tcW w:w="2948" w:type="dxa"/>
            <w:vAlign w:val="center"/>
          </w:tcPr>
          <w:p>
            <w:pPr>
              <w:pStyle w:val="0"/>
              <w:jc w:val="center"/>
            </w:pPr>
            <w:r>
              <w:rPr>
                <w:sz w:val="24"/>
              </w:rPr>
              <w:t xml:space="preserve">245</w:t>
            </w:r>
          </w:p>
        </w:tc>
        <w:tc>
          <w:tcPr>
            <w:tcW w:w="3005" w:type="dxa"/>
            <w:vAlign w:val="center"/>
          </w:tcPr>
          <w:p>
            <w:pPr>
              <w:pStyle w:val="0"/>
              <w:jc w:val="center"/>
            </w:pPr>
            <w:r>
              <w:rPr>
                <w:sz w:val="24"/>
              </w:rPr>
              <w:t xml:space="preserve">518552,19</w:t>
            </w:r>
          </w:p>
        </w:tc>
        <w:tc>
          <w:tcPr>
            <w:tcW w:w="3118" w:type="dxa"/>
            <w:vAlign w:val="center"/>
          </w:tcPr>
          <w:p>
            <w:pPr>
              <w:pStyle w:val="0"/>
              <w:jc w:val="center"/>
            </w:pPr>
            <w:r>
              <w:rPr>
                <w:sz w:val="24"/>
              </w:rPr>
              <w:t xml:space="preserve">2233489,28</w:t>
            </w:r>
          </w:p>
        </w:tc>
      </w:tr>
      <w:tr>
        <w:tc>
          <w:tcPr>
            <w:tcW w:w="2948" w:type="dxa"/>
            <w:vAlign w:val="center"/>
          </w:tcPr>
          <w:p>
            <w:pPr>
              <w:pStyle w:val="0"/>
              <w:jc w:val="center"/>
            </w:pPr>
            <w:r>
              <w:rPr>
                <w:sz w:val="24"/>
              </w:rPr>
              <w:t xml:space="preserve">246</w:t>
            </w:r>
          </w:p>
        </w:tc>
        <w:tc>
          <w:tcPr>
            <w:tcW w:w="3005" w:type="dxa"/>
            <w:vAlign w:val="center"/>
          </w:tcPr>
          <w:p>
            <w:pPr>
              <w:pStyle w:val="0"/>
              <w:jc w:val="center"/>
            </w:pPr>
            <w:r>
              <w:rPr>
                <w:sz w:val="24"/>
              </w:rPr>
              <w:t xml:space="preserve">518563,64</w:t>
            </w:r>
          </w:p>
        </w:tc>
        <w:tc>
          <w:tcPr>
            <w:tcW w:w="3118" w:type="dxa"/>
            <w:vAlign w:val="center"/>
          </w:tcPr>
          <w:p>
            <w:pPr>
              <w:pStyle w:val="0"/>
              <w:jc w:val="center"/>
            </w:pPr>
            <w:r>
              <w:rPr>
                <w:sz w:val="24"/>
              </w:rPr>
              <w:t xml:space="preserve">2233478,26</w:t>
            </w:r>
          </w:p>
        </w:tc>
      </w:tr>
      <w:tr>
        <w:tc>
          <w:tcPr>
            <w:tcW w:w="2948" w:type="dxa"/>
            <w:vAlign w:val="center"/>
          </w:tcPr>
          <w:p>
            <w:pPr>
              <w:pStyle w:val="0"/>
              <w:jc w:val="center"/>
            </w:pPr>
            <w:r>
              <w:rPr>
                <w:sz w:val="24"/>
              </w:rPr>
              <w:t xml:space="preserve">247</w:t>
            </w:r>
          </w:p>
        </w:tc>
        <w:tc>
          <w:tcPr>
            <w:tcW w:w="3005" w:type="dxa"/>
            <w:vAlign w:val="center"/>
          </w:tcPr>
          <w:p>
            <w:pPr>
              <w:pStyle w:val="0"/>
              <w:jc w:val="center"/>
            </w:pPr>
            <w:r>
              <w:rPr>
                <w:sz w:val="24"/>
              </w:rPr>
              <w:t xml:space="preserve">518574,33</w:t>
            </w:r>
          </w:p>
        </w:tc>
        <w:tc>
          <w:tcPr>
            <w:tcW w:w="3118" w:type="dxa"/>
            <w:vAlign w:val="center"/>
          </w:tcPr>
          <w:p>
            <w:pPr>
              <w:pStyle w:val="0"/>
              <w:jc w:val="center"/>
            </w:pPr>
            <w:r>
              <w:rPr>
                <w:sz w:val="24"/>
              </w:rPr>
              <w:t xml:space="preserve">2233469,23</w:t>
            </w:r>
          </w:p>
        </w:tc>
      </w:tr>
      <w:tr>
        <w:tc>
          <w:tcPr>
            <w:tcW w:w="2948" w:type="dxa"/>
            <w:vAlign w:val="center"/>
          </w:tcPr>
          <w:p>
            <w:pPr>
              <w:pStyle w:val="0"/>
              <w:jc w:val="center"/>
            </w:pPr>
            <w:r>
              <w:rPr>
                <w:sz w:val="24"/>
              </w:rPr>
              <w:t xml:space="preserve">248</w:t>
            </w:r>
          </w:p>
        </w:tc>
        <w:tc>
          <w:tcPr>
            <w:tcW w:w="3005" w:type="dxa"/>
            <w:vAlign w:val="center"/>
          </w:tcPr>
          <w:p>
            <w:pPr>
              <w:pStyle w:val="0"/>
              <w:jc w:val="center"/>
            </w:pPr>
            <w:r>
              <w:rPr>
                <w:sz w:val="24"/>
              </w:rPr>
              <w:t xml:space="preserve">518579,64</w:t>
            </w:r>
          </w:p>
        </w:tc>
        <w:tc>
          <w:tcPr>
            <w:tcW w:w="3118" w:type="dxa"/>
            <w:vAlign w:val="center"/>
          </w:tcPr>
          <w:p>
            <w:pPr>
              <w:pStyle w:val="0"/>
              <w:jc w:val="center"/>
            </w:pPr>
            <w:r>
              <w:rPr>
                <w:sz w:val="24"/>
              </w:rPr>
              <w:t xml:space="preserve">2233464,85</w:t>
            </w:r>
          </w:p>
        </w:tc>
      </w:tr>
      <w:tr>
        <w:tc>
          <w:tcPr>
            <w:tcW w:w="2948" w:type="dxa"/>
            <w:vAlign w:val="center"/>
          </w:tcPr>
          <w:p>
            <w:pPr>
              <w:pStyle w:val="0"/>
              <w:jc w:val="center"/>
            </w:pPr>
            <w:r>
              <w:rPr>
                <w:sz w:val="24"/>
              </w:rPr>
              <w:t xml:space="preserve">249</w:t>
            </w:r>
          </w:p>
        </w:tc>
        <w:tc>
          <w:tcPr>
            <w:tcW w:w="3005" w:type="dxa"/>
            <w:vAlign w:val="center"/>
          </w:tcPr>
          <w:p>
            <w:pPr>
              <w:pStyle w:val="0"/>
              <w:jc w:val="center"/>
            </w:pPr>
            <w:r>
              <w:rPr>
                <w:sz w:val="24"/>
              </w:rPr>
              <w:t xml:space="preserve">518588,70</w:t>
            </w:r>
          </w:p>
        </w:tc>
        <w:tc>
          <w:tcPr>
            <w:tcW w:w="3118" w:type="dxa"/>
            <w:vAlign w:val="center"/>
          </w:tcPr>
          <w:p>
            <w:pPr>
              <w:pStyle w:val="0"/>
              <w:jc w:val="center"/>
            </w:pPr>
            <w:r>
              <w:rPr>
                <w:sz w:val="24"/>
              </w:rPr>
              <w:t xml:space="preserve">2233460,17</w:t>
            </w:r>
          </w:p>
        </w:tc>
      </w:tr>
      <w:tr>
        <w:tc>
          <w:tcPr>
            <w:tcW w:w="2948" w:type="dxa"/>
            <w:vAlign w:val="center"/>
          </w:tcPr>
          <w:p>
            <w:pPr>
              <w:pStyle w:val="0"/>
              <w:jc w:val="center"/>
            </w:pPr>
            <w:r>
              <w:rPr>
                <w:sz w:val="24"/>
              </w:rPr>
              <w:t xml:space="preserve">250</w:t>
            </w:r>
          </w:p>
        </w:tc>
        <w:tc>
          <w:tcPr>
            <w:tcW w:w="3005" w:type="dxa"/>
            <w:vAlign w:val="center"/>
          </w:tcPr>
          <w:p>
            <w:pPr>
              <w:pStyle w:val="0"/>
              <w:jc w:val="center"/>
            </w:pPr>
            <w:r>
              <w:rPr>
                <w:sz w:val="24"/>
              </w:rPr>
              <w:t xml:space="preserve">518613,82</w:t>
            </w:r>
          </w:p>
        </w:tc>
        <w:tc>
          <w:tcPr>
            <w:tcW w:w="3118" w:type="dxa"/>
            <w:vAlign w:val="center"/>
          </w:tcPr>
          <w:p>
            <w:pPr>
              <w:pStyle w:val="0"/>
              <w:jc w:val="center"/>
            </w:pPr>
            <w:r>
              <w:rPr>
                <w:sz w:val="24"/>
              </w:rPr>
              <w:t xml:space="preserve">2233449,12</w:t>
            </w:r>
          </w:p>
        </w:tc>
      </w:tr>
      <w:tr>
        <w:tc>
          <w:tcPr>
            <w:tcW w:w="2948" w:type="dxa"/>
            <w:vAlign w:val="center"/>
          </w:tcPr>
          <w:p>
            <w:pPr>
              <w:pStyle w:val="0"/>
              <w:jc w:val="center"/>
            </w:pPr>
            <w:r>
              <w:rPr>
                <w:sz w:val="24"/>
              </w:rPr>
              <w:t xml:space="preserve">251</w:t>
            </w:r>
          </w:p>
        </w:tc>
        <w:tc>
          <w:tcPr>
            <w:tcW w:w="3005" w:type="dxa"/>
            <w:vAlign w:val="center"/>
          </w:tcPr>
          <w:p>
            <w:pPr>
              <w:pStyle w:val="0"/>
              <w:jc w:val="center"/>
            </w:pPr>
            <w:r>
              <w:rPr>
                <w:sz w:val="24"/>
              </w:rPr>
              <w:t xml:space="preserve">518615,46</w:t>
            </w:r>
          </w:p>
        </w:tc>
        <w:tc>
          <w:tcPr>
            <w:tcW w:w="3118" w:type="dxa"/>
            <w:vAlign w:val="center"/>
          </w:tcPr>
          <w:p>
            <w:pPr>
              <w:pStyle w:val="0"/>
              <w:jc w:val="center"/>
            </w:pPr>
            <w:r>
              <w:rPr>
                <w:sz w:val="24"/>
              </w:rPr>
              <w:t xml:space="preserve">2233448,45</w:t>
            </w:r>
          </w:p>
        </w:tc>
      </w:tr>
      <w:tr>
        <w:tc>
          <w:tcPr>
            <w:tcW w:w="2948" w:type="dxa"/>
            <w:vAlign w:val="center"/>
          </w:tcPr>
          <w:p>
            <w:pPr>
              <w:pStyle w:val="0"/>
              <w:jc w:val="center"/>
            </w:pPr>
            <w:r>
              <w:rPr>
                <w:sz w:val="24"/>
              </w:rPr>
              <w:t xml:space="preserve">252</w:t>
            </w:r>
          </w:p>
        </w:tc>
        <w:tc>
          <w:tcPr>
            <w:tcW w:w="3005" w:type="dxa"/>
            <w:vAlign w:val="center"/>
          </w:tcPr>
          <w:p>
            <w:pPr>
              <w:pStyle w:val="0"/>
              <w:jc w:val="center"/>
            </w:pPr>
            <w:r>
              <w:rPr>
                <w:sz w:val="24"/>
              </w:rPr>
              <w:t xml:space="preserve">518651,21</w:t>
            </w:r>
          </w:p>
        </w:tc>
        <w:tc>
          <w:tcPr>
            <w:tcW w:w="3118" w:type="dxa"/>
            <w:vAlign w:val="center"/>
          </w:tcPr>
          <w:p>
            <w:pPr>
              <w:pStyle w:val="0"/>
              <w:jc w:val="center"/>
            </w:pPr>
            <w:r>
              <w:rPr>
                <w:sz w:val="24"/>
              </w:rPr>
              <w:t xml:space="preserve">2233518,25</w:t>
            </w:r>
          </w:p>
        </w:tc>
      </w:tr>
      <w:tr>
        <w:tc>
          <w:tcPr>
            <w:tcW w:w="2948" w:type="dxa"/>
            <w:vAlign w:val="center"/>
          </w:tcPr>
          <w:p>
            <w:pPr>
              <w:pStyle w:val="0"/>
              <w:jc w:val="center"/>
            </w:pPr>
            <w:r>
              <w:rPr>
                <w:sz w:val="24"/>
              </w:rPr>
              <w:t xml:space="preserve">253</w:t>
            </w:r>
          </w:p>
        </w:tc>
        <w:tc>
          <w:tcPr>
            <w:tcW w:w="3005" w:type="dxa"/>
            <w:vAlign w:val="center"/>
          </w:tcPr>
          <w:p>
            <w:pPr>
              <w:pStyle w:val="0"/>
              <w:jc w:val="center"/>
            </w:pPr>
            <w:r>
              <w:rPr>
                <w:sz w:val="24"/>
              </w:rPr>
              <w:t xml:space="preserve">518653,66</w:t>
            </w:r>
          </w:p>
        </w:tc>
        <w:tc>
          <w:tcPr>
            <w:tcW w:w="3118" w:type="dxa"/>
            <w:vAlign w:val="center"/>
          </w:tcPr>
          <w:p>
            <w:pPr>
              <w:pStyle w:val="0"/>
              <w:jc w:val="center"/>
            </w:pPr>
            <w:r>
              <w:rPr>
                <w:sz w:val="24"/>
              </w:rPr>
              <w:t xml:space="preserve">2233518,32</w:t>
            </w:r>
          </w:p>
        </w:tc>
      </w:tr>
      <w:tr>
        <w:tc>
          <w:tcPr>
            <w:tcW w:w="2948" w:type="dxa"/>
            <w:vAlign w:val="center"/>
          </w:tcPr>
          <w:p>
            <w:pPr>
              <w:pStyle w:val="0"/>
              <w:jc w:val="center"/>
            </w:pPr>
            <w:r>
              <w:rPr>
                <w:sz w:val="24"/>
              </w:rPr>
              <w:t xml:space="preserve">254</w:t>
            </w:r>
          </w:p>
        </w:tc>
        <w:tc>
          <w:tcPr>
            <w:tcW w:w="3005" w:type="dxa"/>
            <w:vAlign w:val="center"/>
          </w:tcPr>
          <w:p>
            <w:pPr>
              <w:pStyle w:val="0"/>
              <w:jc w:val="center"/>
            </w:pPr>
            <w:r>
              <w:rPr>
                <w:sz w:val="24"/>
              </w:rPr>
              <w:t xml:space="preserve">518667,30</w:t>
            </w:r>
          </w:p>
        </w:tc>
        <w:tc>
          <w:tcPr>
            <w:tcW w:w="3118" w:type="dxa"/>
            <w:vAlign w:val="center"/>
          </w:tcPr>
          <w:p>
            <w:pPr>
              <w:pStyle w:val="0"/>
              <w:jc w:val="center"/>
            </w:pPr>
            <w:r>
              <w:rPr>
                <w:sz w:val="24"/>
              </w:rPr>
              <w:t xml:space="preserve">2233518,73</w:t>
            </w:r>
          </w:p>
        </w:tc>
      </w:tr>
      <w:tr>
        <w:tc>
          <w:tcPr>
            <w:tcW w:w="2948" w:type="dxa"/>
            <w:vAlign w:val="center"/>
          </w:tcPr>
          <w:p>
            <w:pPr>
              <w:pStyle w:val="0"/>
              <w:jc w:val="center"/>
            </w:pPr>
            <w:r>
              <w:rPr>
                <w:sz w:val="24"/>
              </w:rPr>
              <w:t xml:space="preserve">255</w:t>
            </w:r>
          </w:p>
        </w:tc>
        <w:tc>
          <w:tcPr>
            <w:tcW w:w="3005" w:type="dxa"/>
            <w:vAlign w:val="center"/>
          </w:tcPr>
          <w:p>
            <w:pPr>
              <w:pStyle w:val="0"/>
              <w:jc w:val="center"/>
            </w:pPr>
            <w:r>
              <w:rPr>
                <w:sz w:val="24"/>
              </w:rPr>
              <w:t xml:space="preserve">518683,20</w:t>
            </w:r>
          </w:p>
        </w:tc>
        <w:tc>
          <w:tcPr>
            <w:tcW w:w="3118" w:type="dxa"/>
            <w:vAlign w:val="center"/>
          </w:tcPr>
          <w:p>
            <w:pPr>
              <w:pStyle w:val="0"/>
              <w:jc w:val="center"/>
            </w:pPr>
            <w:r>
              <w:rPr>
                <w:sz w:val="24"/>
              </w:rPr>
              <w:t xml:space="preserve">2233519,21</w:t>
            </w:r>
          </w:p>
        </w:tc>
      </w:tr>
      <w:tr>
        <w:tc>
          <w:tcPr>
            <w:tcW w:w="2948" w:type="dxa"/>
            <w:vAlign w:val="center"/>
          </w:tcPr>
          <w:p>
            <w:pPr>
              <w:pStyle w:val="0"/>
              <w:jc w:val="center"/>
            </w:pPr>
            <w:r>
              <w:rPr>
                <w:sz w:val="24"/>
              </w:rPr>
              <w:t xml:space="preserve">256</w:t>
            </w:r>
          </w:p>
        </w:tc>
        <w:tc>
          <w:tcPr>
            <w:tcW w:w="3005" w:type="dxa"/>
            <w:vAlign w:val="center"/>
          </w:tcPr>
          <w:p>
            <w:pPr>
              <w:pStyle w:val="0"/>
              <w:jc w:val="center"/>
            </w:pPr>
            <w:r>
              <w:rPr>
                <w:sz w:val="24"/>
              </w:rPr>
              <w:t xml:space="preserve">518692,32</w:t>
            </w:r>
          </w:p>
        </w:tc>
        <w:tc>
          <w:tcPr>
            <w:tcW w:w="3118" w:type="dxa"/>
            <w:vAlign w:val="center"/>
          </w:tcPr>
          <w:p>
            <w:pPr>
              <w:pStyle w:val="0"/>
              <w:jc w:val="center"/>
            </w:pPr>
            <w:r>
              <w:rPr>
                <w:sz w:val="24"/>
              </w:rPr>
              <w:t xml:space="preserve">2233520,94</w:t>
            </w:r>
          </w:p>
        </w:tc>
      </w:tr>
      <w:tr>
        <w:tc>
          <w:tcPr>
            <w:tcW w:w="2948" w:type="dxa"/>
            <w:vAlign w:val="center"/>
          </w:tcPr>
          <w:p>
            <w:pPr>
              <w:pStyle w:val="0"/>
              <w:jc w:val="center"/>
            </w:pPr>
            <w:r>
              <w:rPr>
                <w:sz w:val="24"/>
              </w:rPr>
              <w:t xml:space="preserve">257</w:t>
            </w:r>
          </w:p>
        </w:tc>
        <w:tc>
          <w:tcPr>
            <w:tcW w:w="3005" w:type="dxa"/>
            <w:vAlign w:val="center"/>
          </w:tcPr>
          <w:p>
            <w:pPr>
              <w:pStyle w:val="0"/>
              <w:jc w:val="center"/>
            </w:pPr>
            <w:r>
              <w:rPr>
                <w:sz w:val="24"/>
              </w:rPr>
              <w:t xml:space="preserve">518699,98</w:t>
            </w:r>
          </w:p>
        </w:tc>
        <w:tc>
          <w:tcPr>
            <w:tcW w:w="3118" w:type="dxa"/>
            <w:vAlign w:val="center"/>
          </w:tcPr>
          <w:p>
            <w:pPr>
              <w:pStyle w:val="0"/>
              <w:jc w:val="center"/>
            </w:pPr>
            <w:r>
              <w:rPr>
                <w:sz w:val="24"/>
              </w:rPr>
              <w:t xml:space="preserve">2233522,41</w:t>
            </w:r>
          </w:p>
        </w:tc>
      </w:tr>
      <w:tr>
        <w:tc>
          <w:tcPr>
            <w:tcW w:w="2948" w:type="dxa"/>
            <w:vAlign w:val="center"/>
          </w:tcPr>
          <w:p>
            <w:pPr>
              <w:pStyle w:val="0"/>
              <w:jc w:val="center"/>
            </w:pPr>
            <w:r>
              <w:rPr>
                <w:sz w:val="24"/>
              </w:rPr>
              <w:t xml:space="preserve">258</w:t>
            </w:r>
          </w:p>
        </w:tc>
        <w:tc>
          <w:tcPr>
            <w:tcW w:w="3005" w:type="dxa"/>
            <w:vAlign w:val="center"/>
          </w:tcPr>
          <w:p>
            <w:pPr>
              <w:pStyle w:val="0"/>
              <w:jc w:val="center"/>
            </w:pPr>
            <w:r>
              <w:rPr>
                <w:sz w:val="24"/>
              </w:rPr>
              <w:t xml:space="preserve">518706,41</w:t>
            </w:r>
          </w:p>
        </w:tc>
        <w:tc>
          <w:tcPr>
            <w:tcW w:w="3118" w:type="dxa"/>
            <w:vAlign w:val="center"/>
          </w:tcPr>
          <w:p>
            <w:pPr>
              <w:pStyle w:val="0"/>
              <w:jc w:val="center"/>
            </w:pPr>
            <w:r>
              <w:rPr>
                <w:sz w:val="24"/>
              </w:rPr>
              <w:t xml:space="preserve">2233526,33</w:t>
            </w:r>
          </w:p>
        </w:tc>
      </w:tr>
      <w:tr>
        <w:tc>
          <w:tcPr>
            <w:tcW w:w="2948" w:type="dxa"/>
            <w:vAlign w:val="center"/>
          </w:tcPr>
          <w:p>
            <w:pPr>
              <w:pStyle w:val="0"/>
              <w:jc w:val="center"/>
            </w:pPr>
            <w:r>
              <w:rPr>
                <w:sz w:val="24"/>
              </w:rPr>
              <w:t xml:space="preserve">259</w:t>
            </w:r>
          </w:p>
        </w:tc>
        <w:tc>
          <w:tcPr>
            <w:tcW w:w="3005" w:type="dxa"/>
            <w:vAlign w:val="center"/>
          </w:tcPr>
          <w:p>
            <w:pPr>
              <w:pStyle w:val="0"/>
              <w:jc w:val="center"/>
            </w:pPr>
            <w:r>
              <w:rPr>
                <w:sz w:val="24"/>
              </w:rPr>
              <w:t xml:space="preserve">518752,97</w:t>
            </w:r>
          </w:p>
        </w:tc>
        <w:tc>
          <w:tcPr>
            <w:tcW w:w="3118" w:type="dxa"/>
            <w:vAlign w:val="center"/>
          </w:tcPr>
          <w:p>
            <w:pPr>
              <w:pStyle w:val="0"/>
              <w:jc w:val="center"/>
            </w:pPr>
            <w:r>
              <w:rPr>
                <w:sz w:val="24"/>
              </w:rPr>
              <w:t xml:space="preserve">2233554,65</w:t>
            </w:r>
          </w:p>
        </w:tc>
      </w:tr>
      <w:tr>
        <w:tc>
          <w:tcPr>
            <w:tcW w:w="2948" w:type="dxa"/>
            <w:vAlign w:val="center"/>
          </w:tcPr>
          <w:p>
            <w:pPr>
              <w:pStyle w:val="0"/>
              <w:jc w:val="center"/>
            </w:pPr>
            <w:r>
              <w:rPr>
                <w:sz w:val="24"/>
              </w:rPr>
              <w:t xml:space="preserve">260</w:t>
            </w:r>
          </w:p>
        </w:tc>
        <w:tc>
          <w:tcPr>
            <w:tcW w:w="3005" w:type="dxa"/>
            <w:vAlign w:val="center"/>
          </w:tcPr>
          <w:p>
            <w:pPr>
              <w:pStyle w:val="0"/>
              <w:jc w:val="center"/>
            </w:pPr>
            <w:r>
              <w:rPr>
                <w:sz w:val="24"/>
              </w:rPr>
              <w:t xml:space="preserve">518753,60</w:t>
            </w:r>
          </w:p>
        </w:tc>
        <w:tc>
          <w:tcPr>
            <w:tcW w:w="3118" w:type="dxa"/>
            <w:vAlign w:val="center"/>
          </w:tcPr>
          <w:p>
            <w:pPr>
              <w:pStyle w:val="0"/>
              <w:jc w:val="center"/>
            </w:pPr>
            <w:r>
              <w:rPr>
                <w:sz w:val="24"/>
              </w:rPr>
              <w:t xml:space="preserve">2233557,76</w:t>
            </w:r>
          </w:p>
        </w:tc>
      </w:tr>
      <w:tr>
        <w:tc>
          <w:tcPr>
            <w:tcW w:w="2948" w:type="dxa"/>
            <w:vAlign w:val="center"/>
          </w:tcPr>
          <w:p>
            <w:pPr>
              <w:pStyle w:val="0"/>
              <w:jc w:val="center"/>
            </w:pPr>
            <w:r>
              <w:rPr>
                <w:sz w:val="24"/>
              </w:rPr>
              <w:t xml:space="preserve">261</w:t>
            </w:r>
          </w:p>
        </w:tc>
        <w:tc>
          <w:tcPr>
            <w:tcW w:w="3005" w:type="dxa"/>
            <w:vAlign w:val="center"/>
          </w:tcPr>
          <w:p>
            <w:pPr>
              <w:pStyle w:val="0"/>
              <w:jc w:val="center"/>
            </w:pPr>
            <w:r>
              <w:rPr>
                <w:sz w:val="24"/>
              </w:rPr>
              <w:t xml:space="preserve">518770,96</w:t>
            </w:r>
          </w:p>
        </w:tc>
        <w:tc>
          <w:tcPr>
            <w:tcW w:w="3118" w:type="dxa"/>
            <w:vAlign w:val="center"/>
          </w:tcPr>
          <w:p>
            <w:pPr>
              <w:pStyle w:val="0"/>
              <w:jc w:val="center"/>
            </w:pPr>
            <w:r>
              <w:rPr>
                <w:sz w:val="24"/>
              </w:rPr>
              <w:t xml:space="preserve">2233563,82</w:t>
            </w:r>
          </w:p>
        </w:tc>
      </w:tr>
      <w:tr>
        <w:tc>
          <w:tcPr>
            <w:tcW w:w="2948" w:type="dxa"/>
            <w:vAlign w:val="center"/>
          </w:tcPr>
          <w:p>
            <w:pPr>
              <w:pStyle w:val="0"/>
              <w:jc w:val="center"/>
            </w:pPr>
            <w:r>
              <w:rPr>
                <w:sz w:val="24"/>
              </w:rPr>
              <w:t xml:space="preserve">262</w:t>
            </w:r>
          </w:p>
        </w:tc>
        <w:tc>
          <w:tcPr>
            <w:tcW w:w="3005" w:type="dxa"/>
            <w:vAlign w:val="center"/>
          </w:tcPr>
          <w:p>
            <w:pPr>
              <w:pStyle w:val="0"/>
              <w:jc w:val="center"/>
            </w:pPr>
            <w:r>
              <w:rPr>
                <w:sz w:val="24"/>
              </w:rPr>
              <w:t xml:space="preserve">518788,23</w:t>
            </w:r>
          </w:p>
        </w:tc>
        <w:tc>
          <w:tcPr>
            <w:tcW w:w="3118" w:type="dxa"/>
            <w:vAlign w:val="center"/>
          </w:tcPr>
          <w:p>
            <w:pPr>
              <w:pStyle w:val="0"/>
              <w:jc w:val="center"/>
            </w:pPr>
            <w:r>
              <w:rPr>
                <w:sz w:val="24"/>
              </w:rPr>
              <w:t xml:space="preserve">2233561,81</w:t>
            </w:r>
          </w:p>
        </w:tc>
      </w:tr>
      <w:tr>
        <w:tc>
          <w:tcPr>
            <w:tcW w:w="2948" w:type="dxa"/>
            <w:vAlign w:val="center"/>
          </w:tcPr>
          <w:p>
            <w:pPr>
              <w:pStyle w:val="0"/>
              <w:jc w:val="center"/>
            </w:pPr>
            <w:r>
              <w:rPr>
                <w:sz w:val="24"/>
              </w:rPr>
              <w:t xml:space="preserve">263</w:t>
            </w:r>
          </w:p>
        </w:tc>
        <w:tc>
          <w:tcPr>
            <w:tcW w:w="3005" w:type="dxa"/>
            <w:vAlign w:val="center"/>
          </w:tcPr>
          <w:p>
            <w:pPr>
              <w:pStyle w:val="0"/>
              <w:jc w:val="center"/>
            </w:pPr>
            <w:r>
              <w:rPr>
                <w:sz w:val="24"/>
              </w:rPr>
              <w:t xml:space="preserve">518802,76</w:t>
            </w:r>
          </w:p>
        </w:tc>
        <w:tc>
          <w:tcPr>
            <w:tcW w:w="3118" w:type="dxa"/>
            <w:vAlign w:val="center"/>
          </w:tcPr>
          <w:p>
            <w:pPr>
              <w:pStyle w:val="0"/>
              <w:jc w:val="center"/>
            </w:pPr>
            <w:r>
              <w:rPr>
                <w:sz w:val="24"/>
              </w:rPr>
              <w:t xml:space="preserve">2233560,31</w:t>
            </w:r>
          </w:p>
        </w:tc>
      </w:tr>
      <w:tr>
        <w:tc>
          <w:tcPr>
            <w:tcW w:w="2948" w:type="dxa"/>
            <w:vAlign w:val="center"/>
          </w:tcPr>
          <w:p>
            <w:pPr>
              <w:pStyle w:val="0"/>
              <w:jc w:val="center"/>
            </w:pPr>
            <w:r>
              <w:rPr>
                <w:sz w:val="24"/>
              </w:rPr>
              <w:t xml:space="preserve">264</w:t>
            </w:r>
          </w:p>
        </w:tc>
        <w:tc>
          <w:tcPr>
            <w:tcW w:w="3005" w:type="dxa"/>
            <w:vAlign w:val="center"/>
          </w:tcPr>
          <w:p>
            <w:pPr>
              <w:pStyle w:val="0"/>
              <w:jc w:val="center"/>
            </w:pPr>
            <w:r>
              <w:rPr>
                <w:sz w:val="24"/>
              </w:rPr>
              <w:t xml:space="preserve">518856,80</w:t>
            </w:r>
          </w:p>
        </w:tc>
        <w:tc>
          <w:tcPr>
            <w:tcW w:w="3118" w:type="dxa"/>
            <w:vAlign w:val="center"/>
          </w:tcPr>
          <w:p>
            <w:pPr>
              <w:pStyle w:val="0"/>
              <w:jc w:val="center"/>
            </w:pPr>
            <w:r>
              <w:rPr>
                <w:sz w:val="24"/>
              </w:rPr>
              <w:t xml:space="preserve">2233559,95</w:t>
            </w:r>
          </w:p>
        </w:tc>
      </w:tr>
      <w:tr>
        <w:tc>
          <w:tcPr>
            <w:tcW w:w="2948" w:type="dxa"/>
            <w:vAlign w:val="center"/>
          </w:tcPr>
          <w:p>
            <w:pPr>
              <w:pStyle w:val="0"/>
              <w:jc w:val="center"/>
            </w:pPr>
            <w:r>
              <w:rPr>
                <w:sz w:val="24"/>
              </w:rPr>
              <w:t xml:space="preserve">265</w:t>
            </w:r>
          </w:p>
        </w:tc>
        <w:tc>
          <w:tcPr>
            <w:tcW w:w="3005" w:type="dxa"/>
            <w:vAlign w:val="center"/>
          </w:tcPr>
          <w:p>
            <w:pPr>
              <w:pStyle w:val="0"/>
              <w:jc w:val="center"/>
            </w:pPr>
            <w:r>
              <w:rPr>
                <w:sz w:val="24"/>
              </w:rPr>
              <w:t xml:space="preserve">518875,79</w:t>
            </w:r>
          </w:p>
        </w:tc>
        <w:tc>
          <w:tcPr>
            <w:tcW w:w="3118" w:type="dxa"/>
            <w:vAlign w:val="center"/>
          </w:tcPr>
          <w:p>
            <w:pPr>
              <w:pStyle w:val="0"/>
              <w:jc w:val="center"/>
            </w:pPr>
            <w:r>
              <w:rPr>
                <w:sz w:val="24"/>
              </w:rPr>
              <w:t xml:space="preserve">2233555,62</w:t>
            </w:r>
          </w:p>
        </w:tc>
      </w:tr>
      <w:tr>
        <w:tc>
          <w:tcPr>
            <w:tcW w:w="2948" w:type="dxa"/>
            <w:vAlign w:val="center"/>
          </w:tcPr>
          <w:p>
            <w:pPr>
              <w:pStyle w:val="0"/>
              <w:jc w:val="center"/>
            </w:pPr>
            <w:r>
              <w:rPr>
                <w:sz w:val="24"/>
              </w:rPr>
              <w:t xml:space="preserve">266</w:t>
            </w:r>
          </w:p>
        </w:tc>
        <w:tc>
          <w:tcPr>
            <w:tcW w:w="3005" w:type="dxa"/>
            <w:vAlign w:val="center"/>
          </w:tcPr>
          <w:p>
            <w:pPr>
              <w:pStyle w:val="0"/>
              <w:jc w:val="center"/>
            </w:pPr>
            <w:r>
              <w:rPr>
                <w:sz w:val="24"/>
              </w:rPr>
              <w:t xml:space="preserve">518880,91</w:t>
            </w:r>
          </w:p>
        </w:tc>
        <w:tc>
          <w:tcPr>
            <w:tcW w:w="3118" w:type="dxa"/>
            <w:vAlign w:val="center"/>
          </w:tcPr>
          <w:p>
            <w:pPr>
              <w:pStyle w:val="0"/>
              <w:jc w:val="center"/>
            </w:pPr>
            <w:r>
              <w:rPr>
                <w:sz w:val="24"/>
              </w:rPr>
              <w:t xml:space="preserve">2233553,27</w:t>
            </w:r>
          </w:p>
        </w:tc>
      </w:tr>
      <w:tr>
        <w:tc>
          <w:tcPr>
            <w:tcW w:w="2948" w:type="dxa"/>
            <w:vAlign w:val="center"/>
          </w:tcPr>
          <w:p>
            <w:pPr>
              <w:pStyle w:val="0"/>
              <w:jc w:val="center"/>
            </w:pPr>
            <w:r>
              <w:rPr>
                <w:sz w:val="24"/>
              </w:rPr>
              <w:t xml:space="preserve">267</w:t>
            </w:r>
          </w:p>
        </w:tc>
        <w:tc>
          <w:tcPr>
            <w:tcW w:w="3005" w:type="dxa"/>
            <w:vAlign w:val="center"/>
          </w:tcPr>
          <w:p>
            <w:pPr>
              <w:pStyle w:val="0"/>
              <w:jc w:val="center"/>
            </w:pPr>
            <w:r>
              <w:rPr>
                <w:sz w:val="24"/>
              </w:rPr>
              <w:t xml:space="preserve">518898,08</w:t>
            </w:r>
          </w:p>
        </w:tc>
        <w:tc>
          <w:tcPr>
            <w:tcW w:w="3118" w:type="dxa"/>
            <w:vAlign w:val="center"/>
          </w:tcPr>
          <w:p>
            <w:pPr>
              <w:pStyle w:val="0"/>
              <w:jc w:val="center"/>
            </w:pPr>
            <w:r>
              <w:rPr>
                <w:sz w:val="24"/>
              </w:rPr>
              <w:t xml:space="preserve">2233546,23</w:t>
            </w:r>
          </w:p>
        </w:tc>
      </w:tr>
      <w:tr>
        <w:tc>
          <w:tcPr>
            <w:tcW w:w="2948" w:type="dxa"/>
            <w:vAlign w:val="center"/>
          </w:tcPr>
          <w:p>
            <w:pPr>
              <w:pStyle w:val="0"/>
              <w:jc w:val="center"/>
            </w:pPr>
            <w:r>
              <w:rPr>
                <w:sz w:val="24"/>
              </w:rPr>
              <w:t xml:space="preserve">268</w:t>
            </w:r>
          </w:p>
        </w:tc>
        <w:tc>
          <w:tcPr>
            <w:tcW w:w="3005" w:type="dxa"/>
            <w:vAlign w:val="center"/>
          </w:tcPr>
          <w:p>
            <w:pPr>
              <w:pStyle w:val="0"/>
              <w:jc w:val="center"/>
            </w:pPr>
            <w:r>
              <w:rPr>
                <w:sz w:val="24"/>
              </w:rPr>
              <w:t xml:space="preserve">518918,36</w:t>
            </w:r>
          </w:p>
        </w:tc>
        <w:tc>
          <w:tcPr>
            <w:tcW w:w="3118" w:type="dxa"/>
            <w:vAlign w:val="center"/>
          </w:tcPr>
          <w:p>
            <w:pPr>
              <w:pStyle w:val="0"/>
              <w:jc w:val="center"/>
            </w:pPr>
            <w:r>
              <w:rPr>
                <w:sz w:val="24"/>
              </w:rPr>
              <w:t xml:space="preserve">2233538,08</w:t>
            </w:r>
          </w:p>
        </w:tc>
      </w:tr>
      <w:tr>
        <w:tc>
          <w:tcPr>
            <w:tcW w:w="2948" w:type="dxa"/>
            <w:vAlign w:val="center"/>
          </w:tcPr>
          <w:p>
            <w:pPr>
              <w:pStyle w:val="0"/>
              <w:jc w:val="center"/>
            </w:pPr>
            <w:r>
              <w:rPr>
                <w:sz w:val="24"/>
              </w:rPr>
              <w:t xml:space="preserve">269</w:t>
            </w:r>
          </w:p>
        </w:tc>
        <w:tc>
          <w:tcPr>
            <w:tcW w:w="3005" w:type="dxa"/>
            <w:vAlign w:val="center"/>
          </w:tcPr>
          <w:p>
            <w:pPr>
              <w:pStyle w:val="0"/>
              <w:jc w:val="center"/>
            </w:pPr>
            <w:r>
              <w:rPr>
                <w:sz w:val="24"/>
              </w:rPr>
              <w:t xml:space="preserve">518921,84</w:t>
            </w:r>
          </w:p>
        </w:tc>
        <w:tc>
          <w:tcPr>
            <w:tcW w:w="3118" w:type="dxa"/>
            <w:vAlign w:val="center"/>
          </w:tcPr>
          <w:p>
            <w:pPr>
              <w:pStyle w:val="0"/>
              <w:jc w:val="center"/>
            </w:pPr>
            <w:r>
              <w:rPr>
                <w:sz w:val="24"/>
              </w:rPr>
              <w:t xml:space="preserve">2233537,01</w:t>
            </w:r>
          </w:p>
        </w:tc>
      </w:tr>
      <w:tr>
        <w:tc>
          <w:tcPr>
            <w:tcW w:w="2948" w:type="dxa"/>
            <w:vAlign w:val="center"/>
          </w:tcPr>
          <w:p>
            <w:pPr>
              <w:pStyle w:val="0"/>
              <w:jc w:val="center"/>
            </w:pPr>
            <w:r>
              <w:rPr>
                <w:sz w:val="24"/>
              </w:rPr>
              <w:t xml:space="preserve">270</w:t>
            </w:r>
          </w:p>
        </w:tc>
        <w:tc>
          <w:tcPr>
            <w:tcW w:w="3005" w:type="dxa"/>
            <w:vAlign w:val="center"/>
          </w:tcPr>
          <w:p>
            <w:pPr>
              <w:pStyle w:val="0"/>
              <w:jc w:val="center"/>
            </w:pPr>
            <w:r>
              <w:rPr>
                <w:sz w:val="24"/>
              </w:rPr>
              <w:t xml:space="preserve">518893,08</w:t>
            </w:r>
          </w:p>
        </w:tc>
        <w:tc>
          <w:tcPr>
            <w:tcW w:w="3118" w:type="dxa"/>
            <w:vAlign w:val="center"/>
          </w:tcPr>
          <w:p>
            <w:pPr>
              <w:pStyle w:val="0"/>
              <w:jc w:val="center"/>
            </w:pPr>
            <w:r>
              <w:rPr>
                <w:sz w:val="24"/>
              </w:rPr>
              <w:t xml:space="preserve">2233379,86</w:t>
            </w:r>
          </w:p>
        </w:tc>
      </w:tr>
      <w:tr>
        <w:tc>
          <w:tcPr>
            <w:tcW w:w="2948" w:type="dxa"/>
            <w:vAlign w:val="center"/>
          </w:tcPr>
          <w:p>
            <w:pPr>
              <w:pStyle w:val="0"/>
              <w:jc w:val="center"/>
            </w:pPr>
            <w:r>
              <w:rPr>
                <w:sz w:val="24"/>
              </w:rPr>
              <w:t xml:space="preserve">271</w:t>
            </w:r>
          </w:p>
        </w:tc>
        <w:tc>
          <w:tcPr>
            <w:tcW w:w="3005" w:type="dxa"/>
            <w:vAlign w:val="center"/>
          </w:tcPr>
          <w:p>
            <w:pPr>
              <w:pStyle w:val="0"/>
              <w:jc w:val="center"/>
            </w:pPr>
            <w:r>
              <w:rPr>
                <w:sz w:val="24"/>
              </w:rPr>
              <w:t xml:space="preserve">518884,12</w:t>
            </w:r>
          </w:p>
        </w:tc>
        <w:tc>
          <w:tcPr>
            <w:tcW w:w="3118" w:type="dxa"/>
            <w:vAlign w:val="center"/>
          </w:tcPr>
          <w:p>
            <w:pPr>
              <w:pStyle w:val="0"/>
              <w:jc w:val="center"/>
            </w:pPr>
            <w:r>
              <w:rPr>
                <w:sz w:val="24"/>
              </w:rPr>
              <w:t xml:space="preserve">2233189,61</w:t>
            </w:r>
          </w:p>
        </w:tc>
      </w:tr>
      <w:tr>
        <w:tc>
          <w:tcPr>
            <w:tcW w:w="2948" w:type="dxa"/>
            <w:vAlign w:val="center"/>
          </w:tcPr>
          <w:p>
            <w:pPr>
              <w:pStyle w:val="0"/>
              <w:jc w:val="center"/>
            </w:pPr>
            <w:r>
              <w:rPr>
                <w:sz w:val="24"/>
              </w:rPr>
              <w:t xml:space="preserve">272</w:t>
            </w:r>
          </w:p>
        </w:tc>
        <w:tc>
          <w:tcPr>
            <w:tcW w:w="3005" w:type="dxa"/>
            <w:vAlign w:val="center"/>
          </w:tcPr>
          <w:p>
            <w:pPr>
              <w:pStyle w:val="0"/>
              <w:jc w:val="center"/>
            </w:pPr>
            <w:r>
              <w:rPr>
                <w:sz w:val="24"/>
              </w:rPr>
              <w:t xml:space="preserve">518872,51</w:t>
            </w:r>
          </w:p>
        </w:tc>
        <w:tc>
          <w:tcPr>
            <w:tcW w:w="3118" w:type="dxa"/>
            <w:vAlign w:val="center"/>
          </w:tcPr>
          <w:p>
            <w:pPr>
              <w:pStyle w:val="0"/>
              <w:jc w:val="center"/>
            </w:pPr>
            <w:r>
              <w:rPr>
                <w:sz w:val="24"/>
              </w:rPr>
              <w:t xml:space="preserve">2233000,69</w:t>
            </w:r>
          </w:p>
        </w:tc>
      </w:tr>
      <w:tr>
        <w:tc>
          <w:tcPr>
            <w:tcW w:w="2948" w:type="dxa"/>
            <w:vAlign w:val="center"/>
          </w:tcPr>
          <w:p>
            <w:pPr>
              <w:pStyle w:val="0"/>
              <w:jc w:val="center"/>
            </w:pPr>
            <w:r>
              <w:rPr>
                <w:sz w:val="24"/>
              </w:rPr>
              <w:t xml:space="preserve">273</w:t>
            </w:r>
          </w:p>
        </w:tc>
        <w:tc>
          <w:tcPr>
            <w:tcW w:w="3005" w:type="dxa"/>
            <w:vAlign w:val="center"/>
          </w:tcPr>
          <w:p>
            <w:pPr>
              <w:pStyle w:val="0"/>
              <w:jc w:val="center"/>
            </w:pPr>
            <w:r>
              <w:rPr>
                <w:sz w:val="24"/>
              </w:rPr>
              <w:t xml:space="preserve">518875,65</w:t>
            </w:r>
          </w:p>
        </w:tc>
        <w:tc>
          <w:tcPr>
            <w:tcW w:w="3118" w:type="dxa"/>
            <w:vAlign w:val="center"/>
          </w:tcPr>
          <w:p>
            <w:pPr>
              <w:pStyle w:val="0"/>
              <w:jc w:val="center"/>
            </w:pPr>
            <w:r>
              <w:rPr>
                <w:sz w:val="24"/>
              </w:rPr>
              <w:t xml:space="preserve">2232998,96</w:t>
            </w:r>
          </w:p>
        </w:tc>
      </w:tr>
      <w:tr>
        <w:tc>
          <w:tcPr>
            <w:tcW w:w="2948" w:type="dxa"/>
            <w:vAlign w:val="center"/>
          </w:tcPr>
          <w:p>
            <w:pPr>
              <w:pStyle w:val="0"/>
              <w:jc w:val="center"/>
            </w:pPr>
            <w:r>
              <w:rPr>
                <w:sz w:val="24"/>
              </w:rPr>
              <w:t xml:space="preserve">274</w:t>
            </w:r>
          </w:p>
        </w:tc>
        <w:tc>
          <w:tcPr>
            <w:tcW w:w="3005" w:type="dxa"/>
            <w:vAlign w:val="center"/>
          </w:tcPr>
          <w:p>
            <w:pPr>
              <w:pStyle w:val="0"/>
              <w:jc w:val="center"/>
            </w:pPr>
            <w:r>
              <w:rPr>
                <w:sz w:val="24"/>
              </w:rPr>
              <w:t xml:space="preserve">518887,48</w:t>
            </w:r>
          </w:p>
        </w:tc>
        <w:tc>
          <w:tcPr>
            <w:tcW w:w="3118" w:type="dxa"/>
            <w:vAlign w:val="center"/>
          </w:tcPr>
          <w:p>
            <w:pPr>
              <w:pStyle w:val="0"/>
              <w:jc w:val="center"/>
            </w:pPr>
            <w:r>
              <w:rPr>
                <w:sz w:val="24"/>
              </w:rPr>
              <w:t xml:space="preserve">2232991,56</w:t>
            </w:r>
          </w:p>
        </w:tc>
      </w:tr>
      <w:tr>
        <w:tc>
          <w:tcPr>
            <w:tcW w:w="2948" w:type="dxa"/>
            <w:vAlign w:val="center"/>
          </w:tcPr>
          <w:p>
            <w:pPr>
              <w:pStyle w:val="0"/>
              <w:jc w:val="center"/>
            </w:pPr>
            <w:r>
              <w:rPr>
                <w:sz w:val="24"/>
              </w:rPr>
              <w:t xml:space="preserve">275</w:t>
            </w:r>
          </w:p>
        </w:tc>
        <w:tc>
          <w:tcPr>
            <w:tcW w:w="3005" w:type="dxa"/>
            <w:vAlign w:val="center"/>
          </w:tcPr>
          <w:p>
            <w:pPr>
              <w:pStyle w:val="0"/>
              <w:jc w:val="center"/>
            </w:pPr>
            <w:r>
              <w:rPr>
                <w:sz w:val="24"/>
              </w:rPr>
              <w:t xml:space="preserve">518932,99</w:t>
            </w:r>
          </w:p>
        </w:tc>
        <w:tc>
          <w:tcPr>
            <w:tcW w:w="3118" w:type="dxa"/>
            <w:vAlign w:val="center"/>
          </w:tcPr>
          <w:p>
            <w:pPr>
              <w:pStyle w:val="0"/>
              <w:jc w:val="center"/>
            </w:pPr>
            <w:r>
              <w:rPr>
                <w:sz w:val="24"/>
              </w:rPr>
              <w:t xml:space="preserve">2232967,41</w:t>
            </w:r>
          </w:p>
        </w:tc>
      </w:tr>
      <w:tr>
        <w:tc>
          <w:tcPr>
            <w:tcW w:w="2948" w:type="dxa"/>
            <w:vAlign w:val="center"/>
          </w:tcPr>
          <w:p>
            <w:pPr>
              <w:pStyle w:val="0"/>
              <w:jc w:val="center"/>
            </w:pPr>
            <w:r>
              <w:rPr>
                <w:sz w:val="24"/>
              </w:rPr>
              <w:t xml:space="preserve">276</w:t>
            </w:r>
          </w:p>
        </w:tc>
        <w:tc>
          <w:tcPr>
            <w:tcW w:w="3005" w:type="dxa"/>
            <w:vAlign w:val="center"/>
          </w:tcPr>
          <w:p>
            <w:pPr>
              <w:pStyle w:val="0"/>
              <w:jc w:val="center"/>
            </w:pPr>
            <w:r>
              <w:rPr>
                <w:sz w:val="24"/>
              </w:rPr>
              <w:t xml:space="preserve">518948,65</w:t>
            </w:r>
          </w:p>
        </w:tc>
        <w:tc>
          <w:tcPr>
            <w:tcW w:w="3118" w:type="dxa"/>
            <w:vAlign w:val="center"/>
          </w:tcPr>
          <w:p>
            <w:pPr>
              <w:pStyle w:val="0"/>
              <w:jc w:val="center"/>
            </w:pPr>
            <w:r>
              <w:rPr>
                <w:sz w:val="24"/>
              </w:rPr>
              <w:t xml:space="preserve">2232996,10</w:t>
            </w:r>
          </w:p>
        </w:tc>
      </w:tr>
      <w:tr>
        <w:tc>
          <w:tcPr>
            <w:tcW w:w="2948" w:type="dxa"/>
            <w:vAlign w:val="center"/>
          </w:tcPr>
          <w:p>
            <w:pPr>
              <w:pStyle w:val="0"/>
              <w:jc w:val="center"/>
            </w:pPr>
            <w:r>
              <w:rPr>
                <w:sz w:val="24"/>
              </w:rPr>
              <w:t xml:space="preserve">277</w:t>
            </w:r>
          </w:p>
        </w:tc>
        <w:tc>
          <w:tcPr>
            <w:tcW w:w="3005" w:type="dxa"/>
            <w:vAlign w:val="center"/>
          </w:tcPr>
          <w:p>
            <w:pPr>
              <w:pStyle w:val="0"/>
              <w:jc w:val="center"/>
            </w:pPr>
            <w:r>
              <w:rPr>
                <w:sz w:val="24"/>
              </w:rPr>
              <w:t xml:space="preserve">519031,63</w:t>
            </w:r>
          </w:p>
        </w:tc>
        <w:tc>
          <w:tcPr>
            <w:tcW w:w="3118" w:type="dxa"/>
            <w:vAlign w:val="center"/>
          </w:tcPr>
          <w:p>
            <w:pPr>
              <w:pStyle w:val="0"/>
              <w:jc w:val="center"/>
            </w:pPr>
            <w:r>
              <w:rPr>
                <w:sz w:val="24"/>
              </w:rPr>
              <w:t xml:space="preserve">2232957,25</w:t>
            </w:r>
          </w:p>
        </w:tc>
      </w:tr>
      <w:tr>
        <w:tc>
          <w:tcPr>
            <w:tcW w:w="2948" w:type="dxa"/>
            <w:vAlign w:val="center"/>
          </w:tcPr>
          <w:p>
            <w:pPr>
              <w:pStyle w:val="0"/>
              <w:jc w:val="center"/>
            </w:pPr>
            <w:r>
              <w:rPr>
                <w:sz w:val="24"/>
              </w:rPr>
              <w:t xml:space="preserve">278</w:t>
            </w:r>
          </w:p>
        </w:tc>
        <w:tc>
          <w:tcPr>
            <w:tcW w:w="3005" w:type="dxa"/>
            <w:vAlign w:val="center"/>
          </w:tcPr>
          <w:p>
            <w:pPr>
              <w:pStyle w:val="0"/>
              <w:jc w:val="center"/>
            </w:pPr>
            <w:r>
              <w:rPr>
                <w:sz w:val="24"/>
              </w:rPr>
              <w:t xml:space="preserve">519089,56</w:t>
            </w:r>
          </w:p>
        </w:tc>
        <w:tc>
          <w:tcPr>
            <w:tcW w:w="3118" w:type="dxa"/>
            <w:vAlign w:val="center"/>
          </w:tcPr>
          <w:p>
            <w:pPr>
              <w:pStyle w:val="0"/>
              <w:jc w:val="center"/>
            </w:pPr>
            <w:r>
              <w:rPr>
                <w:sz w:val="24"/>
              </w:rPr>
              <w:t xml:space="preserve">2232930,14</w:t>
            </w:r>
          </w:p>
        </w:tc>
      </w:tr>
      <w:tr>
        <w:tc>
          <w:tcPr>
            <w:tcW w:w="2948" w:type="dxa"/>
            <w:vAlign w:val="center"/>
          </w:tcPr>
          <w:p>
            <w:pPr>
              <w:pStyle w:val="0"/>
              <w:jc w:val="center"/>
            </w:pPr>
            <w:r>
              <w:rPr>
                <w:sz w:val="24"/>
              </w:rPr>
              <w:t xml:space="preserve">279</w:t>
            </w:r>
          </w:p>
        </w:tc>
        <w:tc>
          <w:tcPr>
            <w:tcW w:w="3005" w:type="dxa"/>
            <w:vAlign w:val="center"/>
          </w:tcPr>
          <w:p>
            <w:pPr>
              <w:pStyle w:val="0"/>
              <w:jc w:val="center"/>
            </w:pPr>
            <w:r>
              <w:rPr>
                <w:sz w:val="24"/>
              </w:rPr>
              <w:t xml:space="preserve">519120,94</w:t>
            </w:r>
          </w:p>
        </w:tc>
        <w:tc>
          <w:tcPr>
            <w:tcW w:w="3118" w:type="dxa"/>
            <w:vAlign w:val="center"/>
          </w:tcPr>
          <w:p>
            <w:pPr>
              <w:pStyle w:val="0"/>
              <w:jc w:val="center"/>
            </w:pPr>
            <w:r>
              <w:rPr>
                <w:sz w:val="24"/>
              </w:rPr>
              <w:t xml:space="preserve">2232916,72</w:t>
            </w:r>
          </w:p>
        </w:tc>
      </w:tr>
      <w:tr>
        <w:tc>
          <w:tcPr>
            <w:tcW w:w="2948" w:type="dxa"/>
            <w:vAlign w:val="center"/>
          </w:tcPr>
          <w:p>
            <w:pPr>
              <w:pStyle w:val="0"/>
              <w:jc w:val="center"/>
            </w:pPr>
            <w:r>
              <w:rPr>
                <w:sz w:val="24"/>
              </w:rPr>
              <w:t xml:space="preserve">280</w:t>
            </w:r>
          </w:p>
        </w:tc>
        <w:tc>
          <w:tcPr>
            <w:tcW w:w="3005" w:type="dxa"/>
            <w:vAlign w:val="center"/>
          </w:tcPr>
          <w:p>
            <w:pPr>
              <w:pStyle w:val="0"/>
              <w:jc w:val="center"/>
            </w:pPr>
            <w:r>
              <w:rPr>
                <w:sz w:val="24"/>
              </w:rPr>
              <w:t xml:space="preserve">519128,30</w:t>
            </w:r>
          </w:p>
        </w:tc>
        <w:tc>
          <w:tcPr>
            <w:tcW w:w="3118" w:type="dxa"/>
            <w:vAlign w:val="center"/>
          </w:tcPr>
          <w:p>
            <w:pPr>
              <w:pStyle w:val="0"/>
              <w:jc w:val="center"/>
            </w:pPr>
            <w:r>
              <w:rPr>
                <w:sz w:val="24"/>
              </w:rPr>
              <w:t xml:space="preserve">2232913,57</w:t>
            </w:r>
          </w:p>
        </w:tc>
      </w:tr>
      <w:tr>
        <w:tc>
          <w:tcPr>
            <w:tcW w:w="2948" w:type="dxa"/>
            <w:vAlign w:val="center"/>
          </w:tcPr>
          <w:p>
            <w:pPr>
              <w:pStyle w:val="0"/>
              <w:jc w:val="center"/>
            </w:pPr>
            <w:r>
              <w:rPr>
                <w:sz w:val="24"/>
              </w:rPr>
              <w:t xml:space="preserve">281</w:t>
            </w:r>
          </w:p>
        </w:tc>
        <w:tc>
          <w:tcPr>
            <w:tcW w:w="3005" w:type="dxa"/>
            <w:vAlign w:val="center"/>
          </w:tcPr>
          <w:p>
            <w:pPr>
              <w:pStyle w:val="0"/>
              <w:jc w:val="center"/>
            </w:pPr>
            <w:r>
              <w:rPr>
                <w:sz w:val="24"/>
              </w:rPr>
              <w:t xml:space="preserve">519133,53</w:t>
            </w:r>
          </w:p>
        </w:tc>
        <w:tc>
          <w:tcPr>
            <w:tcW w:w="3118" w:type="dxa"/>
            <w:vAlign w:val="center"/>
          </w:tcPr>
          <w:p>
            <w:pPr>
              <w:pStyle w:val="0"/>
              <w:jc w:val="center"/>
            </w:pPr>
            <w:r>
              <w:rPr>
                <w:sz w:val="24"/>
              </w:rPr>
              <w:t xml:space="preserve">2232910,43</w:t>
            </w:r>
          </w:p>
        </w:tc>
      </w:tr>
      <w:tr>
        <w:tc>
          <w:tcPr>
            <w:tcW w:w="2948" w:type="dxa"/>
            <w:vAlign w:val="center"/>
          </w:tcPr>
          <w:p>
            <w:pPr>
              <w:pStyle w:val="0"/>
              <w:jc w:val="center"/>
            </w:pPr>
            <w:r>
              <w:rPr>
                <w:sz w:val="24"/>
              </w:rPr>
              <w:t xml:space="preserve">282</w:t>
            </w:r>
          </w:p>
        </w:tc>
        <w:tc>
          <w:tcPr>
            <w:tcW w:w="3005" w:type="dxa"/>
            <w:vAlign w:val="center"/>
          </w:tcPr>
          <w:p>
            <w:pPr>
              <w:pStyle w:val="0"/>
              <w:jc w:val="center"/>
            </w:pPr>
            <w:r>
              <w:rPr>
                <w:sz w:val="24"/>
              </w:rPr>
              <w:t xml:space="preserve">519157,11</w:t>
            </w:r>
          </w:p>
        </w:tc>
        <w:tc>
          <w:tcPr>
            <w:tcW w:w="3118" w:type="dxa"/>
            <w:vAlign w:val="center"/>
          </w:tcPr>
          <w:p>
            <w:pPr>
              <w:pStyle w:val="0"/>
              <w:jc w:val="center"/>
            </w:pPr>
            <w:r>
              <w:rPr>
                <w:sz w:val="24"/>
              </w:rPr>
              <w:t xml:space="preserve">2232899,70</w:t>
            </w:r>
          </w:p>
        </w:tc>
      </w:tr>
      <w:tr>
        <w:tc>
          <w:tcPr>
            <w:tcW w:w="2948" w:type="dxa"/>
            <w:vAlign w:val="center"/>
          </w:tcPr>
          <w:p>
            <w:pPr>
              <w:pStyle w:val="0"/>
              <w:jc w:val="center"/>
            </w:pPr>
            <w:r>
              <w:rPr>
                <w:sz w:val="24"/>
              </w:rPr>
              <w:t xml:space="preserve">283</w:t>
            </w:r>
          </w:p>
        </w:tc>
        <w:tc>
          <w:tcPr>
            <w:tcW w:w="3005" w:type="dxa"/>
            <w:vAlign w:val="center"/>
          </w:tcPr>
          <w:p>
            <w:pPr>
              <w:pStyle w:val="0"/>
              <w:jc w:val="center"/>
            </w:pPr>
            <w:r>
              <w:rPr>
                <w:sz w:val="24"/>
              </w:rPr>
              <w:t xml:space="preserve">519172,80</w:t>
            </w:r>
          </w:p>
        </w:tc>
        <w:tc>
          <w:tcPr>
            <w:tcW w:w="3118" w:type="dxa"/>
            <w:vAlign w:val="center"/>
          </w:tcPr>
          <w:p>
            <w:pPr>
              <w:pStyle w:val="0"/>
              <w:jc w:val="center"/>
            </w:pPr>
            <w:r>
              <w:rPr>
                <w:sz w:val="24"/>
              </w:rPr>
              <w:t xml:space="preserve">2232893,47</w:t>
            </w:r>
          </w:p>
        </w:tc>
      </w:tr>
      <w:tr>
        <w:tc>
          <w:tcPr>
            <w:tcW w:w="2948" w:type="dxa"/>
            <w:vAlign w:val="center"/>
          </w:tcPr>
          <w:p>
            <w:pPr>
              <w:pStyle w:val="0"/>
              <w:jc w:val="center"/>
            </w:pPr>
            <w:r>
              <w:rPr>
                <w:sz w:val="24"/>
              </w:rPr>
              <w:t xml:space="preserve">284</w:t>
            </w:r>
          </w:p>
        </w:tc>
        <w:tc>
          <w:tcPr>
            <w:tcW w:w="3005" w:type="dxa"/>
            <w:vAlign w:val="center"/>
          </w:tcPr>
          <w:p>
            <w:pPr>
              <w:pStyle w:val="0"/>
              <w:jc w:val="center"/>
            </w:pPr>
            <w:r>
              <w:rPr>
                <w:sz w:val="24"/>
              </w:rPr>
              <w:t xml:space="preserve">519165,55</w:t>
            </w:r>
          </w:p>
        </w:tc>
        <w:tc>
          <w:tcPr>
            <w:tcW w:w="3118" w:type="dxa"/>
            <w:vAlign w:val="center"/>
          </w:tcPr>
          <w:p>
            <w:pPr>
              <w:pStyle w:val="0"/>
              <w:jc w:val="center"/>
            </w:pPr>
            <w:r>
              <w:rPr>
                <w:sz w:val="24"/>
              </w:rPr>
              <w:t xml:space="preserve">2232874,67</w:t>
            </w:r>
          </w:p>
        </w:tc>
      </w:tr>
      <w:tr>
        <w:tc>
          <w:tcPr>
            <w:tcW w:w="2948" w:type="dxa"/>
            <w:vAlign w:val="center"/>
          </w:tcPr>
          <w:p>
            <w:pPr>
              <w:pStyle w:val="0"/>
              <w:jc w:val="center"/>
            </w:pPr>
            <w:r>
              <w:rPr>
                <w:sz w:val="24"/>
              </w:rPr>
              <w:t xml:space="preserve">285</w:t>
            </w:r>
          </w:p>
        </w:tc>
        <w:tc>
          <w:tcPr>
            <w:tcW w:w="3005" w:type="dxa"/>
            <w:vAlign w:val="center"/>
          </w:tcPr>
          <w:p>
            <w:pPr>
              <w:pStyle w:val="0"/>
              <w:jc w:val="center"/>
            </w:pPr>
            <w:r>
              <w:rPr>
                <w:sz w:val="24"/>
              </w:rPr>
              <w:t xml:space="preserve">519151,60</w:t>
            </w:r>
          </w:p>
        </w:tc>
        <w:tc>
          <w:tcPr>
            <w:tcW w:w="3118" w:type="dxa"/>
            <w:vAlign w:val="center"/>
          </w:tcPr>
          <w:p>
            <w:pPr>
              <w:pStyle w:val="0"/>
              <w:jc w:val="center"/>
            </w:pPr>
            <w:r>
              <w:rPr>
                <w:sz w:val="24"/>
              </w:rPr>
              <w:t xml:space="preserve">2232870,12</w:t>
            </w:r>
          </w:p>
        </w:tc>
      </w:tr>
      <w:tr>
        <w:tc>
          <w:tcPr>
            <w:tcW w:w="2948" w:type="dxa"/>
            <w:vAlign w:val="center"/>
          </w:tcPr>
          <w:p>
            <w:pPr>
              <w:pStyle w:val="0"/>
              <w:jc w:val="center"/>
            </w:pPr>
            <w:r>
              <w:rPr>
                <w:sz w:val="24"/>
              </w:rPr>
              <w:t xml:space="preserve">286</w:t>
            </w:r>
          </w:p>
        </w:tc>
        <w:tc>
          <w:tcPr>
            <w:tcW w:w="3005" w:type="dxa"/>
            <w:vAlign w:val="center"/>
          </w:tcPr>
          <w:p>
            <w:pPr>
              <w:pStyle w:val="0"/>
              <w:jc w:val="center"/>
            </w:pPr>
            <w:r>
              <w:rPr>
                <w:sz w:val="24"/>
              </w:rPr>
              <w:t xml:space="preserve">519140,33</w:t>
            </w:r>
          </w:p>
        </w:tc>
        <w:tc>
          <w:tcPr>
            <w:tcW w:w="3118" w:type="dxa"/>
            <w:vAlign w:val="center"/>
          </w:tcPr>
          <w:p>
            <w:pPr>
              <w:pStyle w:val="0"/>
              <w:jc w:val="center"/>
            </w:pPr>
            <w:r>
              <w:rPr>
                <w:sz w:val="24"/>
              </w:rPr>
              <w:t xml:space="preserve">2232839,78</w:t>
            </w:r>
          </w:p>
        </w:tc>
      </w:tr>
      <w:tr>
        <w:tc>
          <w:tcPr>
            <w:tcW w:w="2948" w:type="dxa"/>
            <w:vAlign w:val="center"/>
          </w:tcPr>
          <w:p>
            <w:pPr>
              <w:pStyle w:val="0"/>
              <w:jc w:val="center"/>
            </w:pPr>
            <w:r>
              <w:rPr>
                <w:sz w:val="24"/>
              </w:rPr>
              <w:t xml:space="preserve">287</w:t>
            </w:r>
          </w:p>
        </w:tc>
        <w:tc>
          <w:tcPr>
            <w:tcW w:w="3005" w:type="dxa"/>
            <w:vAlign w:val="center"/>
          </w:tcPr>
          <w:p>
            <w:pPr>
              <w:pStyle w:val="0"/>
              <w:jc w:val="center"/>
            </w:pPr>
            <w:r>
              <w:rPr>
                <w:sz w:val="24"/>
              </w:rPr>
              <w:t xml:space="preserve">519118,54</w:t>
            </w:r>
          </w:p>
        </w:tc>
        <w:tc>
          <w:tcPr>
            <w:tcW w:w="3118" w:type="dxa"/>
            <w:vAlign w:val="center"/>
          </w:tcPr>
          <w:p>
            <w:pPr>
              <w:pStyle w:val="0"/>
              <w:jc w:val="center"/>
            </w:pPr>
            <w:r>
              <w:rPr>
                <w:sz w:val="24"/>
              </w:rPr>
              <w:t xml:space="preserve">2232776,18</w:t>
            </w:r>
          </w:p>
        </w:tc>
      </w:tr>
      <w:tr>
        <w:tc>
          <w:tcPr>
            <w:tcW w:w="2948" w:type="dxa"/>
            <w:vAlign w:val="center"/>
          </w:tcPr>
          <w:p>
            <w:pPr>
              <w:pStyle w:val="0"/>
              <w:jc w:val="center"/>
            </w:pPr>
            <w:r>
              <w:rPr>
                <w:sz w:val="24"/>
              </w:rPr>
              <w:t xml:space="preserve">288</w:t>
            </w:r>
          </w:p>
        </w:tc>
        <w:tc>
          <w:tcPr>
            <w:tcW w:w="3005" w:type="dxa"/>
            <w:vAlign w:val="center"/>
          </w:tcPr>
          <w:p>
            <w:pPr>
              <w:pStyle w:val="0"/>
              <w:jc w:val="center"/>
            </w:pPr>
            <w:r>
              <w:rPr>
                <w:sz w:val="24"/>
              </w:rPr>
              <w:t xml:space="preserve">519109,44</w:t>
            </w:r>
          </w:p>
        </w:tc>
        <w:tc>
          <w:tcPr>
            <w:tcW w:w="3118" w:type="dxa"/>
            <w:vAlign w:val="center"/>
          </w:tcPr>
          <w:p>
            <w:pPr>
              <w:pStyle w:val="0"/>
              <w:jc w:val="center"/>
            </w:pPr>
            <w:r>
              <w:rPr>
                <w:sz w:val="24"/>
              </w:rPr>
              <w:t xml:space="preserve">2232748,58</w:t>
            </w:r>
          </w:p>
        </w:tc>
      </w:tr>
      <w:tr>
        <w:tc>
          <w:tcPr>
            <w:tcW w:w="2948" w:type="dxa"/>
            <w:vAlign w:val="center"/>
          </w:tcPr>
          <w:p>
            <w:pPr>
              <w:pStyle w:val="0"/>
              <w:jc w:val="center"/>
            </w:pPr>
            <w:r>
              <w:rPr>
                <w:sz w:val="24"/>
              </w:rPr>
              <w:t xml:space="preserve">289</w:t>
            </w:r>
          </w:p>
        </w:tc>
        <w:tc>
          <w:tcPr>
            <w:tcW w:w="3005" w:type="dxa"/>
            <w:vAlign w:val="center"/>
          </w:tcPr>
          <w:p>
            <w:pPr>
              <w:pStyle w:val="0"/>
              <w:jc w:val="center"/>
            </w:pPr>
            <w:r>
              <w:rPr>
                <w:sz w:val="24"/>
              </w:rPr>
              <w:t xml:space="preserve">519092,59</w:t>
            </w:r>
          </w:p>
        </w:tc>
        <w:tc>
          <w:tcPr>
            <w:tcW w:w="3118" w:type="dxa"/>
            <w:vAlign w:val="center"/>
          </w:tcPr>
          <w:p>
            <w:pPr>
              <w:pStyle w:val="0"/>
              <w:jc w:val="center"/>
            </w:pPr>
            <w:r>
              <w:rPr>
                <w:sz w:val="24"/>
              </w:rPr>
              <w:t xml:space="preserve">2232698,94</w:t>
            </w:r>
          </w:p>
        </w:tc>
      </w:tr>
      <w:tr>
        <w:tc>
          <w:tcPr>
            <w:tcW w:w="2948" w:type="dxa"/>
            <w:vAlign w:val="center"/>
          </w:tcPr>
          <w:p>
            <w:pPr>
              <w:pStyle w:val="0"/>
              <w:jc w:val="center"/>
            </w:pPr>
            <w:r>
              <w:rPr>
                <w:sz w:val="24"/>
              </w:rPr>
              <w:t xml:space="preserve">290</w:t>
            </w:r>
          </w:p>
        </w:tc>
        <w:tc>
          <w:tcPr>
            <w:tcW w:w="3005" w:type="dxa"/>
            <w:vAlign w:val="center"/>
          </w:tcPr>
          <w:p>
            <w:pPr>
              <w:pStyle w:val="0"/>
              <w:jc w:val="center"/>
            </w:pPr>
            <w:r>
              <w:rPr>
                <w:sz w:val="24"/>
              </w:rPr>
              <w:t xml:space="preserve">519086,84</w:t>
            </w:r>
          </w:p>
        </w:tc>
        <w:tc>
          <w:tcPr>
            <w:tcW w:w="3118" w:type="dxa"/>
            <w:vAlign w:val="center"/>
          </w:tcPr>
          <w:p>
            <w:pPr>
              <w:pStyle w:val="0"/>
              <w:jc w:val="center"/>
            </w:pPr>
            <w:r>
              <w:rPr>
                <w:sz w:val="24"/>
              </w:rPr>
              <w:t xml:space="preserve">2232679,06</w:t>
            </w:r>
          </w:p>
        </w:tc>
      </w:tr>
      <w:tr>
        <w:tc>
          <w:tcPr>
            <w:tcW w:w="2948" w:type="dxa"/>
            <w:vAlign w:val="center"/>
          </w:tcPr>
          <w:p>
            <w:pPr>
              <w:pStyle w:val="0"/>
              <w:jc w:val="center"/>
            </w:pPr>
            <w:r>
              <w:rPr>
                <w:sz w:val="24"/>
              </w:rPr>
              <w:t xml:space="preserve">291</w:t>
            </w:r>
          </w:p>
        </w:tc>
        <w:tc>
          <w:tcPr>
            <w:tcW w:w="3005" w:type="dxa"/>
            <w:vAlign w:val="center"/>
          </w:tcPr>
          <w:p>
            <w:pPr>
              <w:pStyle w:val="0"/>
              <w:jc w:val="center"/>
            </w:pPr>
            <w:r>
              <w:rPr>
                <w:sz w:val="24"/>
              </w:rPr>
              <w:t xml:space="preserve">519082,80</w:t>
            </w:r>
          </w:p>
        </w:tc>
        <w:tc>
          <w:tcPr>
            <w:tcW w:w="3118" w:type="dxa"/>
            <w:vAlign w:val="center"/>
          </w:tcPr>
          <w:p>
            <w:pPr>
              <w:pStyle w:val="0"/>
              <w:jc w:val="center"/>
            </w:pPr>
            <w:r>
              <w:rPr>
                <w:sz w:val="24"/>
              </w:rPr>
              <w:t xml:space="preserve">2232662,88</w:t>
            </w:r>
          </w:p>
        </w:tc>
      </w:tr>
      <w:tr>
        <w:tc>
          <w:tcPr>
            <w:tcW w:w="2948" w:type="dxa"/>
            <w:vAlign w:val="center"/>
          </w:tcPr>
          <w:p>
            <w:pPr>
              <w:pStyle w:val="0"/>
              <w:jc w:val="center"/>
            </w:pPr>
            <w:r>
              <w:rPr>
                <w:sz w:val="24"/>
              </w:rPr>
              <w:t xml:space="preserve">292</w:t>
            </w:r>
          </w:p>
        </w:tc>
        <w:tc>
          <w:tcPr>
            <w:tcW w:w="3005" w:type="dxa"/>
            <w:vAlign w:val="center"/>
          </w:tcPr>
          <w:p>
            <w:pPr>
              <w:pStyle w:val="0"/>
              <w:jc w:val="center"/>
            </w:pPr>
            <w:r>
              <w:rPr>
                <w:sz w:val="24"/>
              </w:rPr>
              <w:t xml:space="preserve">519073,39</w:t>
            </w:r>
          </w:p>
        </w:tc>
        <w:tc>
          <w:tcPr>
            <w:tcW w:w="3118" w:type="dxa"/>
            <w:vAlign w:val="center"/>
          </w:tcPr>
          <w:p>
            <w:pPr>
              <w:pStyle w:val="0"/>
              <w:jc w:val="center"/>
            </w:pPr>
            <w:r>
              <w:rPr>
                <w:sz w:val="24"/>
              </w:rPr>
              <w:t xml:space="preserve">2232617,03</w:t>
            </w:r>
          </w:p>
        </w:tc>
      </w:tr>
      <w:tr>
        <w:tc>
          <w:tcPr>
            <w:tcW w:w="2948" w:type="dxa"/>
            <w:vAlign w:val="center"/>
          </w:tcPr>
          <w:p>
            <w:pPr>
              <w:pStyle w:val="0"/>
              <w:jc w:val="center"/>
            </w:pPr>
            <w:r>
              <w:rPr>
                <w:sz w:val="24"/>
              </w:rPr>
              <w:t xml:space="preserve">293</w:t>
            </w:r>
          </w:p>
        </w:tc>
        <w:tc>
          <w:tcPr>
            <w:tcW w:w="3005" w:type="dxa"/>
            <w:vAlign w:val="center"/>
          </w:tcPr>
          <w:p>
            <w:pPr>
              <w:pStyle w:val="0"/>
              <w:jc w:val="center"/>
            </w:pPr>
            <w:r>
              <w:rPr>
                <w:sz w:val="24"/>
              </w:rPr>
              <w:t xml:space="preserve">519055,14</w:t>
            </w:r>
          </w:p>
        </w:tc>
        <w:tc>
          <w:tcPr>
            <w:tcW w:w="3118" w:type="dxa"/>
            <w:vAlign w:val="center"/>
          </w:tcPr>
          <w:p>
            <w:pPr>
              <w:pStyle w:val="0"/>
              <w:jc w:val="center"/>
            </w:pPr>
            <w:r>
              <w:rPr>
                <w:sz w:val="24"/>
              </w:rPr>
              <w:t xml:space="preserve">2232528,24</w:t>
            </w:r>
          </w:p>
        </w:tc>
      </w:tr>
      <w:tr>
        <w:tc>
          <w:tcPr>
            <w:tcW w:w="2948" w:type="dxa"/>
            <w:vAlign w:val="center"/>
          </w:tcPr>
          <w:p>
            <w:pPr>
              <w:pStyle w:val="0"/>
              <w:jc w:val="center"/>
            </w:pPr>
            <w:r>
              <w:rPr>
                <w:sz w:val="24"/>
              </w:rPr>
              <w:t xml:space="preserve">294</w:t>
            </w:r>
          </w:p>
        </w:tc>
        <w:tc>
          <w:tcPr>
            <w:tcW w:w="3005" w:type="dxa"/>
            <w:vAlign w:val="center"/>
          </w:tcPr>
          <w:p>
            <w:pPr>
              <w:pStyle w:val="0"/>
              <w:jc w:val="center"/>
            </w:pPr>
            <w:r>
              <w:rPr>
                <w:sz w:val="24"/>
              </w:rPr>
              <w:t xml:space="preserve">519057,78</w:t>
            </w:r>
          </w:p>
        </w:tc>
        <w:tc>
          <w:tcPr>
            <w:tcW w:w="3118" w:type="dxa"/>
            <w:vAlign w:val="center"/>
          </w:tcPr>
          <w:p>
            <w:pPr>
              <w:pStyle w:val="0"/>
              <w:jc w:val="center"/>
            </w:pPr>
            <w:r>
              <w:rPr>
                <w:sz w:val="24"/>
              </w:rPr>
              <w:t xml:space="preserve">2232526,73</w:t>
            </w:r>
          </w:p>
        </w:tc>
      </w:tr>
      <w:tr>
        <w:tc>
          <w:tcPr>
            <w:tcW w:w="2948" w:type="dxa"/>
            <w:vAlign w:val="center"/>
          </w:tcPr>
          <w:p>
            <w:pPr>
              <w:pStyle w:val="0"/>
              <w:jc w:val="center"/>
            </w:pPr>
            <w:r>
              <w:rPr>
                <w:sz w:val="24"/>
              </w:rPr>
              <w:t xml:space="preserve">295</w:t>
            </w:r>
          </w:p>
        </w:tc>
        <w:tc>
          <w:tcPr>
            <w:tcW w:w="3005" w:type="dxa"/>
            <w:vAlign w:val="center"/>
          </w:tcPr>
          <w:p>
            <w:pPr>
              <w:pStyle w:val="0"/>
              <w:jc w:val="center"/>
            </w:pPr>
            <w:r>
              <w:rPr>
                <w:sz w:val="24"/>
              </w:rPr>
              <w:t xml:space="preserve">519065,71</w:t>
            </w:r>
          </w:p>
        </w:tc>
        <w:tc>
          <w:tcPr>
            <w:tcW w:w="3118" w:type="dxa"/>
            <w:vAlign w:val="center"/>
          </w:tcPr>
          <w:p>
            <w:pPr>
              <w:pStyle w:val="0"/>
              <w:jc w:val="center"/>
            </w:pPr>
            <w:r>
              <w:rPr>
                <w:sz w:val="24"/>
              </w:rPr>
              <w:t xml:space="preserve">2232522,18</w:t>
            </w:r>
          </w:p>
        </w:tc>
      </w:tr>
      <w:tr>
        <w:tc>
          <w:tcPr>
            <w:tcW w:w="2948" w:type="dxa"/>
            <w:vAlign w:val="center"/>
          </w:tcPr>
          <w:p>
            <w:pPr>
              <w:pStyle w:val="0"/>
              <w:jc w:val="center"/>
            </w:pPr>
            <w:r>
              <w:rPr>
                <w:sz w:val="24"/>
              </w:rPr>
              <w:t xml:space="preserve">296</w:t>
            </w:r>
          </w:p>
        </w:tc>
        <w:tc>
          <w:tcPr>
            <w:tcW w:w="3005" w:type="dxa"/>
            <w:vAlign w:val="center"/>
          </w:tcPr>
          <w:p>
            <w:pPr>
              <w:pStyle w:val="0"/>
              <w:jc w:val="center"/>
            </w:pPr>
            <w:r>
              <w:rPr>
                <w:sz w:val="24"/>
              </w:rPr>
              <w:t xml:space="preserve">519063,30</w:t>
            </w:r>
          </w:p>
        </w:tc>
        <w:tc>
          <w:tcPr>
            <w:tcW w:w="3118" w:type="dxa"/>
            <w:vAlign w:val="center"/>
          </w:tcPr>
          <w:p>
            <w:pPr>
              <w:pStyle w:val="0"/>
              <w:jc w:val="center"/>
            </w:pPr>
            <w:r>
              <w:rPr>
                <w:sz w:val="24"/>
              </w:rPr>
              <w:t xml:space="preserve">2232517,57</w:t>
            </w:r>
          </w:p>
        </w:tc>
      </w:tr>
      <w:tr>
        <w:tc>
          <w:tcPr>
            <w:tcW w:w="2948" w:type="dxa"/>
            <w:vAlign w:val="center"/>
          </w:tcPr>
          <w:p>
            <w:pPr>
              <w:pStyle w:val="0"/>
              <w:jc w:val="center"/>
            </w:pPr>
            <w:r>
              <w:rPr>
                <w:sz w:val="24"/>
              </w:rPr>
              <w:t xml:space="preserve">297</w:t>
            </w:r>
          </w:p>
        </w:tc>
        <w:tc>
          <w:tcPr>
            <w:tcW w:w="3005" w:type="dxa"/>
            <w:vAlign w:val="center"/>
          </w:tcPr>
          <w:p>
            <w:pPr>
              <w:pStyle w:val="0"/>
              <w:jc w:val="center"/>
            </w:pPr>
            <w:r>
              <w:rPr>
                <w:sz w:val="24"/>
              </w:rPr>
              <w:t xml:space="preserve">519039,21</w:t>
            </w:r>
          </w:p>
        </w:tc>
        <w:tc>
          <w:tcPr>
            <w:tcW w:w="3118" w:type="dxa"/>
            <w:vAlign w:val="center"/>
          </w:tcPr>
          <w:p>
            <w:pPr>
              <w:pStyle w:val="0"/>
              <w:jc w:val="center"/>
            </w:pPr>
            <w:r>
              <w:rPr>
                <w:sz w:val="24"/>
              </w:rPr>
              <w:t xml:space="preserve">2232471,62</w:t>
            </w:r>
          </w:p>
        </w:tc>
      </w:tr>
      <w:tr>
        <w:tc>
          <w:tcPr>
            <w:tcW w:w="2948" w:type="dxa"/>
            <w:vAlign w:val="center"/>
          </w:tcPr>
          <w:p>
            <w:pPr>
              <w:pStyle w:val="0"/>
              <w:jc w:val="center"/>
            </w:pPr>
            <w:r>
              <w:rPr>
                <w:sz w:val="24"/>
              </w:rPr>
              <w:t xml:space="preserve">298</w:t>
            </w:r>
          </w:p>
        </w:tc>
        <w:tc>
          <w:tcPr>
            <w:tcW w:w="3005" w:type="dxa"/>
            <w:vAlign w:val="center"/>
          </w:tcPr>
          <w:p>
            <w:pPr>
              <w:pStyle w:val="0"/>
              <w:jc w:val="center"/>
            </w:pPr>
            <w:r>
              <w:rPr>
                <w:sz w:val="24"/>
              </w:rPr>
              <w:t xml:space="preserve">519014,90</w:t>
            </w:r>
          </w:p>
        </w:tc>
        <w:tc>
          <w:tcPr>
            <w:tcW w:w="3118" w:type="dxa"/>
            <w:vAlign w:val="center"/>
          </w:tcPr>
          <w:p>
            <w:pPr>
              <w:pStyle w:val="0"/>
              <w:jc w:val="center"/>
            </w:pPr>
            <w:r>
              <w:rPr>
                <w:sz w:val="24"/>
              </w:rPr>
              <w:t xml:space="preserve">2232427,30</w:t>
            </w:r>
          </w:p>
        </w:tc>
      </w:tr>
      <w:tr>
        <w:tc>
          <w:tcPr>
            <w:tcW w:w="2948" w:type="dxa"/>
            <w:vAlign w:val="center"/>
          </w:tcPr>
          <w:p>
            <w:pPr>
              <w:pStyle w:val="0"/>
              <w:jc w:val="center"/>
            </w:pPr>
            <w:r>
              <w:rPr>
                <w:sz w:val="24"/>
              </w:rPr>
              <w:t xml:space="preserve">299</w:t>
            </w:r>
          </w:p>
        </w:tc>
        <w:tc>
          <w:tcPr>
            <w:tcW w:w="3005" w:type="dxa"/>
            <w:vAlign w:val="center"/>
          </w:tcPr>
          <w:p>
            <w:pPr>
              <w:pStyle w:val="0"/>
              <w:jc w:val="center"/>
            </w:pPr>
            <w:r>
              <w:rPr>
                <w:sz w:val="24"/>
              </w:rPr>
              <w:t xml:space="preserve">518982,72</w:t>
            </w:r>
          </w:p>
        </w:tc>
        <w:tc>
          <w:tcPr>
            <w:tcW w:w="3118" w:type="dxa"/>
            <w:vAlign w:val="center"/>
          </w:tcPr>
          <w:p>
            <w:pPr>
              <w:pStyle w:val="0"/>
              <w:jc w:val="center"/>
            </w:pPr>
            <w:r>
              <w:rPr>
                <w:sz w:val="24"/>
              </w:rPr>
              <w:t xml:space="preserve">2232363,70</w:t>
            </w:r>
          </w:p>
        </w:tc>
      </w:tr>
      <w:tr>
        <w:tc>
          <w:tcPr>
            <w:tcW w:w="2948" w:type="dxa"/>
            <w:vAlign w:val="center"/>
          </w:tcPr>
          <w:p>
            <w:pPr>
              <w:pStyle w:val="0"/>
              <w:jc w:val="center"/>
            </w:pPr>
            <w:r>
              <w:rPr>
                <w:sz w:val="24"/>
              </w:rPr>
              <w:t xml:space="preserve">300</w:t>
            </w:r>
          </w:p>
        </w:tc>
        <w:tc>
          <w:tcPr>
            <w:tcW w:w="3005" w:type="dxa"/>
            <w:vAlign w:val="center"/>
          </w:tcPr>
          <w:p>
            <w:pPr>
              <w:pStyle w:val="0"/>
              <w:jc w:val="center"/>
            </w:pPr>
            <w:r>
              <w:rPr>
                <w:sz w:val="24"/>
              </w:rPr>
              <w:t xml:space="preserve">518968,69</w:t>
            </w:r>
          </w:p>
        </w:tc>
        <w:tc>
          <w:tcPr>
            <w:tcW w:w="3118" w:type="dxa"/>
            <w:vAlign w:val="center"/>
          </w:tcPr>
          <w:p>
            <w:pPr>
              <w:pStyle w:val="0"/>
              <w:jc w:val="center"/>
            </w:pPr>
            <w:r>
              <w:rPr>
                <w:sz w:val="24"/>
              </w:rPr>
              <w:t xml:space="preserve">2232338,23</w:t>
            </w:r>
          </w:p>
        </w:tc>
      </w:tr>
      <w:tr>
        <w:tc>
          <w:tcPr>
            <w:tcW w:w="2948" w:type="dxa"/>
            <w:vAlign w:val="center"/>
          </w:tcPr>
          <w:p>
            <w:pPr>
              <w:pStyle w:val="0"/>
              <w:jc w:val="center"/>
            </w:pPr>
            <w:r>
              <w:rPr>
                <w:sz w:val="24"/>
              </w:rPr>
              <w:t xml:space="preserve">301</w:t>
            </w:r>
          </w:p>
        </w:tc>
        <w:tc>
          <w:tcPr>
            <w:tcW w:w="3005" w:type="dxa"/>
            <w:vAlign w:val="center"/>
          </w:tcPr>
          <w:p>
            <w:pPr>
              <w:pStyle w:val="0"/>
              <w:jc w:val="center"/>
            </w:pPr>
            <w:r>
              <w:rPr>
                <w:sz w:val="24"/>
              </w:rPr>
              <w:t xml:space="preserve">518954,65</w:t>
            </w:r>
          </w:p>
        </w:tc>
        <w:tc>
          <w:tcPr>
            <w:tcW w:w="3118" w:type="dxa"/>
            <w:vAlign w:val="center"/>
          </w:tcPr>
          <w:p>
            <w:pPr>
              <w:pStyle w:val="0"/>
              <w:jc w:val="center"/>
            </w:pPr>
            <w:r>
              <w:rPr>
                <w:sz w:val="24"/>
              </w:rPr>
              <w:t xml:space="preserve">2232345,32</w:t>
            </w:r>
          </w:p>
        </w:tc>
      </w:tr>
      <w:tr>
        <w:tc>
          <w:tcPr>
            <w:tcW w:w="2948" w:type="dxa"/>
            <w:vAlign w:val="center"/>
          </w:tcPr>
          <w:p>
            <w:pPr>
              <w:pStyle w:val="0"/>
              <w:jc w:val="center"/>
            </w:pPr>
            <w:r>
              <w:rPr>
                <w:sz w:val="24"/>
              </w:rPr>
              <w:t xml:space="preserve">302</w:t>
            </w:r>
          </w:p>
        </w:tc>
        <w:tc>
          <w:tcPr>
            <w:tcW w:w="3005" w:type="dxa"/>
            <w:vAlign w:val="center"/>
          </w:tcPr>
          <w:p>
            <w:pPr>
              <w:pStyle w:val="0"/>
              <w:jc w:val="center"/>
            </w:pPr>
            <w:r>
              <w:rPr>
                <w:sz w:val="24"/>
              </w:rPr>
              <w:t xml:space="preserve">518925,66</w:t>
            </w:r>
          </w:p>
        </w:tc>
        <w:tc>
          <w:tcPr>
            <w:tcW w:w="3118" w:type="dxa"/>
            <w:vAlign w:val="center"/>
          </w:tcPr>
          <w:p>
            <w:pPr>
              <w:pStyle w:val="0"/>
              <w:jc w:val="center"/>
            </w:pPr>
            <w:r>
              <w:rPr>
                <w:sz w:val="24"/>
              </w:rPr>
              <w:t xml:space="preserve">2232271,41</w:t>
            </w:r>
          </w:p>
        </w:tc>
      </w:tr>
      <w:tr>
        <w:tc>
          <w:tcPr>
            <w:tcW w:w="2948" w:type="dxa"/>
            <w:vAlign w:val="center"/>
          </w:tcPr>
          <w:p>
            <w:pPr>
              <w:pStyle w:val="0"/>
              <w:jc w:val="center"/>
            </w:pPr>
            <w:r>
              <w:rPr>
                <w:sz w:val="24"/>
              </w:rPr>
              <w:t xml:space="preserve">303</w:t>
            </w:r>
          </w:p>
        </w:tc>
        <w:tc>
          <w:tcPr>
            <w:tcW w:w="3005" w:type="dxa"/>
            <w:vAlign w:val="center"/>
          </w:tcPr>
          <w:p>
            <w:pPr>
              <w:pStyle w:val="0"/>
              <w:jc w:val="center"/>
            </w:pPr>
            <w:r>
              <w:rPr>
                <w:sz w:val="24"/>
              </w:rPr>
              <w:t xml:space="preserve">518917,20</w:t>
            </w:r>
          </w:p>
        </w:tc>
        <w:tc>
          <w:tcPr>
            <w:tcW w:w="3118" w:type="dxa"/>
            <w:vAlign w:val="center"/>
          </w:tcPr>
          <w:p>
            <w:pPr>
              <w:pStyle w:val="0"/>
              <w:jc w:val="center"/>
            </w:pPr>
            <w:r>
              <w:rPr>
                <w:sz w:val="24"/>
              </w:rPr>
              <w:t xml:space="preserve">2232250,26</w:t>
            </w:r>
          </w:p>
        </w:tc>
      </w:tr>
      <w:tr>
        <w:tc>
          <w:tcPr>
            <w:tcW w:w="2948" w:type="dxa"/>
            <w:vAlign w:val="center"/>
          </w:tcPr>
          <w:p>
            <w:pPr>
              <w:pStyle w:val="0"/>
              <w:jc w:val="center"/>
            </w:pPr>
            <w:r>
              <w:rPr>
                <w:sz w:val="24"/>
              </w:rPr>
              <w:t xml:space="preserve">304</w:t>
            </w:r>
          </w:p>
        </w:tc>
        <w:tc>
          <w:tcPr>
            <w:tcW w:w="3005" w:type="dxa"/>
            <w:vAlign w:val="center"/>
          </w:tcPr>
          <w:p>
            <w:pPr>
              <w:pStyle w:val="0"/>
              <w:jc w:val="center"/>
            </w:pPr>
            <w:r>
              <w:rPr>
                <w:sz w:val="24"/>
              </w:rPr>
              <w:t xml:space="preserve">518899,45</w:t>
            </w:r>
          </w:p>
        </w:tc>
        <w:tc>
          <w:tcPr>
            <w:tcW w:w="3118" w:type="dxa"/>
            <w:vAlign w:val="center"/>
          </w:tcPr>
          <w:p>
            <w:pPr>
              <w:pStyle w:val="0"/>
              <w:jc w:val="center"/>
            </w:pPr>
            <w:r>
              <w:rPr>
                <w:sz w:val="24"/>
              </w:rPr>
              <w:t xml:space="preserve">2232204,60</w:t>
            </w:r>
          </w:p>
        </w:tc>
      </w:tr>
      <w:tr>
        <w:tc>
          <w:tcPr>
            <w:tcW w:w="2948" w:type="dxa"/>
            <w:vAlign w:val="center"/>
          </w:tcPr>
          <w:p>
            <w:pPr>
              <w:pStyle w:val="0"/>
              <w:jc w:val="center"/>
            </w:pPr>
            <w:r>
              <w:rPr>
                <w:sz w:val="24"/>
              </w:rPr>
              <w:t xml:space="preserve">305</w:t>
            </w:r>
          </w:p>
        </w:tc>
        <w:tc>
          <w:tcPr>
            <w:tcW w:w="3005" w:type="dxa"/>
            <w:vAlign w:val="center"/>
          </w:tcPr>
          <w:p>
            <w:pPr>
              <w:pStyle w:val="0"/>
              <w:jc w:val="center"/>
            </w:pPr>
            <w:r>
              <w:rPr>
                <w:sz w:val="24"/>
              </w:rPr>
              <w:t xml:space="preserve">518879,34</w:t>
            </w:r>
          </w:p>
        </w:tc>
        <w:tc>
          <w:tcPr>
            <w:tcW w:w="3118" w:type="dxa"/>
            <w:vAlign w:val="center"/>
          </w:tcPr>
          <w:p>
            <w:pPr>
              <w:pStyle w:val="0"/>
              <w:jc w:val="center"/>
            </w:pPr>
            <w:r>
              <w:rPr>
                <w:sz w:val="24"/>
              </w:rPr>
              <w:t xml:space="preserve">2232152,91</w:t>
            </w:r>
          </w:p>
        </w:tc>
      </w:tr>
      <w:tr>
        <w:tc>
          <w:tcPr>
            <w:tcW w:w="2948" w:type="dxa"/>
            <w:vAlign w:val="center"/>
          </w:tcPr>
          <w:p>
            <w:pPr>
              <w:pStyle w:val="0"/>
              <w:jc w:val="center"/>
            </w:pPr>
            <w:r>
              <w:rPr>
                <w:sz w:val="24"/>
              </w:rPr>
              <w:t xml:space="preserve">306</w:t>
            </w:r>
          </w:p>
        </w:tc>
        <w:tc>
          <w:tcPr>
            <w:tcW w:w="3005" w:type="dxa"/>
            <w:vAlign w:val="center"/>
          </w:tcPr>
          <w:p>
            <w:pPr>
              <w:pStyle w:val="0"/>
              <w:jc w:val="center"/>
            </w:pPr>
            <w:r>
              <w:rPr>
                <w:sz w:val="24"/>
              </w:rPr>
              <w:t xml:space="preserve">518874,40</w:t>
            </w:r>
          </w:p>
        </w:tc>
        <w:tc>
          <w:tcPr>
            <w:tcW w:w="3118" w:type="dxa"/>
            <w:vAlign w:val="center"/>
          </w:tcPr>
          <w:p>
            <w:pPr>
              <w:pStyle w:val="0"/>
              <w:jc w:val="center"/>
            </w:pPr>
            <w:r>
              <w:rPr>
                <w:sz w:val="24"/>
              </w:rPr>
              <w:t xml:space="preserve">2232154,82</w:t>
            </w:r>
          </w:p>
        </w:tc>
      </w:tr>
      <w:tr>
        <w:tc>
          <w:tcPr>
            <w:tcW w:w="2948" w:type="dxa"/>
            <w:vAlign w:val="center"/>
          </w:tcPr>
          <w:p>
            <w:pPr>
              <w:pStyle w:val="0"/>
              <w:jc w:val="center"/>
            </w:pPr>
            <w:r>
              <w:rPr>
                <w:sz w:val="24"/>
              </w:rPr>
              <w:t xml:space="preserve">307</w:t>
            </w:r>
          </w:p>
        </w:tc>
        <w:tc>
          <w:tcPr>
            <w:tcW w:w="3005" w:type="dxa"/>
            <w:vAlign w:val="center"/>
          </w:tcPr>
          <w:p>
            <w:pPr>
              <w:pStyle w:val="0"/>
              <w:jc w:val="center"/>
            </w:pPr>
            <w:r>
              <w:rPr>
                <w:sz w:val="24"/>
              </w:rPr>
              <w:t xml:space="preserve">518873,17</w:t>
            </w:r>
          </w:p>
        </w:tc>
        <w:tc>
          <w:tcPr>
            <w:tcW w:w="3118" w:type="dxa"/>
            <w:vAlign w:val="center"/>
          </w:tcPr>
          <w:p>
            <w:pPr>
              <w:pStyle w:val="0"/>
              <w:jc w:val="center"/>
            </w:pPr>
            <w:r>
              <w:rPr>
                <w:sz w:val="24"/>
              </w:rPr>
              <w:t xml:space="preserve">2232151,67</w:t>
            </w:r>
          </w:p>
        </w:tc>
      </w:tr>
      <w:tr>
        <w:tc>
          <w:tcPr>
            <w:tcW w:w="2948" w:type="dxa"/>
            <w:vAlign w:val="center"/>
          </w:tcPr>
          <w:p>
            <w:pPr>
              <w:pStyle w:val="0"/>
              <w:jc w:val="center"/>
            </w:pPr>
            <w:r>
              <w:rPr>
                <w:sz w:val="24"/>
              </w:rPr>
              <w:t xml:space="preserve">308</w:t>
            </w:r>
          </w:p>
        </w:tc>
        <w:tc>
          <w:tcPr>
            <w:tcW w:w="3005" w:type="dxa"/>
            <w:vAlign w:val="center"/>
          </w:tcPr>
          <w:p>
            <w:pPr>
              <w:pStyle w:val="0"/>
              <w:jc w:val="center"/>
            </w:pPr>
            <w:r>
              <w:rPr>
                <w:sz w:val="24"/>
              </w:rPr>
              <w:t xml:space="preserve">518839,26</w:t>
            </w:r>
          </w:p>
        </w:tc>
        <w:tc>
          <w:tcPr>
            <w:tcW w:w="3118" w:type="dxa"/>
            <w:vAlign w:val="center"/>
          </w:tcPr>
          <w:p>
            <w:pPr>
              <w:pStyle w:val="0"/>
              <w:jc w:val="center"/>
            </w:pPr>
            <w:r>
              <w:rPr>
                <w:sz w:val="24"/>
              </w:rPr>
              <w:t xml:space="preserve">2232064,66</w:t>
            </w:r>
          </w:p>
        </w:tc>
      </w:tr>
      <w:tr>
        <w:tc>
          <w:tcPr>
            <w:tcW w:w="2948" w:type="dxa"/>
            <w:vAlign w:val="center"/>
          </w:tcPr>
          <w:p>
            <w:pPr>
              <w:pStyle w:val="0"/>
              <w:jc w:val="center"/>
            </w:pPr>
            <w:r>
              <w:rPr>
                <w:sz w:val="24"/>
              </w:rPr>
              <w:t xml:space="preserve">309</w:t>
            </w:r>
          </w:p>
        </w:tc>
        <w:tc>
          <w:tcPr>
            <w:tcW w:w="3005" w:type="dxa"/>
            <w:vAlign w:val="center"/>
          </w:tcPr>
          <w:p>
            <w:pPr>
              <w:pStyle w:val="0"/>
              <w:jc w:val="center"/>
            </w:pPr>
            <w:r>
              <w:rPr>
                <w:sz w:val="24"/>
              </w:rPr>
              <w:t xml:space="preserve">518826,38</w:t>
            </w:r>
          </w:p>
        </w:tc>
        <w:tc>
          <w:tcPr>
            <w:tcW w:w="3118" w:type="dxa"/>
            <w:vAlign w:val="center"/>
          </w:tcPr>
          <w:p>
            <w:pPr>
              <w:pStyle w:val="0"/>
              <w:jc w:val="center"/>
            </w:pPr>
            <w:r>
              <w:rPr>
                <w:sz w:val="24"/>
              </w:rPr>
              <w:t xml:space="preserve">2232015,00</w:t>
            </w:r>
          </w:p>
        </w:tc>
      </w:tr>
      <w:tr>
        <w:tc>
          <w:tcPr>
            <w:tcW w:w="2948" w:type="dxa"/>
            <w:vAlign w:val="center"/>
          </w:tcPr>
          <w:p>
            <w:pPr>
              <w:pStyle w:val="0"/>
              <w:jc w:val="center"/>
            </w:pPr>
            <w:r>
              <w:rPr>
                <w:sz w:val="24"/>
              </w:rPr>
              <w:t xml:space="preserve">310</w:t>
            </w:r>
          </w:p>
        </w:tc>
        <w:tc>
          <w:tcPr>
            <w:tcW w:w="3005" w:type="dxa"/>
            <w:vAlign w:val="center"/>
          </w:tcPr>
          <w:p>
            <w:pPr>
              <w:pStyle w:val="0"/>
              <w:jc w:val="center"/>
            </w:pPr>
            <w:r>
              <w:rPr>
                <w:sz w:val="24"/>
              </w:rPr>
              <w:t xml:space="preserve">518800,91</w:t>
            </w:r>
          </w:p>
        </w:tc>
        <w:tc>
          <w:tcPr>
            <w:tcW w:w="3118" w:type="dxa"/>
            <w:vAlign w:val="center"/>
          </w:tcPr>
          <w:p>
            <w:pPr>
              <w:pStyle w:val="0"/>
              <w:jc w:val="center"/>
            </w:pPr>
            <w:r>
              <w:rPr>
                <w:sz w:val="24"/>
              </w:rPr>
              <w:t xml:space="preserve">2231899,70</w:t>
            </w:r>
          </w:p>
        </w:tc>
      </w:tr>
      <w:tr>
        <w:tc>
          <w:tcPr>
            <w:tcW w:w="2948" w:type="dxa"/>
            <w:vAlign w:val="center"/>
          </w:tcPr>
          <w:p>
            <w:pPr>
              <w:pStyle w:val="0"/>
              <w:jc w:val="center"/>
            </w:pPr>
            <w:r>
              <w:rPr>
                <w:sz w:val="24"/>
              </w:rPr>
              <w:t xml:space="preserve">311</w:t>
            </w:r>
          </w:p>
        </w:tc>
        <w:tc>
          <w:tcPr>
            <w:tcW w:w="3005" w:type="dxa"/>
            <w:vAlign w:val="center"/>
          </w:tcPr>
          <w:p>
            <w:pPr>
              <w:pStyle w:val="0"/>
              <w:jc w:val="center"/>
            </w:pPr>
            <w:r>
              <w:rPr>
                <w:sz w:val="24"/>
              </w:rPr>
              <w:t xml:space="preserve">518796,29</w:t>
            </w:r>
          </w:p>
        </w:tc>
        <w:tc>
          <w:tcPr>
            <w:tcW w:w="3118" w:type="dxa"/>
            <w:vAlign w:val="center"/>
          </w:tcPr>
          <w:p>
            <w:pPr>
              <w:pStyle w:val="0"/>
              <w:jc w:val="center"/>
            </w:pPr>
            <w:r>
              <w:rPr>
                <w:sz w:val="24"/>
              </w:rPr>
              <w:t xml:space="preserve">2231889,46</w:t>
            </w:r>
          </w:p>
        </w:tc>
      </w:tr>
      <w:tr>
        <w:tc>
          <w:tcPr>
            <w:tcW w:w="2948" w:type="dxa"/>
            <w:vAlign w:val="center"/>
          </w:tcPr>
          <w:p>
            <w:pPr>
              <w:pStyle w:val="0"/>
              <w:jc w:val="center"/>
            </w:pPr>
            <w:r>
              <w:rPr>
                <w:sz w:val="24"/>
              </w:rPr>
              <w:t xml:space="preserve">312</w:t>
            </w:r>
          </w:p>
        </w:tc>
        <w:tc>
          <w:tcPr>
            <w:tcW w:w="3005" w:type="dxa"/>
            <w:vAlign w:val="center"/>
          </w:tcPr>
          <w:p>
            <w:pPr>
              <w:pStyle w:val="0"/>
              <w:jc w:val="center"/>
            </w:pPr>
            <w:r>
              <w:rPr>
                <w:sz w:val="24"/>
              </w:rPr>
              <w:t xml:space="preserve">518791,71</w:t>
            </w:r>
          </w:p>
        </w:tc>
        <w:tc>
          <w:tcPr>
            <w:tcW w:w="3118" w:type="dxa"/>
            <w:vAlign w:val="center"/>
          </w:tcPr>
          <w:p>
            <w:pPr>
              <w:pStyle w:val="0"/>
              <w:jc w:val="center"/>
            </w:pPr>
            <w:r>
              <w:rPr>
                <w:sz w:val="24"/>
              </w:rPr>
              <w:t xml:space="preserve">2231885,31</w:t>
            </w:r>
          </w:p>
        </w:tc>
      </w:tr>
      <w:tr>
        <w:tc>
          <w:tcPr>
            <w:tcW w:w="2948" w:type="dxa"/>
            <w:vAlign w:val="center"/>
          </w:tcPr>
          <w:p>
            <w:pPr>
              <w:pStyle w:val="0"/>
              <w:jc w:val="center"/>
            </w:pPr>
            <w:r>
              <w:rPr>
                <w:sz w:val="24"/>
              </w:rPr>
              <w:t xml:space="preserve">313</w:t>
            </w:r>
          </w:p>
        </w:tc>
        <w:tc>
          <w:tcPr>
            <w:tcW w:w="3005" w:type="dxa"/>
            <w:vAlign w:val="center"/>
          </w:tcPr>
          <w:p>
            <w:pPr>
              <w:pStyle w:val="0"/>
              <w:jc w:val="center"/>
            </w:pPr>
            <w:r>
              <w:rPr>
                <w:sz w:val="24"/>
              </w:rPr>
              <w:t xml:space="preserve">518781,02</w:t>
            </w:r>
          </w:p>
        </w:tc>
        <w:tc>
          <w:tcPr>
            <w:tcW w:w="3118" w:type="dxa"/>
            <w:vAlign w:val="center"/>
          </w:tcPr>
          <w:p>
            <w:pPr>
              <w:pStyle w:val="0"/>
              <w:jc w:val="center"/>
            </w:pPr>
            <w:r>
              <w:rPr>
                <w:sz w:val="24"/>
              </w:rPr>
              <w:t xml:space="preserve">2231878,16</w:t>
            </w:r>
          </w:p>
        </w:tc>
      </w:tr>
      <w:tr>
        <w:tc>
          <w:tcPr>
            <w:tcW w:w="2948" w:type="dxa"/>
            <w:vAlign w:val="center"/>
          </w:tcPr>
          <w:p>
            <w:pPr>
              <w:pStyle w:val="0"/>
              <w:jc w:val="center"/>
            </w:pPr>
            <w:r>
              <w:rPr>
                <w:sz w:val="24"/>
              </w:rPr>
              <w:t xml:space="preserve">314</w:t>
            </w:r>
          </w:p>
        </w:tc>
        <w:tc>
          <w:tcPr>
            <w:tcW w:w="3005" w:type="dxa"/>
            <w:vAlign w:val="center"/>
          </w:tcPr>
          <w:p>
            <w:pPr>
              <w:pStyle w:val="0"/>
              <w:jc w:val="center"/>
            </w:pPr>
            <w:r>
              <w:rPr>
                <w:sz w:val="24"/>
              </w:rPr>
              <w:t xml:space="preserve">518775,57</w:t>
            </w:r>
          </w:p>
        </w:tc>
        <w:tc>
          <w:tcPr>
            <w:tcW w:w="3118" w:type="dxa"/>
            <w:vAlign w:val="center"/>
          </w:tcPr>
          <w:p>
            <w:pPr>
              <w:pStyle w:val="0"/>
              <w:jc w:val="center"/>
            </w:pPr>
            <w:r>
              <w:rPr>
                <w:sz w:val="24"/>
              </w:rPr>
              <w:t xml:space="preserve">2231869,96</w:t>
            </w:r>
          </w:p>
        </w:tc>
      </w:tr>
      <w:tr>
        <w:tc>
          <w:tcPr>
            <w:tcW w:w="2948" w:type="dxa"/>
            <w:vAlign w:val="center"/>
          </w:tcPr>
          <w:p>
            <w:pPr>
              <w:pStyle w:val="0"/>
              <w:jc w:val="center"/>
            </w:pPr>
            <w:r>
              <w:rPr>
                <w:sz w:val="24"/>
              </w:rPr>
              <w:t xml:space="preserve">315</w:t>
            </w:r>
          </w:p>
        </w:tc>
        <w:tc>
          <w:tcPr>
            <w:tcW w:w="3005" w:type="dxa"/>
            <w:vAlign w:val="center"/>
          </w:tcPr>
          <w:p>
            <w:pPr>
              <w:pStyle w:val="0"/>
              <w:jc w:val="center"/>
            </w:pPr>
            <w:r>
              <w:rPr>
                <w:sz w:val="24"/>
              </w:rPr>
              <w:t xml:space="preserve">518775,42</w:t>
            </w:r>
          </w:p>
        </w:tc>
        <w:tc>
          <w:tcPr>
            <w:tcW w:w="3118" w:type="dxa"/>
            <w:vAlign w:val="center"/>
          </w:tcPr>
          <w:p>
            <w:pPr>
              <w:pStyle w:val="0"/>
              <w:jc w:val="center"/>
            </w:pPr>
            <w:r>
              <w:rPr>
                <w:sz w:val="24"/>
              </w:rPr>
              <w:t xml:space="preserve">2231869,37</w:t>
            </w:r>
          </w:p>
        </w:tc>
      </w:tr>
      <w:tr>
        <w:tc>
          <w:tcPr>
            <w:tcW w:w="2948" w:type="dxa"/>
            <w:vAlign w:val="center"/>
          </w:tcPr>
          <w:p>
            <w:pPr>
              <w:pStyle w:val="0"/>
              <w:jc w:val="center"/>
            </w:pPr>
            <w:r>
              <w:rPr>
                <w:sz w:val="24"/>
              </w:rPr>
              <w:t xml:space="preserve">316</w:t>
            </w:r>
          </w:p>
        </w:tc>
        <w:tc>
          <w:tcPr>
            <w:tcW w:w="3005" w:type="dxa"/>
            <w:vAlign w:val="center"/>
          </w:tcPr>
          <w:p>
            <w:pPr>
              <w:pStyle w:val="0"/>
              <w:jc w:val="center"/>
            </w:pPr>
            <w:r>
              <w:rPr>
                <w:sz w:val="24"/>
              </w:rPr>
              <w:t xml:space="preserve">518729,19</w:t>
            </w:r>
          </w:p>
        </w:tc>
        <w:tc>
          <w:tcPr>
            <w:tcW w:w="3118" w:type="dxa"/>
            <w:vAlign w:val="center"/>
          </w:tcPr>
          <w:p>
            <w:pPr>
              <w:pStyle w:val="0"/>
              <w:jc w:val="center"/>
            </w:pPr>
            <w:r>
              <w:rPr>
                <w:sz w:val="24"/>
              </w:rPr>
              <w:t xml:space="preserve">2231699,22</w:t>
            </w:r>
          </w:p>
        </w:tc>
      </w:tr>
      <w:tr>
        <w:tc>
          <w:tcPr>
            <w:tcW w:w="2948" w:type="dxa"/>
            <w:vAlign w:val="center"/>
          </w:tcPr>
          <w:p>
            <w:pPr>
              <w:pStyle w:val="0"/>
              <w:jc w:val="center"/>
            </w:pPr>
            <w:r>
              <w:rPr>
                <w:sz w:val="24"/>
              </w:rPr>
              <w:t xml:space="preserve">317</w:t>
            </w:r>
          </w:p>
        </w:tc>
        <w:tc>
          <w:tcPr>
            <w:tcW w:w="3005" w:type="dxa"/>
            <w:vAlign w:val="center"/>
          </w:tcPr>
          <w:p>
            <w:pPr>
              <w:pStyle w:val="0"/>
              <w:jc w:val="center"/>
            </w:pPr>
            <w:r>
              <w:rPr>
                <w:sz w:val="24"/>
              </w:rPr>
              <w:t xml:space="preserve">518696,59</w:t>
            </w:r>
          </w:p>
        </w:tc>
        <w:tc>
          <w:tcPr>
            <w:tcW w:w="3118" w:type="dxa"/>
            <w:vAlign w:val="center"/>
          </w:tcPr>
          <w:p>
            <w:pPr>
              <w:pStyle w:val="0"/>
              <w:jc w:val="center"/>
            </w:pPr>
            <w:r>
              <w:rPr>
                <w:sz w:val="24"/>
              </w:rPr>
              <w:t xml:space="preserve">2231575,98</w:t>
            </w:r>
          </w:p>
        </w:tc>
      </w:tr>
      <w:tr>
        <w:tc>
          <w:tcPr>
            <w:tcW w:w="2948" w:type="dxa"/>
            <w:vAlign w:val="center"/>
          </w:tcPr>
          <w:p>
            <w:pPr>
              <w:pStyle w:val="0"/>
              <w:jc w:val="center"/>
            </w:pPr>
            <w:r>
              <w:rPr>
                <w:sz w:val="24"/>
              </w:rPr>
              <w:t xml:space="preserve">318</w:t>
            </w:r>
          </w:p>
        </w:tc>
        <w:tc>
          <w:tcPr>
            <w:tcW w:w="3005" w:type="dxa"/>
            <w:vAlign w:val="center"/>
          </w:tcPr>
          <w:p>
            <w:pPr>
              <w:pStyle w:val="0"/>
              <w:jc w:val="center"/>
            </w:pPr>
            <w:r>
              <w:rPr>
                <w:sz w:val="24"/>
              </w:rPr>
              <w:t xml:space="preserve">518651,47</w:t>
            </w:r>
          </w:p>
        </w:tc>
        <w:tc>
          <w:tcPr>
            <w:tcW w:w="3118" w:type="dxa"/>
            <w:vAlign w:val="center"/>
          </w:tcPr>
          <w:p>
            <w:pPr>
              <w:pStyle w:val="0"/>
              <w:jc w:val="center"/>
            </w:pPr>
            <w:r>
              <w:rPr>
                <w:sz w:val="24"/>
              </w:rPr>
              <w:t xml:space="preserve">2231418,64</w:t>
            </w:r>
          </w:p>
        </w:tc>
      </w:tr>
      <w:tr>
        <w:tc>
          <w:tcPr>
            <w:tcW w:w="2948" w:type="dxa"/>
            <w:vAlign w:val="center"/>
          </w:tcPr>
          <w:p>
            <w:pPr>
              <w:pStyle w:val="0"/>
              <w:jc w:val="center"/>
            </w:pPr>
            <w:r>
              <w:rPr>
                <w:sz w:val="24"/>
              </w:rPr>
              <w:t xml:space="preserve">319</w:t>
            </w:r>
          </w:p>
        </w:tc>
        <w:tc>
          <w:tcPr>
            <w:tcW w:w="3005" w:type="dxa"/>
            <w:vAlign w:val="center"/>
          </w:tcPr>
          <w:p>
            <w:pPr>
              <w:pStyle w:val="0"/>
              <w:jc w:val="center"/>
            </w:pPr>
            <w:r>
              <w:rPr>
                <w:sz w:val="24"/>
              </w:rPr>
              <w:t xml:space="preserve">518646,79</w:t>
            </w:r>
          </w:p>
        </w:tc>
        <w:tc>
          <w:tcPr>
            <w:tcW w:w="3118" w:type="dxa"/>
            <w:vAlign w:val="center"/>
          </w:tcPr>
          <w:p>
            <w:pPr>
              <w:pStyle w:val="0"/>
              <w:jc w:val="center"/>
            </w:pPr>
            <w:r>
              <w:rPr>
                <w:sz w:val="24"/>
              </w:rPr>
              <w:t xml:space="preserve">2231400,46</w:t>
            </w:r>
          </w:p>
        </w:tc>
      </w:tr>
      <w:tr>
        <w:tc>
          <w:tcPr>
            <w:tcW w:w="2948" w:type="dxa"/>
            <w:vAlign w:val="center"/>
          </w:tcPr>
          <w:p>
            <w:pPr>
              <w:pStyle w:val="0"/>
              <w:jc w:val="center"/>
            </w:pPr>
            <w:r>
              <w:rPr>
                <w:sz w:val="24"/>
              </w:rPr>
              <w:t xml:space="preserve">320</w:t>
            </w:r>
          </w:p>
        </w:tc>
        <w:tc>
          <w:tcPr>
            <w:tcW w:w="3005" w:type="dxa"/>
            <w:vAlign w:val="center"/>
          </w:tcPr>
          <w:p>
            <w:pPr>
              <w:pStyle w:val="0"/>
              <w:jc w:val="center"/>
            </w:pPr>
            <w:r>
              <w:rPr>
                <w:sz w:val="24"/>
              </w:rPr>
              <w:t xml:space="preserve">518641,08</w:t>
            </w:r>
          </w:p>
        </w:tc>
        <w:tc>
          <w:tcPr>
            <w:tcW w:w="3118" w:type="dxa"/>
            <w:vAlign w:val="center"/>
          </w:tcPr>
          <w:p>
            <w:pPr>
              <w:pStyle w:val="0"/>
              <w:jc w:val="center"/>
            </w:pPr>
            <w:r>
              <w:rPr>
                <w:sz w:val="24"/>
              </w:rPr>
              <w:t xml:space="preserve">2231338,97</w:t>
            </w:r>
          </w:p>
        </w:tc>
      </w:tr>
      <w:tr>
        <w:tc>
          <w:tcPr>
            <w:tcW w:w="2948" w:type="dxa"/>
            <w:vAlign w:val="center"/>
          </w:tcPr>
          <w:p>
            <w:pPr>
              <w:pStyle w:val="0"/>
              <w:jc w:val="center"/>
            </w:pPr>
            <w:r>
              <w:rPr>
                <w:sz w:val="24"/>
              </w:rPr>
              <w:t xml:space="preserve">321</w:t>
            </w:r>
          </w:p>
        </w:tc>
        <w:tc>
          <w:tcPr>
            <w:tcW w:w="3005" w:type="dxa"/>
            <w:vAlign w:val="center"/>
          </w:tcPr>
          <w:p>
            <w:pPr>
              <w:pStyle w:val="0"/>
              <w:jc w:val="center"/>
            </w:pPr>
            <w:r>
              <w:rPr>
                <w:sz w:val="24"/>
              </w:rPr>
              <w:t xml:space="preserve">518638,67</w:t>
            </w:r>
          </w:p>
        </w:tc>
        <w:tc>
          <w:tcPr>
            <w:tcW w:w="3118" w:type="dxa"/>
            <w:vAlign w:val="center"/>
          </w:tcPr>
          <w:p>
            <w:pPr>
              <w:pStyle w:val="0"/>
              <w:jc w:val="center"/>
            </w:pPr>
            <w:r>
              <w:rPr>
                <w:sz w:val="24"/>
              </w:rPr>
              <w:t xml:space="preserve">2231323,03</w:t>
            </w:r>
          </w:p>
        </w:tc>
      </w:tr>
      <w:tr>
        <w:tc>
          <w:tcPr>
            <w:tcW w:w="2948" w:type="dxa"/>
            <w:vAlign w:val="center"/>
          </w:tcPr>
          <w:p>
            <w:pPr>
              <w:pStyle w:val="0"/>
              <w:jc w:val="center"/>
            </w:pPr>
            <w:r>
              <w:rPr>
                <w:sz w:val="24"/>
              </w:rPr>
              <w:t xml:space="preserve">322</w:t>
            </w:r>
          </w:p>
        </w:tc>
        <w:tc>
          <w:tcPr>
            <w:tcW w:w="3005" w:type="dxa"/>
            <w:vAlign w:val="center"/>
          </w:tcPr>
          <w:p>
            <w:pPr>
              <w:pStyle w:val="0"/>
              <w:jc w:val="center"/>
            </w:pPr>
            <w:r>
              <w:rPr>
                <w:sz w:val="24"/>
              </w:rPr>
              <w:t xml:space="preserve">518632,85</w:t>
            </w:r>
          </w:p>
        </w:tc>
        <w:tc>
          <w:tcPr>
            <w:tcW w:w="3118" w:type="dxa"/>
            <w:vAlign w:val="center"/>
          </w:tcPr>
          <w:p>
            <w:pPr>
              <w:pStyle w:val="0"/>
              <w:jc w:val="center"/>
            </w:pPr>
            <w:r>
              <w:rPr>
                <w:sz w:val="24"/>
              </w:rPr>
              <w:t xml:space="preserve">2231303,30</w:t>
            </w:r>
          </w:p>
        </w:tc>
      </w:tr>
      <w:tr>
        <w:tc>
          <w:tcPr>
            <w:tcW w:w="2948" w:type="dxa"/>
            <w:vAlign w:val="center"/>
          </w:tcPr>
          <w:p>
            <w:pPr>
              <w:pStyle w:val="0"/>
              <w:jc w:val="center"/>
            </w:pPr>
            <w:r>
              <w:rPr>
                <w:sz w:val="24"/>
              </w:rPr>
              <w:t xml:space="preserve">323</w:t>
            </w:r>
          </w:p>
        </w:tc>
        <w:tc>
          <w:tcPr>
            <w:tcW w:w="3005" w:type="dxa"/>
            <w:vAlign w:val="center"/>
          </w:tcPr>
          <w:p>
            <w:pPr>
              <w:pStyle w:val="0"/>
              <w:jc w:val="center"/>
            </w:pPr>
            <w:r>
              <w:rPr>
                <w:sz w:val="24"/>
              </w:rPr>
              <w:t xml:space="preserve">518608,01</w:t>
            </w:r>
          </w:p>
        </w:tc>
        <w:tc>
          <w:tcPr>
            <w:tcW w:w="3118" w:type="dxa"/>
            <w:vAlign w:val="center"/>
          </w:tcPr>
          <w:p>
            <w:pPr>
              <w:pStyle w:val="0"/>
              <w:jc w:val="center"/>
            </w:pPr>
            <w:r>
              <w:rPr>
                <w:sz w:val="24"/>
              </w:rPr>
              <w:t xml:space="preserve">2231230,98</w:t>
            </w:r>
          </w:p>
        </w:tc>
      </w:tr>
      <w:tr>
        <w:tc>
          <w:tcPr>
            <w:tcW w:w="2948" w:type="dxa"/>
            <w:vAlign w:val="center"/>
          </w:tcPr>
          <w:p>
            <w:pPr>
              <w:pStyle w:val="0"/>
              <w:jc w:val="center"/>
            </w:pPr>
            <w:r>
              <w:rPr>
                <w:sz w:val="24"/>
              </w:rPr>
              <w:t xml:space="preserve">324</w:t>
            </w:r>
          </w:p>
        </w:tc>
        <w:tc>
          <w:tcPr>
            <w:tcW w:w="3005" w:type="dxa"/>
            <w:vAlign w:val="center"/>
          </w:tcPr>
          <w:p>
            <w:pPr>
              <w:pStyle w:val="0"/>
              <w:jc w:val="center"/>
            </w:pPr>
            <w:r>
              <w:rPr>
                <w:sz w:val="24"/>
              </w:rPr>
              <w:t xml:space="preserve">518602,26</w:t>
            </w:r>
          </w:p>
        </w:tc>
        <w:tc>
          <w:tcPr>
            <w:tcW w:w="3118" w:type="dxa"/>
            <w:vAlign w:val="center"/>
          </w:tcPr>
          <w:p>
            <w:pPr>
              <w:pStyle w:val="0"/>
              <w:jc w:val="center"/>
            </w:pPr>
            <w:r>
              <w:rPr>
                <w:sz w:val="24"/>
              </w:rPr>
              <w:t xml:space="preserve">2231214,24</w:t>
            </w:r>
          </w:p>
        </w:tc>
      </w:tr>
      <w:tr>
        <w:tc>
          <w:tcPr>
            <w:tcW w:w="2948" w:type="dxa"/>
            <w:vAlign w:val="center"/>
          </w:tcPr>
          <w:p>
            <w:pPr>
              <w:pStyle w:val="0"/>
              <w:jc w:val="center"/>
            </w:pPr>
            <w:r>
              <w:rPr>
                <w:sz w:val="24"/>
              </w:rPr>
              <w:t xml:space="preserve">325</w:t>
            </w:r>
          </w:p>
        </w:tc>
        <w:tc>
          <w:tcPr>
            <w:tcW w:w="3005" w:type="dxa"/>
            <w:vAlign w:val="center"/>
          </w:tcPr>
          <w:p>
            <w:pPr>
              <w:pStyle w:val="0"/>
              <w:jc w:val="center"/>
            </w:pPr>
            <w:r>
              <w:rPr>
                <w:sz w:val="24"/>
              </w:rPr>
              <w:t xml:space="preserve">518601,67</w:t>
            </w:r>
          </w:p>
        </w:tc>
        <w:tc>
          <w:tcPr>
            <w:tcW w:w="3118" w:type="dxa"/>
            <w:vAlign w:val="center"/>
          </w:tcPr>
          <w:p>
            <w:pPr>
              <w:pStyle w:val="0"/>
              <w:jc w:val="center"/>
            </w:pPr>
            <w:r>
              <w:rPr>
                <w:sz w:val="24"/>
              </w:rPr>
              <w:t xml:space="preserve">2231183,48</w:t>
            </w:r>
          </w:p>
        </w:tc>
      </w:tr>
      <w:tr>
        <w:tc>
          <w:tcPr>
            <w:tcW w:w="2948" w:type="dxa"/>
            <w:vAlign w:val="center"/>
          </w:tcPr>
          <w:p>
            <w:pPr>
              <w:pStyle w:val="0"/>
              <w:jc w:val="center"/>
            </w:pPr>
            <w:r>
              <w:rPr>
                <w:sz w:val="24"/>
              </w:rPr>
              <w:t xml:space="preserve">326</w:t>
            </w:r>
          </w:p>
        </w:tc>
        <w:tc>
          <w:tcPr>
            <w:tcW w:w="3005" w:type="dxa"/>
            <w:vAlign w:val="center"/>
          </w:tcPr>
          <w:p>
            <w:pPr>
              <w:pStyle w:val="0"/>
              <w:jc w:val="center"/>
            </w:pPr>
            <w:r>
              <w:rPr>
                <w:sz w:val="24"/>
              </w:rPr>
              <w:t xml:space="preserve">518600,07</w:t>
            </w:r>
          </w:p>
        </w:tc>
        <w:tc>
          <w:tcPr>
            <w:tcW w:w="3118" w:type="dxa"/>
            <w:vAlign w:val="center"/>
          </w:tcPr>
          <w:p>
            <w:pPr>
              <w:pStyle w:val="0"/>
              <w:jc w:val="center"/>
            </w:pPr>
            <w:r>
              <w:rPr>
                <w:sz w:val="24"/>
              </w:rPr>
              <w:t xml:space="preserve">2231170,18</w:t>
            </w:r>
          </w:p>
        </w:tc>
      </w:tr>
      <w:tr>
        <w:tc>
          <w:tcPr>
            <w:tcW w:w="2948" w:type="dxa"/>
            <w:vAlign w:val="center"/>
          </w:tcPr>
          <w:p>
            <w:pPr>
              <w:pStyle w:val="0"/>
              <w:jc w:val="center"/>
            </w:pPr>
            <w:r>
              <w:rPr>
                <w:sz w:val="24"/>
              </w:rPr>
              <w:t xml:space="preserve">327</w:t>
            </w:r>
          </w:p>
        </w:tc>
        <w:tc>
          <w:tcPr>
            <w:tcW w:w="3005" w:type="dxa"/>
            <w:vAlign w:val="center"/>
          </w:tcPr>
          <w:p>
            <w:pPr>
              <w:pStyle w:val="0"/>
              <w:jc w:val="center"/>
            </w:pPr>
            <w:r>
              <w:rPr>
                <w:sz w:val="24"/>
              </w:rPr>
              <w:t xml:space="preserve">518599,59</w:t>
            </w:r>
          </w:p>
        </w:tc>
        <w:tc>
          <w:tcPr>
            <w:tcW w:w="3118" w:type="dxa"/>
            <w:vAlign w:val="center"/>
          </w:tcPr>
          <w:p>
            <w:pPr>
              <w:pStyle w:val="0"/>
              <w:jc w:val="center"/>
            </w:pPr>
            <w:r>
              <w:rPr>
                <w:sz w:val="24"/>
              </w:rPr>
              <w:t xml:space="preserve">2231156,33</w:t>
            </w:r>
          </w:p>
        </w:tc>
      </w:tr>
      <w:tr>
        <w:tc>
          <w:tcPr>
            <w:tcW w:w="2948" w:type="dxa"/>
            <w:vAlign w:val="center"/>
          </w:tcPr>
          <w:p>
            <w:pPr>
              <w:pStyle w:val="0"/>
              <w:jc w:val="center"/>
            </w:pPr>
            <w:r>
              <w:rPr>
                <w:sz w:val="24"/>
              </w:rPr>
              <w:t xml:space="preserve">328</w:t>
            </w:r>
          </w:p>
        </w:tc>
        <w:tc>
          <w:tcPr>
            <w:tcW w:w="3005" w:type="dxa"/>
            <w:vAlign w:val="center"/>
          </w:tcPr>
          <w:p>
            <w:pPr>
              <w:pStyle w:val="0"/>
              <w:jc w:val="center"/>
            </w:pPr>
            <w:r>
              <w:rPr>
                <w:sz w:val="24"/>
              </w:rPr>
              <w:t xml:space="preserve">518599,53</w:t>
            </w:r>
          </w:p>
        </w:tc>
        <w:tc>
          <w:tcPr>
            <w:tcW w:w="3118" w:type="dxa"/>
            <w:vAlign w:val="center"/>
          </w:tcPr>
          <w:p>
            <w:pPr>
              <w:pStyle w:val="0"/>
              <w:jc w:val="center"/>
            </w:pPr>
            <w:r>
              <w:rPr>
                <w:sz w:val="24"/>
              </w:rPr>
              <w:t xml:space="preserve">2231146,26</w:t>
            </w:r>
          </w:p>
        </w:tc>
      </w:tr>
      <w:tr>
        <w:tc>
          <w:tcPr>
            <w:tcW w:w="2948" w:type="dxa"/>
            <w:vAlign w:val="center"/>
          </w:tcPr>
          <w:p>
            <w:pPr>
              <w:pStyle w:val="0"/>
              <w:jc w:val="center"/>
            </w:pPr>
            <w:r>
              <w:rPr>
                <w:sz w:val="24"/>
              </w:rPr>
              <w:t xml:space="preserve">329</w:t>
            </w:r>
          </w:p>
        </w:tc>
        <w:tc>
          <w:tcPr>
            <w:tcW w:w="3005" w:type="dxa"/>
            <w:vAlign w:val="center"/>
          </w:tcPr>
          <w:p>
            <w:pPr>
              <w:pStyle w:val="0"/>
              <w:jc w:val="center"/>
            </w:pPr>
            <w:r>
              <w:rPr>
                <w:sz w:val="24"/>
              </w:rPr>
              <w:t xml:space="preserve">518599,47</w:t>
            </w:r>
          </w:p>
        </w:tc>
        <w:tc>
          <w:tcPr>
            <w:tcW w:w="3118" w:type="dxa"/>
            <w:vAlign w:val="center"/>
          </w:tcPr>
          <w:p>
            <w:pPr>
              <w:pStyle w:val="0"/>
              <w:jc w:val="center"/>
            </w:pPr>
            <w:r>
              <w:rPr>
                <w:sz w:val="24"/>
              </w:rPr>
              <w:t xml:space="preserve">2231139,24</w:t>
            </w:r>
          </w:p>
        </w:tc>
      </w:tr>
      <w:tr>
        <w:tc>
          <w:tcPr>
            <w:tcW w:w="2948" w:type="dxa"/>
            <w:vAlign w:val="center"/>
          </w:tcPr>
          <w:p>
            <w:pPr>
              <w:pStyle w:val="0"/>
              <w:jc w:val="center"/>
            </w:pPr>
            <w:r>
              <w:rPr>
                <w:sz w:val="24"/>
              </w:rPr>
              <w:t xml:space="preserve">330</w:t>
            </w:r>
          </w:p>
        </w:tc>
        <w:tc>
          <w:tcPr>
            <w:tcW w:w="3005" w:type="dxa"/>
            <w:vAlign w:val="center"/>
          </w:tcPr>
          <w:p>
            <w:pPr>
              <w:pStyle w:val="0"/>
              <w:jc w:val="center"/>
            </w:pPr>
            <w:r>
              <w:rPr>
                <w:sz w:val="24"/>
              </w:rPr>
              <w:t xml:space="preserve">518597,93</w:t>
            </w:r>
          </w:p>
        </w:tc>
        <w:tc>
          <w:tcPr>
            <w:tcW w:w="3118" w:type="dxa"/>
            <w:vAlign w:val="center"/>
          </w:tcPr>
          <w:p>
            <w:pPr>
              <w:pStyle w:val="0"/>
              <w:jc w:val="center"/>
            </w:pPr>
            <w:r>
              <w:rPr>
                <w:sz w:val="24"/>
              </w:rPr>
              <w:t xml:space="preserve">2231133,75</w:t>
            </w:r>
          </w:p>
        </w:tc>
      </w:tr>
      <w:tr>
        <w:tc>
          <w:tcPr>
            <w:tcW w:w="2948" w:type="dxa"/>
            <w:vAlign w:val="center"/>
          </w:tcPr>
          <w:p>
            <w:pPr>
              <w:pStyle w:val="0"/>
              <w:jc w:val="center"/>
            </w:pPr>
            <w:r>
              <w:rPr>
                <w:sz w:val="24"/>
              </w:rPr>
              <w:t xml:space="preserve">331</w:t>
            </w:r>
          </w:p>
        </w:tc>
        <w:tc>
          <w:tcPr>
            <w:tcW w:w="3005" w:type="dxa"/>
            <w:vAlign w:val="center"/>
          </w:tcPr>
          <w:p>
            <w:pPr>
              <w:pStyle w:val="0"/>
              <w:jc w:val="center"/>
            </w:pPr>
            <w:r>
              <w:rPr>
                <w:sz w:val="24"/>
              </w:rPr>
              <w:t xml:space="preserve">518592,71</w:t>
            </w:r>
          </w:p>
        </w:tc>
        <w:tc>
          <w:tcPr>
            <w:tcW w:w="3118" w:type="dxa"/>
            <w:vAlign w:val="center"/>
          </w:tcPr>
          <w:p>
            <w:pPr>
              <w:pStyle w:val="0"/>
              <w:jc w:val="center"/>
            </w:pPr>
            <w:r>
              <w:rPr>
                <w:sz w:val="24"/>
              </w:rPr>
              <w:t xml:space="preserve">2231123,15</w:t>
            </w:r>
          </w:p>
        </w:tc>
      </w:tr>
      <w:tr>
        <w:tc>
          <w:tcPr>
            <w:tcW w:w="2948" w:type="dxa"/>
            <w:vAlign w:val="center"/>
          </w:tcPr>
          <w:p>
            <w:pPr>
              <w:pStyle w:val="0"/>
              <w:jc w:val="center"/>
            </w:pPr>
            <w:r>
              <w:rPr>
                <w:sz w:val="24"/>
              </w:rPr>
              <w:t xml:space="preserve">332</w:t>
            </w:r>
          </w:p>
        </w:tc>
        <w:tc>
          <w:tcPr>
            <w:tcW w:w="3005" w:type="dxa"/>
            <w:vAlign w:val="center"/>
          </w:tcPr>
          <w:p>
            <w:pPr>
              <w:pStyle w:val="0"/>
              <w:jc w:val="center"/>
            </w:pPr>
            <w:r>
              <w:rPr>
                <w:sz w:val="24"/>
              </w:rPr>
              <w:t xml:space="preserve">518590,59</w:t>
            </w:r>
          </w:p>
        </w:tc>
        <w:tc>
          <w:tcPr>
            <w:tcW w:w="3118" w:type="dxa"/>
            <w:vAlign w:val="center"/>
          </w:tcPr>
          <w:p>
            <w:pPr>
              <w:pStyle w:val="0"/>
              <w:jc w:val="center"/>
            </w:pPr>
            <w:r>
              <w:rPr>
                <w:sz w:val="24"/>
              </w:rPr>
              <w:t xml:space="preserve">2231116,89</w:t>
            </w:r>
          </w:p>
        </w:tc>
      </w:tr>
      <w:tr>
        <w:tc>
          <w:tcPr>
            <w:tcW w:w="2948" w:type="dxa"/>
            <w:vAlign w:val="center"/>
          </w:tcPr>
          <w:p>
            <w:pPr>
              <w:pStyle w:val="0"/>
              <w:jc w:val="center"/>
            </w:pPr>
            <w:r>
              <w:rPr>
                <w:sz w:val="24"/>
              </w:rPr>
              <w:t xml:space="preserve">333</w:t>
            </w:r>
          </w:p>
        </w:tc>
        <w:tc>
          <w:tcPr>
            <w:tcW w:w="3005" w:type="dxa"/>
            <w:vAlign w:val="center"/>
          </w:tcPr>
          <w:p>
            <w:pPr>
              <w:pStyle w:val="0"/>
              <w:jc w:val="center"/>
            </w:pPr>
            <w:r>
              <w:rPr>
                <w:sz w:val="24"/>
              </w:rPr>
              <w:t xml:space="preserve">518589,39</w:t>
            </w:r>
          </w:p>
        </w:tc>
        <w:tc>
          <w:tcPr>
            <w:tcW w:w="3118" w:type="dxa"/>
            <w:vAlign w:val="center"/>
          </w:tcPr>
          <w:p>
            <w:pPr>
              <w:pStyle w:val="0"/>
              <w:jc w:val="center"/>
            </w:pPr>
            <w:r>
              <w:rPr>
                <w:sz w:val="24"/>
              </w:rPr>
              <w:t xml:space="preserve">2231109,68</w:t>
            </w:r>
          </w:p>
        </w:tc>
      </w:tr>
      <w:tr>
        <w:tc>
          <w:tcPr>
            <w:tcW w:w="2948" w:type="dxa"/>
            <w:vAlign w:val="center"/>
          </w:tcPr>
          <w:p>
            <w:pPr>
              <w:pStyle w:val="0"/>
              <w:jc w:val="center"/>
            </w:pPr>
            <w:r>
              <w:rPr>
                <w:sz w:val="24"/>
              </w:rPr>
              <w:t xml:space="preserve">334</w:t>
            </w:r>
          </w:p>
        </w:tc>
        <w:tc>
          <w:tcPr>
            <w:tcW w:w="3005" w:type="dxa"/>
            <w:vAlign w:val="center"/>
          </w:tcPr>
          <w:p>
            <w:pPr>
              <w:pStyle w:val="0"/>
              <w:jc w:val="center"/>
            </w:pPr>
            <w:r>
              <w:rPr>
                <w:sz w:val="24"/>
              </w:rPr>
              <w:t xml:space="preserve">518588,95</w:t>
            </w:r>
          </w:p>
        </w:tc>
        <w:tc>
          <w:tcPr>
            <w:tcW w:w="3118" w:type="dxa"/>
            <w:vAlign w:val="center"/>
          </w:tcPr>
          <w:p>
            <w:pPr>
              <w:pStyle w:val="0"/>
              <w:jc w:val="center"/>
            </w:pPr>
            <w:r>
              <w:rPr>
                <w:sz w:val="24"/>
              </w:rPr>
              <w:t xml:space="preserve">2231100,56</w:t>
            </w:r>
          </w:p>
        </w:tc>
      </w:tr>
      <w:tr>
        <w:tc>
          <w:tcPr>
            <w:tcW w:w="2948" w:type="dxa"/>
            <w:vAlign w:val="center"/>
          </w:tcPr>
          <w:p>
            <w:pPr>
              <w:pStyle w:val="0"/>
              <w:jc w:val="center"/>
            </w:pPr>
            <w:r>
              <w:rPr>
                <w:sz w:val="24"/>
              </w:rPr>
              <w:t xml:space="preserve">335</w:t>
            </w:r>
          </w:p>
        </w:tc>
        <w:tc>
          <w:tcPr>
            <w:tcW w:w="3005" w:type="dxa"/>
            <w:vAlign w:val="center"/>
          </w:tcPr>
          <w:p>
            <w:pPr>
              <w:pStyle w:val="0"/>
              <w:jc w:val="center"/>
            </w:pPr>
            <w:r>
              <w:rPr>
                <w:sz w:val="24"/>
              </w:rPr>
              <w:t xml:space="preserve">518587,39</w:t>
            </w:r>
          </w:p>
        </w:tc>
        <w:tc>
          <w:tcPr>
            <w:tcW w:w="3118" w:type="dxa"/>
            <w:vAlign w:val="center"/>
          </w:tcPr>
          <w:p>
            <w:pPr>
              <w:pStyle w:val="0"/>
              <w:jc w:val="center"/>
            </w:pPr>
            <w:r>
              <w:rPr>
                <w:sz w:val="24"/>
              </w:rPr>
              <w:t xml:space="preserve">2231092,22</w:t>
            </w:r>
          </w:p>
        </w:tc>
      </w:tr>
      <w:tr>
        <w:tc>
          <w:tcPr>
            <w:tcW w:w="2948" w:type="dxa"/>
            <w:vAlign w:val="center"/>
          </w:tcPr>
          <w:p>
            <w:pPr>
              <w:pStyle w:val="0"/>
              <w:jc w:val="center"/>
            </w:pPr>
            <w:r>
              <w:rPr>
                <w:sz w:val="24"/>
              </w:rPr>
              <w:t xml:space="preserve">336</w:t>
            </w:r>
          </w:p>
        </w:tc>
        <w:tc>
          <w:tcPr>
            <w:tcW w:w="3005" w:type="dxa"/>
            <w:vAlign w:val="center"/>
          </w:tcPr>
          <w:p>
            <w:pPr>
              <w:pStyle w:val="0"/>
              <w:jc w:val="center"/>
            </w:pPr>
            <w:r>
              <w:rPr>
                <w:sz w:val="24"/>
              </w:rPr>
              <w:t xml:space="preserve">518584,48</w:t>
            </w:r>
          </w:p>
        </w:tc>
        <w:tc>
          <w:tcPr>
            <w:tcW w:w="3118" w:type="dxa"/>
            <w:vAlign w:val="center"/>
          </w:tcPr>
          <w:p>
            <w:pPr>
              <w:pStyle w:val="0"/>
              <w:jc w:val="center"/>
            </w:pPr>
            <w:r>
              <w:rPr>
                <w:sz w:val="24"/>
              </w:rPr>
              <w:t xml:space="preserve">2231086,17</w:t>
            </w:r>
          </w:p>
        </w:tc>
      </w:tr>
      <w:tr>
        <w:tc>
          <w:tcPr>
            <w:tcW w:w="2948" w:type="dxa"/>
            <w:vAlign w:val="center"/>
          </w:tcPr>
          <w:p>
            <w:pPr>
              <w:pStyle w:val="0"/>
              <w:jc w:val="center"/>
            </w:pPr>
            <w:r>
              <w:rPr>
                <w:sz w:val="24"/>
              </w:rPr>
              <w:t xml:space="preserve">337</w:t>
            </w:r>
          </w:p>
        </w:tc>
        <w:tc>
          <w:tcPr>
            <w:tcW w:w="3005" w:type="dxa"/>
            <w:vAlign w:val="center"/>
          </w:tcPr>
          <w:p>
            <w:pPr>
              <w:pStyle w:val="0"/>
              <w:jc w:val="center"/>
            </w:pPr>
            <w:r>
              <w:rPr>
                <w:sz w:val="24"/>
              </w:rPr>
              <w:t xml:space="preserve">518580,09</w:t>
            </w:r>
          </w:p>
        </w:tc>
        <w:tc>
          <w:tcPr>
            <w:tcW w:w="3118" w:type="dxa"/>
            <w:vAlign w:val="center"/>
          </w:tcPr>
          <w:p>
            <w:pPr>
              <w:pStyle w:val="0"/>
              <w:jc w:val="center"/>
            </w:pPr>
            <w:r>
              <w:rPr>
                <w:sz w:val="24"/>
              </w:rPr>
              <w:t xml:space="preserve">2231081,83</w:t>
            </w:r>
          </w:p>
        </w:tc>
      </w:tr>
      <w:tr>
        <w:tc>
          <w:tcPr>
            <w:tcW w:w="2948" w:type="dxa"/>
            <w:vAlign w:val="center"/>
          </w:tcPr>
          <w:p>
            <w:pPr>
              <w:pStyle w:val="0"/>
              <w:jc w:val="center"/>
            </w:pPr>
            <w:r>
              <w:rPr>
                <w:sz w:val="24"/>
              </w:rPr>
              <w:t xml:space="preserve">338</w:t>
            </w:r>
          </w:p>
        </w:tc>
        <w:tc>
          <w:tcPr>
            <w:tcW w:w="3005" w:type="dxa"/>
            <w:vAlign w:val="center"/>
          </w:tcPr>
          <w:p>
            <w:pPr>
              <w:pStyle w:val="0"/>
              <w:jc w:val="center"/>
            </w:pPr>
            <w:r>
              <w:rPr>
                <w:sz w:val="24"/>
              </w:rPr>
              <w:t xml:space="preserve">518574,37</w:t>
            </w:r>
          </w:p>
        </w:tc>
        <w:tc>
          <w:tcPr>
            <w:tcW w:w="3118" w:type="dxa"/>
            <w:vAlign w:val="center"/>
          </w:tcPr>
          <w:p>
            <w:pPr>
              <w:pStyle w:val="0"/>
              <w:jc w:val="center"/>
            </w:pPr>
            <w:r>
              <w:rPr>
                <w:sz w:val="24"/>
              </w:rPr>
              <w:t xml:space="preserve">2231076,55</w:t>
            </w:r>
          </w:p>
        </w:tc>
      </w:tr>
      <w:tr>
        <w:tc>
          <w:tcPr>
            <w:tcW w:w="2948" w:type="dxa"/>
            <w:vAlign w:val="center"/>
          </w:tcPr>
          <w:p>
            <w:pPr>
              <w:pStyle w:val="0"/>
              <w:jc w:val="center"/>
            </w:pPr>
            <w:r>
              <w:rPr>
                <w:sz w:val="24"/>
              </w:rPr>
              <w:t xml:space="preserve">339</w:t>
            </w:r>
          </w:p>
        </w:tc>
        <w:tc>
          <w:tcPr>
            <w:tcW w:w="3005" w:type="dxa"/>
            <w:vAlign w:val="center"/>
          </w:tcPr>
          <w:p>
            <w:pPr>
              <w:pStyle w:val="0"/>
              <w:jc w:val="center"/>
            </w:pPr>
            <w:r>
              <w:rPr>
                <w:sz w:val="24"/>
              </w:rPr>
              <w:t xml:space="preserve">518569,57</w:t>
            </w:r>
          </w:p>
        </w:tc>
        <w:tc>
          <w:tcPr>
            <w:tcW w:w="3118" w:type="dxa"/>
            <w:vAlign w:val="center"/>
          </w:tcPr>
          <w:p>
            <w:pPr>
              <w:pStyle w:val="0"/>
              <w:jc w:val="center"/>
            </w:pPr>
            <w:r>
              <w:rPr>
                <w:sz w:val="24"/>
              </w:rPr>
              <w:t xml:space="preserve">2231070,68</w:t>
            </w:r>
          </w:p>
        </w:tc>
      </w:tr>
      <w:tr>
        <w:tc>
          <w:tcPr>
            <w:tcW w:w="2948" w:type="dxa"/>
            <w:vAlign w:val="center"/>
          </w:tcPr>
          <w:p>
            <w:pPr>
              <w:pStyle w:val="0"/>
              <w:jc w:val="center"/>
            </w:pPr>
            <w:r>
              <w:rPr>
                <w:sz w:val="24"/>
              </w:rPr>
              <w:t xml:space="preserve">340</w:t>
            </w:r>
          </w:p>
        </w:tc>
        <w:tc>
          <w:tcPr>
            <w:tcW w:w="3005" w:type="dxa"/>
            <w:vAlign w:val="center"/>
          </w:tcPr>
          <w:p>
            <w:pPr>
              <w:pStyle w:val="0"/>
              <w:jc w:val="center"/>
            </w:pPr>
            <w:r>
              <w:rPr>
                <w:sz w:val="24"/>
              </w:rPr>
              <w:t xml:space="preserve">518561,67</w:t>
            </w:r>
          </w:p>
        </w:tc>
        <w:tc>
          <w:tcPr>
            <w:tcW w:w="3118" w:type="dxa"/>
            <w:vAlign w:val="center"/>
          </w:tcPr>
          <w:p>
            <w:pPr>
              <w:pStyle w:val="0"/>
              <w:jc w:val="center"/>
            </w:pPr>
            <w:r>
              <w:rPr>
                <w:sz w:val="24"/>
              </w:rPr>
              <w:t xml:space="preserve">2231051,73</w:t>
            </w:r>
          </w:p>
        </w:tc>
      </w:tr>
      <w:tr>
        <w:tc>
          <w:tcPr>
            <w:tcW w:w="2948" w:type="dxa"/>
            <w:vAlign w:val="center"/>
          </w:tcPr>
          <w:p>
            <w:pPr>
              <w:pStyle w:val="0"/>
              <w:jc w:val="center"/>
            </w:pPr>
            <w:r>
              <w:rPr>
                <w:sz w:val="24"/>
              </w:rPr>
              <w:t xml:space="preserve">341</w:t>
            </w:r>
          </w:p>
        </w:tc>
        <w:tc>
          <w:tcPr>
            <w:tcW w:w="3005" w:type="dxa"/>
            <w:vAlign w:val="center"/>
          </w:tcPr>
          <w:p>
            <w:pPr>
              <w:pStyle w:val="0"/>
              <w:jc w:val="center"/>
            </w:pPr>
            <w:r>
              <w:rPr>
                <w:sz w:val="24"/>
              </w:rPr>
              <w:t xml:space="preserve">518555,41</w:t>
            </w:r>
          </w:p>
        </w:tc>
        <w:tc>
          <w:tcPr>
            <w:tcW w:w="3118" w:type="dxa"/>
            <w:vAlign w:val="center"/>
          </w:tcPr>
          <w:p>
            <w:pPr>
              <w:pStyle w:val="0"/>
              <w:jc w:val="center"/>
            </w:pPr>
            <w:r>
              <w:rPr>
                <w:sz w:val="24"/>
              </w:rPr>
              <w:t xml:space="preserve">2231024,64</w:t>
            </w:r>
          </w:p>
        </w:tc>
      </w:tr>
      <w:tr>
        <w:tc>
          <w:tcPr>
            <w:tcW w:w="2948" w:type="dxa"/>
            <w:vAlign w:val="center"/>
          </w:tcPr>
          <w:p>
            <w:pPr>
              <w:pStyle w:val="0"/>
              <w:jc w:val="center"/>
            </w:pPr>
            <w:r>
              <w:rPr>
                <w:sz w:val="24"/>
              </w:rPr>
              <w:t xml:space="preserve">342</w:t>
            </w:r>
          </w:p>
        </w:tc>
        <w:tc>
          <w:tcPr>
            <w:tcW w:w="3005" w:type="dxa"/>
            <w:vAlign w:val="center"/>
          </w:tcPr>
          <w:p>
            <w:pPr>
              <w:pStyle w:val="0"/>
              <w:jc w:val="center"/>
            </w:pPr>
            <w:r>
              <w:rPr>
                <w:sz w:val="24"/>
              </w:rPr>
              <w:t xml:space="preserve">518537,36</w:t>
            </w:r>
          </w:p>
        </w:tc>
        <w:tc>
          <w:tcPr>
            <w:tcW w:w="3118" w:type="dxa"/>
            <w:vAlign w:val="center"/>
          </w:tcPr>
          <w:p>
            <w:pPr>
              <w:pStyle w:val="0"/>
              <w:jc w:val="center"/>
            </w:pPr>
            <w:r>
              <w:rPr>
                <w:sz w:val="24"/>
              </w:rPr>
              <w:t xml:space="preserve">2230940,43</w:t>
            </w:r>
          </w:p>
        </w:tc>
      </w:tr>
      <w:tr>
        <w:tc>
          <w:tcPr>
            <w:tcW w:w="2948" w:type="dxa"/>
            <w:vAlign w:val="center"/>
          </w:tcPr>
          <w:p>
            <w:pPr>
              <w:pStyle w:val="0"/>
              <w:jc w:val="center"/>
            </w:pPr>
            <w:r>
              <w:rPr>
                <w:sz w:val="24"/>
              </w:rPr>
              <w:t xml:space="preserve">343</w:t>
            </w:r>
          </w:p>
        </w:tc>
        <w:tc>
          <w:tcPr>
            <w:tcW w:w="3005" w:type="dxa"/>
            <w:vAlign w:val="center"/>
          </w:tcPr>
          <w:p>
            <w:pPr>
              <w:pStyle w:val="0"/>
              <w:jc w:val="center"/>
            </w:pPr>
            <w:r>
              <w:rPr>
                <w:sz w:val="24"/>
              </w:rPr>
              <w:t xml:space="preserve">518521,46</w:t>
            </w:r>
          </w:p>
        </w:tc>
        <w:tc>
          <w:tcPr>
            <w:tcW w:w="3118" w:type="dxa"/>
            <w:vAlign w:val="center"/>
          </w:tcPr>
          <w:p>
            <w:pPr>
              <w:pStyle w:val="0"/>
              <w:jc w:val="center"/>
            </w:pPr>
            <w:r>
              <w:rPr>
                <w:sz w:val="24"/>
              </w:rPr>
              <w:t xml:space="preserve">2230859,06</w:t>
            </w:r>
          </w:p>
        </w:tc>
      </w:tr>
      <w:tr>
        <w:tc>
          <w:tcPr>
            <w:tcW w:w="2948" w:type="dxa"/>
            <w:vAlign w:val="center"/>
          </w:tcPr>
          <w:p>
            <w:pPr>
              <w:pStyle w:val="0"/>
              <w:jc w:val="center"/>
            </w:pPr>
            <w:r>
              <w:rPr>
                <w:sz w:val="24"/>
              </w:rPr>
              <w:t xml:space="preserve">344</w:t>
            </w:r>
          </w:p>
        </w:tc>
        <w:tc>
          <w:tcPr>
            <w:tcW w:w="3005" w:type="dxa"/>
            <w:vAlign w:val="center"/>
          </w:tcPr>
          <w:p>
            <w:pPr>
              <w:pStyle w:val="0"/>
              <w:jc w:val="center"/>
            </w:pPr>
            <w:r>
              <w:rPr>
                <w:sz w:val="24"/>
              </w:rPr>
              <w:t xml:space="preserve">518514,59</w:t>
            </w:r>
          </w:p>
        </w:tc>
        <w:tc>
          <w:tcPr>
            <w:tcW w:w="3118" w:type="dxa"/>
            <w:vAlign w:val="center"/>
          </w:tcPr>
          <w:p>
            <w:pPr>
              <w:pStyle w:val="0"/>
              <w:jc w:val="center"/>
            </w:pPr>
            <w:r>
              <w:rPr>
                <w:sz w:val="24"/>
              </w:rPr>
              <w:t xml:space="preserve">2230828,14</w:t>
            </w:r>
          </w:p>
        </w:tc>
      </w:tr>
      <w:tr>
        <w:tc>
          <w:tcPr>
            <w:tcW w:w="2948" w:type="dxa"/>
            <w:vAlign w:val="center"/>
          </w:tcPr>
          <w:p>
            <w:pPr>
              <w:pStyle w:val="0"/>
              <w:jc w:val="center"/>
            </w:pPr>
            <w:r>
              <w:rPr>
                <w:sz w:val="24"/>
              </w:rPr>
              <w:t xml:space="preserve">345</w:t>
            </w:r>
          </w:p>
        </w:tc>
        <w:tc>
          <w:tcPr>
            <w:tcW w:w="3005" w:type="dxa"/>
            <w:vAlign w:val="center"/>
          </w:tcPr>
          <w:p>
            <w:pPr>
              <w:pStyle w:val="0"/>
              <w:jc w:val="center"/>
            </w:pPr>
            <w:r>
              <w:rPr>
                <w:sz w:val="24"/>
              </w:rPr>
              <w:t xml:space="preserve">518512,57</w:t>
            </w:r>
          </w:p>
        </w:tc>
        <w:tc>
          <w:tcPr>
            <w:tcW w:w="3118" w:type="dxa"/>
            <w:vAlign w:val="center"/>
          </w:tcPr>
          <w:p>
            <w:pPr>
              <w:pStyle w:val="0"/>
              <w:jc w:val="center"/>
            </w:pPr>
            <w:r>
              <w:rPr>
                <w:sz w:val="24"/>
              </w:rPr>
              <w:t xml:space="preserve">2230809,54</w:t>
            </w:r>
          </w:p>
        </w:tc>
      </w:tr>
      <w:tr>
        <w:tc>
          <w:tcPr>
            <w:tcW w:w="2948" w:type="dxa"/>
            <w:vAlign w:val="center"/>
          </w:tcPr>
          <w:p>
            <w:pPr>
              <w:pStyle w:val="0"/>
              <w:jc w:val="center"/>
            </w:pPr>
            <w:r>
              <w:rPr>
                <w:sz w:val="24"/>
              </w:rPr>
              <w:t xml:space="preserve">346</w:t>
            </w:r>
          </w:p>
        </w:tc>
        <w:tc>
          <w:tcPr>
            <w:tcW w:w="3005" w:type="dxa"/>
            <w:vAlign w:val="center"/>
          </w:tcPr>
          <w:p>
            <w:pPr>
              <w:pStyle w:val="0"/>
              <w:jc w:val="center"/>
            </w:pPr>
            <w:r>
              <w:rPr>
                <w:sz w:val="24"/>
              </w:rPr>
              <w:t xml:space="preserve">518511,51</w:t>
            </w:r>
          </w:p>
        </w:tc>
        <w:tc>
          <w:tcPr>
            <w:tcW w:w="3118" w:type="dxa"/>
            <w:vAlign w:val="center"/>
          </w:tcPr>
          <w:p>
            <w:pPr>
              <w:pStyle w:val="0"/>
              <w:jc w:val="center"/>
            </w:pPr>
            <w:r>
              <w:rPr>
                <w:sz w:val="24"/>
              </w:rPr>
              <w:t xml:space="preserve">2230791,89</w:t>
            </w:r>
          </w:p>
        </w:tc>
      </w:tr>
      <w:tr>
        <w:tc>
          <w:tcPr>
            <w:tcW w:w="2948" w:type="dxa"/>
            <w:vAlign w:val="center"/>
          </w:tcPr>
          <w:p>
            <w:pPr>
              <w:pStyle w:val="0"/>
              <w:jc w:val="center"/>
            </w:pPr>
            <w:r>
              <w:rPr>
                <w:sz w:val="24"/>
              </w:rPr>
              <w:t xml:space="preserve">347</w:t>
            </w:r>
          </w:p>
        </w:tc>
        <w:tc>
          <w:tcPr>
            <w:tcW w:w="3005" w:type="dxa"/>
            <w:vAlign w:val="center"/>
          </w:tcPr>
          <w:p>
            <w:pPr>
              <w:pStyle w:val="0"/>
              <w:jc w:val="center"/>
            </w:pPr>
            <w:r>
              <w:rPr>
                <w:sz w:val="24"/>
              </w:rPr>
              <w:t xml:space="preserve">518511,39</w:t>
            </w:r>
          </w:p>
        </w:tc>
        <w:tc>
          <w:tcPr>
            <w:tcW w:w="3118" w:type="dxa"/>
            <w:vAlign w:val="center"/>
          </w:tcPr>
          <w:p>
            <w:pPr>
              <w:pStyle w:val="0"/>
              <w:jc w:val="center"/>
            </w:pPr>
            <w:r>
              <w:rPr>
                <w:sz w:val="24"/>
              </w:rPr>
              <w:t xml:space="preserve">2230774,22</w:t>
            </w:r>
          </w:p>
        </w:tc>
      </w:tr>
      <w:tr>
        <w:tc>
          <w:tcPr>
            <w:tcW w:w="2948" w:type="dxa"/>
            <w:vAlign w:val="center"/>
          </w:tcPr>
          <w:p>
            <w:pPr>
              <w:pStyle w:val="0"/>
              <w:jc w:val="center"/>
            </w:pPr>
            <w:r>
              <w:rPr>
                <w:sz w:val="24"/>
              </w:rPr>
              <w:t xml:space="preserve">348</w:t>
            </w:r>
          </w:p>
        </w:tc>
        <w:tc>
          <w:tcPr>
            <w:tcW w:w="3005" w:type="dxa"/>
            <w:vAlign w:val="center"/>
          </w:tcPr>
          <w:p>
            <w:pPr>
              <w:pStyle w:val="0"/>
              <w:jc w:val="center"/>
            </w:pPr>
            <w:r>
              <w:rPr>
                <w:sz w:val="24"/>
              </w:rPr>
              <w:t xml:space="preserve">518510,14</w:t>
            </w:r>
          </w:p>
        </w:tc>
        <w:tc>
          <w:tcPr>
            <w:tcW w:w="3118" w:type="dxa"/>
            <w:vAlign w:val="center"/>
          </w:tcPr>
          <w:p>
            <w:pPr>
              <w:pStyle w:val="0"/>
              <w:jc w:val="center"/>
            </w:pPr>
            <w:r>
              <w:rPr>
                <w:sz w:val="24"/>
              </w:rPr>
              <w:t xml:space="preserve">2230756,20</w:t>
            </w:r>
          </w:p>
        </w:tc>
      </w:tr>
      <w:tr>
        <w:tc>
          <w:tcPr>
            <w:tcW w:w="2948" w:type="dxa"/>
            <w:vAlign w:val="center"/>
          </w:tcPr>
          <w:p>
            <w:pPr>
              <w:pStyle w:val="0"/>
              <w:jc w:val="center"/>
            </w:pPr>
            <w:r>
              <w:rPr>
                <w:sz w:val="24"/>
              </w:rPr>
              <w:t xml:space="preserve">349</w:t>
            </w:r>
          </w:p>
        </w:tc>
        <w:tc>
          <w:tcPr>
            <w:tcW w:w="3005" w:type="dxa"/>
            <w:vAlign w:val="center"/>
          </w:tcPr>
          <w:p>
            <w:pPr>
              <w:pStyle w:val="0"/>
              <w:jc w:val="center"/>
            </w:pPr>
            <w:r>
              <w:rPr>
                <w:sz w:val="24"/>
              </w:rPr>
              <w:t xml:space="preserve">518508,95</w:t>
            </w:r>
          </w:p>
        </w:tc>
        <w:tc>
          <w:tcPr>
            <w:tcW w:w="3118" w:type="dxa"/>
            <w:vAlign w:val="center"/>
          </w:tcPr>
          <w:p>
            <w:pPr>
              <w:pStyle w:val="0"/>
              <w:jc w:val="center"/>
            </w:pPr>
            <w:r>
              <w:rPr>
                <w:sz w:val="24"/>
              </w:rPr>
              <w:t xml:space="preserve">2230750,99</w:t>
            </w:r>
          </w:p>
        </w:tc>
      </w:tr>
      <w:tr>
        <w:tc>
          <w:tcPr>
            <w:tcW w:w="2948" w:type="dxa"/>
            <w:vAlign w:val="center"/>
          </w:tcPr>
          <w:p>
            <w:pPr>
              <w:pStyle w:val="0"/>
              <w:jc w:val="center"/>
            </w:pPr>
            <w:r>
              <w:rPr>
                <w:sz w:val="24"/>
              </w:rPr>
              <w:t xml:space="preserve">350</w:t>
            </w:r>
          </w:p>
        </w:tc>
        <w:tc>
          <w:tcPr>
            <w:tcW w:w="3005" w:type="dxa"/>
            <w:vAlign w:val="center"/>
          </w:tcPr>
          <w:p>
            <w:pPr>
              <w:pStyle w:val="0"/>
              <w:jc w:val="center"/>
            </w:pPr>
            <w:r>
              <w:rPr>
                <w:sz w:val="24"/>
              </w:rPr>
              <w:t xml:space="preserve">518506,61</w:t>
            </w:r>
          </w:p>
        </w:tc>
        <w:tc>
          <w:tcPr>
            <w:tcW w:w="3118" w:type="dxa"/>
            <w:vAlign w:val="center"/>
          </w:tcPr>
          <w:p>
            <w:pPr>
              <w:pStyle w:val="0"/>
              <w:jc w:val="center"/>
            </w:pPr>
            <w:r>
              <w:rPr>
                <w:sz w:val="24"/>
              </w:rPr>
              <w:t xml:space="preserve">2230740,83</w:t>
            </w:r>
          </w:p>
        </w:tc>
      </w:tr>
      <w:tr>
        <w:tc>
          <w:tcPr>
            <w:tcW w:w="2948" w:type="dxa"/>
            <w:vAlign w:val="center"/>
          </w:tcPr>
          <w:p>
            <w:pPr>
              <w:pStyle w:val="0"/>
              <w:jc w:val="center"/>
            </w:pPr>
            <w:r>
              <w:rPr>
                <w:sz w:val="24"/>
              </w:rPr>
              <w:t xml:space="preserve">351</w:t>
            </w:r>
          </w:p>
        </w:tc>
        <w:tc>
          <w:tcPr>
            <w:tcW w:w="3005" w:type="dxa"/>
            <w:vAlign w:val="center"/>
          </w:tcPr>
          <w:p>
            <w:pPr>
              <w:pStyle w:val="0"/>
              <w:jc w:val="center"/>
            </w:pPr>
            <w:r>
              <w:rPr>
                <w:sz w:val="24"/>
              </w:rPr>
              <w:t xml:space="preserve">518503,53</w:t>
            </w:r>
          </w:p>
        </w:tc>
        <w:tc>
          <w:tcPr>
            <w:tcW w:w="3118" w:type="dxa"/>
            <w:vAlign w:val="center"/>
          </w:tcPr>
          <w:p>
            <w:pPr>
              <w:pStyle w:val="0"/>
              <w:jc w:val="center"/>
            </w:pPr>
            <w:r>
              <w:rPr>
                <w:sz w:val="24"/>
              </w:rPr>
              <w:t xml:space="preserve">2230733,06</w:t>
            </w:r>
          </w:p>
        </w:tc>
      </w:tr>
      <w:tr>
        <w:tc>
          <w:tcPr>
            <w:tcW w:w="2948" w:type="dxa"/>
            <w:vAlign w:val="center"/>
          </w:tcPr>
          <w:p>
            <w:pPr>
              <w:pStyle w:val="0"/>
              <w:jc w:val="center"/>
            </w:pPr>
            <w:r>
              <w:rPr>
                <w:sz w:val="24"/>
              </w:rPr>
              <w:t xml:space="preserve">352</w:t>
            </w:r>
          </w:p>
        </w:tc>
        <w:tc>
          <w:tcPr>
            <w:tcW w:w="3005" w:type="dxa"/>
            <w:vAlign w:val="center"/>
          </w:tcPr>
          <w:p>
            <w:pPr>
              <w:pStyle w:val="0"/>
              <w:jc w:val="center"/>
            </w:pPr>
            <w:r>
              <w:rPr>
                <w:sz w:val="24"/>
              </w:rPr>
              <w:t xml:space="preserve">518497,13</w:t>
            </w:r>
          </w:p>
        </w:tc>
        <w:tc>
          <w:tcPr>
            <w:tcW w:w="3118" w:type="dxa"/>
            <w:vAlign w:val="center"/>
          </w:tcPr>
          <w:p>
            <w:pPr>
              <w:pStyle w:val="0"/>
              <w:jc w:val="center"/>
            </w:pPr>
            <w:r>
              <w:rPr>
                <w:sz w:val="24"/>
              </w:rPr>
              <w:t xml:space="preserve">2230716,20</w:t>
            </w:r>
          </w:p>
        </w:tc>
      </w:tr>
      <w:tr>
        <w:tc>
          <w:tcPr>
            <w:tcW w:w="2948" w:type="dxa"/>
            <w:vAlign w:val="center"/>
          </w:tcPr>
          <w:p>
            <w:pPr>
              <w:pStyle w:val="0"/>
              <w:jc w:val="center"/>
            </w:pPr>
            <w:r>
              <w:rPr>
                <w:sz w:val="24"/>
              </w:rPr>
              <w:t xml:space="preserve">353</w:t>
            </w:r>
          </w:p>
        </w:tc>
        <w:tc>
          <w:tcPr>
            <w:tcW w:w="3005" w:type="dxa"/>
            <w:vAlign w:val="center"/>
          </w:tcPr>
          <w:p>
            <w:pPr>
              <w:pStyle w:val="0"/>
              <w:jc w:val="center"/>
            </w:pPr>
            <w:r>
              <w:rPr>
                <w:sz w:val="24"/>
              </w:rPr>
              <w:t xml:space="preserve">518493,63</w:t>
            </w:r>
          </w:p>
        </w:tc>
        <w:tc>
          <w:tcPr>
            <w:tcW w:w="3118" w:type="dxa"/>
            <w:vAlign w:val="center"/>
          </w:tcPr>
          <w:p>
            <w:pPr>
              <w:pStyle w:val="0"/>
              <w:jc w:val="center"/>
            </w:pPr>
            <w:r>
              <w:rPr>
                <w:sz w:val="24"/>
              </w:rPr>
              <w:t xml:space="preserve">2230702,55</w:t>
            </w:r>
          </w:p>
        </w:tc>
      </w:tr>
      <w:tr>
        <w:tc>
          <w:tcPr>
            <w:tcW w:w="2948" w:type="dxa"/>
            <w:vAlign w:val="center"/>
          </w:tcPr>
          <w:p>
            <w:pPr>
              <w:pStyle w:val="0"/>
              <w:jc w:val="center"/>
            </w:pPr>
            <w:r>
              <w:rPr>
                <w:sz w:val="24"/>
              </w:rPr>
              <w:t xml:space="preserve">354</w:t>
            </w:r>
          </w:p>
        </w:tc>
        <w:tc>
          <w:tcPr>
            <w:tcW w:w="3005" w:type="dxa"/>
            <w:vAlign w:val="center"/>
          </w:tcPr>
          <w:p>
            <w:pPr>
              <w:pStyle w:val="0"/>
              <w:jc w:val="center"/>
            </w:pPr>
            <w:r>
              <w:rPr>
                <w:sz w:val="24"/>
              </w:rPr>
              <w:t xml:space="preserve">518484,20</w:t>
            </w:r>
          </w:p>
        </w:tc>
        <w:tc>
          <w:tcPr>
            <w:tcW w:w="3118" w:type="dxa"/>
            <w:vAlign w:val="center"/>
          </w:tcPr>
          <w:p>
            <w:pPr>
              <w:pStyle w:val="0"/>
              <w:jc w:val="center"/>
            </w:pPr>
            <w:r>
              <w:rPr>
                <w:sz w:val="24"/>
              </w:rPr>
              <w:t xml:space="preserve">2230656,26</w:t>
            </w:r>
          </w:p>
        </w:tc>
      </w:tr>
      <w:tr>
        <w:tc>
          <w:tcPr>
            <w:tcW w:w="2948" w:type="dxa"/>
            <w:vAlign w:val="center"/>
          </w:tcPr>
          <w:p>
            <w:pPr>
              <w:pStyle w:val="0"/>
              <w:jc w:val="center"/>
            </w:pPr>
            <w:r>
              <w:rPr>
                <w:sz w:val="24"/>
              </w:rPr>
              <w:t xml:space="preserve">355</w:t>
            </w:r>
          </w:p>
        </w:tc>
        <w:tc>
          <w:tcPr>
            <w:tcW w:w="3005" w:type="dxa"/>
            <w:vAlign w:val="center"/>
          </w:tcPr>
          <w:p>
            <w:pPr>
              <w:pStyle w:val="0"/>
              <w:jc w:val="center"/>
            </w:pPr>
            <w:r>
              <w:rPr>
                <w:sz w:val="24"/>
              </w:rPr>
              <w:t xml:space="preserve">518474,73</w:t>
            </w:r>
          </w:p>
        </w:tc>
        <w:tc>
          <w:tcPr>
            <w:tcW w:w="3118" w:type="dxa"/>
            <w:vAlign w:val="center"/>
          </w:tcPr>
          <w:p>
            <w:pPr>
              <w:pStyle w:val="0"/>
              <w:jc w:val="center"/>
            </w:pPr>
            <w:r>
              <w:rPr>
                <w:sz w:val="24"/>
              </w:rPr>
              <w:t xml:space="preserve">2230601,65</w:t>
            </w:r>
          </w:p>
        </w:tc>
      </w:tr>
      <w:tr>
        <w:tc>
          <w:tcPr>
            <w:tcW w:w="2948" w:type="dxa"/>
            <w:vAlign w:val="center"/>
          </w:tcPr>
          <w:p>
            <w:pPr>
              <w:pStyle w:val="0"/>
              <w:jc w:val="center"/>
            </w:pPr>
            <w:r>
              <w:rPr>
                <w:sz w:val="24"/>
              </w:rPr>
              <w:t xml:space="preserve">356</w:t>
            </w:r>
          </w:p>
        </w:tc>
        <w:tc>
          <w:tcPr>
            <w:tcW w:w="3005" w:type="dxa"/>
            <w:vAlign w:val="center"/>
          </w:tcPr>
          <w:p>
            <w:pPr>
              <w:pStyle w:val="0"/>
              <w:jc w:val="center"/>
            </w:pPr>
            <w:r>
              <w:rPr>
                <w:sz w:val="24"/>
              </w:rPr>
              <w:t xml:space="preserve">518442,00</w:t>
            </w:r>
          </w:p>
        </w:tc>
        <w:tc>
          <w:tcPr>
            <w:tcW w:w="3118" w:type="dxa"/>
            <w:vAlign w:val="center"/>
          </w:tcPr>
          <w:p>
            <w:pPr>
              <w:pStyle w:val="0"/>
              <w:jc w:val="center"/>
            </w:pPr>
            <w:r>
              <w:rPr>
                <w:sz w:val="24"/>
              </w:rPr>
              <w:t xml:space="preserve">2230480,69</w:t>
            </w:r>
          </w:p>
        </w:tc>
      </w:tr>
      <w:tr>
        <w:tc>
          <w:tcPr>
            <w:tcW w:w="2948" w:type="dxa"/>
            <w:vAlign w:val="center"/>
          </w:tcPr>
          <w:p>
            <w:pPr>
              <w:pStyle w:val="0"/>
              <w:jc w:val="center"/>
            </w:pPr>
            <w:r>
              <w:rPr>
                <w:sz w:val="24"/>
              </w:rPr>
              <w:t xml:space="preserve">357</w:t>
            </w:r>
          </w:p>
        </w:tc>
        <w:tc>
          <w:tcPr>
            <w:tcW w:w="3005" w:type="dxa"/>
            <w:vAlign w:val="center"/>
          </w:tcPr>
          <w:p>
            <w:pPr>
              <w:pStyle w:val="0"/>
              <w:jc w:val="center"/>
            </w:pPr>
            <w:r>
              <w:rPr>
                <w:sz w:val="24"/>
              </w:rPr>
              <w:t xml:space="preserve">518419,31</w:t>
            </w:r>
          </w:p>
        </w:tc>
        <w:tc>
          <w:tcPr>
            <w:tcW w:w="3118" w:type="dxa"/>
            <w:vAlign w:val="center"/>
          </w:tcPr>
          <w:p>
            <w:pPr>
              <w:pStyle w:val="0"/>
              <w:jc w:val="center"/>
            </w:pPr>
            <w:r>
              <w:rPr>
                <w:sz w:val="24"/>
              </w:rPr>
              <w:t xml:space="preserve">2230380,18</w:t>
            </w:r>
          </w:p>
        </w:tc>
      </w:tr>
      <w:tr>
        <w:tc>
          <w:tcPr>
            <w:tcW w:w="2948" w:type="dxa"/>
            <w:vAlign w:val="center"/>
          </w:tcPr>
          <w:p>
            <w:pPr>
              <w:pStyle w:val="0"/>
              <w:jc w:val="center"/>
            </w:pPr>
            <w:r>
              <w:rPr>
                <w:sz w:val="24"/>
              </w:rPr>
              <w:t xml:space="preserve">358</w:t>
            </w:r>
          </w:p>
        </w:tc>
        <w:tc>
          <w:tcPr>
            <w:tcW w:w="3005" w:type="dxa"/>
            <w:vAlign w:val="center"/>
          </w:tcPr>
          <w:p>
            <w:pPr>
              <w:pStyle w:val="0"/>
              <w:jc w:val="center"/>
            </w:pPr>
            <w:r>
              <w:rPr>
                <w:sz w:val="24"/>
              </w:rPr>
              <w:t xml:space="preserve">518412,07</w:t>
            </w:r>
          </w:p>
        </w:tc>
        <w:tc>
          <w:tcPr>
            <w:tcW w:w="3118" w:type="dxa"/>
            <w:vAlign w:val="center"/>
          </w:tcPr>
          <w:p>
            <w:pPr>
              <w:pStyle w:val="0"/>
              <w:jc w:val="center"/>
            </w:pPr>
            <w:r>
              <w:rPr>
                <w:sz w:val="24"/>
              </w:rPr>
              <w:t xml:space="preserve">2230346,43</w:t>
            </w:r>
          </w:p>
        </w:tc>
      </w:tr>
      <w:tr>
        <w:tc>
          <w:tcPr>
            <w:tcW w:w="2948" w:type="dxa"/>
            <w:vAlign w:val="center"/>
          </w:tcPr>
          <w:p>
            <w:pPr>
              <w:pStyle w:val="0"/>
              <w:jc w:val="center"/>
            </w:pPr>
            <w:r>
              <w:rPr>
                <w:sz w:val="24"/>
              </w:rPr>
              <w:t xml:space="preserve">359</w:t>
            </w:r>
          </w:p>
        </w:tc>
        <w:tc>
          <w:tcPr>
            <w:tcW w:w="3005" w:type="dxa"/>
            <w:vAlign w:val="center"/>
          </w:tcPr>
          <w:p>
            <w:pPr>
              <w:pStyle w:val="0"/>
              <w:jc w:val="center"/>
            </w:pPr>
            <w:r>
              <w:rPr>
                <w:sz w:val="24"/>
              </w:rPr>
              <w:t xml:space="preserve">518407,11</w:t>
            </w:r>
          </w:p>
        </w:tc>
        <w:tc>
          <w:tcPr>
            <w:tcW w:w="3118" w:type="dxa"/>
            <w:vAlign w:val="center"/>
          </w:tcPr>
          <w:p>
            <w:pPr>
              <w:pStyle w:val="0"/>
              <w:jc w:val="center"/>
            </w:pPr>
            <w:r>
              <w:rPr>
                <w:sz w:val="24"/>
              </w:rPr>
              <w:t xml:space="preserve">2230315,48</w:t>
            </w:r>
          </w:p>
        </w:tc>
      </w:tr>
      <w:tr>
        <w:tc>
          <w:tcPr>
            <w:tcW w:w="2948" w:type="dxa"/>
            <w:vAlign w:val="center"/>
          </w:tcPr>
          <w:p>
            <w:pPr>
              <w:pStyle w:val="0"/>
              <w:jc w:val="center"/>
            </w:pPr>
            <w:r>
              <w:rPr>
                <w:sz w:val="24"/>
              </w:rPr>
              <w:t xml:space="preserve">360</w:t>
            </w:r>
          </w:p>
        </w:tc>
        <w:tc>
          <w:tcPr>
            <w:tcW w:w="3005" w:type="dxa"/>
            <w:vAlign w:val="center"/>
          </w:tcPr>
          <w:p>
            <w:pPr>
              <w:pStyle w:val="0"/>
              <w:jc w:val="center"/>
            </w:pPr>
            <w:r>
              <w:rPr>
                <w:sz w:val="24"/>
              </w:rPr>
              <w:t xml:space="preserve">518404,85</w:t>
            </w:r>
          </w:p>
        </w:tc>
        <w:tc>
          <w:tcPr>
            <w:tcW w:w="3118" w:type="dxa"/>
            <w:vAlign w:val="center"/>
          </w:tcPr>
          <w:p>
            <w:pPr>
              <w:pStyle w:val="0"/>
              <w:jc w:val="center"/>
            </w:pPr>
            <w:r>
              <w:rPr>
                <w:sz w:val="24"/>
              </w:rPr>
              <w:t xml:space="preserve">2230289,86</w:t>
            </w:r>
          </w:p>
        </w:tc>
      </w:tr>
      <w:tr>
        <w:tc>
          <w:tcPr>
            <w:tcW w:w="2948" w:type="dxa"/>
            <w:vAlign w:val="center"/>
          </w:tcPr>
          <w:p>
            <w:pPr>
              <w:pStyle w:val="0"/>
              <w:jc w:val="center"/>
            </w:pPr>
            <w:r>
              <w:rPr>
                <w:sz w:val="24"/>
              </w:rPr>
              <w:t xml:space="preserve">361</w:t>
            </w:r>
          </w:p>
        </w:tc>
        <w:tc>
          <w:tcPr>
            <w:tcW w:w="3005" w:type="dxa"/>
            <w:vAlign w:val="center"/>
          </w:tcPr>
          <w:p>
            <w:pPr>
              <w:pStyle w:val="0"/>
              <w:jc w:val="center"/>
            </w:pPr>
            <w:r>
              <w:rPr>
                <w:sz w:val="24"/>
              </w:rPr>
              <w:t xml:space="preserve">518404,43</w:t>
            </w:r>
          </w:p>
        </w:tc>
        <w:tc>
          <w:tcPr>
            <w:tcW w:w="3118" w:type="dxa"/>
            <w:vAlign w:val="center"/>
          </w:tcPr>
          <w:p>
            <w:pPr>
              <w:pStyle w:val="0"/>
              <w:jc w:val="center"/>
            </w:pPr>
            <w:r>
              <w:rPr>
                <w:sz w:val="24"/>
              </w:rPr>
              <w:t xml:space="preserve">2230255,12</w:t>
            </w:r>
          </w:p>
        </w:tc>
      </w:tr>
      <w:tr>
        <w:tc>
          <w:tcPr>
            <w:tcW w:w="2948" w:type="dxa"/>
            <w:vAlign w:val="center"/>
          </w:tcPr>
          <w:p>
            <w:pPr>
              <w:pStyle w:val="0"/>
              <w:jc w:val="center"/>
            </w:pPr>
            <w:r>
              <w:rPr>
                <w:sz w:val="24"/>
              </w:rPr>
              <w:t xml:space="preserve">362</w:t>
            </w:r>
          </w:p>
        </w:tc>
        <w:tc>
          <w:tcPr>
            <w:tcW w:w="3005" w:type="dxa"/>
            <w:vAlign w:val="center"/>
          </w:tcPr>
          <w:p>
            <w:pPr>
              <w:pStyle w:val="0"/>
              <w:jc w:val="center"/>
            </w:pPr>
            <w:r>
              <w:rPr>
                <w:sz w:val="24"/>
              </w:rPr>
              <w:t xml:space="preserve">518404,53</w:t>
            </w:r>
          </w:p>
        </w:tc>
        <w:tc>
          <w:tcPr>
            <w:tcW w:w="3118" w:type="dxa"/>
            <w:vAlign w:val="center"/>
          </w:tcPr>
          <w:p>
            <w:pPr>
              <w:pStyle w:val="0"/>
              <w:jc w:val="center"/>
            </w:pPr>
            <w:r>
              <w:rPr>
                <w:sz w:val="24"/>
              </w:rPr>
              <w:t xml:space="preserve">2230243,73</w:t>
            </w:r>
          </w:p>
        </w:tc>
      </w:tr>
      <w:tr>
        <w:tc>
          <w:tcPr>
            <w:tcW w:w="2948" w:type="dxa"/>
            <w:vAlign w:val="center"/>
          </w:tcPr>
          <w:p>
            <w:pPr>
              <w:pStyle w:val="0"/>
              <w:jc w:val="center"/>
            </w:pPr>
            <w:r>
              <w:rPr>
                <w:sz w:val="24"/>
              </w:rPr>
              <w:t xml:space="preserve">363</w:t>
            </w:r>
          </w:p>
        </w:tc>
        <w:tc>
          <w:tcPr>
            <w:tcW w:w="3005" w:type="dxa"/>
            <w:vAlign w:val="center"/>
          </w:tcPr>
          <w:p>
            <w:pPr>
              <w:pStyle w:val="0"/>
              <w:jc w:val="center"/>
            </w:pPr>
            <w:r>
              <w:rPr>
                <w:sz w:val="24"/>
              </w:rPr>
              <w:t xml:space="preserve">518410,45</w:t>
            </w:r>
          </w:p>
        </w:tc>
        <w:tc>
          <w:tcPr>
            <w:tcW w:w="3118" w:type="dxa"/>
            <w:vAlign w:val="center"/>
          </w:tcPr>
          <w:p>
            <w:pPr>
              <w:pStyle w:val="0"/>
              <w:jc w:val="center"/>
            </w:pPr>
            <w:r>
              <w:rPr>
                <w:sz w:val="24"/>
              </w:rPr>
              <w:t xml:space="preserve">2230218,98</w:t>
            </w:r>
          </w:p>
        </w:tc>
      </w:tr>
      <w:tr>
        <w:tc>
          <w:tcPr>
            <w:tcW w:w="2948" w:type="dxa"/>
            <w:vAlign w:val="center"/>
          </w:tcPr>
          <w:p>
            <w:pPr>
              <w:pStyle w:val="0"/>
              <w:jc w:val="center"/>
            </w:pPr>
            <w:r>
              <w:rPr>
                <w:sz w:val="24"/>
              </w:rPr>
              <w:t xml:space="preserve">364</w:t>
            </w:r>
          </w:p>
        </w:tc>
        <w:tc>
          <w:tcPr>
            <w:tcW w:w="3005" w:type="dxa"/>
            <w:vAlign w:val="center"/>
          </w:tcPr>
          <w:p>
            <w:pPr>
              <w:pStyle w:val="0"/>
              <w:jc w:val="center"/>
            </w:pPr>
            <w:r>
              <w:rPr>
                <w:sz w:val="24"/>
              </w:rPr>
              <w:t xml:space="preserve">518430,24</w:t>
            </w:r>
          </w:p>
        </w:tc>
        <w:tc>
          <w:tcPr>
            <w:tcW w:w="3118" w:type="dxa"/>
            <w:vAlign w:val="center"/>
          </w:tcPr>
          <w:p>
            <w:pPr>
              <w:pStyle w:val="0"/>
              <w:jc w:val="center"/>
            </w:pPr>
            <w:r>
              <w:rPr>
                <w:sz w:val="24"/>
              </w:rPr>
              <w:t xml:space="preserve">2230167,01</w:t>
            </w:r>
          </w:p>
        </w:tc>
      </w:tr>
      <w:tr>
        <w:tc>
          <w:tcPr>
            <w:tcW w:w="2948" w:type="dxa"/>
            <w:vAlign w:val="center"/>
          </w:tcPr>
          <w:p>
            <w:pPr>
              <w:pStyle w:val="0"/>
              <w:jc w:val="center"/>
            </w:pPr>
            <w:r>
              <w:rPr>
                <w:sz w:val="24"/>
              </w:rPr>
              <w:t xml:space="preserve">365</w:t>
            </w:r>
          </w:p>
        </w:tc>
        <w:tc>
          <w:tcPr>
            <w:tcW w:w="3005" w:type="dxa"/>
            <w:vAlign w:val="center"/>
          </w:tcPr>
          <w:p>
            <w:pPr>
              <w:pStyle w:val="0"/>
              <w:jc w:val="center"/>
            </w:pPr>
            <w:r>
              <w:rPr>
                <w:sz w:val="24"/>
              </w:rPr>
              <w:t xml:space="preserve">518433,04</w:t>
            </w:r>
          </w:p>
        </w:tc>
        <w:tc>
          <w:tcPr>
            <w:tcW w:w="3118" w:type="dxa"/>
            <w:vAlign w:val="center"/>
          </w:tcPr>
          <w:p>
            <w:pPr>
              <w:pStyle w:val="0"/>
              <w:jc w:val="center"/>
            </w:pPr>
            <w:r>
              <w:rPr>
                <w:sz w:val="24"/>
              </w:rPr>
              <w:t xml:space="preserve">2230160,93</w:t>
            </w:r>
          </w:p>
        </w:tc>
      </w:tr>
      <w:tr>
        <w:tc>
          <w:tcPr>
            <w:tcW w:w="2948" w:type="dxa"/>
            <w:vAlign w:val="center"/>
          </w:tcPr>
          <w:p>
            <w:pPr>
              <w:pStyle w:val="0"/>
              <w:jc w:val="center"/>
            </w:pPr>
            <w:r>
              <w:rPr>
                <w:sz w:val="24"/>
              </w:rPr>
              <w:t xml:space="preserve">366</w:t>
            </w:r>
          </w:p>
        </w:tc>
        <w:tc>
          <w:tcPr>
            <w:tcW w:w="3005" w:type="dxa"/>
            <w:vAlign w:val="center"/>
          </w:tcPr>
          <w:p>
            <w:pPr>
              <w:pStyle w:val="0"/>
              <w:jc w:val="center"/>
            </w:pPr>
            <w:r>
              <w:rPr>
                <w:sz w:val="24"/>
              </w:rPr>
              <w:t xml:space="preserve">518436,45</w:t>
            </w:r>
          </w:p>
        </w:tc>
        <w:tc>
          <w:tcPr>
            <w:tcW w:w="3118" w:type="dxa"/>
            <w:vAlign w:val="center"/>
          </w:tcPr>
          <w:p>
            <w:pPr>
              <w:pStyle w:val="0"/>
              <w:jc w:val="center"/>
            </w:pPr>
            <w:r>
              <w:rPr>
                <w:sz w:val="24"/>
              </w:rPr>
              <w:t xml:space="preserve">2230159,57</w:t>
            </w:r>
          </w:p>
        </w:tc>
      </w:tr>
      <w:tr>
        <w:tc>
          <w:tcPr>
            <w:tcW w:w="2948" w:type="dxa"/>
            <w:vAlign w:val="center"/>
          </w:tcPr>
          <w:p>
            <w:pPr>
              <w:pStyle w:val="0"/>
              <w:jc w:val="center"/>
            </w:pPr>
            <w:r>
              <w:rPr>
                <w:sz w:val="24"/>
              </w:rPr>
              <w:t xml:space="preserve">367</w:t>
            </w:r>
          </w:p>
        </w:tc>
        <w:tc>
          <w:tcPr>
            <w:tcW w:w="3005" w:type="dxa"/>
            <w:vAlign w:val="center"/>
          </w:tcPr>
          <w:p>
            <w:pPr>
              <w:pStyle w:val="0"/>
              <w:jc w:val="center"/>
            </w:pPr>
            <w:r>
              <w:rPr>
                <w:sz w:val="24"/>
              </w:rPr>
              <w:t xml:space="preserve">518440,80</w:t>
            </w:r>
          </w:p>
        </w:tc>
        <w:tc>
          <w:tcPr>
            <w:tcW w:w="3118" w:type="dxa"/>
            <w:vAlign w:val="center"/>
          </w:tcPr>
          <w:p>
            <w:pPr>
              <w:pStyle w:val="0"/>
              <w:jc w:val="center"/>
            </w:pPr>
            <w:r>
              <w:rPr>
                <w:sz w:val="24"/>
              </w:rPr>
              <w:t xml:space="preserve">2230157,82</w:t>
            </w:r>
          </w:p>
        </w:tc>
      </w:tr>
      <w:tr>
        <w:tc>
          <w:tcPr>
            <w:tcW w:w="2948" w:type="dxa"/>
            <w:vAlign w:val="center"/>
          </w:tcPr>
          <w:p>
            <w:pPr>
              <w:pStyle w:val="0"/>
              <w:jc w:val="center"/>
            </w:pPr>
            <w:r>
              <w:rPr>
                <w:sz w:val="24"/>
              </w:rPr>
              <w:t xml:space="preserve">368</w:t>
            </w:r>
          </w:p>
        </w:tc>
        <w:tc>
          <w:tcPr>
            <w:tcW w:w="3005" w:type="dxa"/>
            <w:vAlign w:val="center"/>
          </w:tcPr>
          <w:p>
            <w:pPr>
              <w:pStyle w:val="0"/>
              <w:jc w:val="center"/>
            </w:pPr>
            <w:r>
              <w:rPr>
                <w:sz w:val="24"/>
              </w:rPr>
              <w:t xml:space="preserve">518444,96</w:t>
            </w:r>
          </w:p>
        </w:tc>
        <w:tc>
          <w:tcPr>
            <w:tcW w:w="3118" w:type="dxa"/>
            <w:vAlign w:val="center"/>
          </w:tcPr>
          <w:p>
            <w:pPr>
              <w:pStyle w:val="0"/>
              <w:jc w:val="center"/>
            </w:pPr>
            <w:r>
              <w:rPr>
                <w:sz w:val="24"/>
              </w:rPr>
              <w:t xml:space="preserve">2230154,38</w:t>
            </w:r>
          </w:p>
        </w:tc>
      </w:tr>
      <w:tr>
        <w:tc>
          <w:tcPr>
            <w:tcW w:w="2948" w:type="dxa"/>
            <w:vAlign w:val="center"/>
          </w:tcPr>
          <w:p>
            <w:pPr>
              <w:pStyle w:val="0"/>
              <w:jc w:val="center"/>
            </w:pPr>
            <w:r>
              <w:rPr>
                <w:sz w:val="24"/>
              </w:rPr>
              <w:t xml:space="preserve">369</w:t>
            </w:r>
          </w:p>
        </w:tc>
        <w:tc>
          <w:tcPr>
            <w:tcW w:w="3005" w:type="dxa"/>
            <w:vAlign w:val="center"/>
          </w:tcPr>
          <w:p>
            <w:pPr>
              <w:pStyle w:val="0"/>
              <w:jc w:val="center"/>
            </w:pPr>
            <w:r>
              <w:rPr>
                <w:sz w:val="24"/>
              </w:rPr>
              <w:t xml:space="preserve">518447,41</w:t>
            </w:r>
          </w:p>
        </w:tc>
        <w:tc>
          <w:tcPr>
            <w:tcW w:w="3118" w:type="dxa"/>
            <w:vAlign w:val="center"/>
          </w:tcPr>
          <w:p>
            <w:pPr>
              <w:pStyle w:val="0"/>
              <w:jc w:val="center"/>
            </w:pPr>
            <w:r>
              <w:rPr>
                <w:sz w:val="24"/>
              </w:rPr>
              <w:t xml:space="preserve">2230151,13</w:t>
            </w:r>
          </w:p>
        </w:tc>
      </w:tr>
      <w:tr>
        <w:tc>
          <w:tcPr>
            <w:tcW w:w="2948" w:type="dxa"/>
            <w:vAlign w:val="center"/>
          </w:tcPr>
          <w:p>
            <w:pPr>
              <w:pStyle w:val="0"/>
              <w:jc w:val="center"/>
            </w:pPr>
            <w:r>
              <w:rPr>
                <w:sz w:val="24"/>
              </w:rPr>
              <w:t xml:space="preserve">370</w:t>
            </w:r>
          </w:p>
        </w:tc>
        <w:tc>
          <w:tcPr>
            <w:tcW w:w="3005" w:type="dxa"/>
            <w:vAlign w:val="center"/>
          </w:tcPr>
          <w:p>
            <w:pPr>
              <w:pStyle w:val="0"/>
              <w:jc w:val="center"/>
            </w:pPr>
            <w:r>
              <w:rPr>
                <w:sz w:val="24"/>
              </w:rPr>
              <w:t xml:space="preserve">518450,39</w:t>
            </w:r>
          </w:p>
        </w:tc>
        <w:tc>
          <w:tcPr>
            <w:tcW w:w="3118" w:type="dxa"/>
            <w:vAlign w:val="center"/>
          </w:tcPr>
          <w:p>
            <w:pPr>
              <w:pStyle w:val="0"/>
              <w:jc w:val="center"/>
            </w:pPr>
            <w:r>
              <w:rPr>
                <w:sz w:val="24"/>
              </w:rPr>
              <w:t xml:space="preserve">2230141,43</w:t>
            </w:r>
          </w:p>
        </w:tc>
      </w:tr>
      <w:tr>
        <w:tc>
          <w:tcPr>
            <w:tcW w:w="2948" w:type="dxa"/>
            <w:vAlign w:val="center"/>
          </w:tcPr>
          <w:p>
            <w:pPr>
              <w:pStyle w:val="0"/>
              <w:jc w:val="center"/>
            </w:pPr>
            <w:r>
              <w:rPr>
                <w:sz w:val="24"/>
              </w:rPr>
              <w:t xml:space="preserve">371</w:t>
            </w:r>
          </w:p>
        </w:tc>
        <w:tc>
          <w:tcPr>
            <w:tcW w:w="3005" w:type="dxa"/>
            <w:vAlign w:val="center"/>
          </w:tcPr>
          <w:p>
            <w:pPr>
              <w:pStyle w:val="0"/>
              <w:jc w:val="center"/>
            </w:pPr>
            <w:r>
              <w:rPr>
                <w:sz w:val="24"/>
              </w:rPr>
              <w:t xml:space="preserve">518459,10</w:t>
            </w:r>
          </w:p>
        </w:tc>
        <w:tc>
          <w:tcPr>
            <w:tcW w:w="3118" w:type="dxa"/>
            <w:vAlign w:val="center"/>
          </w:tcPr>
          <w:p>
            <w:pPr>
              <w:pStyle w:val="0"/>
              <w:jc w:val="center"/>
            </w:pPr>
            <w:r>
              <w:rPr>
                <w:sz w:val="24"/>
              </w:rPr>
              <w:t xml:space="preserve">2230139,07</w:t>
            </w:r>
          </w:p>
        </w:tc>
      </w:tr>
      <w:tr>
        <w:tc>
          <w:tcPr>
            <w:tcW w:w="2948" w:type="dxa"/>
            <w:vAlign w:val="center"/>
          </w:tcPr>
          <w:p>
            <w:pPr>
              <w:pStyle w:val="0"/>
              <w:jc w:val="center"/>
            </w:pPr>
            <w:r>
              <w:rPr>
                <w:sz w:val="24"/>
              </w:rPr>
              <w:t xml:space="preserve">372</w:t>
            </w:r>
          </w:p>
        </w:tc>
        <w:tc>
          <w:tcPr>
            <w:tcW w:w="3005" w:type="dxa"/>
            <w:vAlign w:val="center"/>
          </w:tcPr>
          <w:p>
            <w:pPr>
              <w:pStyle w:val="0"/>
              <w:jc w:val="center"/>
            </w:pPr>
            <w:r>
              <w:rPr>
                <w:sz w:val="24"/>
              </w:rPr>
              <w:t xml:space="preserve">518458,14</w:t>
            </w:r>
          </w:p>
        </w:tc>
        <w:tc>
          <w:tcPr>
            <w:tcW w:w="3118" w:type="dxa"/>
            <w:vAlign w:val="center"/>
          </w:tcPr>
          <w:p>
            <w:pPr>
              <w:pStyle w:val="0"/>
              <w:jc w:val="center"/>
            </w:pPr>
            <w:r>
              <w:rPr>
                <w:sz w:val="24"/>
              </w:rPr>
              <w:t xml:space="preserve">2230135,08</w:t>
            </w:r>
          </w:p>
        </w:tc>
      </w:tr>
      <w:tr>
        <w:tc>
          <w:tcPr>
            <w:tcW w:w="2948" w:type="dxa"/>
            <w:vAlign w:val="center"/>
          </w:tcPr>
          <w:p>
            <w:pPr>
              <w:pStyle w:val="0"/>
              <w:jc w:val="center"/>
            </w:pPr>
            <w:r>
              <w:rPr>
                <w:sz w:val="24"/>
              </w:rPr>
              <w:t xml:space="preserve">373</w:t>
            </w:r>
          </w:p>
        </w:tc>
        <w:tc>
          <w:tcPr>
            <w:tcW w:w="3005" w:type="dxa"/>
            <w:vAlign w:val="center"/>
          </w:tcPr>
          <w:p>
            <w:pPr>
              <w:pStyle w:val="0"/>
              <w:jc w:val="center"/>
            </w:pPr>
            <w:r>
              <w:rPr>
                <w:sz w:val="24"/>
              </w:rPr>
              <w:t xml:space="preserve">518352,35</w:t>
            </w:r>
          </w:p>
        </w:tc>
        <w:tc>
          <w:tcPr>
            <w:tcW w:w="3118" w:type="dxa"/>
            <w:vAlign w:val="center"/>
          </w:tcPr>
          <w:p>
            <w:pPr>
              <w:pStyle w:val="0"/>
              <w:jc w:val="center"/>
            </w:pPr>
            <w:r>
              <w:rPr>
                <w:sz w:val="24"/>
              </w:rPr>
              <w:t xml:space="preserve">2230161,12</w:t>
            </w:r>
          </w:p>
        </w:tc>
      </w:tr>
      <w:tr>
        <w:tc>
          <w:tcPr>
            <w:tcW w:w="2948" w:type="dxa"/>
            <w:vAlign w:val="center"/>
          </w:tcPr>
          <w:p>
            <w:pPr>
              <w:pStyle w:val="0"/>
              <w:jc w:val="center"/>
            </w:pPr>
            <w:r>
              <w:rPr>
                <w:sz w:val="24"/>
              </w:rPr>
              <w:t xml:space="preserve">374</w:t>
            </w:r>
          </w:p>
        </w:tc>
        <w:tc>
          <w:tcPr>
            <w:tcW w:w="3005" w:type="dxa"/>
            <w:vAlign w:val="center"/>
          </w:tcPr>
          <w:p>
            <w:pPr>
              <w:pStyle w:val="0"/>
              <w:jc w:val="center"/>
            </w:pPr>
            <w:r>
              <w:rPr>
                <w:sz w:val="24"/>
              </w:rPr>
              <w:t xml:space="preserve">518352,69</w:t>
            </w:r>
          </w:p>
        </w:tc>
        <w:tc>
          <w:tcPr>
            <w:tcW w:w="3118" w:type="dxa"/>
            <w:vAlign w:val="center"/>
          </w:tcPr>
          <w:p>
            <w:pPr>
              <w:pStyle w:val="0"/>
              <w:jc w:val="center"/>
            </w:pPr>
            <w:r>
              <w:rPr>
                <w:sz w:val="24"/>
              </w:rPr>
              <w:t xml:space="preserve">2230161,88</w:t>
            </w:r>
          </w:p>
        </w:tc>
      </w:tr>
      <w:tr>
        <w:tc>
          <w:tcPr>
            <w:tcW w:w="2948" w:type="dxa"/>
            <w:vAlign w:val="center"/>
          </w:tcPr>
          <w:p>
            <w:pPr>
              <w:pStyle w:val="0"/>
              <w:jc w:val="center"/>
            </w:pPr>
            <w:r>
              <w:rPr>
                <w:sz w:val="24"/>
              </w:rPr>
              <w:t xml:space="preserve">375</w:t>
            </w:r>
          </w:p>
        </w:tc>
        <w:tc>
          <w:tcPr>
            <w:tcW w:w="3005" w:type="dxa"/>
            <w:vAlign w:val="center"/>
          </w:tcPr>
          <w:p>
            <w:pPr>
              <w:pStyle w:val="0"/>
              <w:jc w:val="center"/>
            </w:pPr>
            <w:r>
              <w:rPr>
                <w:sz w:val="24"/>
              </w:rPr>
              <w:t xml:space="preserve">518340,12</w:t>
            </w:r>
          </w:p>
        </w:tc>
        <w:tc>
          <w:tcPr>
            <w:tcW w:w="3118" w:type="dxa"/>
            <w:vAlign w:val="center"/>
          </w:tcPr>
          <w:p>
            <w:pPr>
              <w:pStyle w:val="0"/>
              <w:jc w:val="center"/>
            </w:pPr>
            <w:r>
              <w:rPr>
                <w:sz w:val="24"/>
              </w:rPr>
              <w:t xml:space="preserve">2230164,57</w:t>
            </w:r>
          </w:p>
        </w:tc>
      </w:tr>
      <w:tr>
        <w:tc>
          <w:tcPr>
            <w:tcW w:w="2948" w:type="dxa"/>
            <w:vAlign w:val="center"/>
          </w:tcPr>
          <w:p>
            <w:pPr>
              <w:pStyle w:val="0"/>
              <w:jc w:val="center"/>
            </w:pPr>
            <w:r>
              <w:rPr>
                <w:sz w:val="24"/>
              </w:rPr>
              <w:t xml:space="preserve">376</w:t>
            </w:r>
          </w:p>
        </w:tc>
        <w:tc>
          <w:tcPr>
            <w:tcW w:w="3005" w:type="dxa"/>
            <w:vAlign w:val="center"/>
          </w:tcPr>
          <w:p>
            <w:pPr>
              <w:pStyle w:val="0"/>
              <w:jc w:val="center"/>
            </w:pPr>
            <w:r>
              <w:rPr>
                <w:sz w:val="24"/>
              </w:rPr>
              <w:t xml:space="preserve">518338,22</w:t>
            </w:r>
          </w:p>
        </w:tc>
        <w:tc>
          <w:tcPr>
            <w:tcW w:w="3118" w:type="dxa"/>
            <w:vAlign w:val="center"/>
          </w:tcPr>
          <w:p>
            <w:pPr>
              <w:pStyle w:val="0"/>
              <w:jc w:val="center"/>
            </w:pPr>
            <w:r>
              <w:rPr>
                <w:sz w:val="24"/>
              </w:rPr>
              <w:t xml:space="preserve">2230155,29</w:t>
            </w:r>
          </w:p>
        </w:tc>
      </w:tr>
      <w:tr>
        <w:tc>
          <w:tcPr>
            <w:tcW w:w="2948" w:type="dxa"/>
            <w:vAlign w:val="center"/>
          </w:tcPr>
          <w:p>
            <w:pPr>
              <w:pStyle w:val="0"/>
              <w:jc w:val="center"/>
            </w:pPr>
            <w:r>
              <w:rPr>
                <w:sz w:val="24"/>
              </w:rPr>
              <w:t xml:space="preserve">377</w:t>
            </w:r>
          </w:p>
        </w:tc>
        <w:tc>
          <w:tcPr>
            <w:tcW w:w="3005" w:type="dxa"/>
            <w:vAlign w:val="center"/>
          </w:tcPr>
          <w:p>
            <w:pPr>
              <w:pStyle w:val="0"/>
              <w:jc w:val="center"/>
            </w:pPr>
            <w:r>
              <w:rPr>
                <w:sz w:val="24"/>
              </w:rPr>
              <w:t xml:space="preserve">518330,40</w:t>
            </w:r>
          </w:p>
        </w:tc>
        <w:tc>
          <w:tcPr>
            <w:tcW w:w="3118" w:type="dxa"/>
            <w:vAlign w:val="center"/>
          </w:tcPr>
          <w:p>
            <w:pPr>
              <w:pStyle w:val="0"/>
              <w:jc w:val="center"/>
            </w:pPr>
            <w:r>
              <w:rPr>
                <w:sz w:val="24"/>
              </w:rPr>
              <w:t xml:space="preserve">2230123,42</w:t>
            </w:r>
          </w:p>
        </w:tc>
      </w:tr>
      <w:tr>
        <w:tc>
          <w:tcPr>
            <w:tcW w:w="2948" w:type="dxa"/>
            <w:vAlign w:val="center"/>
          </w:tcPr>
          <w:p>
            <w:pPr>
              <w:pStyle w:val="0"/>
              <w:jc w:val="center"/>
            </w:pPr>
            <w:r>
              <w:rPr>
                <w:sz w:val="24"/>
              </w:rPr>
              <w:t xml:space="preserve">378</w:t>
            </w:r>
          </w:p>
        </w:tc>
        <w:tc>
          <w:tcPr>
            <w:tcW w:w="3005" w:type="dxa"/>
            <w:vAlign w:val="center"/>
          </w:tcPr>
          <w:p>
            <w:pPr>
              <w:pStyle w:val="0"/>
              <w:jc w:val="center"/>
            </w:pPr>
            <w:r>
              <w:rPr>
                <w:sz w:val="24"/>
              </w:rPr>
              <w:t xml:space="preserve">518309,85</w:t>
            </w:r>
          </w:p>
        </w:tc>
        <w:tc>
          <w:tcPr>
            <w:tcW w:w="3118" w:type="dxa"/>
            <w:vAlign w:val="center"/>
          </w:tcPr>
          <w:p>
            <w:pPr>
              <w:pStyle w:val="0"/>
              <w:jc w:val="center"/>
            </w:pPr>
            <w:r>
              <w:rPr>
                <w:sz w:val="24"/>
              </w:rPr>
              <w:t xml:space="preserve">2230037,77</w:t>
            </w:r>
          </w:p>
        </w:tc>
      </w:tr>
      <w:tr>
        <w:tc>
          <w:tcPr>
            <w:tcW w:w="2948" w:type="dxa"/>
            <w:vAlign w:val="center"/>
          </w:tcPr>
          <w:p>
            <w:pPr>
              <w:pStyle w:val="0"/>
              <w:jc w:val="center"/>
            </w:pPr>
            <w:r>
              <w:rPr>
                <w:sz w:val="24"/>
              </w:rPr>
              <w:t xml:space="preserve">379</w:t>
            </w:r>
          </w:p>
        </w:tc>
        <w:tc>
          <w:tcPr>
            <w:tcW w:w="3005" w:type="dxa"/>
            <w:vAlign w:val="center"/>
          </w:tcPr>
          <w:p>
            <w:pPr>
              <w:pStyle w:val="0"/>
              <w:jc w:val="center"/>
            </w:pPr>
            <w:r>
              <w:rPr>
                <w:sz w:val="24"/>
              </w:rPr>
              <w:t xml:space="preserve">518307,47</w:t>
            </w:r>
          </w:p>
        </w:tc>
        <w:tc>
          <w:tcPr>
            <w:tcW w:w="3118" w:type="dxa"/>
            <w:vAlign w:val="center"/>
          </w:tcPr>
          <w:p>
            <w:pPr>
              <w:pStyle w:val="0"/>
              <w:jc w:val="center"/>
            </w:pPr>
            <w:r>
              <w:rPr>
                <w:sz w:val="24"/>
              </w:rPr>
              <w:t xml:space="preserve">2230028,13</w:t>
            </w:r>
          </w:p>
        </w:tc>
      </w:tr>
      <w:tr>
        <w:tc>
          <w:tcPr>
            <w:tcW w:w="2948" w:type="dxa"/>
            <w:vAlign w:val="center"/>
          </w:tcPr>
          <w:p>
            <w:pPr>
              <w:pStyle w:val="0"/>
              <w:jc w:val="center"/>
            </w:pPr>
            <w:r>
              <w:rPr>
                <w:sz w:val="24"/>
              </w:rPr>
              <w:t xml:space="preserve">380</w:t>
            </w:r>
          </w:p>
        </w:tc>
        <w:tc>
          <w:tcPr>
            <w:tcW w:w="3005" w:type="dxa"/>
            <w:vAlign w:val="center"/>
          </w:tcPr>
          <w:p>
            <w:pPr>
              <w:pStyle w:val="0"/>
              <w:jc w:val="center"/>
            </w:pPr>
            <w:r>
              <w:rPr>
                <w:sz w:val="24"/>
              </w:rPr>
              <w:t xml:space="preserve">518304,98</w:t>
            </w:r>
          </w:p>
        </w:tc>
        <w:tc>
          <w:tcPr>
            <w:tcW w:w="3118" w:type="dxa"/>
            <w:vAlign w:val="center"/>
          </w:tcPr>
          <w:p>
            <w:pPr>
              <w:pStyle w:val="0"/>
              <w:jc w:val="center"/>
            </w:pPr>
            <w:r>
              <w:rPr>
                <w:sz w:val="24"/>
              </w:rPr>
              <w:t xml:space="preserve">2230018,50</w:t>
            </w:r>
          </w:p>
        </w:tc>
      </w:tr>
      <w:tr>
        <w:tc>
          <w:tcPr>
            <w:tcW w:w="2948" w:type="dxa"/>
            <w:vAlign w:val="center"/>
          </w:tcPr>
          <w:p>
            <w:pPr>
              <w:pStyle w:val="0"/>
              <w:jc w:val="center"/>
            </w:pPr>
            <w:r>
              <w:rPr>
                <w:sz w:val="24"/>
              </w:rPr>
              <w:t xml:space="preserve">381</w:t>
            </w:r>
          </w:p>
        </w:tc>
        <w:tc>
          <w:tcPr>
            <w:tcW w:w="3005" w:type="dxa"/>
            <w:vAlign w:val="center"/>
          </w:tcPr>
          <w:p>
            <w:pPr>
              <w:pStyle w:val="0"/>
              <w:jc w:val="center"/>
            </w:pPr>
            <w:r>
              <w:rPr>
                <w:sz w:val="24"/>
              </w:rPr>
              <w:t xml:space="preserve">518302,37</w:t>
            </w:r>
          </w:p>
        </w:tc>
        <w:tc>
          <w:tcPr>
            <w:tcW w:w="3118" w:type="dxa"/>
            <w:vAlign w:val="center"/>
          </w:tcPr>
          <w:p>
            <w:pPr>
              <w:pStyle w:val="0"/>
              <w:jc w:val="center"/>
            </w:pPr>
            <w:r>
              <w:rPr>
                <w:sz w:val="24"/>
              </w:rPr>
              <w:t xml:space="preserve">2230008,90</w:t>
            </w:r>
          </w:p>
        </w:tc>
      </w:tr>
      <w:tr>
        <w:tc>
          <w:tcPr>
            <w:tcW w:w="2948" w:type="dxa"/>
            <w:vAlign w:val="center"/>
          </w:tcPr>
          <w:p>
            <w:pPr>
              <w:pStyle w:val="0"/>
              <w:jc w:val="center"/>
            </w:pPr>
            <w:r>
              <w:rPr>
                <w:sz w:val="24"/>
              </w:rPr>
              <w:t xml:space="preserve">382</w:t>
            </w:r>
          </w:p>
        </w:tc>
        <w:tc>
          <w:tcPr>
            <w:tcW w:w="3005" w:type="dxa"/>
            <w:vAlign w:val="center"/>
          </w:tcPr>
          <w:p>
            <w:pPr>
              <w:pStyle w:val="0"/>
              <w:jc w:val="center"/>
            </w:pPr>
            <w:r>
              <w:rPr>
                <w:sz w:val="24"/>
              </w:rPr>
              <w:t xml:space="preserve">518299,66</w:t>
            </w:r>
          </w:p>
        </w:tc>
        <w:tc>
          <w:tcPr>
            <w:tcW w:w="3118" w:type="dxa"/>
            <w:vAlign w:val="center"/>
          </w:tcPr>
          <w:p>
            <w:pPr>
              <w:pStyle w:val="0"/>
              <w:jc w:val="center"/>
            </w:pPr>
            <w:r>
              <w:rPr>
                <w:sz w:val="24"/>
              </w:rPr>
              <w:t xml:space="preserve">2229999,35</w:t>
            </w:r>
          </w:p>
        </w:tc>
      </w:tr>
      <w:tr>
        <w:tc>
          <w:tcPr>
            <w:tcW w:w="2948" w:type="dxa"/>
            <w:vAlign w:val="center"/>
          </w:tcPr>
          <w:p>
            <w:pPr>
              <w:pStyle w:val="0"/>
              <w:jc w:val="center"/>
            </w:pPr>
            <w:r>
              <w:rPr>
                <w:sz w:val="24"/>
              </w:rPr>
              <w:t xml:space="preserve">383</w:t>
            </w:r>
          </w:p>
        </w:tc>
        <w:tc>
          <w:tcPr>
            <w:tcW w:w="3005" w:type="dxa"/>
            <w:vAlign w:val="center"/>
          </w:tcPr>
          <w:p>
            <w:pPr>
              <w:pStyle w:val="0"/>
              <w:jc w:val="center"/>
            </w:pPr>
            <w:r>
              <w:rPr>
                <w:sz w:val="24"/>
              </w:rPr>
              <w:t xml:space="preserve">518296,83</w:t>
            </w:r>
          </w:p>
        </w:tc>
        <w:tc>
          <w:tcPr>
            <w:tcW w:w="3118" w:type="dxa"/>
            <w:vAlign w:val="center"/>
          </w:tcPr>
          <w:p>
            <w:pPr>
              <w:pStyle w:val="0"/>
              <w:jc w:val="center"/>
            </w:pPr>
            <w:r>
              <w:rPr>
                <w:sz w:val="24"/>
              </w:rPr>
              <w:t xml:space="preserve">2229989,82</w:t>
            </w:r>
          </w:p>
        </w:tc>
      </w:tr>
      <w:tr>
        <w:tc>
          <w:tcPr>
            <w:tcW w:w="2948" w:type="dxa"/>
            <w:vAlign w:val="center"/>
          </w:tcPr>
          <w:p>
            <w:pPr>
              <w:pStyle w:val="0"/>
              <w:jc w:val="center"/>
            </w:pPr>
            <w:r>
              <w:rPr>
                <w:sz w:val="24"/>
              </w:rPr>
              <w:t xml:space="preserve">384</w:t>
            </w:r>
          </w:p>
        </w:tc>
        <w:tc>
          <w:tcPr>
            <w:tcW w:w="3005" w:type="dxa"/>
            <w:vAlign w:val="center"/>
          </w:tcPr>
          <w:p>
            <w:pPr>
              <w:pStyle w:val="0"/>
              <w:jc w:val="center"/>
            </w:pPr>
            <w:r>
              <w:rPr>
                <w:sz w:val="24"/>
              </w:rPr>
              <w:t xml:space="preserve">518293,91</w:t>
            </w:r>
          </w:p>
        </w:tc>
        <w:tc>
          <w:tcPr>
            <w:tcW w:w="3118" w:type="dxa"/>
            <w:vAlign w:val="center"/>
          </w:tcPr>
          <w:p>
            <w:pPr>
              <w:pStyle w:val="0"/>
              <w:jc w:val="center"/>
            </w:pPr>
            <w:r>
              <w:rPr>
                <w:sz w:val="24"/>
              </w:rPr>
              <w:t xml:space="preserve">2229980,35</w:t>
            </w:r>
          </w:p>
        </w:tc>
      </w:tr>
      <w:tr>
        <w:tc>
          <w:tcPr>
            <w:tcW w:w="2948" w:type="dxa"/>
            <w:vAlign w:val="center"/>
          </w:tcPr>
          <w:p>
            <w:pPr>
              <w:pStyle w:val="0"/>
              <w:jc w:val="center"/>
            </w:pPr>
            <w:r>
              <w:rPr>
                <w:sz w:val="24"/>
              </w:rPr>
              <w:t xml:space="preserve">385</w:t>
            </w:r>
          </w:p>
        </w:tc>
        <w:tc>
          <w:tcPr>
            <w:tcW w:w="3005" w:type="dxa"/>
            <w:vAlign w:val="center"/>
          </w:tcPr>
          <w:p>
            <w:pPr>
              <w:pStyle w:val="0"/>
              <w:jc w:val="center"/>
            </w:pPr>
            <w:r>
              <w:rPr>
                <w:sz w:val="24"/>
              </w:rPr>
              <w:t xml:space="preserve">518290,85</w:t>
            </w:r>
          </w:p>
        </w:tc>
        <w:tc>
          <w:tcPr>
            <w:tcW w:w="3118" w:type="dxa"/>
            <w:vAlign w:val="center"/>
          </w:tcPr>
          <w:p>
            <w:pPr>
              <w:pStyle w:val="0"/>
              <w:jc w:val="center"/>
            </w:pPr>
            <w:r>
              <w:rPr>
                <w:sz w:val="24"/>
              </w:rPr>
              <w:t xml:space="preserve">2229970,86</w:t>
            </w:r>
          </w:p>
        </w:tc>
      </w:tr>
      <w:tr>
        <w:tc>
          <w:tcPr>
            <w:tcW w:w="2948" w:type="dxa"/>
            <w:vAlign w:val="center"/>
          </w:tcPr>
          <w:p>
            <w:pPr>
              <w:pStyle w:val="0"/>
              <w:jc w:val="center"/>
            </w:pPr>
            <w:r>
              <w:rPr>
                <w:sz w:val="24"/>
              </w:rPr>
              <w:t xml:space="preserve">386</w:t>
            </w:r>
          </w:p>
        </w:tc>
        <w:tc>
          <w:tcPr>
            <w:tcW w:w="3005" w:type="dxa"/>
            <w:vAlign w:val="center"/>
          </w:tcPr>
          <w:p>
            <w:pPr>
              <w:pStyle w:val="0"/>
              <w:jc w:val="center"/>
            </w:pPr>
            <w:r>
              <w:rPr>
                <w:sz w:val="24"/>
              </w:rPr>
              <w:t xml:space="preserve">518287,70</w:t>
            </w:r>
          </w:p>
        </w:tc>
        <w:tc>
          <w:tcPr>
            <w:tcW w:w="3118" w:type="dxa"/>
            <w:vAlign w:val="center"/>
          </w:tcPr>
          <w:p>
            <w:pPr>
              <w:pStyle w:val="0"/>
              <w:jc w:val="center"/>
            </w:pPr>
            <w:r>
              <w:rPr>
                <w:sz w:val="24"/>
              </w:rPr>
              <w:t xml:space="preserve">2229961,43</w:t>
            </w:r>
          </w:p>
        </w:tc>
      </w:tr>
      <w:tr>
        <w:tc>
          <w:tcPr>
            <w:tcW w:w="2948" w:type="dxa"/>
            <w:vAlign w:val="center"/>
          </w:tcPr>
          <w:p>
            <w:pPr>
              <w:pStyle w:val="0"/>
              <w:jc w:val="center"/>
            </w:pPr>
            <w:r>
              <w:rPr>
                <w:sz w:val="24"/>
              </w:rPr>
              <w:t xml:space="preserve">387</w:t>
            </w:r>
          </w:p>
        </w:tc>
        <w:tc>
          <w:tcPr>
            <w:tcW w:w="3005" w:type="dxa"/>
            <w:vAlign w:val="center"/>
          </w:tcPr>
          <w:p>
            <w:pPr>
              <w:pStyle w:val="0"/>
              <w:jc w:val="center"/>
            </w:pPr>
            <w:r>
              <w:rPr>
                <w:sz w:val="24"/>
              </w:rPr>
              <w:t xml:space="preserve">518284,45</w:t>
            </w:r>
          </w:p>
        </w:tc>
        <w:tc>
          <w:tcPr>
            <w:tcW w:w="3118" w:type="dxa"/>
            <w:vAlign w:val="center"/>
          </w:tcPr>
          <w:p>
            <w:pPr>
              <w:pStyle w:val="0"/>
              <w:jc w:val="center"/>
            </w:pPr>
            <w:r>
              <w:rPr>
                <w:sz w:val="24"/>
              </w:rPr>
              <w:t xml:space="preserve">2229952,10</w:t>
            </w:r>
          </w:p>
        </w:tc>
      </w:tr>
      <w:tr>
        <w:tc>
          <w:tcPr>
            <w:tcW w:w="2948" w:type="dxa"/>
            <w:vAlign w:val="center"/>
          </w:tcPr>
          <w:p>
            <w:pPr>
              <w:pStyle w:val="0"/>
              <w:jc w:val="center"/>
            </w:pPr>
            <w:r>
              <w:rPr>
                <w:sz w:val="24"/>
              </w:rPr>
              <w:t xml:space="preserve">388</w:t>
            </w:r>
          </w:p>
        </w:tc>
        <w:tc>
          <w:tcPr>
            <w:tcW w:w="3005" w:type="dxa"/>
            <w:vAlign w:val="center"/>
          </w:tcPr>
          <w:p>
            <w:pPr>
              <w:pStyle w:val="0"/>
              <w:jc w:val="center"/>
            </w:pPr>
            <w:r>
              <w:rPr>
                <w:sz w:val="24"/>
              </w:rPr>
              <w:t xml:space="preserve">518281,69</w:t>
            </w:r>
          </w:p>
        </w:tc>
        <w:tc>
          <w:tcPr>
            <w:tcW w:w="3118" w:type="dxa"/>
            <w:vAlign w:val="center"/>
          </w:tcPr>
          <w:p>
            <w:pPr>
              <w:pStyle w:val="0"/>
              <w:jc w:val="center"/>
            </w:pPr>
            <w:r>
              <w:rPr>
                <w:sz w:val="24"/>
              </w:rPr>
              <w:t xml:space="preserve">2229944,44</w:t>
            </w:r>
          </w:p>
        </w:tc>
      </w:tr>
      <w:tr>
        <w:tc>
          <w:tcPr>
            <w:tcW w:w="2948" w:type="dxa"/>
            <w:vAlign w:val="center"/>
          </w:tcPr>
          <w:p>
            <w:pPr>
              <w:pStyle w:val="0"/>
              <w:jc w:val="center"/>
            </w:pPr>
            <w:r>
              <w:rPr>
                <w:sz w:val="24"/>
              </w:rPr>
              <w:t xml:space="preserve">389</w:t>
            </w:r>
          </w:p>
        </w:tc>
        <w:tc>
          <w:tcPr>
            <w:tcW w:w="3005" w:type="dxa"/>
            <w:vAlign w:val="center"/>
          </w:tcPr>
          <w:p>
            <w:pPr>
              <w:pStyle w:val="0"/>
              <w:jc w:val="center"/>
            </w:pPr>
            <w:r>
              <w:rPr>
                <w:sz w:val="24"/>
              </w:rPr>
              <w:t xml:space="preserve">518279,24</w:t>
            </w:r>
          </w:p>
        </w:tc>
        <w:tc>
          <w:tcPr>
            <w:tcW w:w="3118" w:type="dxa"/>
            <w:vAlign w:val="center"/>
          </w:tcPr>
          <w:p>
            <w:pPr>
              <w:pStyle w:val="0"/>
              <w:jc w:val="center"/>
            </w:pPr>
            <w:r>
              <w:rPr>
                <w:sz w:val="24"/>
              </w:rPr>
              <w:t xml:space="preserve">2229934,59</w:t>
            </w:r>
          </w:p>
        </w:tc>
      </w:tr>
      <w:tr>
        <w:tc>
          <w:tcPr>
            <w:tcW w:w="2948" w:type="dxa"/>
            <w:vAlign w:val="center"/>
          </w:tcPr>
          <w:p>
            <w:pPr>
              <w:pStyle w:val="0"/>
              <w:jc w:val="center"/>
            </w:pPr>
            <w:r>
              <w:rPr>
                <w:sz w:val="24"/>
              </w:rPr>
              <w:t xml:space="preserve">390</w:t>
            </w:r>
          </w:p>
        </w:tc>
        <w:tc>
          <w:tcPr>
            <w:tcW w:w="3005" w:type="dxa"/>
            <w:vAlign w:val="center"/>
          </w:tcPr>
          <w:p>
            <w:pPr>
              <w:pStyle w:val="0"/>
              <w:jc w:val="center"/>
            </w:pPr>
            <w:r>
              <w:rPr>
                <w:sz w:val="24"/>
              </w:rPr>
              <w:t xml:space="preserve">518244,21</w:t>
            </w:r>
          </w:p>
        </w:tc>
        <w:tc>
          <w:tcPr>
            <w:tcW w:w="3118" w:type="dxa"/>
            <w:vAlign w:val="center"/>
          </w:tcPr>
          <w:p>
            <w:pPr>
              <w:pStyle w:val="0"/>
              <w:jc w:val="center"/>
            </w:pPr>
            <w:r>
              <w:rPr>
                <w:sz w:val="24"/>
              </w:rPr>
              <w:t xml:space="preserve">2229842,06</w:t>
            </w:r>
          </w:p>
        </w:tc>
      </w:tr>
      <w:tr>
        <w:tc>
          <w:tcPr>
            <w:tcW w:w="2948" w:type="dxa"/>
            <w:vAlign w:val="center"/>
          </w:tcPr>
          <w:p>
            <w:pPr>
              <w:pStyle w:val="0"/>
              <w:jc w:val="center"/>
            </w:pPr>
            <w:r>
              <w:rPr>
                <w:sz w:val="24"/>
              </w:rPr>
              <w:t xml:space="preserve">391</w:t>
            </w:r>
          </w:p>
        </w:tc>
        <w:tc>
          <w:tcPr>
            <w:tcW w:w="3005" w:type="dxa"/>
            <w:vAlign w:val="center"/>
          </w:tcPr>
          <w:p>
            <w:pPr>
              <w:pStyle w:val="0"/>
              <w:jc w:val="center"/>
            </w:pPr>
            <w:r>
              <w:rPr>
                <w:sz w:val="24"/>
              </w:rPr>
              <w:t xml:space="preserve">518238,34</w:t>
            </w:r>
          </w:p>
        </w:tc>
        <w:tc>
          <w:tcPr>
            <w:tcW w:w="3118" w:type="dxa"/>
            <w:vAlign w:val="center"/>
          </w:tcPr>
          <w:p>
            <w:pPr>
              <w:pStyle w:val="0"/>
              <w:jc w:val="center"/>
            </w:pPr>
            <w:r>
              <w:rPr>
                <w:sz w:val="24"/>
              </w:rPr>
              <w:t xml:space="preserve">2229830,83</w:t>
            </w:r>
          </w:p>
        </w:tc>
      </w:tr>
      <w:tr>
        <w:tc>
          <w:tcPr>
            <w:tcW w:w="2948" w:type="dxa"/>
            <w:vAlign w:val="center"/>
          </w:tcPr>
          <w:p>
            <w:pPr>
              <w:pStyle w:val="0"/>
              <w:jc w:val="center"/>
            </w:pPr>
            <w:r>
              <w:rPr>
                <w:sz w:val="24"/>
              </w:rPr>
              <w:t xml:space="preserve">392</w:t>
            </w:r>
          </w:p>
        </w:tc>
        <w:tc>
          <w:tcPr>
            <w:tcW w:w="3005" w:type="dxa"/>
            <w:vAlign w:val="center"/>
          </w:tcPr>
          <w:p>
            <w:pPr>
              <w:pStyle w:val="0"/>
              <w:jc w:val="center"/>
            </w:pPr>
            <w:r>
              <w:rPr>
                <w:sz w:val="24"/>
              </w:rPr>
              <w:t xml:space="preserve">518226,91</w:t>
            </w:r>
          </w:p>
        </w:tc>
        <w:tc>
          <w:tcPr>
            <w:tcW w:w="3118" w:type="dxa"/>
            <w:vAlign w:val="center"/>
          </w:tcPr>
          <w:p>
            <w:pPr>
              <w:pStyle w:val="0"/>
              <w:jc w:val="center"/>
            </w:pPr>
            <w:r>
              <w:rPr>
                <w:sz w:val="24"/>
              </w:rPr>
              <w:t xml:space="preserve">2229811,86</w:t>
            </w:r>
          </w:p>
        </w:tc>
      </w:tr>
      <w:tr>
        <w:tc>
          <w:tcPr>
            <w:tcW w:w="2948" w:type="dxa"/>
            <w:vAlign w:val="center"/>
          </w:tcPr>
          <w:p>
            <w:pPr>
              <w:pStyle w:val="0"/>
              <w:jc w:val="center"/>
            </w:pPr>
            <w:r>
              <w:rPr>
                <w:sz w:val="24"/>
              </w:rPr>
              <w:t xml:space="preserve">393</w:t>
            </w:r>
          </w:p>
        </w:tc>
        <w:tc>
          <w:tcPr>
            <w:tcW w:w="3005" w:type="dxa"/>
            <w:vAlign w:val="center"/>
          </w:tcPr>
          <w:p>
            <w:pPr>
              <w:pStyle w:val="0"/>
              <w:jc w:val="center"/>
            </w:pPr>
            <w:r>
              <w:rPr>
                <w:sz w:val="24"/>
              </w:rPr>
              <w:t xml:space="preserve">518215,27</w:t>
            </w:r>
          </w:p>
        </w:tc>
        <w:tc>
          <w:tcPr>
            <w:tcW w:w="3118" w:type="dxa"/>
            <w:vAlign w:val="center"/>
          </w:tcPr>
          <w:p>
            <w:pPr>
              <w:pStyle w:val="0"/>
              <w:jc w:val="center"/>
            </w:pPr>
            <w:r>
              <w:rPr>
                <w:sz w:val="24"/>
              </w:rPr>
              <w:t xml:space="preserve">2229792,79</w:t>
            </w:r>
          </w:p>
        </w:tc>
      </w:tr>
      <w:tr>
        <w:tc>
          <w:tcPr>
            <w:tcW w:w="2948" w:type="dxa"/>
            <w:vAlign w:val="center"/>
          </w:tcPr>
          <w:p>
            <w:pPr>
              <w:pStyle w:val="0"/>
              <w:jc w:val="center"/>
            </w:pPr>
            <w:r>
              <w:rPr>
                <w:sz w:val="24"/>
              </w:rPr>
              <w:t xml:space="preserve">394</w:t>
            </w:r>
          </w:p>
        </w:tc>
        <w:tc>
          <w:tcPr>
            <w:tcW w:w="3005" w:type="dxa"/>
            <w:vAlign w:val="center"/>
          </w:tcPr>
          <w:p>
            <w:pPr>
              <w:pStyle w:val="0"/>
              <w:jc w:val="center"/>
            </w:pPr>
            <w:r>
              <w:rPr>
                <w:sz w:val="24"/>
              </w:rPr>
              <w:t xml:space="preserve">518202,94</w:t>
            </w:r>
          </w:p>
        </w:tc>
        <w:tc>
          <w:tcPr>
            <w:tcW w:w="3118" w:type="dxa"/>
            <w:vAlign w:val="center"/>
          </w:tcPr>
          <w:p>
            <w:pPr>
              <w:pStyle w:val="0"/>
              <w:jc w:val="center"/>
            </w:pPr>
            <w:r>
              <w:rPr>
                <w:sz w:val="24"/>
              </w:rPr>
              <w:t xml:space="preserve">2229773,04</w:t>
            </w:r>
          </w:p>
        </w:tc>
      </w:tr>
      <w:tr>
        <w:tc>
          <w:tcPr>
            <w:tcW w:w="2948" w:type="dxa"/>
            <w:vAlign w:val="center"/>
          </w:tcPr>
          <w:p>
            <w:pPr>
              <w:pStyle w:val="0"/>
              <w:jc w:val="center"/>
            </w:pPr>
            <w:r>
              <w:rPr>
                <w:sz w:val="24"/>
              </w:rPr>
              <w:t xml:space="preserve">395</w:t>
            </w:r>
          </w:p>
        </w:tc>
        <w:tc>
          <w:tcPr>
            <w:tcW w:w="3005" w:type="dxa"/>
            <w:vAlign w:val="center"/>
          </w:tcPr>
          <w:p>
            <w:pPr>
              <w:pStyle w:val="0"/>
              <w:jc w:val="center"/>
            </w:pPr>
            <w:r>
              <w:rPr>
                <w:sz w:val="24"/>
              </w:rPr>
              <w:t xml:space="preserve">518192,68</w:t>
            </w:r>
          </w:p>
        </w:tc>
        <w:tc>
          <w:tcPr>
            <w:tcW w:w="3118" w:type="dxa"/>
            <w:vAlign w:val="center"/>
          </w:tcPr>
          <w:p>
            <w:pPr>
              <w:pStyle w:val="0"/>
              <w:jc w:val="center"/>
            </w:pPr>
            <w:r>
              <w:rPr>
                <w:sz w:val="24"/>
              </w:rPr>
              <w:t xml:space="preserve">2229756,58</w:t>
            </w:r>
          </w:p>
        </w:tc>
      </w:tr>
      <w:tr>
        <w:tc>
          <w:tcPr>
            <w:tcW w:w="2948" w:type="dxa"/>
            <w:vAlign w:val="center"/>
          </w:tcPr>
          <w:p>
            <w:pPr>
              <w:pStyle w:val="0"/>
              <w:jc w:val="center"/>
            </w:pPr>
            <w:r>
              <w:rPr>
                <w:sz w:val="24"/>
              </w:rPr>
              <w:t xml:space="preserve">396</w:t>
            </w:r>
          </w:p>
        </w:tc>
        <w:tc>
          <w:tcPr>
            <w:tcW w:w="3005" w:type="dxa"/>
            <w:vAlign w:val="center"/>
          </w:tcPr>
          <w:p>
            <w:pPr>
              <w:pStyle w:val="0"/>
              <w:jc w:val="center"/>
            </w:pPr>
            <w:r>
              <w:rPr>
                <w:sz w:val="24"/>
              </w:rPr>
              <w:t xml:space="preserve">518180,06</w:t>
            </w:r>
          </w:p>
        </w:tc>
        <w:tc>
          <w:tcPr>
            <w:tcW w:w="3118" w:type="dxa"/>
            <w:vAlign w:val="center"/>
          </w:tcPr>
          <w:p>
            <w:pPr>
              <w:pStyle w:val="0"/>
              <w:jc w:val="center"/>
            </w:pPr>
            <w:r>
              <w:rPr>
                <w:sz w:val="24"/>
              </w:rPr>
              <w:t xml:space="preserve">2229737,43</w:t>
            </w:r>
          </w:p>
        </w:tc>
      </w:tr>
      <w:tr>
        <w:tc>
          <w:tcPr>
            <w:tcW w:w="2948" w:type="dxa"/>
            <w:vAlign w:val="center"/>
          </w:tcPr>
          <w:p>
            <w:pPr>
              <w:pStyle w:val="0"/>
              <w:jc w:val="center"/>
            </w:pPr>
            <w:r>
              <w:rPr>
                <w:sz w:val="24"/>
              </w:rPr>
              <w:t xml:space="preserve">397</w:t>
            </w:r>
          </w:p>
        </w:tc>
        <w:tc>
          <w:tcPr>
            <w:tcW w:w="3005" w:type="dxa"/>
            <w:vAlign w:val="center"/>
          </w:tcPr>
          <w:p>
            <w:pPr>
              <w:pStyle w:val="0"/>
              <w:jc w:val="center"/>
            </w:pPr>
            <w:r>
              <w:rPr>
                <w:sz w:val="24"/>
              </w:rPr>
              <w:t xml:space="preserve">518166,26</w:t>
            </w:r>
          </w:p>
        </w:tc>
        <w:tc>
          <w:tcPr>
            <w:tcW w:w="3118" w:type="dxa"/>
            <w:vAlign w:val="center"/>
          </w:tcPr>
          <w:p>
            <w:pPr>
              <w:pStyle w:val="0"/>
              <w:jc w:val="center"/>
            </w:pPr>
            <w:r>
              <w:rPr>
                <w:sz w:val="24"/>
              </w:rPr>
              <w:t xml:space="preserve">2229716,53</w:t>
            </w:r>
          </w:p>
        </w:tc>
      </w:tr>
      <w:tr>
        <w:tc>
          <w:tcPr>
            <w:tcW w:w="2948" w:type="dxa"/>
            <w:vAlign w:val="center"/>
          </w:tcPr>
          <w:p>
            <w:pPr>
              <w:pStyle w:val="0"/>
              <w:jc w:val="center"/>
            </w:pPr>
            <w:r>
              <w:rPr>
                <w:sz w:val="24"/>
              </w:rPr>
              <w:t xml:space="preserve">398</w:t>
            </w:r>
          </w:p>
        </w:tc>
        <w:tc>
          <w:tcPr>
            <w:tcW w:w="3005" w:type="dxa"/>
            <w:vAlign w:val="center"/>
          </w:tcPr>
          <w:p>
            <w:pPr>
              <w:pStyle w:val="0"/>
              <w:jc w:val="center"/>
            </w:pPr>
            <w:r>
              <w:rPr>
                <w:sz w:val="24"/>
              </w:rPr>
              <w:t xml:space="preserve">518156,02</w:t>
            </w:r>
          </w:p>
        </w:tc>
        <w:tc>
          <w:tcPr>
            <w:tcW w:w="3118" w:type="dxa"/>
            <w:vAlign w:val="center"/>
          </w:tcPr>
          <w:p>
            <w:pPr>
              <w:pStyle w:val="0"/>
              <w:jc w:val="center"/>
            </w:pPr>
            <w:r>
              <w:rPr>
                <w:sz w:val="24"/>
              </w:rPr>
              <w:t xml:space="preserve">2229701,13</w:t>
            </w:r>
          </w:p>
        </w:tc>
      </w:tr>
      <w:tr>
        <w:tc>
          <w:tcPr>
            <w:tcW w:w="2948" w:type="dxa"/>
            <w:vAlign w:val="center"/>
          </w:tcPr>
          <w:p>
            <w:pPr>
              <w:pStyle w:val="0"/>
              <w:jc w:val="center"/>
            </w:pPr>
            <w:r>
              <w:rPr>
                <w:sz w:val="24"/>
              </w:rPr>
              <w:t xml:space="preserve">399</w:t>
            </w:r>
          </w:p>
        </w:tc>
        <w:tc>
          <w:tcPr>
            <w:tcW w:w="3005" w:type="dxa"/>
            <w:vAlign w:val="center"/>
          </w:tcPr>
          <w:p>
            <w:pPr>
              <w:pStyle w:val="0"/>
              <w:jc w:val="center"/>
            </w:pPr>
            <w:r>
              <w:rPr>
                <w:sz w:val="24"/>
              </w:rPr>
              <w:t xml:space="preserve">518145,95</w:t>
            </w:r>
          </w:p>
        </w:tc>
        <w:tc>
          <w:tcPr>
            <w:tcW w:w="3118" w:type="dxa"/>
            <w:vAlign w:val="center"/>
          </w:tcPr>
          <w:p>
            <w:pPr>
              <w:pStyle w:val="0"/>
              <w:jc w:val="center"/>
            </w:pPr>
            <w:r>
              <w:rPr>
                <w:sz w:val="24"/>
              </w:rPr>
              <w:t xml:space="preserve">2229685,96</w:t>
            </w:r>
          </w:p>
        </w:tc>
      </w:tr>
      <w:tr>
        <w:tc>
          <w:tcPr>
            <w:tcW w:w="2948" w:type="dxa"/>
            <w:vAlign w:val="center"/>
          </w:tcPr>
          <w:p>
            <w:pPr>
              <w:pStyle w:val="0"/>
              <w:jc w:val="center"/>
            </w:pPr>
            <w:r>
              <w:rPr>
                <w:sz w:val="24"/>
              </w:rPr>
              <w:t xml:space="preserve">400</w:t>
            </w:r>
          </w:p>
        </w:tc>
        <w:tc>
          <w:tcPr>
            <w:tcW w:w="3005" w:type="dxa"/>
            <w:vAlign w:val="center"/>
          </w:tcPr>
          <w:p>
            <w:pPr>
              <w:pStyle w:val="0"/>
              <w:jc w:val="center"/>
            </w:pPr>
            <w:r>
              <w:rPr>
                <w:sz w:val="24"/>
              </w:rPr>
              <w:t xml:space="preserve">518133,42</w:t>
            </w:r>
          </w:p>
        </w:tc>
        <w:tc>
          <w:tcPr>
            <w:tcW w:w="3118" w:type="dxa"/>
            <w:vAlign w:val="center"/>
          </w:tcPr>
          <w:p>
            <w:pPr>
              <w:pStyle w:val="0"/>
              <w:jc w:val="center"/>
            </w:pPr>
            <w:r>
              <w:rPr>
                <w:sz w:val="24"/>
              </w:rPr>
              <w:t xml:space="preserve">2229669,40</w:t>
            </w:r>
          </w:p>
        </w:tc>
      </w:tr>
      <w:tr>
        <w:tc>
          <w:tcPr>
            <w:tcW w:w="2948" w:type="dxa"/>
            <w:vAlign w:val="center"/>
          </w:tcPr>
          <w:p>
            <w:pPr>
              <w:pStyle w:val="0"/>
              <w:jc w:val="center"/>
            </w:pPr>
            <w:r>
              <w:rPr>
                <w:sz w:val="24"/>
              </w:rPr>
              <w:t xml:space="preserve">401</w:t>
            </w:r>
          </w:p>
        </w:tc>
        <w:tc>
          <w:tcPr>
            <w:tcW w:w="3005" w:type="dxa"/>
            <w:vAlign w:val="center"/>
          </w:tcPr>
          <w:p>
            <w:pPr>
              <w:pStyle w:val="0"/>
              <w:jc w:val="center"/>
            </w:pPr>
            <w:r>
              <w:rPr>
                <w:sz w:val="24"/>
              </w:rPr>
              <w:t xml:space="preserve">518125,44</w:t>
            </w:r>
          </w:p>
        </w:tc>
        <w:tc>
          <w:tcPr>
            <w:tcW w:w="3118" w:type="dxa"/>
            <w:vAlign w:val="center"/>
          </w:tcPr>
          <w:p>
            <w:pPr>
              <w:pStyle w:val="0"/>
              <w:jc w:val="center"/>
            </w:pPr>
            <w:r>
              <w:rPr>
                <w:sz w:val="24"/>
              </w:rPr>
              <w:t xml:space="preserve">2229660,43</w:t>
            </w:r>
          </w:p>
        </w:tc>
      </w:tr>
      <w:tr>
        <w:tc>
          <w:tcPr>
            <w:tcW w:w="2948" w:type="dxa"/>
            <w:vAlign w:val="center"/>
          </w:tcPr>
          <w:p>
            <w:pPr>
              <w:pStyle w:val="0"/>
              <w:jc w:val="center"/>
            </w:pPr>
            <w:r>
              <w:rPr>
                <w:sz w:val="24"/>
              </w:rPr>
              <w:t xml:space="preserve">402</w:t>
            </w:r>
          </w:p>
        </w:tc>
        <w:tc>
          <w:tcPr>
            <w:tcW w:w="3005" w:type="dxa"/>
            <w:vAlign w:val="center"/>
          </w:tcPr>
          <w:p>
            <w:pPr>
              <w:pStyle w:val="0"/>
              <w:jc w:val="center"/>
            </w:pPr>
            <w:r>
              <w:rPr>
                <w:sz w:val="24"/>
              </w:rPr>
              <w:t xml:space="preserve">518118,00</w:t>
            </w:r>
          </w:p>
        </w:tc>
        <w:tc>
          <w:tcPr>
            <w:tcW w:w="3118" w:type="dxa"/>
            <w:vAlign w:val="center"/>
          </w:tcPr>
          <w:p>
            <w:pPr>
              <w:pStyle w:val="0"/>
              <w:jc w:val="center"/>
            </w:pPr>
            <w:r>
              <w:rPr>
                <w:sz w:val="24"/>
              </w:rPr>
              <w:t xml:space="preserve">2229654,00</w:t>
            </w:r>
          </w:p>
        </w:tc>
      </w:tr>
      <w:tr>
        <w:tc>
          <w:tcPr>
            <w:tcW w:w="2948" w:type="dxa"/>
            <w:vAlign w:val="center"/>
          </w:tcPr>
          <w:p>
            <w:pPr>
              <w:pStyle w:val="0"/>
              <w:jc w:val="center"/>
            </w:pPr>
            <w:r>
              <w:rPr>
                <w:sz w:val="24"/>
              </w:rPr>
              <w:t xml:space="preserve">403</w:t>
            </w:r>
          </w:p>
        </w:tc>
        <w:tc>
          <w:tcPr>
            <w:tcW w:w="3005" w:type="dxa"/>
            <w:vAlign w:val="center"/>
          </w:tcPr>
          <w:p>
            <w:pPr>
              <w:pStyle w:val="0"/>
              <w:jc w:val="center"/>
            </w:pPr>
            <w:r>
              <w:rPr>
                <w:sz w:val="24"/>
              </w:rPr>
              <w:t xml:space="preserve">518107,58</w:t>
            </w:r>
          </w:p>
        </w:tc>
        <w:tc>
          <w:tcPr>
            <w:tcW w:w="3118" w:type="dxa"/>
            <w:vAlign w:val="center"/>
          </w:tcPr>
          <w:p>
            <w:pPr>
              <w:pStyle w:val="0"/>
              <w:jc w:val="center"/>
            </w:pPr>
            <w:r>
              <w:rPr>
                <w:sz w:val="24"/>
              </w:rPr>
              <w:t xml:space="preserve">2229646,33</w:t>
            </w:r>
          </w:p>
        </w:tc>
      </w:tr>
      <w:tr>
        <w:tc>
          <w:tcPr>
            <w:tcW w:w="2948" w:type="dxa"/>
            <w:vAlign w:val="center"/>
          </w:tcPr>
          <w:p>
            <w:pPr>
              <w:pStyle w:val="0"/>
              <w:jc w:val="center"/>
            </w:pPr>
            <w:r>
              <w:rPr>
                <w:sz w:val="24"/>
              </w:rPr>
              <w:t xml:space="preserve">404</w:t>
            </w:r>
          </w:p>
        </w:tc>
        <w:tc>
          <w:tcPr>
            <w:tcW w:w="3005" w:type="dxa"/>
            <w:vAlign w:val="center"/>
          </w:tcPr>
          <w:p>
            <w:pPr>
              <w:pStyle w:val="0"/>
              <w:jc w:val="center"/>
            </w:pPr>
            <w:r>
              <w:rPr>
                <w:sz w:val="24"/>
              </w:rPr>
              <w:t xml:space="preserve">518100,14</w:t>
            </w:r>
          </w:p>
        </w:tc>
        <w:tc>
          <w:tcPr>
            <w:tcW w:w="3118" w:type="dxa"/>
            <w:vAlign w:val="center"/>
          </w:tcPr>
          <w:p>
            <w:pPr>
              <w:pStyle w:val="0"/>
              <w:jc w:val="center"/>
            </w:pPr>
            <w:r>
              <w:rPr>
                <w:sz w:val="24"/>
              </w:rPr>
              <w:t xml:space="preserve">2229641,12</w:t>
            </w:r>
          </w:p>
        </w:tc>
      </w:tr>
      <w:tr>
        <w:tc>
          <w:tcPr>
            <w:tcW w:w="2948" w:type="dxa"/>
            <w:vAlign w:val="center"/>
          </w:tcPr>
          <w:p>
            <w:pPr>
              <w:pStyle w:val="0"/>
              <w:jc w:val="center"/>
            </w:pPr>
            <w:r>
              <w:rPr>
                <w:sz w:val="24"/>
              </w:rPr>
              <w:t xml:space="preserve">405</w:t>
            </w:r>
          </w:p>
        </w:tc>
        <w:tc>
          <w:tcPr>
            <w:tcW w:w="3005" w:type="dxa"/>
            <w:vAlign w:val="center"/>
          </w:tcPr>
          <w:p>
            <w:pPr>
              <w:pStyle w:val="0"/>
              <w:jc w:val="center"/>
            </w:pPr>
            <w:r>
              <w:rPr>
                <w:sz w:val="24"/>
              </w:rPr>
              <w:t xml:space="preserve">518096,35</w:t>
            </w:r>
          </w:p>
        </w:tc>
        <w:tc>
          <w:tcPr>
            <w:tcW w:w="3118" w:type="dxa"/>
            <w:vAlign w:val="center"/>
          </w:tcPr>
          <w:p>
            <w:pPr>
              <w:pStyle w:val="0"/>
              <w:jc w:val="center"/>
            </w:pPr>
            <w:r>
              <w:rPr>
                <w:sz w:val="24"/>
              </w:rPr>
              <w:t xml:space="preserve">2229638,77</w:t>
            </w:r>
          </w:p>
        </w:tc>
      </w:tr>
      <w:tr>
        <w:tc>
          <w:tcPr>
            <w:tcW w:w="2948" w:type="dxa"/>
            <w:vAlign w:val="center"/>
          </w:tcPr>
          <w:p>
            <w:pPr>
              <w:pStyle w:val="0"/>
              <w:jc w:val="center"/>
            </w:pPr>
            <w:r>
              <w:rPr>
                <w:sz w:val="24"/>
              </w:rPr>
              <w:t xml:space="preserve">406</w:t>
            </w:r>
          </w:p>
        </w:tc>
        <w:tc>
          <w:tcPr>
            <w:tcW w:w="3005" w:type="dxa"/>
            <w:vAlign w:val="center"/>
          </w:tcPr>
          <w:p>
            <w:pPr>
              <w:pStyle w:val="0"/>
              <w:jc w:val="center"/>
            </w:pPr>
            <w:r>
              <w:rPr>
                <w:sz w:val="24"/>
              </w:rPr>
              <w:t xml:space="preserve">518077,62</w:t>
            </w:r>
          </w:p>
        </w:tc>
        <w:tc>
          <w:tcPr>
            <w:tcW w:w="3118" w:type="dxa"/>
            <w:vAlign w:val="center"/>
          </w:tcPr>
          <w:p>
            <w:pPr>
              <w:pStyle w:val="0"/>
              <w:jc w:val="center"/>
            </w:pPr>
            <w:r>
              <w:rPr>
                <w:sz w:val="24"/>
              </w:rPr>
              <w:t xml:space="preserve">2229631,01</w:t>
            </w:r>
          </w:p>
        </w:tc>
      </w:tr>
      <w:tr>
        <w:tc>
          <w:tcPr>
            <w:tcW w:w="2948" w:type="dxa"/>
            <w:vAlign w:val="center"/>
          </w:tcPr>
          <w:p>
            <w:pPr>
              <w:pStyle w:val="0"/>
              <w:jc w:val="center"/>
            </w:pPr>
            <w:r>
              <w:rPr>
                <w:sz w:val="24"/>
              </w:rPr>
              <w:t xml:space="preserve">407</w:t>
            </w:r>
          </w:p>
        </w:tc>
        <w:tc>
          <w:tcPr>
            <w:tcW w:w="3005" w:type="dxa"/>
            <w:vAlign w:val="center"/>
          </w:tcPr>
          <w:p>
            <w:pPr>
              <w:pStyle w:val="0"/>
              <w:jc w:val="center"/>
            </w:pPr>
            <w:r>
              <w:rPr>
                <w:sz w:val="24"/>
              </w:rPr>
              <w:t xml:space="preserve">518068,17</w:t>
            </w:r>
          </w:p>
        </w:tc>
        <w:tc>
          <w:tcPr>
            <w:tcW w:w="3118" w:type="dxa"/>
            <w:vAlign w:val="center"/>
          </w:tcPr>
          <w:p>
            <w:pPr>
              <w:pStyle w:val="0"/>
              <w:jc w:val="center"/>
            </w:pPr>
            <w:r>
              <w:rPr>
                <w:sz w:val="24"/>
              </w:rPr>
              <w:t xml:space="preserve">2229627,49</w:t>
            </w:r>
          </w:p>
        </w:tc>
      </w:tr>
      <w:tr>
        <w:tc>
          <w:tcPr>
            <w:tcW w:w="2948" w:type="dxa"/>
            <w:vAlign w:val="center"/>
          </w:tcPr>
          <w:p>
            <w:pPr>
              <w:pStyle w:val="0"/>
              <w:jc w:val="center"/>
            </w:pPr>
            <w:r>
              <w:rPr>
                <w:sz w:val="24"/>
              </w:rPr>
              <w:t xml:space="preserve">408</w:t>
            </w:r>
          </w:p>
        </w:tc>
        <w:tc>
          <w:tcPr>
            <w:tcW w:w="3005" w:type="dxa"/>
            <w:vAlign w:val="center"/>
          </w:tcPr>
          <w:p>
            <w:pPr>
              <w:pStyle w:val="0"/>
              <w:jc w:val="center"/>
            </w:pPr>
            <w:r>
              <w:rPr>
                <w:sz w:val="24"/>
              </w:rPr>
              <w:t xml:space="preserve">518058,55</w:t>
            </w:r>
          </w:p>
        </w:tc>
        <w:tc>
          <w:tcPr>
            <w:tcW w:w="3118" w:type="dxa"/>
            <w:vAlign w:val="center"/>
          </w:tcPr>
          <w:p>
            <w:pPr>
              <w:pStyle w:val="0"/>
              <w:jc w:val="center"/>
            </w:pPr>
            <w:r>
              <w:rPr>
                <w:sz w:val="24"/>
              </w:rPr>
              <w:t xml:space="preserve">2229624,41</w:t>
            </w:r>
          </w:p>
        </w:tc>
      </w:tr>
      <w:tr>
        <w:tc>
          <w:tcPr>
            <w:tcW w:w="2948" w:type="dxa"/>
            <w:vAlign w:val="center"/>
          </w:tcPr>
          <w:p>
            <w:pPr>
              <w:pStyle w:val="0"/>
              <w:jc w:val="center"/>
            </w:pPr>
            <w:r>
              <w:rPr>
                <w:sz w:val="24"/>
              </w:rPr>
              <w:t xml:space="preserve">409</w:t>
            </w:r>
          </w:p>
        </w:tc>
        <w:tc>
          <w:tcPr>
            <w:tcW w:w="3005" w:type="dxa"/>
            <w:vAlign w:val="center"/>
          </w:tcPr>
          <w:p>
            <w:pPr>
              <w:pStyle w:val="0"/>
              <w:jc w:val="center"/>
            </w:pPr>
            <w:r>
              <w:rPr>
                <w:sz w:val="24"/>
              </w:rPr>
              <w:t xml:space="preserve">518022,20</w:t>
            </w:r>
          </w:p>
        </w:tc>
        <w:tc>
          <w:tcPr>
            <w:tcW w:w="3118" w:type="dxa"/>
            <w:vAlign w:val="center"/>
          </w:tcPr>
          <w:p>
            <w:pPr>
              <w:pStyle w:val="0"/>
              <w:jc w:val="center"/>
            </w:pPr>
            <w:r>
              <w:rPr>
                <w:sz w:val="24"/>
              </w:rPr>
              <w:t xml:space="preserve">2229615,20</w:t>
            </w:r>
          </w:p>
        </w:tc>
      </w:tr>
      <w:tr>
        <w:tc>
          <w:tcPr>
            <w:tcW w:w="2948" w:type="dxa"/>
            <w:vAlign w:val="center"/>
          </w:tcPr>
          <w:p>
            <w:pPr>
              <w:pStyle w:val="0"/>
              <w:jc w:val="center"/>
            </w:pPr>
            <w:r>
              <w:rPr>
                <w:sz w:val="24"/>
              </w:rPr>
              <w:t xml:space="preserve">410</w:t>
            </w:r>
          </w:p>
        </w:tc>
        <w:tc>
          <w:tcPr>
            <w:tcW w:w="3005" w:type="dxa"/>
            <w:vAlign w:val="center"/>
          </w:tcPr>
          <w:p>
            <w:pPr>
              <w:pStyle w:val="0"/>
              <w:jc w:val="center"/>
            </w:pPr>
            <w:r>
              <w:rPr>
                <w:sz w:val="24"/>
              </w:rPr>
              <w:t xml:space="preserve">518009,32</w:t>
            </w:r>
          </w:p>
        </w:tc>
        <w:tc>
          <w:tcPr>
            <w:tcW w:w="3118" w:type="dxa"/>
            <w:vAlign w:val="center"/>
          </w:tcPr>
          <w:p>
            <w:pPr>
              <w:pStyle w:val="0"/>
              <w:jc w:val="center"/>
            </w:pPr>
            <w:r>
              <w:rPr>
                <w:sz w:val="24"/>
              </w:rPr>
              <w:t xml:space="preserve">2229611,94</w:t>
            </w:r>
          </w:p>
        </w:tc>
      </w:tr>
      <w:tr>
        <w:tc>
          <w:tcPr>
            <w:tcW w:w="2948" w:type="dxa"/>
            <w:vAlign w:val="center"/>
          </w:tcPr>
          <w:p>
            <w:pPr>
              <w:pStyle w:val="0"/>
              <w:jc w:val="center"/>
            </w:pPr>
            <w:r>
              <w:rPr>
                <w:sz w:val="24"/>
              </w:rPr>
              <w:t xml:space="preserve">411</w:t>
            </w:r>
          </w:p>
        </w:tc>
        <w:tc>
          <w:tcPr>
            <w:tcW w:w="3005" w:type="dxa"/>
            <w:vAlign w:val="center"/>
          </w:tcPr>
          <w:p>
            <w:pPr>
              <w:pStyle w:val="0"/>
              <w:jc w:val="center"/>
            </w:pPr>
            <w:r>
              <w:rPr>
                <w:sz w:val="24"/>
              </w:rPr>
              <w:t xml:space="preserve">518007,69</w:t>
            </w:r>
          </w:p>
        </w:tc>
        <w:tc>
          <w:tcPr>
            <w:tcW w:w="3118" w:type="dxa"/>
            <w:vAlign w:val="center"/>
          </w:tcPr>
          <w:p>
            <w:pPr>
              <w:pStyle w:val="0"/>
              <w:jc w:val="center"/>
            </w:pPr>
            <w:r>
              <w:rPr>
                <w:sz w:val="24"/>
              </w:rPr>
              <w:t xml:space="preserve">2229609,08</w:t>
            </w:r>
          </w:p>
        </w:tc>
      </w:tr>
      <w:tr>
        <w:tc>
          <w:tcPr>
            <w:tcW w:w="2948" w:type="dxa"/>
            <w:vAlign w:val="center"/>
          </w:tcPr>
          <w:p>
            <w:pPr>
              <w:pStyle w:val="0"/>
              <w:jc w:val="center"/>
            </w:pPr>
            <w:r>
              <w:rPr>
                <w:sz w:val="24"/>
              </w:rPr>
              <w:t xml:space="preserve">412</w:t>
            </w:r>
          </w:p>
        </w:tc>
        <w:tc>
          <w:tcPr>
            <w:tcW w:w="3005" w:type="dxa"/>
            <w:vAlign w:val="center"/>
          </w:tcPr>
          <w:p>
            <w:pPr>
              <w:pStyle w:val="0"/>
              <w:jc w:val="center"/>
            </w:pPr>
            <w:r>
              <w:rPr>
                <w:sz w:val="24"/>
              </w:rPr>
              <w:t xml:space="preserve">518004,98</w:t>
            </w:r>
          </w:p>
        </w:tc>
        <w:tc>
          <w:tcPr>
            <w:tcW w:w="3118" w:type="dxa"/>
            <w:vAlign w:val="center"/>
          </w:tcPr>
          <w:p>
            <w:pPr>
              <w:pStyle w:val="0"/>
              <w:jc w:val="center"/>
            </w:pPr>
            <w:r>
              <w:rPr>
                <w:sz w:val="24"/>
              </w:rPr>
              <w:t xml:space="preserve">2229604,36</w:t>
            </w:r>
          </w:p>
        </w:tc>
      </w:tr>
      <w:tr>
        <w:tc>
          <w:tcPr>
            <w:tcW w:w="2948" w:type="dxa"/>
            <w:vAlign w:val="center"/>
          </w:tcPr>
          <w:p>
            <w:pPr>
              <w:pStyle w:val="0"/>
              <w:jc w:val="center"/>
            </w:pPr>
            <w:r>
              <w:rPr>
                <w:sz w:val="24"/>
              </w:rPr>
              <w:t xml:space="preserve">413</w:t>
            </w:r>
          </w:p>
        </w:tc>
        <w:tc>
          <w:tcPr>
            <w:tcW w:w="3005" w:type="dxa"/>
            <w:vAlign w:val="center"/>
          </w:tcPr>
          <w:p>
            <w:pPr>
              <w:pStyle w:val="0"/>
              <w:jc w:val="center"/>
            </w:pPr>
            <w:r>
              <w:rPr>
                <w:sz w:val="24"/>
              </w:rPr>
              <w:t xml:space="preserve">517999,70</w:t>
            </w:r>
          </w:p>
        </w:tc>
        <w:tc>
          <w:tcPr>
            <w:tcW w:w="3118" w:type="dxa"/>
            <w:vAlign w:val="center"/>
          </w:tcPr>
          <w:p>
            <w:pPr>
              <w:pStyle w:val="0"/>
              <w:jc w:val="center"/>
            </w:pPr>
            <w:r>
              <w:rPr>
                <w:sz w:val="24"/>
              </w:rPr>
              <w:t xml:space="preserve">2229594,75</w:t>
            </w:r>
          </w:p>
        </w:tc>
      </w:tr>
      <w:tr>
        <w:tc>
          <w:tcPr>
            <w:tcW w:w="2948" w:type="dxa"/>
            <w:vAlign w:val="center"/>
          </w:tcPr>
          <w:p>
            <w:pPr>
              <w:pStyle w:val="0"/>
              <w:jc w:val="center"/>
            </w:pPr>
            <w:r>
              <w:rPr>
                <w:sz w:val="24"/>
              </w:rPr>
              <w:t xml:space="preserve">414</w:t>
            </w:r>
          </w:p>
        </w:tc>
        <w:tc>
          <w:tcPr>
            <w:tcW w:w="3005" w:type="dxa"/>
            <w:vAlign w:val="center"/>
          </w:tcPr>
          <w:p>
            <w:pPr>
              <w:pStyle w:val="0"/>
              <w:jc w:val="center"/>
            </w:pPr>
            <w:r>
              <w:rPr>
                <w:sz w:val="24"/>
              </w:rPr>
              <w:t xml:space="preserve">517994,59</w:t>
            </w:r>
          </w:p>
        </w:tc>
        <w:tc>
          <w:tcPr>
            <w:tcW w:w="3118" w:type="dxa"/>
            <w:vAlign w:val="center"/>
          </w:tcPr>
          <w:p>
            <w:pPr>
              <w:pStyle w:val="0"/>
              <w:jc w:val="center"/>
            </w:pPr>
            <w:r>
              <w:rPr>
                <w:sz w:val="24"/>
              </w:rPr>
              <w:t xml:space="preserve">2229585,03</w:t>
            </w:r>
          </w:p>
        </w:tc>
      </w:tr>
      <w:tr>
        <w:tc>
          <w:tcPr>
            <w:tcW w:w="2948" w:type="dxa"/>
            <w:vAlign w:val="center"/>
          </w:tcPr>
          <w:p>
            <w:pPr>
              <w:pStyle w:val="0"/>
              <w:jc w:val="center"/>
            </w:pPr>
            <w:r>
              <w:rPr>
                <w:sz w:val="24"/>
              </w:rPr>
              <w:t xml:space="preserve">415</w:t>
            </w:r>
          </w:p>
        </w:tc>
        <w:tc>
          <w:tcPr>
            <w:tcW w:w="3005" w:type="dxa"/>
            <w:vAlign w:val="center"/>
          </w:tcPr>
          <w:p>
            <w:pPr>
              <w:pStyle w:val="0"/>
              <w:jc w:val="center"/>
            </w:pPr>
            <w:r>
              <w:rPr>
                <w:sz w:val="24"/>
              </w:rPr>
              <w:t xml:space="preserve">517989,62</w:t>
            </w:r>
          </w:p>
        </w:tc>
        <w:tc>
          <w:tcPr>
            <w:tcW w:w="3118" w:type="dxa"/>
            <w:vAlign w:val="center"/>
          </w:tcPr>
          <w:p>
            <w:pPr>
              <w:pStyle w:val="0"/>
              <w:jc w:val="center"/>
            </w:pPr>
            <w:r>
              <w:rPr>
                <w:sz w:val="24"/>
              </w:rPr>
              <w:t xml:space="preserve">2229575,21</w:t>
            </w:r>
          </w:p>
        </w:tc>
      </w:tr>
      <w:tr>
        <w:tc>
          <w:tcPr>
            <w:tcW w:w="2948" w:type="dxa"/>
            <w:vAlign w:val="center"/>
          </w:tcPr>
          <w:p>
            <w:pPr>
              <w:pStyle w:val="0"/>
              <w:jc w:val="center"/>
            </w:pPr>
            <w:r>
              <w:rPr>
                <w:sz w:val="24"/>
              </w:rPr>
              <w:t xml:space="preserve">416</w:t>
            </w:r>
          </w:p>
        </w:tc>
        <w:tc>
          <w:tcPr>
            <w:tcW w:w="3005" w:type="dxa"/>
            <w:vAlign w:val="center"/>
          </w:tcPr>
          <w:p>
            <w:pPr>
              <w:pStyle w:val="0"/>
              <w:jc w:val="center"/>
            </w:pPr>
            <w:r>
              <w:rPr>
                <w:sz w:val="24"/>
              </w:rPr>
              <w:t xml:space="preserve">517984,79</w:t>
            </w:r>
          </w:p>
        </w:tc>
        <w:tc>
          <w:tcPr>
            <w:tcW w:w="3118" w:type="dxa"/>
            <w:vAlign w:val="center"/>
          </w:tcPr>
          <w:p>
            <w:pPr>
              <w:pStyle w:val="0"/>
              <w:jc w:val="center"/>
            </w:pPr>
            <w:r>
              <w:rPr>
                <w:sz w:val="24"/>
              </w:rPr>
              <w:t xml:space="preserve">2229565,32</w:t>
            </w:r>
          </w:p>
        </w:tc>
      </w:tr>
      <w:tr>
        <w:tc>
          <w:tcPr>
            <w:tcW w:w="2948" w:type="dxa"/>
            <w:vAlign w:val="center"/>
          </w:tcPr>
          <w:p>
            <w:pPr>
              <w:pStyle w:val="0"/>
              <w:jc w:val="center"/>
            </w:pPr>
            <w:r>
              <w:rPr>
                <w:sz w:val="24"/>
              </w:rPr>
              <w:t xml:space="preserve">417</w:t>
            </w:r>
          </w:p>
        </w:tc>
        <w:tc>
          <w:tcPr>
            <w:tcW w:w="3005" w:type="dxa"/>
            <w:vAlign w:val="center"/>
          </w:tcPr>
          <w:p>
            <w:pPr>
              <w:pStyle w:val="0"/>
              <w:jc w:val="center"/>
            </w:pPr>
            <w:r>
              <w:rPr>
                <w:sz w:val="24"/>
              </w:rPr>
              <w:t xml:space="preserve">517980,10</w:t>
            </w:r>
          </w:p>
        </w:tc>
        <w:tc>
          <w:tcPr>
            <w:tcW w:w="3118" w:type="dxa"/>
            <w:vAlign w:val="center"/>
          </w:tcPr>
          <w:p>
            <w:pPr>
              <w:pStyle w:val="0"/>
              <w:jc w:val="center"/>
            </w:pPr>
            <w:r>
              <w:rPr>
                <w:sz w:val="24"/>
              </w:rPr>
              <w:t xml:space="preserve">2229555,36</w:t>
            </w:r>
          </w:p>
        </w:tc>
      </w:tr>
      <w:tr>
        <w:tc>
          <w:tcPr>
            <w:tcW w:w="2948" w:type="dxa"/>
            <w:vAlign w:val="center"/>
          </w:tcPr>
          <w:p>
            <w:pPr>
              <w:pStyle w:val="0"/>
              <w:jc w:val="center"/>
            </w:pPr>
            <w:r>
              <w:rPr>
                <w:sz w:val="24"/>
              </w:rPr>
              <w:t xml:space="preserve">418</w:t>
            </w:r>
          </w:p>
        </w:tc>
        <w:tc>
          <w:tcPr>
            <w:tcW w:w="3005" w:type="dxa"/>
            <w:vAlign w:val="center"/>
          </w:tcPr>
          <w:p>
            <w:pPr>
              <w:pStyle w:val="0"/>
              <w:jc w:val="center"/>
            </w:pPr>
            <w:r>
              <w:rPr>
                <w:sz w:val="24"/>
              </w:rPr>
              <w:t xml:space="preserve">517975,50</w:t>
            </w:r>
          </w:p>
        </w:tc>
        <w:tc>
          <w:tcPr>
            <w:tcW w:w="3118" w:type="dxa"/>
            <w:vAlign w:val="center"/>
          </w:tcPr>
          <w:p>
            <w:pPr>
              <w:pStyle w:val="0"/>
              <w:jc w:val="center"/>
            </w:pPr>
            <w:r>
              <w:rPr>
                <w:sz w:val="24"/>
              </w:rPr>
              <w:t xml:space="preserve">2229545,36</w:t>
            </w:r>
          </w:p>
        </w:tc>
      </w:tr>
      <w:tr>
        <w:tc>
          <w:tcPr>
            <w:tcW w:w="2948" w:type="dxa"/>
            <w:vAlign w:val="center"/>
          </w:tcPr>
          <w:p>
            <w:pPr>
              <w:pStyle w:val="0"/>
              <w:jc w:val="center"/>
            </w:pPr>
            <w:r>
              <w:rPr>
                <w:sz w:val="24"/>
              </w:rPr>
              <w:t xml:space="preserve">419</w:t>
            </w:r>
          </w:p>
        </w:tc>
        <w:tc>
          <w:tcPr>
            <w:tcW w:w="3005" w:type="dxa"/>
            <w:vAlign w:val="center"/>
          </w:tcPr>
          <w:p>
            <w:pPr>
              <w:pStyle w:val="0"/>
              <w:jc w:val="center"/>
            </w:pPr>
            <w:r>
              <w:rPr>
                <w:sz w:val="24"/>
              </w:rPr>
              <w:t xml:space="preserve">517971,01</w:t>
            </w:r>
          </w:p>
        </w:tc>
        <w:tc>
          <w:tcPr>
            <w:tcW w:w="3118" w:type="dxa"/>
            <w:vAlign w:val="center"/>
          </w:tcPr>
          <w:p>
            <w:pPr>
              <w:pStyle w:val="0"/>
              <w:jc w:val="center"/>
            </w:pPr>
            <w:r>
              <w:rPr>
                <w:sz w:val="24"/>
              </w:rPr>
              <w:t xml:space="preserve">2229535,31</w:t>
            </w:r>
          </w:p>
        </w:tc>
      </w:tr>
      <w:tr>
        <w:tc>
          <w:tcPr>
            <w:tcW w:w="2948" w:type="dxa"/>
            <w:vAlign w:val="center"/>
          </w:tcPr>
          <w:p>
            <w:pPr>
              <w:pStyle w:val="0"/>
              <w:jc w:val="center"/>
            </w:pPr>
            <w:r>
              <w:rPr>
                <w:sz w:val="24"/>
              </w:rPr>
              <w:t xml:space="preserve">420</w:t>
            </w:r>
          </w:p>
        </w:tc>
        <w:tc>
          <w:tcPr>
            <w:tcW w:w="3005" w:type="dxa"/>
            <w:vAlign w:val="center"/>
          </w:tcPr>
          <w:p>
            <w:pPr>
              <w:pStyle w:val="0"/>
              <w:jc w:val="center"/>
            </w:pPr>
            <w:r>
              <w:rPr>
                <w:sz w:val="24"/>
              </w:rPr>
              <w:t xml:space="preserve">517966,61</w:t>
            </w:r>
          </w:p>
        </w:tc>
        <w:tc>
          <w:tcPr>
            <w:tcW w:w="3118" w:type="dxa"/>
            <w:vAlign w:val="center"/>
          </w:tcPr>
          <w:p>
            <w:pPr>
              <w:pStyle w:val="0"/>
              <w:jc w:val="center"/>
            </w:pPr>
            <w:r>
              <w:rPr>
                <w:sz w:val="24"/>
              </w:rPr>
              <w:t xml:space="preserve">2229525,23</w:t>
            </w:r>
          </w:p>
        </w:tc>
      </w:tr>
      <w:tr>
        <w:tc>
          <w:tcPr>
            <w:tcW w:w="2948" w:type="dxa"/>
            <w:vAlign w:val="center"/>
          </w:tcPr>
          <w:p>
            <w:pPr>
              <w:pStyle w:val="0"/>
              <w:jc w:val="center"/>
            </w:pPr>
            <w:r>
              <w:rPr>
                <w:sz w:val="24"/>
              </w:rPr>
              <w:t xml:space="preserve">421</w:t>
            </w:r>
          </w:p>
        </w:tc>
        <w:tc>
          <w:tcPr>
            <w:tcW w:w="3005" w:type="dxa"/>
            <w:vAlign w:val="center"/>
          </w:tcPr>
          <w:p>
            <w:pPr>
              <w:pStyle w:val="0"/>
              <w:jc w:val="center"/>
            </w:pPr>
            <w:r>
              <w:rPr>
                <w:sz w:val="24"/>
              </w:rPr>
              <w:t xml:space="preserve">517962,28</w:t>
            </w:r>
          </w:p>
        </w:tc>
        <w:tc>
          <w:tcPr>
            <w:tcW w:w="3118" w:type="dxa"/>
            <w:vAlign w:val="center"/>
          </w:tcPr>
          <w:p>
            <w:pPr>
              <w:pStyle w:val="0"/>
              <w:jc w:val="center"/>
            </w:pPr>
            <w:r>
              <w:rPr>
                <w:sz w:val="24"/>
              </w:rPr>
              <w:t xml:space="preserve">2229515,15</w:t>
            </w:r>
          </w:p>
        </w:tc>
      </w:tr>
      <w:tr>
        <w:tc>
          <w:tcPr>
            <w:tcW w:w="2948" w:type="dxa"/>
            <w:vAlign w:val="center"/>
          </w:tcPr>
          <w:p>
            <w:pPr>
              <w:pStyle w:val="0"/>
              <w:jc w:val="center"/>
            </w:pPr>
            <w:r>
              <w:rPr>
                <w:sz w:val="24"/>
              </w:rPr>
              <w:t xml:space="preserve">422</w:t>
            </w:r>
          </w:p>
        </w:tc>
        <w:tc>
          <w:tcPr>
            <w:tcW w:w="3005" w:type="dxa"/>
            <w:vAlign w:val="center"/>
          </w:tcPr>
          <w:p>
            <w:pPr>
              <w:pStyle w:val="0"/>
              <w:jc w:val="center"/>
            </w:pPr>
            <w:r>
              <w:rPr>
                <w:sz w:val="24"/>
              </w:rPr>
              <w:t xml:space="preserve">517957,59</w:t>
            </w:r>
          </w:p>
        </w:tc>
        <w:tc>
          <w:tcPr>
            <w:tcW w:w="3118" w:type="dxa"/>
            <w:vAlign w:val="center"/>
          </w:tcPr>
          <w:p>
            <w:pPr>
              <w:pStyle w:val="0"/>
              <w:jc w:val="center"/>
            </w:pPr>
            <w:r>
              <w:rPr>
                <w:sz w:val="24"/>
              </w:rPr>
              <w:t xml:space="preserve">2229503,98</w:t>
            </w:r>
          </w:p>
        </w:tc>
      </w:tr>
      <w:tr>
        <w:tc>
          <w:tcPr>
            <w:tcW w:w="2948" w:type="dxa"/>
            <w:vAlign w:val="center"/>
          </w:tcPr>
          <w:p>
            <w:pPr>
              <w:pStyle w:val="0"/>
              <w:jc w:val="center"/>
            </w:pPr>
            <w:r>
              <w:rPr>
                <w:sz w:val="24"/>
              </w:rPr>
              <w:t xml:space="preserve">423</w:t>
            </w:r>
          </w:p>
        </w:tc>
        <w:tc>
          <w:tcPr>
            <w:tcW w:w="3005" w:type="dxa"/>
            <w:vAlign w:val="center"/>
          </w:tcPr>
          <w:p>
            <w:pPr>
              <w:pStyle w:val="0"/>
              <w:jc w:val="center"/>
            </w:pPr>
            <w:r>
              <w:rPr>
                <w:sz w:val="24"/>
              </w:rPr>
              <w:t xml:space="preserve">517955,46</w:t>
            </w:r>
          </w:p>
        </w:tc>
        <w:tc>
          <w:tcPr>
            <w:tcW w:w="3118" w:type="dxa"/>
            <w:vAlign w:val="center"/>
          </w:tcPr>
          <w:p>
            <w:pPr>
              <w:pStyle w:val="0"/>
              <w:jc w:val="center"/>
            </w:pPr>
            <w:r>
              <w:rPr>
                <w:sz w:val="24"/>
              </w:rPr>
              <w:t xml:space="preserve">2229498,72</w:t>
            </w:r>
          </w:p>
        </w:tc>
      </w:tr>
      <w:tr>
        <w:tc>
          <w:tcPr>
            <w:tcW w:w="2948" w:type="dxa"/>
            <w:vAlign w:val="center"/>
          </w:tcPr>
          <w:p>
            <w:pPr>
              <w:pStyle w:val="0"/>
              <w:jc w:val="center"/>
            </w:pPr>
            <w:r>
              <w:rPr>
                <w:sz w:val="24"/>
              </w:rPr>
              <w:t xml:space="preserve">424</w:t>
            </w:r>
          </w:p>
        </w:tc>
        <w:tc>
          <w:tcPr>
            <w:tcW w:w="3005" w:type="dxa"/>
            <w:vAlign w:val="center"/>
          </w:tcPr>
          <w:p>
            <w:pPr>
              <w:pStyle w:val="0"/>
              <w:jc w:val="center"/>
            </w:pPr>
            <w:r>
              <w:rPr>
                <w:sz w:val="24"/>
              </w:rPr>
              <w:t xml:space="preserve">517953,03</w:t>
            </w:r>
          </w:p>
        </w:tc>
        <w:tc>
          <w:tcPr>
            <w:tcW w:w="3118" w:type="dxa"/>
            <w:vAlign w:val="center"/>
          </w:tcPr>
          <w:p>
            <w:pPr>
              <w:pStyle w:val="0"/>
              <w:jc w:val="center"/>
            </w:pPr>
            <w:r>
              <w:rPr>
                <w:sz w:val="24"/>
              </w:rPr>
              <w:t xml:space="preserve">2229492,75</w:t>
            </w:r>
          </w:p>
        </w:tc>
      </w:tr>
      <w:tr>
        <w:tc>
          <w:tcPr>
            <w:tcW w:w="2948" w:type="dxa"/>
            <w:vAlign w:val="center"/>
          </w:tcPr>
          <w:p>
            <w:pPr>
              <w:pStyle w:val="0"/>
              <w:jc w:val="center"/>
            </w:pPr>
            <w:r>
              <w:rPr>
                <w:sz w:val="24"/>
              </w:rPr>
              <w:t xml:space="preserve">425</w:t>
            </w:r>
          </w:p>
        </w:tc>
        <w:tc>
          <w:tcPr>
            <w:tcW w:w="3005" w:type="dxa"/>
            <w:vAlign w:val="center"/>
          </w:tcPr>
          <w:p>
            <w:pPr>
              <w:pStyle w:val="0"/>
              <w:jc w:val="center"/>
            </w:pPr>
            <w:r>
              <w:rPr>
                <w:sz w:val="24"/>
              </w:rPr>
              <w:t xml:space="preserve">517948,59</w:t>
            </w:r>
          </w:p>
        </w:tc>
        <w:tc>
          <w:tcPr>
            <w:tcW w:w="3118" w:type="dxa"/>
            <w:vAlign w:val="center"/>
          </w:tcPr>
          <w:p>
            <w:pPr>
              <w:pStyle w:val="0"/>
              <w:jc w:val="center"/>
            </w:pPr>
            <w:r>
              <w:rPr>
                <w:sz w:val="24"/>
              </w:rPr>
              <w:t xml:space="preserve">2229481,46</w:t>
            </w:r>
          </w:p>
        </w:tc>
      </w:tr>
      <w:tr>
        <w:tc>
          <w:tcPr>
            <w:tcW w:w="2948" w:type="dxa"/>
            <w:vAlign w:val="center"/>
          </w:tcPr>
          <w:p>
            <w:pPr>
              <w:pStyle w:val="0"/>
              <w:jc w:val="center"/>
            </w:pPr>
            <w:r>
              <w:rPr>
                <w:sz w:val="24"/>
              </w:rPr>
              <w:t xml:space="preserve">426</w:t>
            </w:r>
          </w:p>
        </w:tc>
        <w:tc>
          <w:tcPr>
            <w:tcW w:w="3005" w:type="dxa"/>
            <w:vAlign w:val="center"/>
          </w:tcPr>
          <w:p>
            <w:pPr>
              <w:pStyle w:val="0"/>
              <w:jc w:val="center"/>
            </w:pPr>
            <w:r>
              <w:rPr>
                <w:sz w:val="24"/>
              </w:rPr>
              <w:t xml:space="preserve">517944,26</w:t>
            </w:r>
          </w:p>
        </w:tc>
        <w:tc>
          <w:tcPr>
            <w:tcW w:w="3118" w:type="dxa"/>
            <w:vAlign w:val="center"/>
          </w:tcPr>
          <w:p>
            <w:pPr>
              <w:pStyle w:val="0"/>
              <w:jc w:val="center"/>
            </w:pPr>
            <w:r>
              <w:rPr>
                <w:sz w:val="24"/>
              </w:rPr>
              <w:t xml:space="preserve">2229470,12</w:t>
            </w:r>
          </w:p>
        </w:tc>
      </w:tr>
      <w:tr>
        <w:tc>
          <w:tcPr>
            <w:tcW w:w="2948" w:type="dxa"/>
            <w:vAlign w:val="center"/>
          </w:tcPr>
          <w:p>
            <w:pPr>
              <w:pStyle w:val="0"/>
              <w:jc w:val="center"/>
            </w:pPr>
            <w:r>
              <w:rPr>
                <w:sz w:val="24"/>
              </w:rPr>
              <w:t xml:space="preserve">427</w:t>
            </w:r>
          </w:p>
        </w:tc>
        <w:tc>
          <w:tcPr>
            <w:tcW w:w="3005" w:type="dxa"/>
            <w:vAlign w:val="center"/>
          </w:tcPr>
          <w:p>
            <w:pPr>
              <w:pStyle w:val="0"/>
              <w:jc w:val="center"/>
            </w:pPr>
            <w:r>
              <w:rPr>
                <w:sz w:val="24"/>
              </w:rPr>
              <w:t xml:space="preserve">517940,08</w:t>
            </w:r>
          </w:p>
        </w:tc>
        <w:tc>
          <w:tcPr>
            <w:tcW w:w="3118" w:type="dxa"/>
            <w:vAlign w:val="center"/>
          </w:tcPr>
          <w:p>
            <w:pPr>
              <w:pStyle w:val="0"/>
              <w:jc w:val="center"/>
            </w:pPr>
            <w:r>
              <w:rPr>
                <w:sz w:val="24"/>
              </w:rPr>
              <w:t xml:space="preserve">2229458,72</w:t>
            </w:r>
          </w:p>
        </w:tc>
      </w:tr>
      <w:tr>
        <w:tc>
          <w:tcPr>
            <w:tcW w:w="2948" w:type="dxa"/>
            <w:vAlign w:val="center"/>
          </w:tcPr>
          <w:p>
            <w:pPr>
              <w:pStyle w:val="0"/>
              <w:jc w:val="center"/>
            </w:pPr>
            <w:r>
              <w:rPr>
                <w:sz w:val="24"/>
              </w:rPr>
              <w:t xml:space="preserve">428</w:t>
            </w:r>
          </w:p>
        </w:tc>
        <w:tc>
          <w:tcPr>
            <w:tcW w:w="3005" w:type="dxa"/>
            <w:vAlign w:val="center"/>
          </w:tcPr>
          <w:p>
            <w:pPr>
              <w:pStyle w:val="0"/>
              <w:jc w:val="center"/>
            </w:pPr>
            <w:r>
              <w:rPr>
                <w:sz w:val="24"/>
              </w:rPr>
              <w:t xml:space="preserve">517938,27</w:t>
            </w:r>
          </w:p>
        </w:tc>
        <w:tc>
          <w:tcPr>
            <w:tcW w:w="3118" w:type="dxa"/>
            <w:vAlign w:val="center"/>
          </w:tcPr>
          <w:p>
            <w:pPr>
              <w:pStyle w:val="0"/>
              <w:jc w:val="center"/>
            </w:pPr>
            <w:r>
              <w:rPr>
                <w:sz w:val="24"/>
              </w:rPr>
              <w:t xml:space="preserve">2229453,62</w:t>
            </w:r>
          </w:p>
        </w:tc>
      </w:tr>
      <w:tr>
        <w:tc>
          <w:tcPr>
            <w:tcW w:w="2948" w:type="dxa"/>
            <w:vAlign w:val="center"/>
          </w:tcPr>
          <w:p>
            <w:pPr>
              <w:pStyle w:val="0"/>
              <w:jc w:val="center"/>
            </w:pPr>
            <w:r>
              <w:rPr>
                <w:sz w:val="24"/>
              </w:rPr>
              <w:t xml:space="preserve">429</w:t>
            </w:r>
          </w:p>
        </w:tc>
        <w:tc>
          <w:tcPr>
            <w:tcW w:w="3005" w:type="dxa"/>
            <w:vAlign w:val="center"/>
          </w:tcPr>
          <w:p>
            <w:pPr>
              <w:pStyle w:val="0"/>
              <w:jc w:val="center"/>
            </w:pPr>
            <w:r>
              <w:rPr>
                <w:sz w:val="24"/>
              </w:rPr>
              <w:t xml:space="preserve">517936,02</w:t>
            </w:r>
          </w:p>
        </w:tc>
        <w:tc>
          <w:tcPr>
            <w:tcW w:w="3118" w:type="dxa"/>
            <w:vAlign w:val="center"/>
          </w:tcPr>
          <w:p>
            <w:pPr>
              <w:pStyle w:val="0"/>
              <w:jc w:val="center"/>
            </w:pPr>
            <w:r>
              <w:rPr>
                <w:sz w:val="24"/>
              </w:rPr>
              <w:t xml:space="preserve">2229447,28</w:t>
            </w:r>
          </w:p>
        </w:tc>
      </w:tr>
      <w:tr>
        <w:tc>
          <w:tcPr>
            <w:tcW w:w="2948" w:type="dxa"/>
            <w:vAlign w:val="center"/>
          </w:tcPr>
          <w:p>
            <w:pPr>
              <w:pStyle w:val="0"/>
              <w:jc w:val="center"/>
            </w:pPr>
            <w:r>
              <w:rPr>
                <w:sz w:val="24"/>
              </w:rPr>
              <w:t xml:space="preserve">430</w:t>
            </w:r>
          </w:p>
        </w:tc>
        <w:tc>
          <w:tcPr>
            <w:tcW w:w="3005" w:type="dxa"/>
            <w:vAlign w:val="center"/>
          </w:tcPr>
          <w:p>
            <w:pPr>
              <w:pStyle w:val="0"/>
              <w:jc w:val="center"/>
            </w:pPr>
            <w:r>
              <w:rPr>
                <w:sz w:val="24"/>
              </w:rPr>
              <w:t xml:space="preserve">517932,09</w:t>
            </w:r>
          </w:p>
        </w:tc>
        <w:tc>
          <w:tcPr>
            <w:tcW w:w="3118" w:type="dxa"/>
            <w:vAlign w:val="center"/>
          </w:tcPr>
          <w:p>
            <w:pPr>
              <w:pStyle w:val="0"/>
              <w:jc w:val="center"/>
            </w:pPr>
            <w:r>
              <w:rPr>
                <w:sz w:val="24"/>
              </w:rPr>
              <w:t xml:space="preserve">2229435,79</w:t>
            </w:r>
          </w:p>
        </w:tc>
      </w:tr>
      <w:tr>
        <w:tc>
          <w:tcPr>
            <w:tcW w:w="2948" w:type="dxa"/>
            <w:vAlign w:val="center"/>
          </w:tcPr>
          <w:p>
            <w:pPr>
              <w:pStyle w:val="0"/>
              <w:jc w:val="center"/>
            </w:pPr>
            <w:r>
              <w:rPr>
                <w:sz w:val="24"/>
              </w:rPr>
              <w:t xml:space="preserve">431</w:t>
            </w:r>
          </w:p>
        </w:tc>
        <w:tc>
          <w:tcPr>
            <w:tcW w:w="3005" w:type="dxa"/>
            <w:vAlign w:val="center"/>
          </w:tcPr>
          <w:p>
            <w:pPr>
              <w:pStyle w:val="0"/>
              <w:jc w:val="center"/>
            </w:pPr>
            <w:r>
              <w:rPr>
                <w:sz w:val="24"/>
              </w:rPr>
              <w:t xml:space="preserve">517928,32</w:t>
            </w:r>
          </w:p>
        </w:tc>
        <w:tc>
          <w:tcPr>
            <w:tcW w:w="3118" w:type="dxa"/>
            <w:vAlign w:val="center"/>
          </w:tcPr>
          <w:p>
            <w:pPr>
              <w:pStyle w:val="0"/>
              <w:jc w:val="center"/>
            </w:pPr>
            <w:r>
              <w:rPr>
                <w:sz w:val="24"/>
              </w:rPr>
              <w:t xml:space="preserve">2229424,27</w:t>
            </w:r>
          </w:p>
        </w:tc>
      </w:tr>
      <w:tr>
        <w:tc>
          <w:tcPr>
            <w:tcW w:w="2948" w:type="dxa"/>
            <w:vAlign w:val="center"/>
          </w:tcPr>
          <w:p>
            <w:pPr>
              <w:pStyle w:val="0"/>
              <w:jc w:val="center"/>
            </w:pPr>
            <w:r>
              <w:rPr>
                <w:sz w:val="24"/>
              </w:rPr>
              <w:t xml:space="preserve">432</w:t>
            </w:r>
          </w:p>
        </w:tc>
        <w:tc>
          <w:tcPr>
            <w:tcW w:w="3005" w:type="dxa"/>
            <w:vAlign w:val="center"/>
          </w:tcPr>
          <w:p>
            <w:pPr>
              <w:pStyle w:val="0"/>
              <w:jc w:val="center"/>
            </w:pPr>
            <w:r>
              <w:rPr>
                <w:sz w:val="24"/>
              </w:rPr>
              <w:t xml:space="preserve">517924,68</w:t>
            </w:r>
          </w:p>
        </w:tc>
        <w:tc>
          <w:tcPr>
            <w:tcW w:w="3118" w:type="dxa"/>
            <w:vAlign w:val="center"/>
          </w:tcPr>
          <w:p>
            <w:pPr>
              <w:pStyle w:val="0"/>
              <w:jc w:val="center"/>
            </w:pPr>
            <w:r>
              <w:rPr>
                <w:sz w:val="24"/>
              </w:rPr>
              <w:t xml:space="preserve">2229412,70</w:t>
            </w:r>
          </w:p>
        </w:tc>
      </w:tr>
      <w:tr>
        <w:tc>
          <w:tcPr>
            <w:tcW w:w="2948" w:type="dxa"/>
            <w:vAlign w:val="center"/>
          </w:tcPr>
          <w:p>
            <w:pPr>
              <w:pStyle w:val="0"/>
              <w:jc w:val="center"/>
            </w:pPr>
            <w:r>
              <w:rPr>
                <w:sz w:val="24"/>
              </w:rPr>
              <w:t xml:space="preserve">433</w:t>
            </w:r>
          </w:p>
        </w:tc>
        <w:tc>
          <w:tcPr>
            <w:tcW w:w="3005" w:type="dxa"/>
            <w:vAlign w:val="center"/>
          </w:tcPr>
          <w:p>
            <w:pPr>
              <w:pStyle w:val="0"/>
              <w:jc w:val="center"/>
            </w:pPr>
            <w:r>
              <w:rPr>
                <w:sz w:val="24"/>
              </w:rPr>
              <w:t xml:space="preserve">517921,19</w:t>
            </w:r>
          </w:p>
        </w:tc>
        <w:tc>
          <w:tcPr>
            <w:tcW w:w="3118" w:type="dxa"/>
            <w:vAlign w:val="center"/>
          </w:tcPr>
          <w:p>
            <w:pPr>
              <w:pStyle w:val="0"/>
              <w:jc w:val="center"/>
            </w:pPr>
            <w:r>
              <w:rPr>
                <w:sz w:val="24"/>
              </w:rPr>
              <w:t xml:space="preserve">2229401,11</w:t>
            </w:r>
          </w:p>
        </w:tc>
      </w:tr>
      <w:tr>
        <w:tc>
          <w:tcPr>
            <w:tcW w:w="2948" w:type="dxa"/>
            <w:vAlign w:val="center"/>
          </w:tcPr>
          <w:p>
            <w:pPr>
              <w:pStyle w:val="0"/>
              <w:jc w:val="center"/>
            </w:pPr>
            <w:r>
              <w:rPr>
                <w:sz w:val="24"/>
              </w:rPr>
              <w:t xml:space="preserve">434</w:t>
            </w:r>
          </w:p>
        </w:tc>
        <w:tc>
          <w:tcPr>
            <w:tcW w:w="3005" w:type="dxa"/>
            <w:vAlign w:val="center"/>
          </w:tcPr>
          <w:p>
            <w:pPr>
              <w:pStyle w:val="0"/>
              <w:jc w:val="center"/>
            </w:pPr>
            <w:r>
              <w:rPr>
                <w:sz w:val="24"/>
              </w:rPr>
              <w:t xml:space="preserve">517918,38</w:t>
            </w:r>
          </w:p>
        </w:tc>
        <w:tc>
          <w:tcPr>
            <w:tcW w:w="3118" w:type="dxa"/>
            <w:vAlign w:val="center"/>
          </w:tcPr>
          <w:p>
            <w:pPr>
              <w:pStyle w:val="0"/>
              <w:jc w:val="center"/>
            </w:pPr>
            <w:r>
              <w:rPr>
                <w:sz w:val="24"/>
              </w:rPr>
              <w:t xml:space="preserve">2229390,93</w:t>
            </w:r>
          </w:p>
        </w:tc>
      </w:tr>
      <w:tr>
        <w:tc>
          <w:tcPr>
            <w:tcW w:w="2948" w:type="dxa"/>
            <w:vAlign w:val="center"/>
          </w:tcPr>
          <w:p>
            <w:pPr>
              <w:pStyle w:val="0"/>
              <w:jc w:val="center"/>
            </w:pPr>
            <w:r>
              <w:rPr>
                <w:sz w:val="24"/>
              </w:rPr>
              <w:t xml:space="preserve">435</w:t>
            </w:r>
          </w:p>
        </w:tc>
        <w:tc>
          <w:tcPr>
            <w:tcW w:w="3005" w:type="dxa"/>
            <w:vAlign w:val="center"/>
          </w:tcPr>
          <w:p>
            <w:pPr>
              <w:pStyle w:val="0"/>
              <w:jc w:val="center"/>
            </w:pPr>
            <w:r>
              <w:rPr>
                <w:sz w:val="24"/>
              </w:rPr>
              <w:t xml:space="preserve">517915,86</w:t>
            </w:r>
          </w:p>
        </w:tc>
        <w:tc>
          <w:tcPr>
            <w:tcW w:w="3118" w:type="dxa"/>
            <w:vAlign w:val="center"/>
          </w:tcPr>
          <w:p>
            <w:pPr>
              <w:pStyle w:val="0"/>
              <w:jc w:val="center"/>
            </w:pPr>
            <w:r>
              <w:rPr>
                <w:sz w:val="24"/>
              </w:rPr>
              <w:t xml:space="preserve">2229380,67</w:t>
            </w:r>
          </w:p>
        </w:tc>
      </w:tr>
      <w:tr>
        <w:tc>
          <w:tcPr>
            <w:tcW w:w="2948" w:type="dxa"/>
            <w:vAlign w:val="center"/>
          </w:tcPr>
          <w:p>
            <w:pPr>
              <w:pStyle w:val="0"/>
              <w:jc w:val="center"/>
            </w:pPr>
            <w:r>
              <w:rPr>
                <w:sz w:val="24"/>
              </w:rPr>
              <w:t xml:space="preserve">436</w:t>
            </w:r>
          </w:p>
        </w:tc>
        <w:tc>
          <w:tcPr>
            <w:tcW w:w="3005" w:type="dxa"/>
            <w:vAlign w:val="center"/>
          </w:tcPr>
          <w:p>
            <w:pPr>
              <w:pStyle w:val="0"/>
              <w:jc w:val="center"/>
            </w:pPr>
            <w:r>
              <w:rPr>
                <w:sz w:val="24"/>
              </w:rPr>
              <w:t xml:space="preserve">517913,52</w:t>
            </w:r>
          </w:p>
        </w:tc>
        <w:tc>
          <w:tcPr>
            <w:tcW w:w="3118" w:type="dxa"/>
            <w:vAlign w:val="center"/>
          </w:tcPr>
          <w:p>
            <w:pPr>
              <w:pStyle w:val="0"/>
              <w:jc w:val="center"/>
            </w:pPr>
            <w:r>
              <w:rPr>
                <w:sz w:val="24"/>
              </w:rPr>
              <w:t xml:space="preserve">2229370,36</w:t>
            </w:r>
          </w:p>
        </w:tc>
      </w:tr>
      <w:tr>
        <w:tc>
          <w:tcPr>
            <w:tcW w:w="2948" w:type="dxa"/>
            <w:vAlign w:val="center"/>
          </w:tcPr>
          <w:p>
            <w:pPr>
              <w:pStyle w:val="0"/>
              <w:jc w:val="center"/>
            </w:pPr>
            <w:r>
              <w:rPr>
                <w:sz w:val="24"/>
              </w:rPr>
              <w:t xml:space="preserve">437</w:t>
            </w:r>
          </w:p>
        </w:tc>
        <w:tc>
          <w:tcPr>
            <w:tcW w:w="3005" w:type="dxa"/>
            <w:vAlign w:val="center"/>
          </w:tcPr>
          <w:p>
            <w:pPr>
              <w:pStyle w:val="0"/>
              <w:jc w:val="center"/>
            </w:pPr>
            <w:r>
              <w:rPr>
                <w:sz w:val="24"/>
              </w:rPr>
              <w:t xml:space="preserve">517911,33</w:t>
            </w:r>
          </w:p>
        </w:tc>
        <w:tc>
          <w:tcPr>
            <w:tcW w:w="3118" w:type="dxa"/>
            <w:vAlign w:val="center"/>
          </w:tcPr>
          <w:p>
            <w:pPr>
              <w:pStyle w:val="0"/>
              <w:jc w:val="center"/>
            </w:pPr>
            <w:r>
              <w:rPr>
                <w:sz w:val="24"/>
              </w:rPr>
              <w:t xml:space="preserve">2229360,00</w:t>
            </w:r>
          </w:p>
        </w:tc>
      </w:tr>
      <w:tr>
        <w:tc>
          <w:tcPr>
            <w:tcW w:w="2948" w:type="dxa"/>
            <w:vAlign w:val="center"/>
          </w:tcPr>
          <w:p>
            <w:pPr>
              <w:pStyle w:val="0"/>
              <w:jc w:val="center"/>
            </w:pPr>
            <w:r>
              <w:rPr>
                <w:sz w:val="24"/>
              </w:rPr>
              <w:t xml:space="preserve">438</w:t>
            </w:r>
          </w:p>
        </w:tc>
        <w:tc>
          <w:tcPr>
            <w:tcW w:w="3005" w:type="dxa"/>
            <w:vAlign w:val="center"/>
          </w:tcPr>
          <w:p>
            <w:pPr>
              <w:pStyle w:val="0"/>
              <w:jc w:val="center"/>
            </w:pPr>
            <w:r>
              <w:rPr>
                <w:sz w:val="24"/>
              </w:rPr>
              <w:t xml:space="preserve">517909,19</w:t>
            </w:r>
          </w:p>
        </w:tc>
        <w:tc>
          <w:tcPr>
            <w:tcW w:w="3118" w:type="dxa"/>
            <w:vAlign w:val="center"/>
          </w:tcPr>
          <w:p>
            <w:pPr>
              <w:pStyle w:val="0"/>
              <w:jc w:val="center"/>
            </w:pPr>
            <w:r>
              <w:rPr>
                <w:sz w:val="24"/>
              </w:rPr>
              <w:t xml:space="preserve">2229349,63</w:t>
            </w:r>
          </w:p>
        </w:tc>
      </w:tr>
      <w:tr>
        <w:tc>
          <w:tcPr>
            <w:tcW w:w="2948" w:type="dxa"/>
            <w:vAlign w:val="center"/>
          </w:tcPr>
          <w:p>
            <w:pPr>
              <w:pStyle w:val="0"/>
              <w:jc w:val="center"/>
            </w:pPr>
            <w:r>
              <w:rPr>
                <w:sz w:val="24"/>
              </w:rPr>
              <w:t xml:space="preserve">439</w:t>
            </w:r>
          </w:p>
        </w:tc>
        <w:tc>
          <w:tcPr>
            <w:tcW w:w="3005" w:type="dxa"/>
            <w:vAlign w:val="center"/>
          </w:tcPr>
          <w:p>
            <w:pPr>
              <w:pStyle w:val="0"/>
              <w:jc w:val="center"/>
            </w:pPr>
            <w:r>
              <w:rPr>
                <w:sz w:val="24"/>
              </w:rPr>
              <w:t xml:space="preserve">517907,03</w:t>
            </w:r>
          </w:p>
        </w:tc>
        <w:tc>
          <w:tcPr>
            <w:tcW w:w="3118" w:type="dxa"/>
            <w:vAlign w:val="center"/>
          </w:tcPr>
          <w:p>
            <w:pPr>
              <w:pStyle w:val="0"/>
              <w:jc w:val="center"/>
            </w:pPr>
            <w:r>
              <w:rPr>
                <w:sz w:val="24"/>
              </w:rPr>
              <w:t xml:space="preserve">2229339,27</w:t>
            </w:r>
          </w:p>
        </w:tc>
      </w:tr>
      <w:tr>
        <w:tc>
          <w:tcPr>
            <w:tcW w:w="2948" w:type="dxa"/>
            <w:vAlign w:val="center"/>
          </w:tcPr>
          <w:p>
            <w:pPr>
              <w:pStyle w:val="0"/>
              <w:jc w:val="center"/>
            </w:pPr>
            <w:r>
              <w:rPr>
                <w:sz w:val="24"/>
              </w:rPr>
              <w:t xml:space="preserve">440</w:t>
            </w:r>
          </w:p>
        </w:tc>
        <w:tc>
          <w:tcPr>
            <w:tcW w:w="3005" w:type="dxa"/>
            <w:vAlign w:val="center"/>
          </w:tcPr>
          <w:p>
            <w:pPr>
              <w:pStyle w:val="0"/>
              <w:jc w:val="center"/>
            </w:pPr>
            <w:r>
              <w:rPr>
                <w:sz w:val="24"/>
              </w:rPr>
              <w:t xml:space="preserve">517904,79</w:t>
            </w:r>
          </w:p>
        </w:tc>
        <w:tc>
          <w:tcPr>
            <w:tcW w:w="3118" w:type="dxa"/>
            <w:vAlign w:val="center"/>
          </w:tcPr>
          <w:p>
            <w:pPr>
              <w:pStyle w:val="0"/>
              <w:jc w:val="center"/>
            </w:pPr>
            <w:r>
              <w:rPr>
                <w:sz w:val="24"/>
              </w:rPr>
              <w:t xml:space="preserve">2229328,92</w:t>
            </w:r>
          </w:p>
        </w:tc>
      </w:tr>
      <w:tr>
        <w:tc>
          <w:tcPr>
            <w:tcW w:w="2948" w:type="dxa"/>
            <w:vAlign w:val="center"/>
          </w:tcPr>
          <w:p>
            <w:pPr>
              <w:pStyle w:val="0"/>
              <w:jc w:val="center"/>
            </w:pPr>
            <w:r>
              <w:rPr>
                <w:sz w:val="24"/>
              </w:rPr>
              <w:t xml:space="preserve">441</w:t>
            </w:r>
          </w:p>
        </w:tc>
        <w:tc>
          <w:tcPr>
            <w:tcW w:w="3005" w:type="dxa"/>
            <w:vAlign w:val="center"/>
          </w:tcPr>
          <w:p>
            <w:pPr>
              <w:pStyle w:val="0"/>
              <w:jc w:val="center"/>
            </w:pPr>
            <w:r>
              <w:rPr>
                <w:sz w:val="24"/>
              </w:rPr>
              <w:t xml:space="preserve">517902,38</w:t>
            </w:r>
          </w:p>
        </w:tc>
        <w:tc>
          <w:tcPr>
            <w:tcW w:w="3118" w:type="dxa"/>
            <w:vAlign w:val="center"/>
          </w:tcPr>
          <w:p>
            <w:pPr>
              <w:pStyle w:val="0"/>
              <w:jc w:val="center"/>
            </w:pPr>
            <w:r>
              <w:rPr>
                <w:sz w:val="24"/>
              </w:rPr>
              <w:t xml:space="preserve">2229318,64</w:t>
            </w:r>
          </w:p>
        </w:tc>
      </w:tr>
      <w:tr>
        <w:tc>
          <w:tcPr>
            <w:tcW w:w="2948" w:type="dxa"/>
            <w:vAlign w:val="center"/>
          </w:tcPr>
          <w:p>
            <w:pPr>
              <w:pStyle w:val="0"/>
              <w:jc w:val="center"/>
            </w:pPr>
            <w:r>
              <w:rPr>
                <w:sz w:val="24"/>
              </w:rPr>
              <w:t xml:space="preserve">442</w:t>
            </w:r>
          </w:p>
        </w:tc>
        <w:tc>
          <w:tcPr>
            <w:tcW w:w="3005" w:type="dxa"/>
            <w:vAlign w:val="center"/>
          </w:tcPr>
          <w:p>
            <w:pPr>
              <w:pStyle w:val="0"/>
              <w:jc w:val="center"/>
            </w:pPr>
            <w:r>
              <w:rPr>
                <w:sz w:val="24"/>
              </w:rPr>
              <w:t xml:space="preserve">517899,74</w:t>
            </w:r>
          </w:p>
        </w:tc>
        <w:tc>
          <w:tcPr>
            <w:tcW w:w="3118" w:type="dxa"/>
            <w:vAlign w:val="center"/>
          </w:tcPr>
          <w:p>
            <w:pPr>
              <w:pStyle w:val="0"/>
              <w:jc w:val="center"/>
            </w:pPr>
            <w:r>
              <w:rPr>
                <w:sz w:val="24"/>
              </w:rPr>
              <w:t xml:space="preserve">2229308,41</w:t>
            </w:r>
          </w:p>
        </w:tc>
      </w:tr>
      <w:tr>
        <w:tc>
          <w:tcPr>
            <w:tcW w:w="2948" w:type="dxa"/>
            <w:vAlign w:val="center"/>
          </w:tcPr>
          <w:p>
            <w:pPr>
              <w:pStyle w:val="0"/>
              <w:jc w:val="center"/>
            </w:pPr>
            <w:r>
              <w:rPr>
                <w:sz w:val="24"/>
              </w:rPr>
              <w:t xml:space="preserve">443</w:t>
            </w:r>
          </w:p>
        </w:tc>
        <w:tc>
          <w:tcPr>
            <w:tcW w:w="3005" w:type="dxa"/>
            <w:vAlign w:val="center"/>
          </w:tcPr>
          <w:p>
            <w:pPr>
              <w:pStyle w:val="0"/>
              <w:jc w:val="center"/>
            </w:pPr>
            <w:r>
              <w:rPr>
                <w:sz w:val="24"/>
              </w:rPr>
              <w:t xml:space="preserve">517897,52</w:t>
            </w:r>
          </w:p>
        </w:tc>
        <w:tc>
          <w:tcPr>
            <w:tcW w:w="3118" w:type="dxa"/>
            <w:vAlign w:val="center"/>
          </w:tcPr>
          <w:p>
            <w:pPr>
              <w:pStyle w:val="0"/>
              <w:jc w:val="center"/>
            </w:pPr>
            <w:r>
              <w:rPr>
                <w:sz w:val="24"/>
              </w:rPr>
              <w:t xml:space="preserve">2229300,81</w:t>
            </w:r>
          </w:p>
        </w:tc>
      </w:tr>
      <w:tr>
        <w:tc>
          <w:tcPr>
            <w:tcW w:w="2948" w:type="dxa"/>
            <w:vAlign w:val="center"/>
          </w:tcPr>
          <w:p>
            <w:pPr>
              <w:pStyle w:val="0"/>
              <w:jc w:val="center"/>
            </w:pPr>
            <w:r>
              <w:rPr>
                <w:sz w:val="24"/>
              </w:rPr>
              <w:t xml:space="preserve">444</w:t>
            </w:r>
          </w:p>
        </w:tc>
        <w:tc>
          <w:tcPr>
            <w:tcW w:w="3005" w:type="dxa"/>
            <w:vAlign w:val="center"/>
          </w:tcPr>
          <w:p>
            <w:pPr>
              <w:pStyle w:val="0"/>
              <w:jc w:val="center"/>
            </w:pPr>
            <w:r>
              <w:rPr>
                <w:sz w:val="24"/>
              </w:rPr>
              <w:t xml:space="preserve">517896,78</w:t>
            </w:r>
          </w:p>
        </w:tc>
        <w:tc>
          <w:tcPr>
            <w:tcW w:w="3118" w:type="dxa"/>
            <w:vAlign w:val="center"/>
          </w:tcPr>
          <w:p>
            <w:pPr>
              <w:pStyle w:val="0"/>
              <w:jc w:val="center"/>
            </w:pPr>
            <w:r>
              <w:rPr>
                <w:sz w:val="24"/>
              </w:rPr>
              <w:t xml:space="preserve">2229298,29</w:t>
            </w:r>
          </w:p>
        </w:tc>
      </w:tr>
      <w:tr>
        <w:tc>
          <w:tcPr>
            <w:tcW w:w="2948" w:type="dxa"/>
            <w:vAlign w:val="center"/>
          </w:tcPr>
          <w:p>
            <w:pPr>
              <w:pStyle w:val="0"/>
              <w:jc w:val="center"/>
            </w:pPr>
            <w:r>
              <w:rPr>
                <w:sz w:val="24"/>
              </w:rPr>
              <w:t xml:space="preserve">445</w:t>
            </w:r>
          </w:p>
        </w:tc>
        <w:tc>
          <w:tcPr>
            <w:tcW w:w="3005" w:type="dxa"/>
            <w:vAlign w:val="center"/>
          </w:tcPr>
          <w:p>
            <w:pPr>
              <w:pStyle w:val="0"/>
              <w:jc w:val="center"/>
            </w:pPr>
            <w:r>
              <w:rPr>
                <w:sz w:val="24"/>
              </w:rPr>
              <w:t xml:space="preserve">517894,13</w:t>
            </w:r>
          </w:p>
        </w:tc>
        <w:tc>
          <w:tcPr>
            <w:tcW w:w="3118" w:type="dxa"/>
            <w:vAlign w:val="center"/>
          </w:tcPr>
          <w:p>
            <w:pPr>
              <w:pStyle w:val="0"/>
              <w:jc w:val="center"/>
            </w:pPr>
            <w:r>
              <w:rPr>
                <w:sz w:val="24"/>
              </w:rPr>
              <w:t xml:space="preserve">2229289,96</w:t>
            </w:r>
          </w:p>
        </w:tc>
      </w:tr>
      <w:tr>
        <w:tc>
          <w:tcPr>
            <w:tcW w:w="2948" w:type="dxa"/>
            <w:vAlign w:val="center"/>
          </w:tcPr>
          <w:p>
            <w:pPr>
              <w:pStyle w:val="0"/>
              <w:jc w:val="center"/>
            </w:pPr>
            <w:r>
              <w:rPr>
                <w:sz w:val="24"/>
              </w:rPr>
              <w:t xml:space="preserve">446</w:t>
            </w:r>
          </w:p>
        </w:tc>
        <w:tc>
          <w:tcPr>
            <w:tcW w:w="3005" w:type="dxa"/>
            <w:vAlign w:val="center"/>
          </w:tcPr>
          <w:p>
            <w:pPr>
              <w:pStyle w:val="0"/>
              <w:jc w:val="center"/>
            </w:pPr>
            <w:r>
              <w:rPr>
                <w:sz w:val="24"/>
              </w:rPr>
              <w:t xml:space="preserve">517891,36</w:t>
            </w:r>
          </w:p>
        </w:tc>
        <w:tc>
          <w:tcPr>
            <w:tcW w:w="3118" w:type="dxa"/>
            <w:vAlign w:val="center"/>
          </w:tcPr>
          <w:p>
            <w:pPr>
              <w:pStyle w:val="0"/>
              <w:jc w:val="center"/>
            </w:pPr>
            <w:r>
              <w:rPr>
                <w:sz w:val="24"/>
              </w:rPr>
              <w:t xml:space="preserve">2229281,66</w:t>
            </w:r>
          </w:p>
        </w:tc>
      </w:tr>
      <w:tr>
        <w:tc>
          <w:tcPr>
            <w:tcW w:w="2948" w:type="dxa"/>
            <w:vAlign w:val="center"/>
          </w:tcPr>
          <w:p>
            <w:pPr>
              <w:pStyle w:val="0"/>
              <w:jc w:val="center"/>
            </w:pPr>
            <w:r>
              <w:rPr>
                <w:sz w:val="24"/>
              </w:rPr>
              <w:t xml:space="preserve">447</w:t>
            </w:r>
          </w:p>
        </w:tc>
        <w:tc>
          <w:tcPr>
            <w:tcW w:w="3005" w:type="dxa"/>
            <w:vAlign w:val="center"/>
          </w:tcPr>
          <w:p>
            <w:pPr>
              <w:pStyle w:val="0"/>
              <w:jc w:val="center"/>
            </w:pPr>
            <w:r>
              <w:rPr>
                <w:sz w:val="24"/>
              </w:rPr>
              <w:t xml:space="preserve">517888,48</w:t>
            </w:r>
          </w:p>
        </w:tc>
        <w:tc>
          <w:tcPr>
            <w:tcW w:w="3118" w:type="dxa"/>
            <w:vAlign w:val="center"/>
          </w:tcPr>
          <w:p>
            <w:pPr>
              <w:pStyle w:val="0"/>
              <w:jc w:val="center"/>
            </w:pPr>
            <w:r>
              <w:rPr>
                <w:sz w:val="24"/>
              </w:rPr>
              <w:t xml:space="preserve">2229273,41</w:t>
            </w:r>
          </w:p>
        </w:tc>
      </w:tr>
      <w:tr>
        <w:tc>
          <w:tcPr>
            <w:tcW w:w="2948" w:type="dxa"/>
            <w:vAlign w:val="center"/>
          </w:tcPr>
          <w:p>
            <w:pPr>
              <w:pStyle w:val="0"/>
              <w:jc w:val="center"/>
            </w:pPr>
            <w:r>
              <w:rPr>
                <w:sz w:val="24"/>
              </w:rPr>
              <w:t xml:space="preserve">448</w:t>
            </w:r>
          </w:p>
        </w:tc>
        <w:tc>
          <w:tcPr>
            <w:tcW w:w="3005" w:type="dxa"/>
            <w:vAlign w:val="center"/>
          </w:tcPr>
          <w:p>
            <w:pPr>
              <w:pStyle w:val="0"/>
              <w:jc w:val="center"/>
            </w:pPr>
            <w:r>
              <w:rPr>
                <w:sz w:val="24"/>
              </w:rPr>
              <w:t xml:space="preserve">517885,52</w:t>
            </w:r>
          </w:p>
        </w:tc>
        <w:tc>
          <w:tcPr>
            <w:tcW w:w="3118" w:type="dxa"/>
            <w:vAlign w:val="center"/>
          </w:tcPr>
          <w:p>
            <w:pPr>
              <w:pStyle w:val="0"/>
              <w:jc w:val="center"/>
            </w:pPr>
            <w:r>
              <w:rPr>
                <w:sz w:val="24"/>
              </w:rPr>
              <w:t xml:space="preserve">2229265,17</w:t>
            </w:r>
          </w:p>
        </w:tc>
      </w:tr>
      <w:tr>
        <w:tc>
          <w:tcPr>
            <w:tcW w:w="2948" w:type="dxa"/>
            <w:vAlign w:val="center"/>
          </w:tcPr>
          <w:p>
            <w:pPr>
              <w:pStyle w:val="0"/>
              <w:jc w:val="center"/>
            </w:pPr>
            <w:r>
              <w:rPr>
                <w:sz w:val="24"/>
              </w:rPr>
              <w:t xml:space="preserve">449</w:t>
            </w:r>
          </w:p>
        </w:tc>
        <w:tc>
          <w:tcPr>
            <w:tcW w:w="3005" w:type="dxa"/>
            <w:vAlign w:val="center"/>
          </w:tcPr>
          <w:p>
            <w:pPr>
              <w:pStyle w:val="0"/>
              <w:jc w:val="center"/>
            </w:pPr>
            <w:r>
              <w:rPr>
                <w:sz w:val="24"/>
              </w:rPr>
              <w:t xml:space="preserve">517882,45</w:t>
            </w:r>
          </w:p>
        </w:tc>
        <w:tc>
          <w:tcPr>
            <w:tcW w:w="3118" w:type="dxa"/>
            <w:vAlign w:val="center"/>
          </w:tcPr>
          <w:p>
            <w:pPr>
              <w:pStyle w:val="0"/>
              <w:jc w:val="center"/>
            </w:pPr>
            <w:r>
              <w:rPr>
                <w:sz w:val="24"/>
              </w:rPr>
              <w:t xml:space="preserve">2229256,97</w:t>
            </w:r>
          </w:p>
        </w:tc>
      </w:tr>
      <w:tr>
        <w:tc>
          <w:tcPr>
            <w:tcW w:w="2948" w:type="dxa"/>
            <w:vAlign w:val="center"/>
          </w:tcPr>
          <w:p>
            <w:pPr>
              <w:pStyle w:val="0"/>
              <w:jc w:val="center"/>
            </w:pPr>
            <w:r>
              <w:rPr>
                <w:sz w:val="24"/>
              </w:rPr>
              <w:t xml:space="preserve">450</w:t>
            </w:r>
          </w:p>
        </w:tc>
        <w:tc>
          <w:tcPr>
            <w:tcW w:w="3005" w:type="dxa"/>
            <w:vAlign w:val="center"/>
          </w:tcPr>
          <w:p>
            <w:pPr>
              <w:pStyle w:val="0"/>
              <w:jc w:val="center"/>
            </w:pPr>
            <w:r>
              <w:rPr>
                <w:sz w:val="24"/>
              </w:rPr>
              <w:t xml:space="preserve">517879,31</w:t>
            </w:r>
          </w:p>
        </w:tc>
        <w:tc>
          <w:tcPr>
            <w:tcW w:w="3118" w:type="dxa"/>
            <w:vAlign w:val="center"/>
          </w:tcPr>
          <w:p>
            <w:pPr>
              <w:pStyle w:val="0"/>
              <w:jc w:val="center"/>
            </w:pPr>
            <w:r>
              <w:rPr>
                <w:sz w:val="24"/>
              </w:rPr>
              <w:t xml:space="preserve">2229248,79</w:t>
            </w:r>
          </w:p>
        </w:tc>
      </w:tr>
      <w:tr>
        <w:tc>
          <w:tcPr>
            <w:tcW w:w="2948" w:type="dxa"/>
            <w:vAlign w:val="center"/>
          </w:tcPr>
          <w:p>
            <w:pPr>
              <w:pStyle w:val="0"/>
              <w:jc w:val="center"/>
            </w:pPr>
            <w:r>
              <w:rPr>
                <w:sz w:val="24"/>
              </w:rPr>
              <w:t xml:space="preserve">451</w:t>
            </w:r>
          </w:p>
        </w:tc>
        <w:tc>
          <w:tcPr>
            <w:tcW w:w="3005" w:type="dxa"/>
            <w:vAlign w:val="center"/>
          </w:tcPr>
          <w:p>
            <w:pPr>
              <w:pStyle w:val="0"/>
              <w:jc w:val="center"/>
            </w:pPr>
            <w:r>
              <w:rPr>
                <w:sz w:val="24"/>
              </w:rPr>
              <w:t xml:space="preserve">517876,09</w:t>
            </w:r>
          </w:p>
        </w:tc>
        <w:tc>
          <w:tcPr>
            <w:tcW w:w="3118" w:type="dxa"/>
            <w:vAlign w:val="center"/>
          </w:tcPr>
          <w:p>
            <w:pPr>
              <w:pStyle w:val="0"/>
              <w:jc w:val="center"/>
            </w:pPr>
            <w:r>
              <w:rPr>
                <w:sz w:val="24"/>
              </w:rPr>
              <w:t xml:space="preserve">2229240,64</w:t>
            </w:r>
          </w:p>
        </w:tc>
      </w:tr>
      <w:tr>
        <w:tc>
          <w:tcPr>
            <w:tcW w:w="2948" w:type="dxa"/>
            <w:vAlign w:val="center"/>
          </w:tcPr>
          <w:p>
            <w:pPr>
              <w:pStyle w:val="0"/>
              <w:jc w:val="center"/>
            </w:pPr>
            <w:r>
              <w:rPr>
                <w:sz w:val="24"/>
              </w:rPr>
              <w:t xml:space="preserve">452</w:t>
            </w:r>
          </w:p>
        </w:tc>
        <w:tc>
          <w:tcPr>
            <w:tcW w:w="3005" w:type="dxa"/>
            <w:vAlign w:val="center"/>
          </w:tcPr>
          <w:p>
            <w:pPr>
              <w:pStyle w:val="0"/>
              <w:jc w:val="center"/>
            </w:pPr>
            <w:r>
              <w:rPr>
                <w:sz w:val="24"/>
              </w:rPr>
              <w:t xml:space="preserve">517872,82</w:t>
            </w:r>
          </w:p>
        </w:tc>
        <w:tc>
          <w:tcPr>
            <w:tcW w:w="3118" w:type="dxa"/>
            <w:vAlign w:val="center"/>
          </w:tcPr>
          <w:p>
            <w:pPr>
              <w:pStyle w:val="0"/>
              <w:jc w:val="center"/>
            </w:pPr>
            <w:r>
              <w:rPr>
                <w:sz w:val="24"/>
              </w:rPr>
              <w:t xml:space="preserve">2229232,50</w:t>
            </w:r>
          </w:p>
        </w:tc>
      </w:tr>
      <w:tr>
        <w:tc>
          <w:tcPr>
            <w:tcW w:w="2948" w:type="dxa"/>
            <w:vAlign w:val="center"/>
          </w:tcPr>
          <w:p>
            <w:pPr>
              <w:pStyle w:val="0"/>
              <w:jc w:val="center"/>
            </w:pPr>
            <w:r>
              <w:rPr>
                <w:sz w:val="24"/>
              </w:rPr>
              <w:t xml:space="preserve">453</w:t>
            </w:r>
          </w:p>
        </w:tc>
        <w:tc>
          <w:tcPr>
            <w:tcW w:w="3005" w:type="dxa"/>
            <w:vAlign w:val="center"/>
          </w:tcPr>
          <w:p>
            <w:pPr>
              <w:pStyle w:val="0"/>
              <w:jc w:val="center"/>
            </w:pPr>
            <w:r>
              <w:rPr>
                <w:sz w:val="24"/>
              </w:rPr>
              <w:t xml:space="preserve">517870,23</w:t>
            </w:r>
          </w:p>
        </w:tc>
        <w:tc>
          <w:tcPr>
            <w:tcW w:w="3118" w:type="dxa"/>
            <w:vAlign w:val="center"/>
          </w:tcPr>
          <w:p>
            <w:pPr>
              <w:pStyle w:val="0"/>
              <w:jc w:val="center"/>
            </w:pPr>
            <w:r>
              <w:rPr>
                <w:sz w:val="24"/>
              </w:rPr>
              <w:t xml:space="preserve">2229226,21</w:t>
            </w:r>
          </w:p>
        </w:tc>
      </w:tr>
      <w:tr>
        <w:tc>
          <w:tcPr>
            <w:tcW w:w="2948" w:type="dxa"/>
            <w:vAlign w:val="center"/>
          </w:tcPr>
          <w:p>
            <w:pPr>
              <w:pStyle w:val="0"/>
              <w:jc w:val="center"/>
            </w:pPr>
            <w:r>
              <w:rPr>
                <w:sz w:val="24"/>
              </w:rPr>
              <w:t xml:space="preserve">454</w:t>
            </w:r>
          </w:p>
        </w:tc>
        <w:tc>
          <w:tcPr>
            <w:tcW w:w="3005" w:type="dxa"/>
            <w:vAlign w:val="center"/>
          </w:tcPr>
          <w:p>
            <w:pPr>
              <w:pStyle w:val="0"/>
              <w:jc w:val="center"/>
            </w:pPr>
            <w:r>
              <w:rPr>
                <w:sz w:val="24"/>
              </w:rPr>
              <w:t xml:space="preserve">517869,49</w:t>
            </w:r>
          </w:p>
        </w:tc>
        <w:tc>
          <w:tcPr>
            <w:tcW w:w="3118" w:type="dxa"/>
            <w:vAlign w:val="center"/>
          </w:tcPr>
          <w:p>
            <w:pPr>
              <w:pStyle w:val="0"/>
              <w:jc w:val="center"/>
            </w:pPr>
            <w:r>
              <w:rPr>
                <w:sz w:val="24"/>
              </w:rPr>
              <w:t xml:space="preserve">2229224,41</w:t>
            </w:r>
          </w:p>
        </w:tc>
      </w:tr>
      <w:tr>
        <w:tc>
          <w:tcPr>
            <w:tcW w:w="2948" w:type="dxa"/>
            <w:vAlign w:val="center"/>
          </w:tcPr>
          <w:p>
            <w:pPr>
              <w:pStyle w:val="0"/>
              <w:jc w:val="center"/>
            </w:pPr>
            <w:r>
              <w:rPr>
                <w:sz w:val="24"/>
              </w:rPr>
              <w:t xml:space="preserve">455</w:t>
            </w:r>
          </w:p>
        </w:tc>
        <w:tc>
          <w:tcPr>
            <w:tcW w:w="3005" w:type="dxa"/>
            <w:vAlign w:val="center"/>
          </w:tcPr>
          <w:p>
            <w:pPr>
              <w:pStyle w:val="0"/>
              <w:jc w:val="center"/>
            </w:pPr>
            <w:r>
              <w:rPr>
                <w:sz w:val="24"/>
              </w:rPr>
              <w:t xml:space="preserve">517866,11</w:t>
            </w:r>
          </w:p>
        </w:tc>
        <w:tc>
          <w:tcPr>
            <w:tcW w:w="3118" w:type="dxa"/>
            <w:vAlign w:val="center"/>
          </w:tcPr>
          <w:p>
            <w:pPr>
              <w:pStyle w:val="0"/>
              <w:jc w:val="center"/>
            </w:pPr>
            <w:r>
              <w:rPr>
                <w:sz w:val="24"/>
              </w:rPr>
              <w:t xml:space="preserve">2229216,33</w:t>
            </w:r>
          </w:p>
        </w:tc>
      </w:tr>
      <w:tr>
        <w:tc>
          <w:tcPr>
            <w:tcW w:w="2948" w:type="dxa"/>
            <w:vAlign w:val="center"/>
          </w:tcPr>
          <w:p>
            <w:pPr>
              <w:pStyle w:val="0"/>
              <w:jc w:val="center"/>
            </w:pPr>
            <w:r>
              <w:rPr>
                <w:sz w:val="24"/>
              </w:rPr>
              <w:t xml:space="preserve">456</w:t>
            </w:r>
          </w:p>
        </w:tc>
        <w:tc>
          <w:tcPr>
            <w:tcW w:w="3005" w:type="dxa"/>
            <w:vAlign w:val="center"/>
          </w:tcPr>
          <w:p>
            <w:pPr>
              <w:pStyle w:val="0"/>
              <w:jc w:val="center"/>
            </w:pPr>
            <w:r>
              <w:rPr>
                <w:sz w:val="24"/>
              </w:rPr>
              <w:t xml:space="preserve">517864,72</w:t>
            </w:r>
          </w:p>
        </w:tc>
        <w:tc>
          <w:tcPr>
            <w:tcW w:w="3118" w:type="dxa"/>
            <w:vAlign w:val="center"/>
          </w:tcPr>
          <w:p>
            <w:pPr>
              <w:pStyle w:val="0"/>
              <w:jc w:val="center"/>
            </w:pPr>
            <w:r>
              <w:rPr>
                <w:sz w:val="24"/>
              </w:rPr>
              <w:t xml:space="preserve">2229213,05</w:t>
            </w:r>
          </w:p>
        </w:tc>
      </w:tr>
      <w:tr>
        <w:tc>
          <w:tcPr>
            <w:tcW w:w="2948" w:type="dxa"/>
            <w:vAlign w:val="center"/>
          </w:tcPr>
          <w:p>
            <w:pPr>
              <w:pStyle w:val="0"/>
              <w:jc w:val="center"/>
            </w:pPr>
            <w:r>
              <w:rPr>
                <w:sz w:val="24"/>
              </w:rPr>
              <w:t xml:space="preserve">457</w:t>
            </w:r>
          </w:p>
        </w:tc>
        <w:tc>
          <w:tcPr>
            <w:tcW w:w="3005" w:type="dxa"/>
            <w:vAlign w:val="center"/>
          </w:tcPr>
          <w:p>
            <w:pPr>
              <w:pStyle w:val="0"/>
              <w:jc w:val="center"/>
            </w:pPr>
            <w:r>
              <w:rPr>
                <w:sz w:val="24"/>
              </w:rPr>
              <w:t xml:space="preserve">517863,31</w:t>
            </w:r>
          </w:p>
        </w:tc>
        <w:tc>
          <w:tcPr>
            <w:tcW w:w="3118" w:type="dxa"/>
            <w:vAlign w:val="center"/>
          </w:tcPr>
          <w:p>
            <w:pPr>
              <w:pStyle w:val="0"/>
              <w:jc w:val="center"/>
            </w:pPr>
            <w:r>
              <w:rPr>
                <w:sz w:val="24"/>
              </w:rPr>
              <w:t xml:space="preserve">2229209,77</w:t>
            </w:r>
          </w:p>
        </w:tc>
      </w:tr>
      <w:tr>
        <w:tc>
          <w:tcPr>
            <w:tcW w:w="2948" w:type="dxa"/>
            <w:vAlign w:val="center"/>
          </w:tcPr>
          <w:p>
            <w:pPr>
              <w:pStyle w:val="0"/>
              <w:jc w:val="center"/>
            </w:pPr>
            <w:r>
              <w:rPr>
                <w:sz w:val="24"/>
              </w:rPr>
              <w:t xml:space="preserve">458</w:t>
            </w:r>
          </w:p>
        </w:tc>
        <w:tc>
          <w:tcPr>
            <w:tcW w:w="3005" w:type="dxa"/>
            <w:vAlign w:val="center"/>
          </w:tcPr>
          <w:p>
            <w:pPr>
              <w:pStyle w:val="0"/>
              <w:jc w:val="center"/>
            </w:pPr>
            <w:r>
              <w:rPr>
                <w:sz w:val="24"/>
              </w:rPr>
              <w:t xml:space="preserve">517861,90</w:t>
            </w:r>
          </w:p>
        </w:tc>
        <w:tc>
          <w:tcPr>
            <w:tcW w:w="3118" w:type="dxa"/>
            <w:vAlign w:val="center"/>
          </w:tcPr>
          <w:p>
            <w:pPr>
              <w:pStyle w:val="0"/>
              <w:jc w:val="center"/>
            </w:pPr>
            <w:r>
              <w:rPr>
                <w:sz w:val="24"/>
              </w:rPr>
              <w:t xml:space="preserve">2229206,49</w:t>
            </w:r>
          </w:p>
        </w:tc>
      </w:tr>
      <w:tr>
        <w:tc>
          <w:tcPr>
            <w:tcW w:w="2948" w:type="dxa"/>
            <w:vAlign w:val="center"/>
          </w:tcPr>
          <w:p>
            <w:pPr>
              <w:pStyle w:val="0"/>
              <w:jc w:val="center"/>
            </w:pPr>
            <w:r>
              <w:rPr>
                <w:sz w:val="24"/>
              </w:rPr>
              <w:t xml:space="preserve">459</w:t>
            </w:r>
          </w:p>
        </w:tc>
        <w:tc>
          <w:tcPr>
            <w:tcW w:w="3005" w:type="dxa"/>
            <w:vAlign w:val="center"/>
          </w:tcPr>
          <w:p>
            <w:pPr>
              <w:pStyle w:val="0"/>
              <w:jc w:val="center"/>
            </w:pPr>
            <w:r>
              <w:rPr>
                <w:sz w:val="24"/>
              </w:rPr>
              <w:t xml:space="preserve">517860,48</w:t>
            </w:r>
          </w:p>
        </w:tc>
        <w:tc>
          <w:tcPr>
            <w:tcW w:w="3118" w:type="dxa"/>
            <w:vAlign w:val="center"/>
          </w:tcPr>
          <w:p>
            <w:pPr>
              <w:pStyle w:val="0"/>
              <w:jc w:val="center"/>
            </w:pPr>
            <w:r>
              <w:rPr>
                <w:sz w:val="24"/>
              </w:rPr>
              <w:t xml:space="preserve">2229203,22</w:t>
            </w:r>
          </w:p>
        </w:tc>
      </w:tr>
      <w:tr>
        <w:tc>
          <w:tcPr>
            <w:tcW w:w="2948" w:type="dxa"/>
            <w:vAlign w:val="center"/>
          </w:tcPr>
          <w:p>
            <w:pPr>
              <w:pStyle w:val="0"/>
              <w:jc w:val="center"/>
            </w:pPr>
            <w:r>
              <w:rPr>
                <w:sz w:val="24"/>
              </w:rPr>
              <w:t xml:space="preserve">460</w:t>
            </w:r>
          </w:p>
        </w:tc>
        <w:tc>
          <w:tcPr>
            <w:tcW w:w="3005" w:type="dxa"/>
            <w:vAlign w:val="center"/>
          </w:tcPr>
          <w:p>
            <w:pPr>
              <w:pStyle w:val="0"/>
              <w:jc w:val="center"/>
            </w:pPr>
            <w:r>
              <w:rPr>
                <w:sz w:val="24"/>
              </w:rPr>
              <w:t xml:space="preserve">517859,05</w:t>
            </w:r>
          </w:p>
        </w:tc>
        <w:tc>
          <w:tcPr>
            <w:tcW w:w="3118" w:type="dxa"/>
            <w:vAlign w:val="center"/>
          </w:tcPr>
          <w:p>
            <w:pPr>
              <w:pStyle w:val="0"/>
              <w:jc w:val="center"/>
            </w:pPr>
            <w:r>
              <w:rPr>
                <w:sz w:val="24"/>
              </w:rPr>
              <w:t xml:space="preserve">2229199,95</w:t>
            </w:r>
          </w:p>
        </w:tc>
      </w:tr>
      <w:tr>
        <w:tc>
          <w:tcPr>
            <w:tcW w:w="2948" w:type="dxa"/>
            <w:vAlign w:val="center"/>
          </w:tcPr>
          <w:p>
            <w:pPr>
              <w:pStyle w:val="0"/>
              <w:jc w:val="center"/>
            </w:pPr>
            <w:r>
              <w:rPr>
                <w:sz w:val="24"/>
              </w:rPr>
              <w:t xml:space="preserve">461</w:t>
            </w:r>
          </w:p>
        </w:tc>
        <w:tc>
          <w:tcPr>
            <w:tcW w:w="3005" w:type="dxa"/>
            <w:vAlign w:val="center"/>
          </w:tcPr>
          <w:p>
            <w:pPr>
              <w:pStyle w:val="0"/>
              <w:jc w:val="center"/>
            </w:pPr>
            <w:r>
              <w:rPr>
                <w:sz w:val="24"/>
              </w:rPr>
              <w:t xml:space="preserve">517857,60</w:t>
            </w:r>
          </w:p>
        </w:tc>
        <w:tc>
          <w:tcPr>
            <w:tcW w:w="3118" w:type="dxa"/>
            <w:vAlign w:val="center"/>
          </w:tcPr>
          <w:p>
            <w:pPr>
              <w:pStyle w:val="0"/>
              <w:jc w:val="center"/>
            </w:pPr>
            <w:r>
              <w:rPr>
                <w:sz w:val="24"/>
              </w:rPr>
              <w:t xml:space="preserve">2229196,70</w:t>
            </w:r>
          </w:p>
        </w:tc>
      </w:tr>
      <w:tr>
        <w:tc>
          <w:tcPr>
            <w:tcW w:w="2948" w:type="dxa"/>
            <w:vAlign w:val="center"/>
          </w:tcPr>
          <w:p>
            <w:pPr>
              <w:pStyle w:val="0"/>
              <w:jc w:val="center"/>
            </w:pPr>
            <w:r>
              <w:rPr>
                <w:sz w:val="24"/>
              </w:rPr>
              <w:t xml:space="preserve">462</w:t>
            </w:r>
          </w:p>
        </w:tc>
        <w:tc>
          <w:tcPr>
            <w:tcW w:w="3005" w:type="dxa"/>
            <w:vAlign w:val="center"/>
          </w:tcPr>
          <w:p>
            <w:pPr>
              <w:pStyle w:val="0"/>
              <w:jc w:val="center"/>
            </w:pPr>
            <w:r>
              <w:rPr>
                <w:sz w:val="24"/>
              </w:rPr>
              <w:t xml:space="preserve">517856,15</w:t>
            </w:r>
          </w:p>
        </w:tc>
        <w:tc>
          <w:tcPr>
            <w:tcW w:w="3118" w:type="dxa"/>
            <w:vAlign w:val="center"/>
          </w:tcPr>
          <w:p>
            <w:pPr>
              <w:pStyle w:val="0"/>
              <w:jc w:val="center"/>
            </w:pPr>
            <w:r>
              <w:rPr>
                <w:sz w:val="24"/>
              </w:rPr>
              <w:t xml:space="preserve">2229193,44</w:t>
            </w:r>
          </w:p>
        </w:tc>
      </w:tr>
      <w:tr>
        <w:tc>
          <w:tcPr>
            <w:tcW w:w="2948" w:type="dxa"/>
            <w:vAlign w:val="center"/>
          </w:tcPr>
          <w:p>
            <w:pPr>
              <w:pStyle w:val="0"/>
              <w:jc w:val="center"/>
            </w:pPr>
            <w:r>
              <w:rPr>
                <w:sz w:val="24"/>
              </w:rPr>
              <w:t xml:space="preserve">463</w:t>
            </w:r>
          </w:p>
        </w:tc>
        <w:tc>
          <w:tcPr>
            <w:tcW w:w="3005" w:type="dxa"/>
            <w:vAlign w:val="center"/>
          </w:tcPr>
          <w:p>
            <w:pPr>
              <w:pStyle w:val="0"/>
              <w:jc w:val="center"/>
            </w:pPr>
            <w:r>
              <w:rPr>
                <w:sz w:val="24"/>
              </w:rPr>
              <w:t xml:space="preserve">517854,68</w:t>
            </w:r>
          </w:p>
        </w:tc>
        <w:tc>
          <w:tcPr>
            <w:tcW w:w="3118" w:type="dxa"/>
            <w:vAlign w:val="center"/>
          </w:tcPr>
          <w:p>
            <w:pPr>
              <w:pStyle w:val="0"/>
              <w:jc w:val="center"/>
            </w:pPr>
            <w:r>
              <w:rPr>
                <w:sz w:val="24"/>
              </w:rPr>
              <w:t xml:space="preserve">2229190,19</w:t>
            </w:r>
          </w:p>
        </w:tc>
      </w:tr>
      <w:tr>
        <w:tc>
          <w:tcPr>
            <w:tcW w:w="2948" w:type="dxa"/>
            <w:vAlign w:val="center"/>
          </w:tcPr>
          <w:p>
            <w:pPr>
              <w:pStyle w:val="0"/>
              <w:jc w:val="center"/>
            </w:pPr>
            <w:r>
              <w:rPr>
                <w:sz w:val="24"/>
              </w:rPr>
              <w:t xml:space="preserve">464</w:t>
            </w:r>
          </w:p>
        </w:tc>
        <w:tc>
          <w:tcPr>
            <w:tcW w:w="3005" w:type="dxa"/>
            <w:vAlign w:val="center"/>
          </w:tcPr>
          <w:p>
            <w:pPr>
              <w:pStyle w:val="0"/>
              <w:jc w:val="center"/>
            </w:pPr>
            <w:r>
              <w:rPr>
                <w:sz w:val="24"/>
              </w:rPr>
              <w:t xml:space="preserve">517853,20</w:t>
            </w:r>
          </w:p>
        </w:tc>
        <w:tc>
          <w:tcPr>
            <w:tcW w:w="3118" w:type="dxa"/>
            <w:vAlign w:val="center"/>
          </w:tcPr>
          <w:p>
            <w:pPr>
              <w:pStyle w:val="0"/>
              <w:jc w:val="center"/>
            </w:pPr>
            <w:r>
              <w:rPr>
                <w:sz w:val="24"/>
              </w:rPr>
              <w:t xml:space="preserve">2229186,94</w:t>
            </w:r>
          </w:p>
        </w:tc>
      </w:tr>
      <w:tr>
        <w:tc>
          <w:tcPr>
            <w:tcW w:w="2948" w:type="dxa"/>
            <w:vAlign w:val="center"/>
          </w:tcPr>
          <w:p>
            <w:pPr>
              <w:pStyle w:val="0"/>
              <w:jc w:val="center"/>
            </w:pPr>
            <w:r>
              <w:rPr>
                <w:sz w:val="24"/>
              </w:rPr>
              <w:t xml:space="preserve">465</w:t>
            </w:r>
          </w:p>
        </w:tc>
        <w:tc>
          <w:tcPr>
            <w:tcW w:w="3005" w:type="dxa"/>
            <w:vAlign w:val="center"/>
          </w:tcPr>
          <w:p>
            <w:pPr>
              <w:pStyle w:val="0"/>
              <w:jc w:val="center"/>
            </w:pPr>
            <w:r>
              <w:rPr>
                <w:sz w:val="24"/>
              </w:rPr>
              <w:t xml:space="preserve">517851,71</w:t>
            </w:r>
          </w:p>
        </w:tc>
        <w:tc>
          <w:tcPr>
            <w:tcW w:w="3118" w:type="dxa"/>
            <w:vAlign w:val="center"/>
          </w:tcPr>
          <w:p>
            <w:pPr>
              <w:pStyle w:val="0"/>
              <w:jc w:val="center"/>
            </w:pPr>
            <w:r>
              <w:rPr>
                <w:sz w:val="24"/>
              </w:rPr>
              <w:t xml:space="preserve">2229183,70</w:t>
            </w:r>
          </w:p>
        </w:tc>
      </w:tr>
      <w:tr>
        <w:tc>
          <w:tcPr>
            <w:tcW w:w="2948" w:type="dxa"/>
            <w:vAlign w:val="center"/>
          </w:tcPr>
          <w:p>
            <w:pPr>
              <w:pStyle w:val="0"/>
              <w:jc w:val="center"/>
            </w:pPr>
            <w:r>
              <w:rPr>
                <w:sz w:val="24"/>
              </w:rPr>
              <w:t xml:space="preserve">466</w:t>
            </w:r>
          </w:p>
        </w:tc>
        <w:tc>
          <w:tcPr>
            <w:tcW w:w="3005" w:type="dxa"/>
            <w:vAlign w:val="center"/>
          </w:tcPr>
          <w:p>
            <w:pPr>
              <w:pStyle w:val="0"/>
              <w:jc w:val="center"/>
            </w:pPr>
            <w:r>
              <w:rPr>
                <w:sz w:val="24"/>
              </w:rPr>
              <w:t xml:space="preserve">517833,67</w:t>
            </w:r>
          </w:p>
        </w:tc>
        <w:tc>
          <w:tcPr>
            <w:tcW w:w="3118" w:type="dxa"/>
            <w:vAlign w:val="center"/>
          </w:tcPr>
          <w:p>
            <w:pPr>
              <w:pStyle w:val="0"/>
              <w:jc w:val="center"/>
            </w:pPr>
            <w:r>
              <w:rPr>
                <w:sz w:val="24"/>
              </w:rPr>
              <w:t xml:space="preserve">2229161,87</w:t>
            </w:r>
          </w:p>
        </w:tc>
      </w:tr>
      <w:tr>
        <w:tc>
          <w:tcPr>
            <w:tcW w:w="2948" w:type="dxa"/>
            <w:vAlign w:val="center"/>
          </w:tcPr>
          <w:p>
            <w:pPr>
              <w:pStyle w:val="0"/>
              <w:jc w:val="center"/>
            </w:pPr>
            <w:r>
              <w:rPr>
                <w:sz w:val="24"/>
              </w:rPr>
              <w:t xml:space="preserve">467</w:t>
            </w:r>
          </w:p>
        </w:tc>
        <w:tc>
          <w:tcPr>
            <w:tcW w:w="3005" w:type="dxa"/>
            <w:vAlign w:val="center"/>
          </w:tcPr>
          <w:p>
            <w:pPr>
              <w:pStyle w:val="0"/>
              <w:jc w:val="center"/>
            </w:pPr>
            <w:r>
              <w:rPr>
                <w:sz w:val="24"/>
              </w:rPr>
              <w:t xml:space="preserve">517826,47</w:t>
            </w:r>
          </w:p>
        </w:tc>
        <w:tc>
          <w:tcPr>
            <w:tcW w:w="3118" w:type="dxa"/>
            <w:vAlign w:val="center"/>
          </w:tcPr>
          <w:p>
            <w:pPr>
              <w:pStyle w:val="0"/>
              <w:jc w:val="center"/>
            </w:pPr>
            <w:r>
              <w:rPr>
                <w:sz w:val="24"/>
              </w:rPr>
              <w:t xml:space="preserve">2229153,16</w:t>
            </w:r>
          </w:p>
        </w:tc>
      </w:tr>
      <w:tr>
        <w:tc>
          <w:tcPr>
            <w:tcW w:w="2948" w:type="dxa"/>
            <w:vAlign w:val="center"/>
          </w:tcPr>
          <w:p>
            <w:pPr>
              <w:pStyle w:val="0"/>
              <w:jc w:val="center"/>
            </w:pPr>
            <w:r>
              <w:rPr>
                <w:sz w:val="24"/>
              </w:rPr>
              <w:t xml:space="preserve">468</w:t>
            </w:r>
          </w:p>
        </w:tc>
        <w:tc>
          <w:tcPr>
            <w:tcW w:w="3005" w:type="dxa"/>
            <w:vAlign w:val="center"/>
          </w:tcPr>
          <w:p>
            <w:pPr>
              <w:pStyle w:val="0"/>
              <w:jc w:val="center"/>
            </w:pPr>
            <w:r>
              <w:rPr>
                <w:sz w:val="24"/>
              </w:rPr>
              <w:t xml:space="preserve">517821,64</w:t>
            </w:r>
          </w:p>
        </w:tc>
        <w:tc>
          <w:tcPr>
            <w:tcW w:w="3118" w:type="dxa"/>
            <w:vAlign w:val="center"/>
          </w:tcPr>
          <w:p>
            <w:pPr>
              <w:pStyle w:val="0"/>
              <w:jc w:val="center"/>
            </w:pPr>
            <w:r>
              <w:rPr>
                <w:sz w:val="24"/>
              </w:rPr>
              <w:t xml:space="preserve">2229148,54</w:t>
            </w:r>
          </w:p>
        </w:tc>
      </w:tr>
      <w:tr>
        <w:tc>
          <w:tcPr>
            <w:tcW w:w="2948" w:type="dxa"/>
            <w:vAlign w:val="center"/>
          </w:tcPr>
          <w:p>
            <w:pPr>
              <w:pStyle w:val="0"/>
              <w:jc w:val="center"/>
            </w:pPr>
            <w:r>
              <w:rPr>
                <w:sz w:val="24"/>
              </w:rPr>
              <w:t xml:space="preserve">469</w:t>
            </w:r>
          </w:p>
        </w:tc>
        <w:tc>
          <w:tcPr>
            <w:tcW w:w="3005" w:type="dxa"/>
            <w:vAlign w:val="center"/>
          </w:tcPr>
          <w:p>
            <w:pPr>
              <w:pStyle w:val="0"/>
              <w:jc w:val="center"/>
            </w:pPr>
            <w:r>
              <w:rPr>
                <w:sz w:val="24"/>
              </w:rPr>
              <w:t xml:space="preserve">517816,77</w:t>
            </w:r>
          </w:p>
        </w:tc>
        <w:tc>
          <w:tcPr>
            <w:tcW w:w="3118" w:type="dxa"/>
            <w:vAlign w:val="center"/>
          </w:tcPr>
          <w:p>
            <w:pPr>
              <w:pStyle w:val="0"/>
              <w:jc w:val="center"/>
            </w:pPr>
            <w:r>
              <w:rPr>
                <w:sz w:val="24"/>
              </w:rPr>
              <w:t xml:space="preserve">2229143,97</w:t>
            </w:r>
          </w:p>
        </w:tc>
      </w:tr>
      <w:tr>
        <w:tc>
          <w:tcPr>
            <w:tcW w:w="2948" w:type="dxa"/>
            <w:vAlign w:val="center"/>
          </w:tcPr>
          <w:p>
            <w:pPr>
              <w:pStyle w:val="0"/>
              <w:jc w:val="center"/>
            </w:pPr>
            <w:r>
              <w:rPr>
                <w:sz w:val="24"/>
              </w:rPr>
              <w:t xml:space="preserve">470</w:t>
            </w:r>
          </w:p>
        </w:tc>
        <w:tc>
          <w:tcPr>
            <w:tcW w:w="3005" w:type="dxa"/>
            <w:vAlign w:val="center"/>
          </w:tcPr>
          <w:p>
            <w:pPr>
              <w:pStyle w:val="0"/>
              <w:jc w:val="center"/>
            </w:pPr>
            <w:r>
              <w:rPr>
                <w:sz w:val="24"/>
              </w:rPr>
              <w:t xml:space="preserve">517811,85</w:t>
            </w:r>
          </w:p>
        </w:tc>
        <w:tc>
          <w:tcPr>
            <w:tcW w:w="3118" w:type="dxa"/>
            <w:vAlign w:val="center"/>
          </w:tcPr>
          <w:p>
            <w:pPr>
              <w:pStyle w:val="0"/>
              <w:jc w:val="center"/>
            </w:pPr>
            <w:r>
              <w:rPr>
                <w:sz w:val="24"/>
              </w:rPr>
              <w:t xml:space="preserve">2229139,47</w:t>
            </w:r>
          </w:p>
        </w:tc>
      </w:tr>
      <w:tr>
        <w:tc>
          <w:tcPr>
            <w:tcW w:w="2948" w:type="dxa"/>
            <w:vAlign w:val="center"/>
          </w:tcPr>
          <w:p>
            <w:pPr>
              <w:pStyle w:val="0"/>
              <w:jc w:val="center"/>
            </w:pPr>
            <w:r>
              <w:rPr>
                <w:sz w:val="24"/>
              </w:rPr>
              <w:t xml:space="preserve">471</w:t>
            </w:r>
          </w:p>
        </w:tc>
        <w:tc>
          <w:tcPr>
            <w:tcW w:w="3005" w:type="dxa"/>
            <w:vAlign w:val="center"/>
          </w:tcPr>
          <w:p>
            <w:pPr>
              <w:pStyle w:val="0"/>
              <w:jc w:val="center"/>
            </w:pPr>
            <w:r>
              <w:rPr>
                <w:sz w:val="24"/>
              </w:rPr>
              <w:t xml:space="preserve">517806,89</w:t>
            </w:r>
          </w:p>
        </w:tc>
        <w:tc>
          <w:tcPr>
            <w:tcW w:w="3118" w:type="dxa"/>
            <w:vAlign w:val="center"/>
          </w:tcPr>
          <w:p>
            <w:pPr>
              <w:pStyle w:val="0"/>
              <w:jc w:val="center"/>
            </w:pPr>
            <w:r>
              <w:rPr>
                <w:sz w:val="24"/>
              </w:rPr>
              <w:t xml:space="preserve">2229135,03</w:t>
            </w:r>
          </w:p>
        </w:tc>
      </w:tr>
      <w:tr>
        <w:tc>
          <w:tcPr>
            <w:tcW w:w="2948" w:type="dxa"/>
            <w:vAlign w:val="center"/>
          </w:tcPr>
          <w:p>
            <w:pPr>
              <w:pStyle w:val="0"/>
              <w:jc w:val="center"/>
            </w:pPr>
            <w:r>
              <w:rPr>
                <w:sz w:val="24"/>
              </w:rPr>
              <w:t xml:space="preserve">472</w:t>
            </w:r>
          </w:p>
        </w:tc>
        <w:tc>
          <w:tcPr>
            <w:tcW w:w="3005" w:type="dxa"/>
            <w:vAlign w:val="center"/>
          </w:tcPr>
          <w:p>
            <w:pPr>
              <w:pStyle w:val="0"/>
              <w:jc w:val="center"/>
            </w:pPr>
            <w:r>
              <w:rPr>
                <w:sz w:val="24"/>
              </w:rPr>
              <w:t xml:space="preserve">517801,88</w:t>
            </w:r>
          </w:p>
        </w:tc>
        <w:tc>
          <w:tcPr>
            <w:tcW w:w="3118" w:type="dxa"/>
            <w:vAlign w:val="center"/>
          </w:tcPr>
          <w:p>
            <w:pPr>
              <w:pStyle w:val="0"/>
              <w:jc w:val="center"/>
            </w:pPr>
            <w:r>
              <w:rPr>
                <w:sz w:val="24"/>
              </w:rPr>
              <w:t xml:space="preserve">2229130,66</w:t>
            </w:r>
          </w:p>
        </w:tc>
      </w:tr>
      <w:tr>
        <w:tc>
          <w:tcPr>
            <w:tcW w:w="2948" w:type="dxa"/>
            <w:vAlign w:val="center"/>
          </w:tcPr>
          <w:p>
            <w:pPr>
              <w:pStyle w:val="0"/>
              <w:jc w:val="center"/>
            </w:pPr>
            <w:r>
              <w:rPr>
                <w:sz w:val="24"/>
              </w:rPr>
              <w:t xml:space="preserve">473</w:t>
            </w:r>
          </w:p>
        </w:tc>
        <w:tc>
          <w:tcPr>
            <w:tcW w:w="3005" w:type="dxa"/>
            <w:vAlign w:val="center"/>
          </w:tcPr>
          <w:p>
            <w:pPr>
              <w:pStyle w:val="0"/>
              <w:jc w:val="center"/>
            </w:pPr>
            <w:r>
              <w:rPr>
                <w:sz w:val="24"/>
              </w:rPr>
              <w:t xml:space="preserve">517799,21</w:t>
            </w:r>
          </w:p>
        </w:tc>
        <w:tc>
          <w:tcPr>
            <w:tcW w:w="3118" w:type="dxa"/>
            <w:vAlign w:val="center"/>
          </w:tcPr>
          <w:p>
            <w:pPr>
              <w:pStyle w:val="0"/>
              <w:jc w:val="center"/>
            </w:pPr>
            <w:r>
              <w:rPr>
                <w:sz w:val="24"/>
              </w:rPr>
              <w:t xml:space="preserve">2229128,38</w:t>
            </w:r>
          </w:p>
        </w:tc>
      </w:tr>
      <w:tr>
        <w:tc>
          <w:tcPr>
            <w:tcW w:w="2948" w:type="dxa"/>
            <w:vAlign w:val="center"/>
          </w:tcPr>
          <w:p>
            <w:pPr>
              <w:pStyle w:val="0"/>
              <w:jc w:val="center"/>
            </w:pPr>
            <w:r>
              <w:rPr>
                <w:sz w:val="24"/>
              </w:rPr>
              <w:t xml:space="preserve">474</w:t>
            </w:r>
          </w:p>
        </w:tc>
        <w:tc>
          <w:tcPr>
            <w:tcW w:w="3005" w:type="dxa"/>
            <w:vAlign w:val="center"/>
          </w:tcPr>
          <w:p>
            <w:pPr>
              <w:pStyle w:val="0"/>
              <w:jc w:val="center"/>
            </w:pPr>
            <w:r>
              <w:rPr>
                <w:sz w:val="24"/>
              </w:rPr>
              <w:t xml:space="preserve">517796,83</w:t>
            </w:r>
          </w:p>
        </w:tc>
        <w:tc>
          <w:tcPr>
            <w:tcW w:w="3118" w:type="dxa"/>
            <w:vAlign w:val="center"/>
          </w:tcPr>
          <w:p>
            <w:pPr>
              <w:pStyle w:val="0"/>
              <w:jc w:val="center"/>
            </w:pPr>
            <w:r>
              <w:rPr>
                <w:sz w:val="24"/>
              </w:rPr>
              <w:t xml:space="preserve">2229126,33</w:t>
            </w:r>
          </w:p>
        </w:tc>
      </w:tr>
      <w:tr>
        <w:tc>
          <w:tcPr>
            <w:tcW w:w="2948" w:type="dxa"/>
            <w:vAlign w:val="center"/>
          </w:tcPr>
          <w:p>
            <w:pPr>
              <w:pStyle w:val="0"/>
              <w:jc w:val="center"/>
            </w:pPr>
            <w:r>
              <w:rPr>
                <w:sz w:val="24"/>
              </w:rPr>
              <w:t xml:space="preserve">475</w:t>
            </w:r>
          </w:p>
        </w:tc>
        <w:tc>
          <w:tcPr>
            <w:tcW w:w="3005" w:type="dxa"/>
            <w:vAlign w:val="center"/>
          </w:tcPr>
          <w:p>
            <w:pPr>
              <w:pStyle w:val="0"/>
              <w:jc w:val="center"/>
            </w:pPr>
            <w:r>
              <w:rPr>
                <w:sz w:val="24"/>
              </w:rPr>
              <w:t xml:space="preserve">517791,72</w:t>
            </w:r>
          </w:p>
        </w:tc>
        <w:tc>
          <w:tcPr>
            <w:tcW w:w="3118" w:type="dxa"/>
            <w:vAlign w:val="center"/>
          </w:tcPr>
          <w:p>
            <w:pPr>
              <w:pStyle w:val="0"/>
              <w:jc w:val="center"/>
            </w:pPr>
            <w:r>
              <w:rPr>
                <w:sz w:val="24"/>
              </w:rPr>
              <w:t xml:space="preserve">2229122,08</w:t>
            </w:r>
          </w:p>
        </w:tc>
      </w:tr>
      <w:tr>
        <w:tc>
          <w:tcPr>
            <w:tcW w:w="2948" w:type="dxa"/>
            <w:vAlign w:val="center"/>
          </w:tcPr>
          <w:p>
            <w:pPr>
              <w:pStyle w:val="0"/>
              <w:jc w:val="center"/>
            </w:pPr>
            <w:r>
              <w:rPr>
                <w:sz w:val="24"/>
              </w:rPr>
              <w:t xml:space="preserve">476</w:t>
            </w:r>
          </w:p>
        </w:tc>
        <w:tc>
          <w:tcPr>
            <w:tcW w:w="3005" w:type="dxa"/>
            <w:vAlign w:val="center"/>
          </w:tcPr>
          <w:p>
            <w:pPr>
              <w:pStyle w:val="0"/>
              <w:jc w:val="center"/>
            </w:pPr>
            <w:r>
              <w:rPr>
                <w:sz w:val="24"/>
              </w:rPr>
              <w:t xml:space="preserve">517786,57</w:t>
            </w:r>
          </w:p>
        </w:tc>
        <w:tc>
          <w:tcPr>
            <w:tcW w:w="3118" w:type="dxa"/>
            <w:vAlign w:val="center"/>
          </w:tcPr>
          <w:p>
            <w:pPr>
              <w:pStyle w:val="0"/>
              <w:jc w:val="center"/>
            </w:pPr>
            <w:r>
              <w:rPr>
                <w:sz w:val="24"/>
              </w:rPr>
              <w:t xml:space="preserve">2229117,89</w:t>
            </w:r>
          </w:p>
        </w:tc>
      </w:tr>
      <w:tr>
        <w:tc>
          <w:tcPr>
            <w:tcW w:w="2948" w:type="dxa"/>
            <w:vAlign w:val="center"/>
          </w:tcPr>
          <w:p>
            <w:pPr>
              <w:pStyle w:val="0"/>
              <w:jc w:val="center"/>
            </w:pPr>
            <w:r>
              <w:rPr>
                <w:sz w:val="24"/>
              </w:rPr>
              <w:t xml:space="preserve">477</w:t>
            </w:r>
          </w:p>
        </w:tc>
        <w:tc>
          <w:tcPr>
            <w:tcW w:w="3005" w:type="dxa"/>
            <w:vAlign w:val="center"/>
          </w:tcPr>
          <w:p>
            <w:pPr>
              <w:pStyle w:val="0"/>
              <w:jc w:val="center"/>
            </w:pPr>
            <w:r>
              <w:rPr>
                <w:sz w:val="24"/>
              </w:rPr>
              <w:t xml:space="preserve">517781,38</w:t>
            </w:r>
          </w:p>
        </w:tc>
        <w:tc>
          <w:tcPr>
            <w:tcW w:w="3118" w:type="dxa"/>
            <w:vAlign w:val="center"/>
          </w:tcPr>
          <w:p>
            <w:pPr>
              <w:pStyle w:val="0"/>
              <w:jc w:val="center"/>
            </w:pPr>
            <w:r>
              <w:rPr>
                <w:sz w:val="24"/>
              </w:rPr>
              <w:t xml:space="preserve">2229113,76</w:t>
            </w:r>
          </w:p>
        </w:tc>
      </w:tr>
      <w:tr>
        <w:tc>
          <w:tcPr>
            <w:tcW w:w="2948" w:type="dxa"/>
            <w:vAlign w:val="center"/>
          </w:tcPr>
          <w:p>
            <w:pPr>
              <w:pStyle w:val="0"/>
              <w:jc w:val="center"/>
            </w:pPr>
            <w:r>
              <w:rPr>
                <w:sz w:val="24"/>
              </w:rPr>
              <w:t xml:space="preserve">478</w:t>
            </w:r>
          </w:p>
        </w:tc>
        <w:tc>
          <w:tcPr>
            <w:tcW w:w="3005" w:type="dxa"/>
            <w:vAlign w:val="center"/>
          </w:tcPr>
          <w:p>
            <w:pPr>
              <w:pStyle w:val="0"/>
              <w:jc w:val="center"/>
            </w:pPr>
            <w:r>
              <w:rPr>
                <w:sz w:val="24"/>
              </w:rPr>
              <w:t xml:space="preserve">517776,14</w:t>
            </w:r>
          </w:p>
        </w:tc>
        <w:tc>
          <w:tcPr>
            <w:tcW w:w="3118" w:type="dxa"/>
            <w:vAlign w:val="center"/>
          </w:tcPr>
          <w:p>
            <w:pPr>
              <w:pStyle w:val="0"/>
              <w:jc w:val="center"/>
            </w:pPr>
            <w:r>
              <w:rPr>
                <w:sz w:val="24"/>
              </w:rPr>
              <w:t xml:space="preserve">2229109,69</w:t>
            </w:r>
          </w:p>
        </w:tc>
      </w:tr>
      <w:tr>
        <w:tc>
          <w:tcPr>
            <w:tcW w:w="2948" w:type="dxa"/>
            <w:vAlign w:val="center"/>
          </w:tcPr>
          <w:p>
            <w:pPr>
              <w:pStyle w:val="0"/>
              <w:jc w:val="center"/>
            </w:pPr>
            <w:r>
              <w:rPr>
                <w:sz w:val="24"/>
              </w:rPr>
              <w:t xml:space="preserve">479</w:t>
            </w:r>
          </w:p>
        </w:tc>
        <w:tc>
          <w:tcPr>
            <w:tcW w:w="3005" w:type="dxa"/>
            <w:vAlign w:val="center"/>
          </w:tcPr>
          <w:p>
            <w:pPr>
              <w:pStyle w:val="0"/>
              <w:jc w:val="center"/>
            </w:pPr>
            <w:r>
              <w:rPr>
                <w:sz w:val="24"/>
              </w:rPr>
              <w:t xml:space="preserve">517766,84</w:t>
            </w:r>
          </w:p>
        </w:tc>
        <w:tc>
          <w:tcPr>
            <w:tcW w:w="3118" w:type="dxa"/>
            <w:vAlign w:val="center"/>
          </w:tcPr>
          <w:p>
            <w:pPr>
              <w:pStyle w:val="0"/>
              <w:jc w:val="center"/>
            </w:pPr>
            <w:r>
              <w:rPr>
                <w:sz w:val="24"/>
              </w:rPr>
              <w:t xml:space="preserve">2229102,71</w:t>
            </w:r>
          </w:p>
        </w:tc>
      </w:tr>
      <w:tr>
        <w:tc>
          <w:tcPr>
            <w:tcW w:w="2948" w:type="dxa"/>
            <w:vAlign w:val="center"/>
          </w:tcPr>
          <w:p>
            <w:pPr>
              <w:pStyle w:val="0"/>
              <w:jc w:val="center"/>
            </w:pPr>
            <w:r>
              <w:rPr>
                <w:sz w:val="24"/>
              </w:rPr>
              <w:t xml:space="preserve">480</w:t>
            </w:r>
          </w:p>
        </w:tc>
        <w:tc>
          <w:tcPr>
            <w:tcW w:w="3005" w:type="dxa"/>
            <w:vAlign w:val="center"/>
          </w:tcPr>
          <w:p>
            <w:pPr>
              <w:pStyle w:val="0"/>
              <w:jc w:val="center"/>
            </w:pPr>
            <w:r>
              <w:rPr>
                <w:sz w:val="24"/>
              </w:rPr>
              <w:t xml:space="preserve">517763,18</w:t>
            </w:r>
          </w:p>
        </w:tc>
        <w:tc>
          <w:tcPr>
            <w:tcW w:w="3118" w:type="dxa"/>
            <w:vAlign w:val="center"/>
          </w:tcPr>
          <w:p>
            <w:pPr>
              <w:pStyle w:val="0"/>
              <w:jc w:val="center"/>
            </w:pPr>
            <w:r>
              <w:rPr>
                <w:sz w:val="24"/>
              </w:rPr>
              <w:t xml:space="preserve">2229100,08</w:t>
            </w:r>
          </w:p>
        </w:tc>
      </w:tr>
      <w:tr>
        <w:tc>
          <w:tcPr>
            <w:tcW w:w="2948" w:type="dxa"/>
            <w:vAlign w:val="center"/>
          </w:tcPr>
          <w:p>
            <w:pPr>
              <w:pStyle w:val="0"/>
              <w:jc w:val="center"/>
            </w:pPr>
            <w:r>
              <w:rPr>
                <w:sz w:val="24"/>
              </w:rPr>
              <w:t xml:space="preserve">481</w:t>
            </w:r>
          </w:p>
        </w:tc>
        <w:tc>
          <w:tcPr>
            <w:tcW w:w="3005" w:type="dxa"/>
            <w:vAlign w:val="center"/>
          </w:tcPr>
          <w:p>
            <w:pPr>
              <w:pStyle w:val="0"/>
              <w:jc w:val="center"/>
            </w:pPr>
            <w:r>
              <w:rPr>
                <w:sz w:val="24"/>
              </w:rPr>
              <w:t xml:space="preserve">517757,39</w:t>
            </w:r>
          </w:p>
        </w:tc>
        <w:tc>
          <w:tcPr>
            <w:tcW w:w="3118" w:type="dxa"/>
            <w:vAlign w:val="center"/>
          </w:tcPr>
          <w:p>
            <w:pPr>
              <w:pStyle w:val="0"/>
              <w:jc w:val="center"/>
            </w:pPr>
            <w:r>
              <w:rPr>
                <w:sz w:val="24"/>
              </w:rPr>
              <w:t xml:space="preserve">2229095,91</w:t>
            </w:r>
          </w:p>
        </w:tc>
      </w:tr>
      <w:tr>
        <w:tc>
          <w:tcPr>
            <w:tcW w:w="2948" w:type="dxa"/>
            <w:vAlign w:val="center"/>
          </w:tcPr>
          <w:p>
            <w:pPr>
              <w:pStyle w:val="0"/>
              <w:jc w:val="center"/>
            </w:pPr>
            <w:r>
              <w:rPr>
                <w:sz w:val="24"/>
              </w:rPr>
              <w:t xml:space="preserve">482</w:t>
            </w:r>
          </w:p>
        </w:tc>
        <w:tc>
          <w:tcPr>
            <w:tcW w:w="3005" w:type="dxa"/>
            <w:vAlign w:val="center"/>
          </w:tcPr>
          <w:p>
            <w:pPr>
              <w:pStyle w:val="0"/>
              <w:jc w:val="center"/>
            </w:pPr>
            <w:r>
              <w:rPr>
                <w:sz w:val="24"/>
              </w:rPr>
              <w:t xml:space="preserve">517747,80</w:t>
            </w:r>
          </w:p>
        </w:tc>
        <w:tc>
          <w:tcPr>
            <w:tcW w:w="3118" w:type="dxa"/>
            <w:vAlign w:val="center"/>
          </w:tcPr>
          <w:p>
            <w:pPr>
              <w:pStyle w:val="0"/>
              <w:jc w:val="center"/>
            </w:pPr>
            <w:r>
              <w:rPr>
                <w:sz w:val="24"/>
              </w:rPr>
              <w:t xml:space="preserve">2229089,31</w:t>
            </w:r>
          </w:p>
        </w:tc>
      </w:tr>
      <w:tr>
        <w:tc>
          <w:tcPr>
            <w:tcW w:w="2948" w:type="dxa"/>
            <w:vAlign w:val="center"/>
          </w:tcPr>
          <w:p>
            <w:pPr>
              <w:pStyle w:val="0"/>
              <w:jc w:val="center"/>
            </w:pPr>
            <w:r>
              <w:rPr>
                <w:sz w:val="24"/>
              </w:rPr>
              <w:t xml:space="preserve">483</w:t>
            </w:r>
          </w:p>
        </w:tc>
        <w:tc>
          <w:tcPr>
            <w:tcW w:w="3005" w:type="dxa"/>
            <w:vAlign w:val="center"/>
          </w:tcPr>
          <w:p>
            <w:pPr>
              <w:pStyle w:val="0"/>
              <w:jc w:val="center"/>
            </w:pPr>
            <w:r>
              <w:rPr>
                <w:sz w:val="24"/>
              </w:rPr>
              <w:t xml:space="preserve">517738,07</w:t>
            </w:r>
          </w:p>
        </w:tc>
        <w:tc>
          <w:tcPr>
            <w:tcW w:w="3118" w:type="dxa"/>
            <w:vAlign w:val="center"/>
          </w:tcPr>
          <w:p>
            <w:pPr>
              <w:pStyle w:val="0"/>
              <w:jc w:val="center"/>
            </w:pPr>
            <w:r>
              <w:rPr>
                <w:sz w:val="24"/>
              </w:rPr>
              <w:t xml:space="preserve">2229082,90</w:t>
            </w:r>
          </w:p>
        </w:tc>
      </w:tr>
      <w:tr>
        <w:tc>
          <w:tcPr>
            <w:tcW w:w="2948" w:type="dxa"/>
            <w:vAlign w:val="center"/>
          </w:tcPr>
          <w:p>
            <w:pPr>
              <w:pStyle w:val="0"/>
              <w:jc w:val="center"/>
            </w:pPr>
            <w:r>
              <w:rPr>
                <w:sz w:val="24"/>
              </w:rPr>
              <w:t xml:space="preserve">484</w:t>
            </w:r>
          </w:p>
        </w:tc>
        <w:tc>
          <w:tcPr>
            <w:tcW w:w="3005" w:type="dxa"/>
            <w:vAlign w:val="center"/>
          </w:tcPr>
          <w:p>
            <w:pPr>
              <w:pStyle w:val="0"/>
              <w:jc w:val="center"/>
            </w:pPr>
            <w:r>
              <w:rPr>
                <w:sz w:val="24"/>
              </w:rPr>
              <w:t xml:space="preserve">517728,21</w:t>
            </w:r>
          </w:p>
        </w:tc>
        <w:tc>
          <w:tcPr>
            <w:tcW w:w="3118" w:type="dxa"/>
            <w:vAlign w:val="center"/>
          </w:tcPr>
          <w:p>
            <w:pPr>
              <w:pStyle w:val="0"/>
              <w:jc w:val="center"/>
            </w:pPr>
            <w:r>
              <w:rPr>
                <w:sz w:val="24"/>
              </w:rPr>
              <w:t xml:space="preserve">2229076,68</w:t>
            </w:r>
          </w:p>
        </w:tc>
      </w:tr>
      <w:tr>
        <w:tc>
          <w:tcPr>
            <w:tcW w:w="2948" w:type="dxa"/>
            <w:vAlign w:val="center"/>
          </w:tcPr>
          <w:p>
            <w:pPr>
              <w:pStyle w:val="0"/>
              <w:jc w:val="center"/>
            </w:pPr>
            <w:r>
              <w:rPr>
                <w:sz w:val="24"/>
              </w:rPr>
              <w:t xml:space="preserve">485</w:t>
            </w:r>
          </w:p>
        </w:tc>
        <w:tc>
          <w:tcPr>
            <w:tcW w:w="3005" w:type="dxa"/>
            <w:vAlign w:val="center"/>
          </w:tcPr>
          <w:p>
            <w:pPr>
              <w:pStyle w:val="0"/>
              <w:jc w:val="center"/>
            </w:pPr>
            <w:r>
              <w:rPr>
                <w:sz w:val="24"/>
              </w:rPr>
              <w:t xml:space="preserve">517718,20</w:t>
            </w:r>
          </w:p>
        </w:tc>
        <w:tc>
          <w:tcPr>
            <w:tcW w:w="3118" w:type="dxa"/>
            <w:vAlign w:val="center"/>
          </w:tcPr>
          <w:p>
            <w:pPr>
              <w:pStyle w:val="0"/>
              <w:jc w:val="center"/>
            </w:pPr>
            <w:r>
              <w:rPr>
                <w:sz w:val="24"/>
              </w:rPr>
              <w:t xml:space="preserve">2229070,66</w:t>
            </w:r>
          </w:p>
        </w:tc>
      </w:tr>
      <w:tr>
        <w:tc>
          <w:tcPr>
            <w:tcW w:w="2948" w:type="dxa"/>
            <w:vAlign w:val="center"/>
          </w:tcPr>
          <w:p>
            <w:pPr>
              <w:pStyle w:val="0"/>
              <w:jc w:val="center"/>
            </w:pPr>
            <w:r>
              <w:rPr>
                <w:sz w:val="24"/>
              </w:rPr>
              <w:t xml:space="preserve">486</w:t>
            </w:r>
          </w:p>
        </w:tc>
        <w:tc>
          <w:tcPr>
            <w:tcW w:w="3005" w:type="dxa"/>
            <w:vAlign w:val="center"/>
          </w:tcPr>
          <w:p>
            <w:pPr>
              <w:pStyle w:val="0"/>
              <w:jc w:val="center"/>
            </w:pPr>
            <w:r>
              <w:rPr>
                <w:sz w:val="24"/>
              </w:rPr>
              <w:t xml:space="preserve">517708,05</w:t>
            </w:r>
          </w:p>
        </w:tc>
        <w:tc>
          <w:tcPr>
            <w:tcW w:w="3118" w:type="dxa"/>
            <w:vAlign w:val="center"/>
          </w:tcPr>
          <w:p>
            <w:pPr>
              <w:pStyle w:val="0"/>
              <w:jc w:val="center"/>
            </w:pPr>
            <w:r>
              <w:rPr>
                <w:sz w:val="24"/>
              </w:rPr>
              <w:t xml:space="preserve">2229064,83</w:t>
            </w:r>
          </w:p>
        </w:tc>
      </w:tr>
      <w:tr>
        <w:tc>
          <w:tcPr>
            <w:tcW w:w="2948" w:type="dxa"/>
            <w:vAlign w:val="center"/>
          </w:tcPr>
          <w:p>
            <w:pPr>
              <w:pStyle w:val="0"/>
              <w:jc w:val="center"/>
            </w:pPr>
            <w:r>
              <w:rPr>
                <w:sz w:val="24"/>
              </w:rPr>
              <w:t xml:space="preserve">487</w:t>
            </w:r>
          </w:p>
        </w:tc>
        <w:tc>
          <w:tcPr>
            <w:tcW w:w="3005" w:type="dxa"/>
            <w:vAlign w:val="center"/>
          </w:tcPr>
          <w:p>
            <w:pPr>
              <w:pStyle w:val="0"/>
              <w:jc w:val="center"/>
            </w:pPr>
            <w:r>
              <w:rPr>
                <w:sz w:val="24"/>
              </w:rPr>
              <w:t xml:space="preserve">517697,77</w:t>
            </w:r>
          </w:p>
        </w:tc>
        <w:tc>
          <w:tcPr>
            <w:tcW w:w="3118" w:type="dxa"/>
            <w:vAlign w:val="center"/>
          </w:tcPr>
          <w:p>
            <w:pPr>
              <w:pStyle w:val="0"/>
              <w:jc w:val="center"/>
            </w:pPr>
            <w:r>
              <w:rPr>
                <w:sz w:val="24"/>
              </w:rPr>
              <w:t xml:space="preserve">2229059,19</w:t>
            </w:r>
          </w:p>
        </w:tc>
      </w:tr>
      <w:tr>
        <w:tc>
          <w:tcPr>
            <w:tcW w:w="2948" w:type="dxa"/>
            <w:vAlign w:val="center"/>
          </w:tcPr>
          <w:p>
            <w:pPr>
              <w:pStyle w:val="0"/>
              <w:jc w:val="center"/>
            </w:pPr>
            <w:r>
              <w:rPr>
                <w:sz w:val="24"/>
              </w:rPr>
              <w:t xml:space="preserve">488</w:t>
            </w:r>
          </w:p>
        </w:tc>
        <w:tc>
          <w:tcPr>
            <w:tcW w:w="3005" w:type="dxa"/>
            <w:vAlign w:val="center"/>
          </w:tcPr>
          <w:p>
            <w:pPr>
              <w:pStyle w:val="0"/>
              <w:jc w:val="center"/>
            </w:pPr>
            <w:r>
              <w:rPr>
                <w:sz w:val="24"/>
              </w:rPr>
              <w:t xml:space="preserve">517687,33</w:t>
            </w:r>
          </w:p>
        </w:tc>
        <w:tc>
          <w:tcPr>
            <w:tcW w:w="3118" w:type="dxa"/>
            <w:vAlign w:val="center"/>
          </w:tcPr>
          <w:p>
            <w:pPr>
              <w:pStyle w:val="0"/>
              <w:jc w:val="center"/>
            </w:pPr>
            <w:r>
              <w:rPr>
                <w:sz w:val="24"/>
              </w:rPr>
              <w:t xml:space="preserve">2229053,74</w:t>
            </w:r>
          </w:p>
        </w:tc>
      </w:tr>
      <w:tr>
        <w:tc>
          <w:tcPr>
            <w:tcW w:w="2948" w:type="dxa"/>
            <w:vAlign w:val="center"/>
          </w:tcPr>
          <w:p>
            <w:pPr>
              <w:pStyle w:val="0"/>
              <w:jc w:val="center"/>
            </w:pPr>
            <w:r>
              <w:rPr>
                <w:sz w:val="24"/>
              </w:rPr>
              <w:t xml:space="preserve">489</w:t>
            </w:r>
          </w:p>
        </w:tc>
        <w:tc>
          <w:tcPr>
            <w:tcW w:w="3005" w:type="dxa"/>
            <w:vAlign w:val="center"/>
          </w:tcPr>
          <w:p>
            <w:pPr>
              <w:pStyle w:val="0"/>
              <w:jc w:val="center"/>
            </w:pPr>
            <w:r>
              <w:rPr>
                <w:sz w:val="24"/>
              </w:rPr>
              <w:t xml:space="preserve">517676,76</w:t>
            </w:r>
          </w:p>
        </w:tc>
        <w:tc>
          <w:tcPr>
            <w:tcW w:w="3118" w:type="dxa"/>
            <w:vAlign w:val="center"/>
          </w:tcPr>
          <w:p>
            <w:pPr>
              <w:pStyle w:val="0"/>
              <w:jc w:val="center"/>
            </w:pPr>
            <w:r>
              <w:rPr>
                <w:sz w:val="24"/>
              </w:rPr>
              <w:t xml:space="preserve">2229048,48</w:t>
            </w:r>
          </w:p>
        </w:tc>
      </w:tr>
      <w:tr>
        <w:tc>
          <w:tcPr>
            <w:tcW w:w="2948" w:type="dxa"/>
            <w:vAlign w:val="center"/>
          </w:tcPr>
          <w:p>
            <w:pPr>
              <w:pStyle w:val="0"/>
              <w:jc w:val="center"/>
            </w:pPr>
            <w:r>
              <w:rPr>
                <w:sz w:val="24"/>
              </w:rPr>
              <w:t xml:space="preserve">490</w:t>
            </w:r>
          </w:p>
        </w:tc>
        <w:tc>
          <w:tcPr>
            <w:tcW w:w="3005" w:type="dxa"/>
            <w:vAlign w:val="center"/>
          </w:tcPr>
          <w:p>
            <w:pPr>
              <w:pStyle w:val="0"/>
              <w:jc w:val="center"/>
            </w:pPr>
            <w:r>
              <w:rPr>
                <w:sz w:val="24"/>
              </w:rPr>
              <w:t xml:space="preserve">517614,59</w:t>
            </w:r>
          </w:p>
        </w:tc>
        <w:tc>
          <w:tcPr>
            <w:tcW w:w="3118" w:type="dxa"/>
            <w:vAlign w:val="center"/>
          </w:tcPr>
          <w:p>
            <w:pPr>
              <w:pStyle w:val="0"/>
              <w:jc w:val="center"/>
            </w:pPr>
            <w:r>
              <w:rPr>
                <w:sz w:val="24"/>
              </w:rPr>
              <w:t xml:space="preserve">2229016,50</w:t>
            </w:r>
          </w:p>
        </w:tc>
      </w:tr>
      <w:tr>
        <w:tc>
          <w:tcPr>
            <w:tcW w:w="2948" w:type="dxa"/>
            <w:vAlign w:val="center"/>
          </w:tcPr>
          <w:p>
            <w:pPr>
              <w:pStyle w:val="0"/>
              <w:jc w:val="center"/>
            </w:pPr>
            <w:r>
              <w:rPr>
                <w:sz w:val="24"/>
              </w:rPr>
              <w:t xml:space="preserve">491</w:t>
            </w:r>
          </w:p>
        </w:tc>
        <w:tc>
          <w:tcPr>
            <w:tcW w:w="3005" w:type="dxa"/>
            <w:vAlign w:val="center"/>
          </w:tcPr>
          <w:p>
            <w:pPr>
              <w:pStyle w:val="0"/>
              <w:jc w:val="center"/>
            </w:pPr>
            <w:r>
              <w:rPr>
                <w:sz w:val="24"/>
              </w:rPr>
              <w:t xml:space="preserve">517614,01</w:t>
            </w:r>
          </w:p>
        </w:tc>
        <w:tc>
          <w:tcPr>
            <w:tcW w:w="3118" w:type="dxa"/>
            <w:vAlign w:val="center"/>
          </w:tcPr>
          <w:p>
            <w:pPr>
              <w:pStyle w:val="0"/>
              <w:jc w:val="center"/>
            </w:pPr>
            <w:r>
              <w:rPr>
                <w:sz w:val="24"/>
              </w:rPr>
              <w:t xml:space="preserve">2229016,21</w:t>
            </w:r>
          </w:p>
        </w:tc>
      </w:tr>
      <w:tr>
        <w:tc>
          <w:tcPr>
            <w:tcW w:w="2948" w:type="dxa"/>
            <w:vAlign w:val="center"/>
          </w:tcPr>
          <w:p>
            <w:pPr>
              <w:pStyle w:val="0"/>
              <w:jc w:val="center"/>
            </w:pPr>
            <w:r>
              <w:rPr>
                <w:sz w:val="24"/>
              </w:rPr>
              <w:t xml:space="preserve">492</w:t>
            </w:r>
          </w:p>
        </w:tc>
        <w:tc>
          <w:tcPr>
            <w:tcW w:w="3005" w:type="dxa"/>
            <w:vAlign w:val="center"/>
          </w:tcPr>
          <w:p>
            <w:pPr>
              <w:pStyle w:val="0"/>
              <w:jc w:val="center"/>
            </w:pPr>
            <w:r>
              <w:rPr>
                <w:sz w:val="24"/>
              </w:rPr>
              <w:t xml:space="preserve">517611,82</w:t>
            </w:r>
          </w:p>
        </w:tc>
        <w:tc>
          <w:tcPr>
            <w:tcW w:w="3118" w:type="dxa"/>
            <w:vAlign w:val="center"/>
          </w:tcPr>
          <w:p>
            <w:pPr>
              <w:pStyle w:val="0"/>
              <w:jc w:val="center"/>
            </w:pPr>
            <w:r>
              <w:rPr>
                <w:sz w:val="24"/>
              </w:rPr>
              <w:t xml:space="preserve">2229015,34</w:t>
            </w:r>
          </w:p>
        </w:tc>
      </w:tr>
      <w:tr>
        <w:tc>
          <w:tcPr>
            <w:tcW w:w="2948" w:type="dxa"/>
            <w:vAlign w:val="center"/>
          </w:tcPr>
          <w:p>
            <w:pPr>
              <w:pStyle w:val="0"/>
              <w:jc w:val="center"/>
            </w:pPr>
            <w:r>
              <w:rPr>
                <w:sz w:val="24"/>
              </w:rPr>
              <w:t xml:space="preserve">493</w:t>
            </w:r>
          </w:p>
        </w:tc>
        <w:tc>
          <w:tcPr>
            <w:tcW w:w="3005" w:type="dxa"/>
            <w:vAlign w:val="center"/>
          </w:tcPr>
          <w:p>
            <w:pPr>
              <w:pStyle w:val="0"/>
              <w:jc w:val="center"/>
            </w:pPr>
            <w:r>
              <w:rPr>
                <w:sz w:val="24"/>
              </w:rPr>
              <w:t xml:space="preserve">517609,48</w:t>
            </w:r>
          </w:p>
        </w:tc>
        <w:tc>
          <w:tcPr>
            <w:tcW w:w="3118" w:type="dxa"/>
            <w:vAlign w:val="center"/>
          </w:tcPr>
          <w:p>
            <w:pPr>
              <w:pStyle w:val="0"/>
              <w:jc w:val="center"/>
            </w:pPr>
            <w:r>
              <w:rPr>
                <w:sz w:val="24"/>
              </w:rPr>
              <w:t xml:space="preserve">2229014,41</w:t>
            </w:r>
          </w:p>
        </w:tc>
      </w:tr>
      <w:tr>
        <w:tc>
          <w:tcPr>
            <w:tcW w:w="2948" w:type="dxa"/>
            <w:vAlign w:val="center"/>
          </w:tcPr>
          <w:p>
            <w:pPr>
              <w:pStyle w:val="0"/>
              <w:jc w:val="center"/>
            </w:pPr>
            <w:r>
              <w:rPr>
                <w:sz w:val="24"/>
              </w:rPr>
              <w:t xml:space="preserve">494</w:t>
            </w:r>
          </w:p>
        </w:tc>
        <w:tc>
          <w:tcPr>
            <w:tcW w:w="3005" w:type="dxa"/>
            <w:vAlign w:val="center"/>
          </w:tcPr>
          <w:p>
            <w:pPr>
              <w:pStyle w:val="0"/>
              <w:jc w:val="center"/>
            </w:pPr>
            <w:r>
              <w:rPr>
                <w:sz w:val="24"/>
              </w:rPr>
              <w:t xml:space="preserve">517604,95</w:t>
            </w:r>
          </w:p>
        </w:tc>
        <w:tc>
          <w:tcPr>
            <w:tcW w:w="3118" w:type="dxa"/>
            <w:vAlign w:val="center"/>
          </w:tcPr>
          <w:p>
            <w:pPr>
              <w:pStyle w:val="0"/>
              <w:jc w:val="center"/>
            </w:pPr>
            <w:r>
              <w:rPr>
                <w:sz w:val="24"/>
              </w:rPr>
              <w:t xml:space="preserve">2229012,58</w:t>
            </w:r>
          </w:p>
        </w:tc>
      </w:tr>
      <w:tr>
        <w:tc>
          <w:tcPr>
            <w:tcW w:w="2948" w:type="dxa"/>
            <w:vAlign w:val="center"/>
          </w:tcPr>
          <w:p>
            <w:pPr>
              <w:pStyle w:val="0"/>
              <w:jc w:val="center"/>
            </w:pPr>
            <w:r>
              <w:rPr>
                <w:sz w:val="24"/>
              </w:rPr>
              <w:t xml:space="preserve">495</w:t>
            </w:r>
          </w:p>
        </w:tc>
        <w:tc>
          <w:tcPr>
            <w:tcW w:w="3005" w:type="dxa"/>
            <w:vAlign w:val="center"/>
          </w:tcPr>
          <w:p>
            <w:pPr>
              <w:pStyle w:val="0"/>
              <w:jc w:val="center"/>
            </w:pPr>
            <w:r>
              <w:rPr>
                <w:sz w:val="24"/>
              </w:rPr>
              <w:t xml:space="preserve">517600,45</w:t>
            </w:r>
          </w:p>
        </w:tc>
        <w:tc>
          <w:tcPr>
            <w:tcW w:w="3118" w:type="dxa"/>
            <w:vAlign w:val="center"/>
          </w:tcPr>
          <w:p>
            <w:pPr>
              <w:pStyle w:val="0"/>
              <w:jc w:val="center"/>
            </w:pPr>
            <w:r>
              <w:rPr>
                <w:sz w:val="24"/>
              </w:rPr>
              <w:t xml:space="preserve">2229010,73</w:t>
            </w:r>
          </w:p>
        </w:tc>
      </w:tr>
      <w:tr>
        <w:tc>
          <w:tcPr>
            <w:tcW w:w="2948" w:type="dxa"/>
            <w:vAlign w:val="center"/>
          </w:tcPr>
          <w:p>
            <w:pPr>
              <w:pStyle w:val="0"/>
              <w:jc w:val="center"/>
            </w:pPr>
            <w:r>
              <w:rPr>
                <w:sz w:val="24"/>
              </w:rPr>
              <w:t xml:space="preserve">496</w:t>
            </w:r>
          </w:p>
        </w:tc>
        <w:tc>
          <w:tcPr>
            <w:tcW w:w="3005" w:type="dxa"/>
            <w:vAlign w:val="center"/>
          </w:tcPr>
          <w:p>
            <w:pPr>
              <w:pStyle w:val="0"/>
              <w:jc w:val="center"/>
            </w:pPr>
            <w:r>
              <w:rPr>
                <w:sz w:val="24"/>
              </w:rPr>
              <w:t xml:space="preserve">517595,96</w:t>
            </w:r>
          </w:p>
        </w:tc>
        <w:tc>
          <w:tcPr>
            <w:tcW w:w="3118" w:type="dxa"/>
            <w:vAlign w:val="center"/>
          </w:tcPr>
          <w:p>
            <w:pPr>
              <w:pStyle w:val="0"/>
              <w:jc w:val="center"/>
            </w:pPr>
            <w:r>
              <w:rPr>
                <w:sz w:val="24"/>
              </w:rPr>
              <w:t xml:space="preserve">2229008,84</w:t>
            </w:r>
          </w:p>
        </w:tc>
      </w:tr>
      <w:tr>
        <w:tc>
          <w:tcPr>
            <w:tcW w:w="2948" w:type="dxa"/>
            <w:vAlign w:val="center"/>
          </w:tcPr>
          <w:p>
            <w:pPr>
              <w:pStyle w:val="0"/>
              <w:jc w:val="center"/>
            </w:pPr>
            <w:r>
              <w:rPr>
                <w:sz w:val="24"/>
              </w:rPr>
              <w:t xml:space="preserve">497</w:t>
            </w:r>
          </w:p>
        </w:tc>
        <w:tc>
          <w:tcPr>
            <w:tcW w:w="3005" w:type="dxa"/>
            <w:vAlign w:val="center"/>
          </w:tcPr>
          <w:p>
            <w:pPr>
              <w:pStyle w:val="0"/>
              <w:jc w:val="center"/>
            </w:pPr>
            <w:r>
              <w:rPr>
                <w:sz w:val="24"/>
              </w:rPr>
              <w:t xml:space="preserve">517591,48</w:t>
            </w:r>
          </w:p>
        </w:tc>
        <w:tc>
          <w:tcPr>
            <w:tcW w:w="3118" w:type="dxa"/>
            <w:vAlign w:val="center"/>
          </w:tcPr>
          <w:p>
            <w:pPr>
              <w:pStyle w:val="0"/>
              <w:jc w:val="center"/>
            </w:pPr>
            <w:r>
              <w:rPr>
                <w:sz w:val="24"/>
              </w:rPr>
              <w:t xml:space="preserve">2229006,93</w:t>
            </w:r>
          </w:p>
        </w:tc>
      </w:tr>
      <w:tr>
        <w:tc>
          <w:tcPr>
            <w:tcW w:w="2948" w:type="dxa"/>
            <w:vAlign w:val="center"/>
          </w:tcPr>
          <w:p>
            <w:pPr>
              <w:pStyle w:val="0"/>
              <w:jc w:val="center"/>
            </w:pPr>
            <w:r>
              <w:rPr>
                <w:sz w:val="24"/>
              </w:rPr>
              <w:t xml:space="preserve">498</w:t>
            </w:r>
          </w:p>
        </w:tc>
        <w:tc>
          <w:tcPr>
            <w:tcW w:w="3005" w:type="dxa"/>
            <w:vAlign w:val="center"/>
          </w:tcPr>
          <w:p>
            <w:pPr>
              <w:pStyle w:val="0"/>
              <w:jc w:val="center"/>
            </w:pPr>
            <w:r>
              <w:rPr>
                <w:sz w:val="24"/>
              </w:rPr>
              <w:t xml:space="preserve">517587,02</w:t>
            </w:r>
          </w:p>
        </w:tc>
        <w:tc>
          <w:tcPr>
            <w:tcW w:w="3118" w:type="dxa"/>
            <w:vAlign w:val="center"/>
          </w:tcPr>
          <w:p>
            <w:pPr>
              <w:pStyle w:val="0"/>
              <w:jc w:val="center"/>
            </w:pPr>
            <w:r>
              <w:rPr>
                <w:sz w:val="24"/>
              </w:rPr>
              <w:t xml:space="preserve">2229004,98</w:t>
            </w:r>
          </w:p>
        </w:tc>
      </w:tr>
      <w:tr>
        <w:tc>
          <w:tcPr>
            <w:tcW w:w="2948" w:type="dxa"/>
            <w:vAlign w:val="center"/>
          </w:tcPr>
          <w:p>
            <w:pPr>
              <w:pStyle w:val="0"/>
              <w:jc w:val="center"/>
            </w:pPr>
            <w:r>
              <w:rPr>
                <w:sz w:val="24"/>
              </w:rPr>
              <w:t xml:space="preserve">499</w:t>
            </w:r>
          </w:p>
        </w:tc>
        <w:tc>
          <w:tcPr>
            <w:tcW w:w="3005" w:type="dxa"/>
            <w:vAlign w:val="center"/>
          </w:tcPr>
          <w:p>
            <w:pPr>
              <w:pStyle w:val="0"/>
              <w:jc w:val="center"/>
            </w:pPr>
            <w:r>
              <w:rPr>
                <w:sz w:val="24"/>
              </w:rPr>
              <w:t xml:space="preserve">517582,57</w:t>
            </w:r>
          </w:p>
        </w:tc>
        <w:tc>
          <w:tcPr>
            <w:tcW w:w="3118" w:type="dxa"/>
            <w:vAlign w:val="center"/>
          </w:tcPr>
          <w:p>
            <w:pPr>
              <w:pStyle w:val="0"/>
              <w:jc w:val="center"/>
            </w:pPr>
            <w:r>
              <w:rPr>
                <w:sz w:val="24"/>
              </w:rPr>
              <w:t xml:space="preserve">2229003,01</w:t>
            </w:r>
          </w:p>
        </w:tc>
      </w:tr>
      <w:tr>
        <w:tc>
          <w:tcPr>
            <w:tcW w:w="2948" w:type="dxa"/>
            <w:vAlign w:val="center"/>
          </w:tcPr>
          <w:p>
            <w:pPr>
              <w:pStyle w:val="0"/>
              <w:jc w:val="center"/>
            </w:pPr>
            <w:r>
              <w:rPr>
                <w:sz w:val="24"/>
              </w:rPr>
              <w:t xml:space="preserve">500</w:t>
            </w:r>
          </w:p>
        </w:tc>
        <w:tc>
          <w:tcPr>
            <w:tcW w:w="3005" w:type="dxa"/>
            <w:vAlign w:val="center"/>
          </w:tcPr>
          <w:p>
            <w:pPr>
              <w:pStyle w:val="0"/>
              <w:jc w:val="center"/>
            </w:pPr>
            <w:r>
              <w:rPr>
                <w:sz w:val="24"/>
              </w:rPr>
              <w:t xml:space="preserve">517578,14</w:t>
            </w:r>
          </w:p>
        </w:tc>
        <w:tc>
          <w:tcPr>
            <w:tcW w:w="3118" w:type="dxa"/>
            <w:vAlign w:val="center"/>
          </w:tcPr>
          <w:p>
            <w:pPr>
              <w:pStyle w:val="0"/>
              <w:jc w:val="center"/>
            </w:pPr>
            <w:r>
              <w:rPr>
                <w:sz w:val="24"/>
              </w:rPr>
              <w:t xml:space="preserve">2229001,02</w:t>
            </w:r>
          </w:p>
        </w:tc>
      </w:tr>
      <w:tr>
        <w:tc>
          <w:tcPr>
            <w:tcW w:w="2948" w:type="dxa"/>
            <w:vAlign w:val="center"/>
          </w:tcPr>
          <w:p>
            <w:pPr>
              <w:pStyle w:val="0"/>
              <w:jc w:val="center"/>
            </w:pPr>
            <w:r>
              <w:rPr>
                <w:sz w:val="24"/>
              </w:rPr>
              <w:t xml:space="preserve">501</w:t>
            </w:r>
          </w:p>
        </w:tc>
        <w:tc>
          <w:tcPr>
            <w:tcW w:w="3005" w:type="dxa"/>
            <w:vAlign w:val="center"/>
          </w:tcPr>
          <w:p>
            <w:pPr>
              <w:pStyle w:val="0"/>
              <w:jc w:val="center"/>
            </w:pPr>
            <w:r>
              <w:rPr>
                <w:sz w:val="24"/>
              </w:rPr>
              <w:t xml:space="preserve">517573,72</w:t>
            </w:r>
          </w:p>
        </w:tc>
        <w:tc>
          <w:tcPr>
            <w:tcW w:w="3118" w:type="dxa"/>
            <w:vAlign w:val="center"/>
          </w:tcPr>
          <w:p>
            <w:pPr>
              <w:pStyle w:val="0"/>
              <w:jc w:val="center"/>
            </w:pPr>
            <w:r>
              <w:rPr>
                <w:sz w:val="24"/>
              </w:rPr>
              <w:t xml:space="preserve">2228998,99</w:t>
            </w:r>
          </w:p>
        </w:tc>
      </w:tr>
      <w:tr>
        <w:tc>
          <w:tcPr>
            <w:tcW w:w="2948" w:type="dxa"/>
            <w:vAlign w:val="center"/>
          </w:tcPr>
          <w:p>
            <w:pPr>
              <w:pStyle w:val="0"/>
              <w:jc w:val="center"/>
            </w:pPr>
            <w:r>
              <w:rPr>
                <w:sz w:val="24"/>
              </w:rPr>
              <w:t xml:space="preserve">502</w:t>
            </w:r>
          </w:p>
        </w:tc>
        <w:tc>
          <w:tcPr>
            <w:tcW w:w="3005" w:type="dxa"/>
            <w:vAlign w:val="center"/>
          </w:tcPr>
          <w:p>
            <w:pPr>
              <w:pStyle w:val="0"/>
              <w:jc w:val="center"/>
            </w:pPr>
            <w:r>
              <w:rPr>
                <w:sz w:val="24"/>
              </w:rPr>
              <w:t xml:space="preserve">517569,31</w:t>
            </w:r>
          </w:p>
        </w:tc>
        <w:tc>
          <w:tcPr>
            <w:tcW w:w="3118" w:type="dxa"/>
            <w:vAlign w:val="center"/>
          </w:tcPr>
          <w:p>
            <w:pPr>
              <w:pStyle w:val="0"/>
              <w:jc w:val="center"/>
            </w:pPr>
            <w:r>
              <w:rPr>
                <w:sz w:val="24"/>
              </w:rPr>
              <w:t xml:space="preserve">2228996,93</w:t>
            </w:r>
          </w:p>
        </w:tc>
      </w:tr>
      <w:tr>
        <w:tc>
          <w:tcPr>
            <w:tcW w:w="2948" w:type="dxa"/>
            <w:vAlign w:val="center"/>
          </w:tcPr>
          <w:p>
            <w:pPr>
              <w:pStyle w:val="0"/>
              <w:jc w:val="center"/>
            </w:pPr>
            <w:r>
              <w:rPr>
                <w:sz w:val="24"/>
              </w:rPr>
              <w:t xml:space="preserve">503</w:t>
            </w:r>
          </w:p>
        </w:tc>
        <w:tc>
          <w:tcPr>
            <w:tcW w:w="3005" w:type="dxa"/>
            <w:vAlign w:val="center"/>
          </w:tcPr>
          <w:p>
            <w:pPr>
              <w:pStyle w:val="0"/>
              <w:jc w:val="center"/>
            </w:pPr>
            <w:r>
              <w:rPr>
                <w:sz w:val="24"/>
              </w:rPr>
              <w:t xml:space="preserve">517557,38</w:t>
            </w:r>
          </w:p>
        </w:tc>
        <w:tc>
          <w:tcPr>
            <w:tcW w:w="3118" w:type="dxa"/>
            <w:vAlign w:val="center"/>
          </w:tcPr>
          <w:p>
            <w:pPr>
              <w:pStyle w:val="0"/>
              <w:jc w:val="center"/>
            </w:pPr>
            <w:r>
              <w:rPr>
                <w:sz w:val="24"/>
              </w:rPr>
              <w:t xml:space="preserve">2228991,17</w:t>
            </w:r>
          </w:p>
        </w:tc>
      </w:tr>
      <w:tr>
        <w:tc>
          <w:tcPr>
            <w:tcW w:w="2948" w:type="dxa"/>
            <w:vAlign w:val="center"/>
          </w:tcPr>
          <w:p>
            <w:pPr>
              <w:pStyle w:val="0"/>
              <w:jc w:val="center"/>
            </w:pPr>
            <w:r>
              <w:rPr>
                <w:sz w:val="24"/>
              </w:rPr>
              <w:t xml:space="preserve">504</w:t>
            </w:r>
          </w:p>
        </w:tc>
        <w:tc>
          <w:tcPr>
            <w:tcW w:w="3005" w:type="dxa"/>
            <w:vAlign w:val="center"/>
          </w:tcPr>
          <w:p>
            <w:pPr>
              <w:pStyle w:val="0"/>
              <w:jc w:val="center"/>
            </w:pPr>
            <w:r>
              <w:rPr>
                <w:sz w:val="24"/>
              </w:rPr>
              <w:t xml:space="preserve">517545,55</w:t>
            </w:r>
          </w:p>
        </w:tc>
        <w:tc>
          <w:tcPr>
            <w:tcW w:w="3118" w:type="dxa"/>
            <w:vAlign w:val="center"/>
          </w:tcPr>
          <w:p>
            <w:pPr>
              <w:pStyle w:val="0"/>
              <w:jc w:val="center"/>
            </w:pPr>
            <w:r>
              <w:rPr>
                <w:sz w:val="24"/>
              </w:rPr>
              <w:t xml:space="preserve">2228985,20</w:t>
            </w:r>
          </w:p>
        </w:tc>
      </w:tr>
      <w:tr>
        <w:tc>
          <w:tcPr>
            <w:tcW w:w="2948" w:type="dxa"/>
            <w:vAlign w:val="center"/>
          </w:tcPr>
          <w:p>
            <w:pPr>
              <w:pStyle w:val="0"/>
              <w:jc w:val="center"/>
            </w:pPr>
            <w:r>
              <w:rPr>
                <w:sz w:val="24"/>
              </w:rPr>
              <w:t xml:space="preserve">505</w:t>
            </w:r>
          </w:p>
        </w:tc>
        <w:tc>
          <w:tcPr>
            <w:tcW w:w="3005" w:type="dxa"/>
            <w:vAlign w:val="center"/>
          </w:tcPr>
          <w:p>
            <w:pPr>
              <w:pStyle w:val="0"/>
              <w:jc w:val="center"/>
            </w:pPr>
            <w:r>
              <w:rPr>
                <w:sz w:val="24"/>
              </w:rPr>
              <w:t xml:space="preserve">517533,83</w:t>
            </w:r>
          </w:p>
        </w:tc>
        <w:tc>
          <w:tcPr>
            <w:tcW w:w="3118" w:type="dxa"/>
            <w:vAlign w:val="center"/>
          </w:tcPr>
          <w:p>
            <w:pPr>
              <w:pStyle w:val="0"/>
              <w:jc w:val="center"/>
            </w:pPr>
            <w:r>
              <w:rPr>
                <w:sz w:val="24"/>
              </w:rPr>
              <w:t xml:space="preserve">2228979,01</w:t>
            </w:r>
          </w:p>
        </w:tc>
      </w:tr>
      <w:tr>
        <w:tc>
          <w:tcPr>
            <w:tcW w:w="2948" w:type="dxa"/>
            <w:vAlign w:val="center"/>
          </w:tcPr>
          <w:p>
            <w:pPr>
              <w:pStyle w:val="0"/>
              <w:jc w:val="center"/>
            </w:pPr>
            <w:r>
              <w:rPr>
                <w:sz w:val="24"/>
              </w:rPr>
              <w:t xml:space="preserve">506</w:t>
            </w:r>
          </w:p>
        </w:tc>
        <w:tc>
          <w:tcPr>
            <w:tcW w:w="3005" w:type="dxa"/>
            <w:vAlign w:val="center"/>
          </w:tcPr>
          <w:p>
            <w:pPr>
              <w:pStyle w:val="0"/>
              <w:jc w:val="center"/>
            </w:pPr>
            <w:r>
              <w:rPr>
                <w:sz w:val="24"/>
              </w:rPr>
              <w:t xml:space="preserve">517522,22</w:t>
            </w:r>
          </w:p>
        </w:tc>
        <w:tc>
          <w:tcPr>
            <w:tcW w:w="3118" w:type="dxa"/>
            <w:vAlign w:val="center"/>
          </w:tcPr>
          <w:p>
            <w:pPr>
              <w:pStyle w:val="0"/>
              <w:jc w:val="center"/>
            </w:pPr>
            <w:r>
              <w:rPr>
                <w:sz w:val="24"/>
              </w:rPr>
              <w:t xml:space="preserve">2228972,62</w:t>
            </w:r>
          </w:p>
        </w:tc>
      </w:tr>
      <w:tr>
        <w:tc>
          <w:tcPr>
            <w:tcW w:w="2948" w:type="dxa"/>
            <w:vAlign w:val="center"/>
          </w:tcPr>
          <w:p>
            <w:pPr>
              <w:pStyle w:val="0"/>
              <w:jc w:val="center"/>
            </w:pPr>
            <w:r>
              <w:rPr>
                <w:sz w:val="24"/>
              </w:rPr>
              <w:t xml:space="preserve">507</w:t>
            </w:r>
          </w:p>
        </w:tc>
        <w:tc>
          <w:tcPr>
            <w:tcW w:w="3005" w:type="dxa"/>
            <w:vAlign w:val="center"/>
          </w:tcPr>
          <w:p>
            <w:pPr>
              <w:pStyle w:val="0"/>
              <w:jc w:val="center"/>
            </w:pPr>
            <w:r>
              <w:rPr>
                <w:sz w:val="24"/>
              </w:rPr>
              <w:t xml:space="preserve">517510,72</w:t>
            </w:r>
          </w:p>
        </w:tc>
        <w:tc>
          <w:tcPr>
            <w:tcW w:w="3118" w:type="dxa"/>
            <w:vAlign w:val="center"/>
          </w:tcPr>
          <w:p>
            <w:pPr>
              <w:pStyle w:val="0"/>
              <w:jc w:val="center"/>
            </w:pPr>
            <w:r>
              <w:rPr>
                <w:sz w:val="24"/>
              </w:rPr>
              <w:t xml:space="preserve">2228966,00</w:t>
            </w:r>
          </w:p>
        </w:tc>
      </w:tr>
      <w:tr>
        <w:tc>
          <w:tcPr>
            <w:tcW w:w="2948" w:type="dxa"/>
            <w:vAlign w:val="center"/>
          </w:tcPr>
          <w:p>
            <w:pPr>
              <w:pStyle w:val="0"/>
              <w:jc w:val="center"/>
            </w:pPr>
            <w:r>
              <w:rPr>
                <w:sz w:val="24"/>
              </w:rPr>
              <w:t xml:space="preserve">508</w:t>
            </w:r>
          </w:p>
        </w:tc>
        <w:tc>
          <w:tcPr>
            <w:tcW w:w="3005" w:type="dxa"/>
            <w:vAlign w:val="center"/>
          </w:tcPr>
          <w:p>
            <w:pPr>
              <w:pStyle w:val="0"/>
              <w:jc w:val="center"/>
            </w:pPr>
            <w:r>
              <w:rPr>
                <w:sz w:val="24"/>
              </w:rPr>
              <w:t xml:space="preserve">517501,55</w:t>
            </w:r>
          </w:p>
        </w:tc>
        <w:tc>
          <w:tcPr>
            <w:tcW w:w="3118" w:type="dxa"/>
            <w:vAlign w:val="center"/>
          </w:tcPr>
          <w:p>
            <w:pPr>
              <w:pStyle w:val="0"/>
              <w:jc w:val="center"/>
            </w:pPr>
            <w:r>
              <w:rPr>
                <w:sz w:val="24"/>
              </w:rPr>
              <w:t xml:space="preserve">2228960,50</w:t>
            </w:r>
          </w:p>
        </w:tc>
      </w:tr>
      <w:tr>
        <w:tc>
          <w:tcPr>
            <w:tcW w:w="2948" w:type="dxa"/>
            <w:vAlign w:val="center"/>
          </w:tcPr>
          <w:p>
            <w:pPr>
              <w:pStyle w:val="0"/>
              <w:jc w:val="center"/>
            </w:pPr>
            <w:r>
              <w:rPr>
                <w:sz w:val="24"/>
              </w:rPr>
              <w:t xml:space="preserve">509</w:t>
            </w:r>
          </w:p>
        </w:tc>
        <w:tc>
          <w:tcPr>
            <w:tcW w:w="3005" w:type="dxa"/>
            <w:vAlign w:val="center"/>
          </w:tcPr>
          <w:p>
            <w:pPr>
              <w:pStyle w:val="0"/>
              <w:jc w:val="center"/>
            </w:pPr>
            <w:r>
              <w:rPr>
                <w:sz w:val="24"/>
              </w:rPr>
              <w:t xml:space="preserve">517499,32</w:t>
            </w:r>
          </w:p>
        </w:tc>
        <w:tc>
          <w:tcPr>
            <w:tcW w:w="3118" w:type="dxa"/>
            <w:vAlign w:val="center"/>
          </w:tcPr>
          <w:p>
            <w:pPr>
              <w:pStyle w:val="0"/>
              <w:jc w:val="center"/>
            </w:pPr>
            <w:r>
              <w:rPr>
                <w:sz w:val="24"/>
              </w:rPr>
              <w:t xml:space="preserve">2228959,17</w:t>
            </w:r>
          </w:p>
        </w:tc>
      </w:tr>
      <w:tr>
        <w:tc>
          <w:tcPr>
            <w:tcW w:w="2948" w:type="dxa"/>
            <w:vAlign w:val="center"/>
          </w:tcPr>
          <w:p>
            <w:pPr>
              <w:pStyle w:val="0"/>
              <w:jc w:val="center"/>
            </w:pPr>
            <w:r>
              <w:rPr>
                <w:sz w:val="24"/>
              </w:rPr>
              <w:t xml:space="preserve">510</w:t>
            </w:r>
          </w:p>
        </w:tc>
        <w:tc>
          <w:tcPr>
            <w:tcW w:w="3005" w:type="dxa"/>
            <w:vAlign w:val="center"/>
          </w:tcPr>
          <w:p>
            <w:pPr>
              <w:pStyle w:val="0"/>
              <w:jc w:val="center"/>
            </w:pPr>
            <w:r>
              <w:rPr>
                <w:sz w:val="24"/>
              </w:rPr>
              <w:t xml:space="preserve">517489,46</w:t>
            </w:r>
          </w:p>
        </w:tc>
        <w:tc>
          <w:tcPr>
            <w:tcW w:w="3118" w:type="dxa"/>
            <w:vAlign w:val="center"/>
          </w:tcPr>
          <w:p>
            <w:pPr>
              <w:pStyle w:val="0"/>
              <w:jc w:val="center"/>
            </w:pPr>
            <w:r>
              <w:rPr>
                <w:sz w:val="24"/>
              </w:rPr>
              <w:t xml:space="preserve">2228953,01</w:t>
            </w:r>
          </w:p>
        </w:tc>
      </w:tr>
      <w:tr>
        <w:tc>
          <w:tcPr>
            <w:tcW w:w="2948" w:type="dxa"/>
            <w:vAlign w:val="center"/>
          </w:tcPr>
          <w:p>
            <w:pPr>
              <w:pStyle w:val="0"/>
              <w:jc w:val="center"/>
            </w:pPr>
            <w:r>
              <w:rPr>
                <w:sz w:val="24"/>
              </w:rPr>
              <w:t xml:space="preserve">511</w:t>
            </w:r>
          </w:p>
        </w:tc>
        <w:tc>
          <w:tcPr>
            <w:tcW w:w="3005" w:type="dxa"/>
            <w:vAlign w:val="center"/>
          </w:tcPr>
          <w:p>
            <w:pPr>
              <w:pStyle w:val="0"/>
              <w:jc w:val="center"/>
            </w:pPr>
            <w:r>
              <w:rPr>
                <w:sz w:val="24"/>
              </w:rPr>
              <w:t xml:space="preserve">517488,04</w:t>
            </w:r>
          </w:p>
        </w:tc>
        <w:tc>
          <w:tcPr>
            <w:tcW w:w="3118" w:type="dxa"/>
            <w:vAlign w:val="center"/>
          </w:tcPr>
          <w:p>
            <w:pPr>
              <w:pStyle w:val="0"/>
              <w:jc w:val="center"/>
            </w:pPr>
            <w:r>
              <w:rPr>
                <w:sz w:val="24"/>
              </w:rPr>
              <w:t xml:space="preserve">2228952,13</w:t>
            </w:r>
          </w:p>
        </w:tc>
      </w:tr>
      <w:tr>
        <w:tc>
          <w:tcPr>
            <w:tcW w:w="2948" w:type="dxa"/>
            <w:vAlign w:val="center"/>
          </w:tcPr>
          <w:p>
            <w:pPr>
              <w:pStyle w:val="0"/>
              <w:jc w:val="center"/>
            </w:pPr>
            <w:r>
              <w:rPr>
                <w:sz w:val="24"/>
              </w:rPr>
              <w:t xml:space="preserve">512</w:t>
            </w:r>
          </w:p>
        </w:tc>
        <w:tc>
          <w:tcPr>
            <w:tcW w:w="3005" w:type="dxa"/>
            <w:vAlign w:val="center"/>
          </w:tcPr>
          <w:p>
            <w:pPr>
              <w:pStyle w:val="0"/>
              <w:jc w:val="center"/>
            </w:pPr>
            <w:r>
              <w:rPr>
                <w:sz w:val="24"/>
              </w:rPr>
              <w:t xml:space="preserve">517476,86</w:t>
            </w:r>
          </w:p>
        </w:tc>
        <w:tc>
          <w:tcPr>
            <w:tcW w:w="3118" w:type="dxa"/>
            <w:vAlign w:val="center"/>
          </w:tcPr>
          <w:p>
            <w:pPr>
              <w:pStyle w:val="0"/>
              <w:jc w:val="center"/>
            </w:pPr>
            <w:r>
              <w:rPr>
                <w:sz w:val="24"/>
              </w:rPr>
              <w:t xml:space="preserve">2228944,86</w:t>
            </w:r>
          </w:p>
        </w:tc>
      </w:tr>
      <w:tr>
        <w:tc>
          <w:tcPr>
            <w:tcW w:w="2948" w:type="dxa"/>
            <w:vAlign w:val="center"/>
          </w:tcPr>
          <w:p>
            <w:pPr>
              <w:pStyle w:val="0"/>
              <w:jc w:val="center"/>
            </w:pPr>
            <w:r>
              <w:rPr>
                <w:sz w:val="24"/>
              </w:rPr>
              <w:t xml:space="preserve">513</w:t>
            </w:r>
          </w:p>
        </w:tc>
        <w:tc>
          <w:tcPr>
            <w:tcW w:w="3005" w:type="dxa"/>
            <w:vAlign w:val="center"/>
          </w:tcPr>
          <w:p>
            <w:pPr>
              <w:pStyle w:val="0"/>
              <w:jc w:val="center"/>
            </w:pPr>
            <w:r>
              <w:rPr>
                <w:sz w:val="24"/>
              </w:rPr>
              <w:t xml:space="preserve">517465,80</w:t>
            </w:r>
          </w:p>
        </w:tc>
        <w:tc>
          <w:tcPr>
            <w:tcW w:w="3118" w:type="dxa"/>
            <w:vAlign w:val="center"/>
          </w:tcPr>
          <w:p>
            <w:pPr>
              <w:pStyle w:val="0"/>
              <w:jc w:val="center"/>
            </w:pPr>
            <w:r>
              <w:rPr>
                <w:sz w:val="24"/>
              </w:rPr>
              <w:t xml:space="preserve">2228937,39</w:t>
            </w:r>
          </w:p>
        </w:tc>
      </w:tr>
      <w:tr>
        <w:tc>
          <w:tcPr>
            <w:tcW w:w="2948" w:type="dxa"/>
            <w:vAlign w:val="center"/>
          </w:tcPr>
          <w:p>
            <w:pPr>
              <w:pStyle w:val="0"/>
              <w:jc w:val="center"/>
            </w:pPr>
            <w:r>
              <w:rPr>
                <w:sz w:val="24"/>
              </w:rPr>
              <w:t xml:space="preserve">514</w:t>
            </w:r>
          </w:p>
        </w:tc>
        <w:tc>
          <w:tcPr>
            <w:tcW w:w="3005" w:type="dxa"/>
            <w:vAlign w:val="center"/>
          </w:tcPr>
          <w:p>
            <w:pPr>
              <w:pStyle w:val="0"/>
              <w:jc w:val="center"/>
            </w:pPr>
            <w:r>
              <w:rPr>
                <w:sz w:val="24"/>
              </w:rPr>
              <w:t xml:space="preserve">517459,67</w:t>
            </w:r>
          </w:p>
        </w:tc>
        <w:tc>
          <w:tcPr>
            <w:tcW w:w="3118" w:type="dxa"/>
            <w:vAlign w:val="center"/>
          </w:tcPr>
          <w:p>
            <w:pPr>
              <w:pStyle w:val="0"/>
              <w:jc w:val="center"/>
            </w:pPr>
            <w:r>
              <w:rPr>
                <w:sz w:val="24"/>
              </w:rPr>
              <w:t xml:space="preserve">2228933,09</w:t>
            </w:r>
          </w:p>
        </w:tc>
      </w:tr>
      <w:tr>
        <w:tc>
          <w:tcPr>
            <w:tcW w:w="2948" w:type="dxa"/>
            <w:vAlign w:val="center"/>
          </w:tcPr>
          <w:p>
            <w:pPr>
              <w:pStyle w:val="0"/>
              <w:jc w:val="center"/>
            </w:pPr>
            <w:r>
              <w:rPr>
                <w:sz w:val="24"/>
              </w:rPr>
              <w:t xml:space="preserve">515</w:t>
            </w:r>
          </w:p>
        </w:tc>
        <w:tc>
          <w:tcPr>
            <w:tcW w:w="3005" w:type="dxa"/>
            <w:vAlign w:val="center"/>
          </w:tcPr>
          <w:p>
            <w:pPr>
              <w:pStyle w:val="0"/>
              <w:jc w:val="center"/>
            </w:pPr>
            <w:r>
              <w:rPr>
                <w:sz w:val="24"/>
              </w:rPr>
              <w:t xml:space="preserve">517454,84</w:t>
            </w:r>
          </w:p>
        </w:tc>
        <w:tc>
          <w:tcPr>
            <w:tcW w:w="3118" w:type="dxa"/>
            <w:vAlign w:val="center"/>
          </w:tcPr>
          <w:p>
            <w:pPr>
              <w:pStyle w:val="0"/>
              <w:jc w:val="center"/>
            </w:pPr>
            <w:r>
              <w:rPr>
                <w:sz w:val="24"/>
              </w:rPr>
              <w:t xml:space="preserve">2228929,71</w:t>
            </w:r>
          </w:p>
        </w:tc>
      </w:tr>
      <w:tr>
        <w:tc>
          <w:tcPr>
            <w:tcW w:w="2948" w:type="dxa"/>
            <w:vAlign w:val="center"/>
          </w:tcPr>
          <w:p>
            <w:pPr>
              <w:pStyle w:val="0"/>
              <w:jc w:val="center"/>
            </w:pPr>
            <w:r>
              <w:rPr>
                <w:sz w:val="24"/>
              </w:rPr>
              <w:t xml:space="preserve">516</w:t>
            </w:r>
          </w:p>
        </w:tc>
        <w:tc>
          <w:tcPr>
            <w:tcW w:w="3005" w:type="dxa"/>
            <w:vAlign w:val="center"/>
          </w:tcPr>
          <w:p>
            <w:pPr>
              <w:pStyle w:val="0"/>
              <w:jc w:val="center"/>
            </w:pPr>
            <w:r>
              <w:rPr>
                <w:sz w:val="24"/>
              </w:rPr>
              <w:t xml:space="preserve">517445,10</w:t>
            </w:r>
          </w:p>
        </w:tc>
        <w:tc>
          <w:tcPr>
            <w:tcW w:w="3118" w:type="dxa"/>
            <w:vAlign w:val="center"/>
          </w:tcPr>
          <w:p>
            <w:pPr>
              <w:pStyle w:val="0"/>
              <w:jc w:val="center"/>
            </w:pPr>
            <w:r>
              <w:rPr>
                <w:sz w:val="24"/>
              </w:rPr>
              <w:t xml:space="preserve">2228922,24</w:t>
            </w:r>
          </w:p>
        </w:tc>
      </w:tr>
      <w:tr>
        <w:tc>
          <w:tcPr>
            <w:tcW w:w="2948" w:type="dxa"/>
            <w:vAlign w:val="center"/>
          </w:tcPr>
          <w:p>
            <w:pPr>
              <w:pStyle w:val="0"/>
              <w:jc w:val="center"/>
            </w:pPr>
            <w:r>
              <w:rPr>
                <w:sz w:val="24"/>
              </w:rPr>
              <w:t xml:space="preserve">517</w:t>
            </w:r>
          </w:p>
        </w:tc>
        <w:tc>
          <w:tcPr>
            <w:tcW w:w="3005" w:type="dxa"/>
            <w:vAlign w:val="center"/>
          </w:tcPr>
          <w:p>
            <w:pPr>
              <w:pStyle w:val="0"/>
              <w:jc w:val="center"/>
            </w:pPr>
            <w:r>
              <w:rPr>
                <w:sz w:val="24"/>
              </w:rPr>
              <w:t xml:space="preserve">517435,59</w:t>
            </w:r>
          </w:p>
        </w:tc>
        <w:tc>
          <w:tcPr>
            <w:tcW w:w="3118" w:type="dxa"/>
            <w:vAlign w:val="center"/>
          </w:tcPr>
          <w:p>
            <w:pPr>
              <w:pStyle w:val="0"/>
              <w:jc w:val="center"/>
            </w:pPr>
            <w:r>
              <w:rPr>
                <w:sz w:val="24"/>
              </w:rPr>
              <w:t xml:space="preserve">2228914,58</w:t>
            </w:r>
          </w:p>
        </w:tc>
      </w:tr>
      <w:tr>
        <w:tc>
          <w:tcPr>
            <w:tcW w:w="2948" w:type="dxa"/>
            <w:vAlign w:val="center"/>
          </w:tcPr>
          <w:p>
            <w:pPr>
              <w:pStyle w:val="0"/>
              <w:jc w:val="center"/>
            </w:pPr>
            <w:r>
              <w:rPr>
                <w:sz w:val="24"/>
              </w:rPr>
              <w:t xml:space="preserve">518</w:t>
            </w:r>
          </w:p>
        </w:tc>
        <w:tc>
          <w:tcPr>
            <w:tcW w:w="3005" w:type="dxa"/>
            <w:vAlign w:val="center"/>
          </w:tcPr>
          <w:p>
            <w:pPr>
              <w:pStyle w:val="0"/>
              <w:jc w:val="center"/>
            </w:pPr>
            <w:r>
              <w:rPr>
                <w:sz w:val="24"/>
              </w:rPr>
              <w:t xml:space="preserve">517426,33</w:t>
            </w:r>
          </w:p>
        </w:tc>
        <w:tc>
          <w:tcPr>
            <w:tcW w:w="3118" w:type="dxa"/>
            <w:vAlign w:val="center"/>
          </w:tcPr>
          <w:p>
            <w:pPr>
              <w:pStyle w:val="0"/>
              <w:jc w:val="center"/>
            </w:pPr>
            <w:r>
              <w:rPr>
                <w:sz w:val="24"/>
              </w:rPr>
              <w:t xml:space="preserve">2228906,72</w:t>
            </w:r>
          </w:p>
        </w:tc>
      </w:tr>
      <w:tr>
        <w:tc>
          <w:tcPr>
            <w:tcW w:w="2948" w:type="dxa"/>
            <w:vAlign w:val="center"/>
          </w:tcPr>
          <w:p>
            <w:pPr>
              <w:pStyle w:val="0"/>
              <w:jc w:val="center"/>
            </w:pPr>
            <w:r>
              <w:rPr>
                <w:sz w:val="24"/>
              </w:rPr>
              <w:t xml:space="preserve">519</w:t>
            </w:r>
          </w:p>
        </w:tc>
        <w:tc>
          <w:tcPr>
            <w:tcW w:w="3005" w:type="dxa"/>
            <w:vAlign w:val="center"/>
          </w:tcPr>
          <w:p>
            <w:pPr>
              <w:pStyle w:val="0"/>
              <w:jc w:val="center"/>
            </w:pPr>
            <w:r>
              <w:rPr>
                <w:sz w:val="24"/>
              </w:rPr>
              <w:t xml:space="preserve">517417,31</w:t>
            </w:r>
          </w:p>
        </w:tc>
        <w:tc>
          <w:tcPr>
            <w:tcW w:w="3118" w:type="dxa"/>
            <w:vAlign w:val="center"/>
          </w:tcPr>
          <w:p>
            <w:pPr>
              <w:pStyle w:val="0"/>
              <w:jc w:val="center"/>
            </w:pPr>
            <w:r>
              <w:rPr>
                <w:sz w:val="24"/>
              </w:rPr>
              <w:t xml:space="preserve">2228898,67</w:t>
            </w:r>
          </w:p>
        </w:tc>
      </w:tr>
      <w:tr>
        <w:tc>
          <w:tcPr>
            <w:tcW w:w="2948" w:type="dxa"/>
            <w:vAlign w:val="center"/>
          </w:tcPr>
          <w:p>
            <w:pPr>
              <w:pStyle w:val="0"/>
              <w:jc w:val="center"/>
            </w:pPr>
            <w:r>
              <w:rPr>
                <w:sz w:val="24"/>
              </w:rPr>
              <w:t xml:space="preserve">520</w:t>
            </w:r>
          </w:p>
        </w:tc>
        <w:tc>
          <w:tcPr>
            <w:tcW w:w="3005" w:type="dxa"/>
            <w:vAlign w:val="center"/>
          </w:tcPr>
          <w:p>
            <w:pPr>
              <w:pStyle w:val="0"/>
              <w:jc w:val="center"/>
            </w:pPr>
            <w:r>
              <w:rPr>
                <w:sz w:val="24"/>
              </w:rPr>
              <w:t xml:space="preserve">517408,53</w:t>
            </w:r>
          </w:p>
        </w:tc>
        <w:tc>
          <w:tcPr>
            <w:tcW w:w="3118" w:type="dxa"/>
            <w:vAlign w:val="center"/>
          </w:tcPr>
          <w:p>
            <w:pPr>
              <w:pStyle w:val="0"/>
              <w:jc w:val="center"/>
            </w:pPr>
            <w:r>
              <w:rPr>
                <w:sz w:val="24"/>
              </w:rPr>
              <w:t xml:space="preserve">2228890,42</w:t>
            </w:r>
          </w:p>
        </w:tc>
      </w:tr>
      <w:tr>
        <w:tc>
          <w:tcPr>
            <w:tcW w:w="2948" w:type="dxa"/>
            <w:vAlign w:val="center"/>
          </w:tcPr>
          <w:p>
            <w:pPr>
              <w:pStyle w:val="0"/>
              <w:jc w:val="center"/>
            </w:pPr>
            <w:r>
              <w:rPr>
                <w:sz w:val="24"/>
              </w:rPr>
              <w:t xml:space="preserve">521</w:t>
            </w:r>
          </w:p>
        </w:tc>
        <w:tc>
          <w:tcPr>
            <w:tcW w:w="3005" w:type="dxa"/>
            <w:vAlign w:val="center"/>
          </w:tcPr>
          <w:p>
            <w:pPr>
              <w:pStyle w:val="0"/>
              <w:jc w:val="center"/>
            </w:pPr>
            <w:r>
              <w:rPr>
                <w:sz w:val="24"/>
              </w:rPr>
              <w:t xml:space="preserve">517400,00</w:t>
            </w:r>
          </w:p>
        </w:tc>
        <w:tc>
          <w:tcPr>
            <w:tcW w:w="3118" w:type="dxa"/>
            <w:vAlign w:val="center"/>
          </w:tcPr>
          <w:p>
            <w:pPr>
              <w:pStyle w:val="0"/>
              <w:jc w:val="center"/>
            </w:pPr>
            <w:r>
              <w:rPr>
                <w:sz w:val="24"/>
              </w:rPr>
              <w:t xml:space="preserve">2228881,99</w:t>
            </w:r>
          </w:p>
        </w:tc>
      </w:tr>
      <w:tr>
        <w:tc>
          <w:tcPr>
            <w:tcW w:w="2948" w:type="dxa"/>
            <w:vAlign w:val="center"/>
          </w:tcPr>
          <w:p>
            <w:pPr>
              <w:pStyle w:val="0"/>
              <w:jc w:val="center"/>
            </w:pPr>
            <w:r>
              <w:rPr>
                <w:sz w:val="24"/>
              </w:rPr>
              <w:t xml:space="preserve">522</w:t>
            </w:r>
          </w:p>
        </w:tc>
        <w:tc>
          <w:tcPr>
            <w:tcW w:w="3005" w:type="dxa"/>
            <w:vAlign w:val="center"/>
          </w:tcPr>
          <w:p>
            <w:pPr>
              <w:pStyle w:val="0"/>
              <w:jc w:val="center"/>
            </w:pPr>
            <w:r>
              <w:rPr>
                <w:sz w:val="24"/>
              </w:rPr>
              <w:t xml:space="preserve">517391,70</w:t>
            </w:r>
          </w:p>
        </w:tc>
        <w:tc>
          <w:tcPr>
            <w:tcW w:w="3118" w:type="dxa"/>
            <w:vAlign w:val="center"/>
          </w:tcPr>
          <w:p>
            <w:pPr>
              <w:pStyle w:val="0"/>
              <w:jc w:val="center"/>
            </w:pPr>
            <w:r>
              <w:rPr>
                <w:sz w:val="24"/>
              </w:rPr>
              <w:t xml:space="preserve">2228873,35</w:t>
            </w:r>
          </w:p>
        </w:tc>
      </w:tr>
      <w:tr>
        <w:tc>
          <w:tcPr>
            <w:tcW w:w="2948" w:type="dxa"/>
            <w:vAlign w:val="center"/>
          </w:tcPr>
          <w:p>
            <w:pPr>
              <w:pStyle w:val="0"/>
              <w:jc w:val="center"/>
            </w:pPr>
            <w:r>
              <w:rPr>
                <w:sz w:val="24"/>
              </w:rPr>
              <w:t xml:space="preserve">523</w:t>
            </w:r>
          </w:p>
        </w:tc>
        <w:tc>
          <w:tcPr>
            <w:tcW w:w="3005" w:type="dxa"/>
            <w:vAlign w:val="center"/>
          </w:tcPr>
          <w:p>
            <w:pPr>
              <w:pStyle w:val="0"/>
              <w:jc w:val="center"/>
            </w:pPr>
            <w:r>
              <w:rPr>
                <w:sz w:val="24"/>
              </w:rPr>
              <w:t xml:space="preserve">517383,65</w:t>
            </w:r>
          </w:p>
        </w:tc>
        <w:tc>
          <w:tcPr>
            <w:tcW w:w="3118" w:type="dxa"/>
            <w:vAlign w:val="center"/>
          </w:tcPr>
          <w:p>
            <w:pPr>
              <w:pStyle w:val="0"/>
              <w:jc w:val="center"/>
            </w:pPr>
            <w:r>
              <w:rPr>
                <w:sz w:val="24"/>
              </w:rPr>
              <w:t xml:space="preserve">2228864,53</w:t>
            </w:r>
          </w:p>
        </w:tc>
      </w:tr>
      <w:tr>
        <w:tc>
          <w:tcPr>
            <w:tcW w:w="2948" w:type="dxa"/>
            <w:vAlign w:val="center"/>
          </w:tcPr>
          <w:p>
            <w:pPr>
              <w:pStyle w:val="0"/>
              <w:jc w:val="center"/>
            </w:pPr>
            <w:r>
              <w:rPr>
                <w:sz w:val="24"/>
              </w:rPr>
              <w:t xml:space="preserve">524</w:t>
            </w:r>
          </w:p>
        </w:tc>
        <w:tc>
          <w:tcPr>
            <w:tcW w:w="3005" w:type="dxa"/>
            <w:vAlign w:val="center"/>
          </w:tcPr>
          <w:p>
            <w:pPr>
              <w:pStyle w:val="0"/>
              <w:jc w:val="center"/>
            </w:pPr>
            <w:r>
              <w:rPr>
                <w:sz w:val="24"/>
              </w:rPr>
              <w:t xml:space="preserve">517375,83</w:t>
            </w:r>
          </w:p>
        </w:tc>
        <w:tc>
          <w:tcPr>
            <w:tcW w:w="3118" w:type="dxa"/>
            <w:vAlign w:val="center"/>
          </w:tcPr>
          <w:p>
            <w:pPr>
              <w:pStyle w:val="0"/>
              <w:jc w:val="center"/>
            </w:pPr>
            <w:r>
              <w:rPr>
                <w:sz w:val="24"/>
              </w:rPr>
              <w:t xml:space="preserve">2228855,51</w:t>
            </w:r>
          </w:p>
        </w:tc>
      </w:tr>
      <w:tr>
        <w:tc>
          <w:tcPr>
            <w:tcW w:w="2948" w:type="dxa"/>
            <w:vAlign w:val="center"/>
          </w:tcPr>
          <w:p>
            <w:pPr>
              <w:pStyle w:val="0"/>
              <w:jc w:val="center"/>
            </w:pPr>
            <w:r>
              <w:rPr>
                <w:sz w:val="24"/>
              </w:rPr>
              <w:t xml:space="preserve">525</w:t>
            </w:r>
          </w:p>
        </w:tc>
        <w:tc>
          <w:tcPr>
            <w:tcW w:w="3005" w:type="dxa"/>
            <w:vAlign w:val="center"/>
          </w:tcPr>
          <w:p>
            <w:pPr>
              <w:pStyle w:val="0"/>
              <w:jc w:val="center"/>
            </w:pPr>
            <w:r>
              <w:rPr>
                <w:sz w:val="24"/>
              </w:rPr>
              <w:t xml:space="preserve">517368,27</w:t>
            </w:r>
          </w:p>
        </w:tc>
        <w:tc>
          <w:tcPr>
            <w:tcW w:w="3118" w:type="dxa"/>
            <w:vAlign w:val="center"/>
          </w:tcPr>
          <w:p>
            <w:pPr>
              <w:pStyle w:val="0"/>
              <w:jc w:val="center"/>
            </w:pPr>
            <w:r>
              <w:rPr>
                <w:sz w:val="24"/>
              </w:rPr>
              <w:t xml:space="preserve">2228846,30</w:t>
            </w:r>
          </w:p>
        </w:tc>
      </w:tr>
      <w:tr>
        <w:tc>
          <w:tcPr>
            <w:tcW w:w="2948" w:type="dxa"/>
            <w:vAlign w:val="center"/>
          </w:tcPr>
          <w:p>
            <w:pPr>
              <w:pStyle w:val="0"/>
              <w:jc w:val="center"/>
            </w:pPr>
            <w:r>
              <w:rPr>
                <w:sz w:val="24"/>
              </w:rPr>
              <w:t xml:space="preserve">526</w:t>
            </w:r>
          </w:p>
        </w:tc>
        <w:tc>
          <w:tcPr>
            <w:tcW w:w="3005" w:type="dxa"/>
            <w:vAlign w:val="center"/>
          </w:tcPr>
          <w:p>
            <w:pPr>
              <w:pStyle w:val="0"/>
              <w:jc w:val="center"/>
            </w:pPr>
            <w:r>
              <w:rPr>
                <w:sz w:val="24"/>
              </w:rPr>
              <w:t xml:space="preserve">517364,27</w:t>
            </w:r>
          </w:p>
        </w:tc>
        <w:tc>
          <w:tcPr>
            <w:tcW w:w="3118" w:type="dxa"/>
            <w:vAlign w:val="center"/>
          </w:tcPr>
          <w:p>
            <w:pPr>
              <w:pStyle w:val="0"/>
              <w:jc w:val="center"/>
            </w:pPr>
            <w:r>
              <w:rPr>
                <w:sz w:val="24"/>
              </w:rPr>
              <w:t xml:space="preserve">2228841,10</w:t>
            </w:r>
          </w:p>
        </w:tc>
      </w:tr>
      <w:tr>
        <w:tc>
          <w:tcPr>
            <w:tcW w:w="2948" w:type="dxa"/>
            <w:vAlign w:val="center"/>
          </w:tcPr>
          <w:p>
            <w:pPr>
              <w:pStyle w:val="0"/>
              <w:jc w:val="center"/>
            </w:pPr>
            <w:r>
              <w:rPr>
                <w:sz w:val="24"/>
              </w:rPr>
              <w:t xml:space="preserve">527</w:t>
            </w:r>
          </w:p>
        </w:tc>
        <w:tc>
          <w:tcPr>
            <w:tcW w:w="3005" w:type="dxa"/>
            <w:vAlign w:val="center"/>
          </w:tcPr>
          <w:p>
            <w:pPr>
              <w:pStyle w:val="0"/>
              <w:jc w:val="center"/>
            </w:pPr>
            <w:r>
              <w:rPr>
                <w:sz w:val="24"/>
              </w:rPr>
              <w:t xml:space="preserve">517360,95</w:t>
            </w:r>
          </w:p>
        </w:tc>
        <w:tc>
          <w:tcPr>
            <w:tcW w:w="3118" w:type="dxa"/>
            <w:vAlign w:val="center"/>
          </w:tcPr>
          <w:p>
            <w:pPr>
              <w:pStyle w:val="0"/>
              <w:jc w:val="center"/>
            </w:pPr>
            <w:r>
              <w:rPr>
                <w:sz w:val="24"/>
              </w:rPr>
              <w:t xml:space="preserve">2228836,78</w:t>
            </w:r>
          </w:p>
        </w:tc>
      </w:tr>
      <w:tr>
        <w:tc>
          <w:tcPr>
            <w:tcW w:w="2948" w:type="dxa"/>
            <w:vAlign w:val="center"/>
          </w:tcPr>
          <w:p>
            <w:pPr>
              <w:pStyle w:val="0"/>
              <w:jc w:val="center"/>
            </w:pPr>
            <w:r>
              <w:rPr>
                <w:sz w:val="24"/>
              </w:rPr>
              <w:t xml:space="preserve">528</w:t>
            </w:r>
          </w:p>
        </w:tc>
        <w:tc>
          <w:tcPr>
            <w:tcW w:w="3005" w:type="dxa"/>
            <w:vAlign w:val="center"/>
          </w:tcPr>
          <w:p>
            <w:pPr>
              <w:pStyle w:val="0"/>
              <w:jc w:val="center"/>
            </w:pPr>
            <w:r>
              <w:rPr>
                <w:sz w:val="24"/>
              </w:rPr>
              <w:t xml:space="preserve">517353,98</w:t>
            </w:r>
          </w:p>
        </w:tc>
        <w:tc>
          <w:tcPr>
            <w:tcW w:w="3118" w:type="dxa"/>
            <w:vAlign w:val="center"/>
          </w:tcPr>
          <w:p>
            <w:pPr>
              <w:pStyle w:val="0"/>
              <w:jc w:val="center"/>
            </w:pPr>
            <w:r>
              <w:rPr>
                <w:sz w:val="24"/>
              </w:rPr>
              <w:t xml:space="preserve">2228826,95</w:t>
            </w:r>
          </w:p>
        </w:tc>
      </w:tr>
      <w:tr>
        <w:tc>
          <w:tcPr>
            <w:tcW w:w="2948" w:type="dxa"/>
            <w:vAlign w:val="center"/>
          </w:tcPr>
          <w:p>
            <w:pPr>
              <w:pStyle w:val="0"/>
              <w:jc w:val="center"/>
            </w:pPr>
            <w:r>
              <w:rPr>
                <w:sz w:val="24"/>
              </w:rPr>
              <w:t xml:space="preserve">529</w:t>
            </w:r>
          </w:p>
        </w:tc>
        <w:tc>
          <w:tcPr>
            <w:tcW w:w="3005" w:type="dxa"/>
            <w:vAlign w:val="center"/>
          </w:tcPr>
          <w:p>
            <w:pPr>
              <w:pStyle w:val="0"/>
              <w:jc w:val="center"/>
            </w:pPr>
            <w:r>
              <w:rPr>
                <w:sz w:val="24"/>
              </w:rPr>
              <w:t xml:space="preserve">517347,29</w:t>
            </w:r>
          </w:p>
        </w:tc>
        <w:tc>
          <w:tcPr>
            <w:tcW w:w="3118" w:type="dxa"/>
            <w:vAlign w:val="center"/>
          </w:tcPr>
          <w:p>
            <w:pPr>
              <w:pStyle w:val="0"/>
              <w:jc w:val="center"/>
            </w:pPr>
            <w:r>
              <w:rPr>
                <w:sz w:val="24"/>
              </w:rPr>
              <w:t xml:space="preserve">2228816,88</w:t>
            </w:r>
          </w:p>
        </w:tc>
      </w:tr>
      <w:tr>
        <w:tc>
          <w:tcPr>
            <w:tcW w:w="2948" w:type="dxa"/>
            <w:vAlign w:val="center"/>
          </w:tcPr>
          <w:p>
            <w:pPr>
              <w:pStyle w:val="0"/>
              <w:jc w:val="center"/>
            </w:pPr>
            <w:r>
              <w:rPr>
                <w:sz w:val="24"/>
              </w:rPr>
              <w:t xml:space="preserve">530</w:t>
            </w:r>
          </w:p>
        </w:tc>
        <w:tc>
          <w:tcPr>
            <w:tcW w:w="3005" w:type="dxa"/>
            <w:vAlign w:val="center"/>
          </w:tcPr>
          <w:p>
            <w:pPr>
              <w:pStyle w:val="0"/>
              <w:jc w:val="center"/>
            </w:pPr>
            <w:r>
              <w:rPr>
                <w:sz w:val="24"/>
              </w:rPr>
              <w:t xml:space="preserve">517340,87</w:t>
            </w:r>
          </w:p>
        </w:tc>
        <w:tc>
          <w:tcPr>
            <w:tcW w:w="3118" w:type="dxa"/>
            <w:vAlign w:val="center"/>
          </w:tcPr>
          <w:p>
            <w:pPr>
              <w:pStyle w:val="0"/>
              <w:jc w:val="center"/>
            </w:pPr>
            <w:r>
              <w:rPr>
                <w:sz w:val="24"/>
              </w:rPr>
              <w:t xml:space="preserve">2228806,60</w:t>
            </w:r>
          </w:p>
        </w:tc>
      </w:tr>
      <w:tr>
        <w:tc>
          <w:tcPr>
            <w:tcW w:w="2948" w:type="dxa"/>
            <w:vAlign w:val="center"/>
          </w:tcPr>
          <w:p>
            <w:pPr>
              <w:pStyle w:val="0"/>
              <w:jc w:val="center"/>
            </w:pPr>
            <w:r>
              <w:rPr>
                <w:sz w:val="24"/>
              </w:rPr>
              <w:t xml:space="preserve">531</w:t>
            </w:r>
          </w:p>
        </w:tc>
        <w:tc>
          <w:tcPr>
            <w:tcW w:w="3005" w:type="dxa"/>
            <w:vAlign w:val="center"/>
          </w:tcPr>
          <w:p>
            <w:pPr>
              <w:pStyle w:val="0"/>
              <w:jc w:val="center"/>
            </w:pPr>
            <w:r>
              <w:rPr>
                <w:sz w:val="24"/>
              </w:rPr>
              <w:t xml:space="preserve">517334,67</w:t>
            </w:r>
          </w:p>
        </w:tc>
        <w:tc>
          <w:tcPr>
            <w:tcW w:w="3118" w:type="dxa"/>
            <w:vAlign w:val="center"/>
          </w:tcPr>
          <w:p>
            <w:pPr>
              <w:pStyle w:val="0"/>
              <w:jc w:val="center"/>
            </w:pPr>
            <w:r>
              <w:rPr>
                <w:sz w:val="24"/>
              </w:rPr>
              <w:t xml:space="preserve">2228796,15</w:t>
            </w:r>
          </w:p>
        </w:tc>
      </w:tr>
      <w:tr>
        <w:tc>
          <w:tcPr>
            <w:tcW w:w="2948" w:type="dxa"/>
            <w:vAlign w:val="center"/>
          </w:tcPr>
          <w:p>
            <w:pPr>
              <w:pStyle w:val="0"/>
              <w:jc w:val="center"/>
            </w:pPr>
            <w:r>
              <w:rPr>
                <w:sz w:val="24"/>
              </w:rPr>
              <w:t xml:space="preserve">532</w:t>
            </w:r>
          </w:p>
        </w:tc>
        <w:tc>
          <w:tcPr>
            <w:tcW w:w="3005" w:type="dxa"/>
            <w:vAlign w:val="center"/>
          </w:tcPr>
          <w:p>
            <w:pPr>
              <w:pStyle w:val="0"/>
              <w:jc w:val="center"/>
            </w:pPr>
            <w:r>
              <w:rPr>
                <w:sz w:val="24"/>
              </w:rPr>
              <w:t xml:space="preserve">517331,68</w:t>
            </w:r>
          </w:p>
        </w:tc>
        <w:tc>
          <w:tcPr>
            <w:tcW w:w="3118" w:type="dxa"/>
            <w:vAlign w:val="center"/>
          </w:tcPr>
          <w:p>
            <w:pPr>
              <w:pStyle w:val="0"/>
              <w:jc w:val="center"/>
            </w:pPr>
            <w:r>
              <w:rPr>
                <w:sz w:val="24"/>
              </w:rPr>
              <w:t xml:space="preserve">2228790,90</w:t>
            </w:r>
          </w:p>
        </w:tc>
      </w:tr>
      <w:tr>
        <w:tc>
          <w:tcPr>
            <w:tcW w:w="2948" w:type="dxa"/>
            <w:vAlign w:val="center"/>
          </w:tcPr>
          <w:p>
            <w:pPr>
              <w:pStyle w:val="0"/>
              <w:jc w:val="center"/>
            </w:pPr>
            <w:r>
              <w:rPr>
                <w:sz w:val="24"/>
              </w:rPr>
              <w:t xml:space="preserve">533</w:t>
            </w:r>
          </w:p>
        </w:tc>
        <w:tc>
          <w:tcPr>
            <w:tcW w:w="3005" w:type="dxa"/>
            <w:vAlign w:val="center"/>
          </w:tcPr>
          <w:p>
            <w:pPr>
              <w:pStyle w:val="0"/>
              <w:jc w:val="center"/>
            </w:pPr>
            <w:r>
              <w:rPr>
                <w:sz w:val="24"/>
              </w:rPr>
              <w:t xml:space="preserve">517328,64</w:t>
            </w:r>
          </w:p>
        </w:tc>
        <w:tc>
          <w:tcPr>
            <w:tcW w:w="3118" w:type="dxa"/>
            <w:vAlign w:val="center"/>
          </w:tcPr>
          <w:p>
            <w:pPr>
              <w:pStyle w:val="0"/>
              <w:jc w:val="center"/>
            </w:pPr>
            <w:r>
              <w:rPr>
                <w:sz w:val="24"/>
              </w:rPr>
              <w:t xml:space="preserve">2228785,56</w:t>
            </w:r>
          </w:p>
        </w:tc>
      </w:tr>
      <w:tr>
        <w:tc>
          <w:tcPr>
            <w:tcW w:w="2948" w:type="dxa"/>
            <w:vAlign w:val="center"/>
          </w:tcPr>
          <w:p>
            <w:pPr>
              <w:pStyle w:val="0"/>
              <w:jc w:val="center"/>
            </w:pPr>
            <w:r>
              <w:rPr>
                <w:sz w:val="24"/>
              </w:rPr>
              <w:t xml:space="preserve">534</w:t>
            </w:r>
          </w:p>
        </w:tc>
        <w:tc>
          <w:tcPr>
            <w:tcW w:w="3005" w:type="dxa"/>
            <w:vAlign w:val="center"/>
          </w:tcPr>
          <w:p>
            <w:pPr>
              <w:pStyle w:val="0"/>
              <w:jc w:val="center"/>
            </w:pPr>
            <w:r>
              <w:rPr>
                <w:sz w:val="24"/>
              </w:rPr>
              <w:t xml:space="preserve">517322,76</w:t>
            </w:r>
          </w:p>
        </w:tc>
        <w:tc>
          <w:tcPr>
            <w:tcW w:w="3118" w:type="dxa"/>
            <w:vAlign w:val="center"/>
          </w:tcPr>
          <w:p>
            <w:pPr>
              <w:pStyle w:val="0"/>
              <w:jc w:val="center"/>
            </w:pPr>
            <w:r>
              <w:rPr>
                <w:sz w:val="24"/>
              </w:rPr>
              <w:t xml:space="preserve">2228774,89</w:t>
            </w:r>
          </w:p>
        </w:tc>
      </w:tr>
      <w:tr>
        <w:tc>
          <w:tcPr>
            <w:tcW w:w="2948" w:type="dxa"/>
            <w:vAlign w:val="center"/>
          </w:tcPr>
          <w:p>
            <w:pPr>
              <w:pStyle w:val="0"/>
              <w:jc w:val="center"/>
            </w:pPr>
            <w:r>
              <w:rPr>
                <w:sz w:val="24"/>
              </w:rPr>
              <w:t xml:space="preserve">535</w:t>
            </w:r>
          </w:p>
        </w:tc>
        <w:tc>
          <w:tcPr>
            <w:tcW w:w="3005" w:type="dxa"/>
            <w:vAlign w:val="center"/>
          </w:tcPr>
          <w:p>
            <w:pPr>
              <w:pStyle w:val="0"/>
              <w:jc w:val="center"/>
            </w:pPr>
            <w:r>
              <w:rPr>
                <w:sz w:val="24"/>
              </w:rPr>
              <w:t xml:space="preserve">517316,98</w:t>
            </w:r>
          </w:p>
        </w:tc>
        <w:tc>
          <w:tcPr>
            <w:tcW w:w="3118" w:type="dxa"/>
            <w:vAlign w:val="center"/>
          </w:tcPr>
          <w:p>
            <w:pPr>
              <w:pStyle w:val="0"/>
              <w:jc w:val="center"/>
            </w:pPr>
            <w:r>
              <w:rPr>
                <w:sz w:val="24"/>
              </w:rPr>
              <w:t xml:space="preserve">2228764,17</w:t>
            </w:r>
          </w:p>
        </w:tc>
      </w:tr>
      <w:tr>
        <w:tc>
          <w:tcPr>
            <w:tcW w:w="2948" w:type="dxa"/>
            <w:vAlign w:val="center"/>
          </w:tcPr>
          <w:p>
            <w:pPr>
              <w:pStyle w:val="0"/>
              <w:jc w:val="center"/>
            </w:pPr>
            <w:r>
              <w:rPr>
                <w:sz w:val="24"/>
              </w:rPr>
              <w:t xml:space="preserve">536</w:t>
            </w:r>
          </w:p>
        </w:tc>
        <w:tc>
          <w:tcPr>
            <w:tcW w:w="3005" w:type="dxa"/>
            <w:vAlign w:val="center"/>
          </w:tcPr>
          <w:p>
            <w:pPr>
              <w:pStyle w:val="0"/>
              <w:jc w:val="center"/>
            </w:pPr>
            <w:r>
              <w:rPr>
                <w:sz w:val="24"/>
              </w:rPr>
              <w:t xml:space="preserve">517311,27</w:t>
            </w:r>
          </w:p>
        </w:tc>
        <w:tc>
          <w:tcPr>
            <w:tcW w:w="3118" w:type="dxa"/>
            <w:vAlign w:val="center"/>
          </w:tcPr>
          <w:p>
            <w:pPr>
              <w:pStyle w:val="0"/>
              <w:jc w:val="center"/>
            </w:pPr>
            <w:r>
              <w:rPr>
                <w:sz w:val="24"/>
              </w:rPr>
              <w:t xml:space="preserve">2228753,44</w:t>
            </w:r>
          </w:p>
        </w:tc>
      </w:tr>
      <w:tr>
        <w:tc>
          <w:tcPr>
            <w:tcW w:w="2948" w:type="dxa"/>
            <w:vAlign w:val="center"/>
          </w:tcPr>
          <w:p>
            <w:pPr>
              <w:pStyle w:val="0"/>
              <w:jc w:val="center"/>
            </w:pPr>
            <w:r>
              <w:rPr>
                <w:sz w:val="24"/>
              </w:rPr>
              <w:t xml:space="preserve">537</w:t>
            </w:r>
          </w:p>
        </w:tc>
        <w:tc>
          <w:tcPr>
            <w:tcW w:w="3005" w:type="dxa"/>
            <w:vAlign w:val="center"/>
          </w:tcPr>
          <w:p>
            <w:pPr>
              <w:pStyle w:val="0"/>
              <w:jc w:val="center"/>
            </w:pPr>
            <w:r>
              <w:rPr>
                <w:sz w:val="24"/>
              </w:rPr>
              <w:t xml:space="preserve">517305,58</w:t>
            </w:r>
          </w:p>
        </w:tc>
        <w:tc>
          <w:tcPr>
            <w:tcW w:w="3118" w:type="dxa"/>
            <w:vAlign w:val="center"/>
          </w:tcPr>
          <w:p>
            <w:pPr>
              <w:pStyle w:val="0"/>
              <w:jc w:val="center"/>
            </w:pPr>
            <w:r>
              <w:rPr>
                <w:sz w:val="24"/>
              </w:rPr>
              <w:t xml:space="preserve">2228742,75</w:t>
            </w:r>
          </w:p>
        </w:tc>
      </w:tr>
      <w:tr>
        <w:tc>
          <w:tcPr>
            <w:tcW w:w="2948" w:type="dxa"/>
            <w:vAlign w:val="center"/>
          </w:tcPr>
          <w:p>
            <w:pPr>
              <w:pStyle w:val="0"/>
              <w:jc w:val="center"/>
            </w:pPr>
            <w:r>
              <w:rPr>
                <w:sz w:val="24"/>
              </w:rPr>
              <w:t xml:space="preserve">538</w:t>
            </w:r>
          </w:p>
        </w:tc>
        <w:tc>
          <w:tcPr>
            <w:tcW w:w="3005" w:type="dxa"/>
            <w:vAlign w:val="center"/>
          </w:tcPr>
          <w:p>
            <w:pPr>
              <w:pStyle w:val="0"/>
              <w:jc w:val="center"/>
            </w:pPr>
            <w:r>
              <w:rPr>
                <w:sz w:val="24"/>
              </w:rPr>
              <w:t xml:space="preserve">517300,16</w:t>
            </w:r>
          </w:p>
        </w:tc>
        <w:tc>
          <w:tcPr>
            <w:tcW w:w="3118" w:type="dxa"/>
            <w:vAlign w:val="center"/>
          </w:tcPr>
          <w:p>
            <w:pPr>
              <w:pStyle w:val="0"/>
              <w:jc w:val="center"/>
            </w:pPr>
            <w:r>
              <w:rPr>
                <w:sz w:val="24"/>
              </w:rPr>
              <w:t xml:space="preserve">2228732,64</w:t>
            </w:r>
          </w:p>
        </w:tc>
      </w:tr>
      <w:tr>
        <w:tc>
          <w:tcPr>
            <w:tcW w:w="2948" w:type="dxa"/>
            <w:vAlign w:val="center"/>
          </w:tcPr>
          <w:p>
            <w:pPr>
              <w:pStyle w:val="0"/>
              <w:jc w:val="center"/>
            </w:pPr>
            <w:r>
              <w:rPr>
                <w:sz w:val="24"/>
              </w:rPr>
              <w:t xml:space="preserve">539</w:t>
            </w:r>
          </w:p>
        </w:tc>
        <w:tc>
          <w:tcPr>
            <w:tcW w:w="3005" w:type="dxa"/>
            <w:vAlign w:val="center"/>
          </w:tcPr>
          <w:p>
            <w:pPr>
              <w:pStyle w:val="0"/>
              <w:jc w:val="center"/>
            </w:pPr>
            <w:r>
              <w:rPr>
                <w:sz w:val="24"/>
              </w:rPr>
              <w:t xml:space="preserve">517294,75</w:t>
            </w:r>
          </w:p>
        </w:tc>
        <w:tc>
          <w:tcPr>
            <w:tcW w:w="3118" w:type="dxa"/>
            <w:vAlign w:val="center"/>
          </w:tcPr>
          <w:p>
            <w:pPr>
              <w:pStyle w:val="0"/>
              <w:jc w:val="center"/>
            </w:pPr>
            <w:r>
              <w:rPr>
                <w:sz w:val="24"/>
              </w:rPr>
              <w:t xml:space="preserve">2228722,50</w:t>
            </w:r>
          </w:p>
        </w:tc>
      </w:tr>
      <w:tr>
        <w:tc>
          <w:tcPr>
            <w:tcW w:w="2948" w:type="dxa"/>
            <w:vAlign w:val="center"/>
          </w:tcPr>
          <w:p>
            <w:pPr>
              <w:pStyle w:val="0"/>
              <w:jc w:val="center"/>
            </w:pPr>
            <w:r>
              <w:rPr>
                <w:sz w:val="24"/>
              </w:rPr>
              <w:t xml:space="preserve">540</w:t>
            </w:r>
          </w:p>
        </w:tc>
        <w:tc>
          <w:tcPr>
            <w:tcW w:w="3005" w:type="dxa"/>
            <w:vAlign w:val="center"/>
          </w:tcPr>
          <w:p>
            <w:pPr>
              <w:pStyle w:val="0"/>
              <w:jc w:val="center"/>
            </w:pPr>
            <w:r>
              <w:rPr>
                <w:sz w:val="24"/>
              </w:rPr>
              <w:t xml:space="preserve">517289,36</w:t>
            </w:r>
          </w:p>
        </w:tc>
        <w:tc>
          <w:tcPr>
            <w:tcW w:w="3118" w:type="dxa"/>
            <w:vAlign w:val="center"/>
          </w:tcPr>
          <w:p>
            <w:pPr>
              <w:pStyle w:val="0"/>
              <w:jc w:val="center"/>
            </w:pPr>
            <w:r>
              <w:rPr>
                <w:sz w:val="24"/>
              </w:rPr>
              <w:t xml:space="preserve">2228712,31</w:t>
            </w:r>
          </w:p>
        </w:tc>
      </w:tr>
      <w:tr>
        <w:tc>
          <w:tcPr>
            <w:tcW w:w="2948" w:type="dxa"/>
            <w:vAlign w:val="center"/>
          </w:tcPr>
          <w:p>
            <w:pPr>
              <w:pStyle w:val="0"/>
              <w:jc w:val="center"/>
            </w:pPr>
            <w:r>
              <w:rPr>
                <w:sz w:val="24"/>
              </w:rPr>
              <w:t xml:space="preserve">541</w:t>
            </w:r>
          </w:p>
        </w:tc>
        <w:tc>
          <w:tcPr>
            <w:tcW w:w="3005" w:type="dxa"/>
            <w:vAlign w:val="center"/>
          </w:tcPr>
          <w:p>
            <w:pPr>
              <w:pStyle w:val="0"/>
              <w:jc w:val="center"/>
            </w:pPr>
            <w:r>
              <w:rPr>
                <w:sz w:val="24"/>
              </w:rPr>
              <w:t xml:space="preserve">517284,07</w:t>
            </w:r>
          </w:p>
        </w:tc>
        <w:tc>
          <w:tcPr>
            <w:tcW w:w="3118" w:type="dxa"/>
            <w:vAlign w:val="center"/>
          </w:tcPr>
          <w:p>
            <w:pPr>
              <w:pStyle w:val="0"/>
              <w:jc w:val="center"/>
            </w:pPr>
            <w:r>
              <w:rPr>
                <w:sz w:val="24"/>
              </w:rPr>
              <w:t xml:space="preserve">2228702,07</w:t>
            </w:r>
          </w:p>
        </w:tc>
      </w:tr>
      <w:tr>
        <w:tc>
          <w:tcPr>
            <w:tcW w:w="2948" w:type="dxa"/>
            <w:vAlign w:val="center"/>
          </w:tcPr>
          <w:p>
            <w:pPr>
              <w:pStyle w:val="0"/>
              <w:jc w:val="center"/>
            </w:pPr>
            <w:r>
              <w:rPr>
                <w:sz w:val="24"/>
              </w:rPr>
              <w:t xml:space="preserve">542</w:t>
            </w:r>
          </w:p>
        </w:tc>
        <w:tc>
          <w:tcPr>
            <w:tcW w:w="3005" w:type="dxa"/>
            <w:vAlign w:val="center"/>
          </w:tcPr>
          <w:p>
            <w:pPr>
              <w:pStyle w:val="0"/>
              <w:jc w:val="center"/>
            </w:pPr>
            <w:r>
              <w:rPr>
                <w:sz w:val="24"/>
              </w:rPr>
              <w:t xml:space="preserve">517278,90</w:t>
            </w:r>
          </w:p>
        </w:tc>
        <w:tc>
          <w:tcPr>
            <w:tcW w:w="3118" w:type="dxa"/>
            <w:vAlign w:val="center"/>
          </w:tcPr>
          <w:p>
            <w:pPr>
              <w:pStyle w:val="0"/>
              <w:jc w:val="center"/>
            </w:pPr>
            <w:r>
              <w:rPr>
                <w:sz w:val="24"/>
              </w:rPr>
              <w:t xml:space="preserve">2228691,77</w:t>
            </w:r>
          </w:p>
        </w:tc>
      </w:tr>
      <w:tr>
        <w:tc>
          <w:tcPr>
            <w:tcW w:w="2948" w:type="dxa"/>
            <w:vAlign w:val="center"/>
          </w:tcPr>
          <w:p>
            <w:pPr>
              <w:pStyle w:val="0"/>
              <w:jc w:val="center"/>
            </w:pPr>
            <w:r>
              <w:rPr>
                <w:sz w:val="24"/>
              </w:rPr>
              <w:t xml:space="preserve">543</w:t>
            </w:r>
          </w:p>
        </w:tc>
        <w:tc>
          <w:tcPr>
            <w:tcW w:w="3005" w:type="dxa"/>
            <w:vAlign w:val="center"/>
          </w:tcPr>
          <w:p>
            <w:pPr>
              <w:pStyle w:val="0"/>
              <w:jc w:val="center"/>
            </w:pPr>
            <w:r>
              <w:rPr>
                <w:sz w:val="24"/>
              </w:rPr>
              <w:t xml:space="preserve">517273,93</w:t>
            </w:r>
          </w:p>
        </w:tc>
        <w:tc>
          <w:tcPr>
            <w:tcW w:w="3118" w:type="dxa"/>
            <w:vAlign w:val="center"/>
          </w:tcPr>
          <w:p>
            <w:pPr>
              <w:pStyle w:val="0"/>
              <w:jc w:val="center"/>
            </w:pPr>
            <w:r>
              <w:rPr>
                <w:sz w:val="24"/>
              </w:rPr>
              <w:t xml:space="preserve">2228681,39</w:t>
            </w:r>
          </w:p>
        </w:tc>
      </w:tr>
      <w:tr>
        <w:tc>
          <w:tcPr>
            <w:tcW w:w="2948" w:type="dxa"/>
            <w:vAlign w:val="center"/>
          </w:tcPr>
          <w:p>
            <w:pPr>
              <w:pStyle w:val="0"/>
              <w:jc w:val="center"/>
            </w:pPr>
            <w:r>
              <w:rPr>
                <w:sz w:val="24"/>
              </w:rPr>
              <w:t xml:space="preserve">544</w:t>
            </w:r>
          </w:p>
        </w:tc>
        <w:tc>
          <w:tcPr>
            <w:tcW w:w="3005" w:type="dxa"/>
            <w:vAlign w:val="center"/>
          </w:tcPr>
          <w:p>
            <w:pPr>
              <w:pStyle w:val="0"/>
              <w:jc w:val="center"/>
            </w:pPr>
            <w:r>
              <w:rPr>
                <w:sz w:val="24"/>
              </w:rPr>
              <w:t xml:space="preserve">517269,19</w:t>
            </w:r>
          </w:p>
        </w:tc>
        <w:tc>
          <w:tcPr>
            <w:tcW w:w="3118" w:type="dxa"/>
            <w:vAlign w:val="center"/>
          </w:tcPr>
          <w:p>
            <w:pPr>
              <w:pStyle w:val="0"/>
              <w:jc w:val="center"/>
            </w:pPr>
            <w:r>
              <w:rPr>
                <w:sz w:val="24"/>
              </w:rPr>
              <w:t xml:space="preserve">2228670,95</w:t>
            </w:r>
          </w:p>
        </w:tc>
      </w:tr>
      <w:tr>
        <w:tc>
          <w:tcPr>
            <w:tcW w:w="2948" w:type="dxa"/>
            <w:vAlign w:val="center"/>
          </w:tcPr>
          <w:p>
            <w:pPr>
              <w:pStyle w:val="0"/>
              <w:jc w:val="center"/>
            </w:pPr>
            <w:r>
              <w:rPr>
                <w:sz w:val="24"/>
              </w:rPr>
              <w:t xml:space="preserve">545</w:t>
            </w:r>
          </w:p>
        </w:tc>
        <w:tc>
          <w:tcPr>
            <w:tcW w:w="3005" w:type="dxa"/>
            <w:vAlign w:val="center"/>
          </w:tcPr>
          <w:p>
            <w:pPr>
              <w:pStyle w:val="0"/>
              <w:jc w:val="center"/>
            </w:pPr>
            <w:r>
              <w:rPr>
                <w:sz w:val="24"/>
              </w:rPr>
              <w:t xml:space="preserve">517264,73</w:t>
            </w:r>
          </w:p>
        </w:tc>
        <w:tc>
          <w:tcPr>
            <w:tcW w:w="3118" w:type="dxa"/>
            <w:vAlign w:val="center"/>
          </w:tcPr>
          <w:p>
            <w:pPr>
              <w:pStyle w:val="0"/>
              <w:jc w:val="center"/>
            </w:pPr>
            <w:r>
              <w:rPr>
                <w:sz w:val="24"/>
              </w:rPr>
              <w:t xml:space="preserve">2228660,42</w:t>
            </w:r>
          </w:p>
        </w:tc>
      </w:tr>
      <w:tr>
        <w:tc>
          <w:tcPr>
            <w:tcW w:w="2948" w:type="dxa"/>
            <w:vAlign w:val="center"/>
          </w:tcPr>
          <w:p>
            <w:pPr>
              <w:pStyle w:val="0"/>
              <w:jc w:val="center"/>
            </w:pPr>
            <w:r>
              <w:rPr>
                <w:sz w:val="24"/>
              </w:rPr>
              <w:t xml:space="preserve">546</w:t>
            </w:r>
          </w:p>
        </w:tc>
        <w:tc>
          <w:tcPr>
            <w:tcW w:w="3005" w:type="dxa"/>
            <w:vAlign w:val="center"/>
          </w:tcPr>
          <w:p>
            <w:pPr>
              <w:pStyle w:val="0"/>
              <w:jc w:val="center"/>
            </w:pPr>
            <w:r>
              <w:rPr>
                <w:sz w:val="24"/>
              </w:rPr>
              <w:t xml:space="preserve">517261,73</w:t>
            </w:r>
          </w:p>
        </w:tc>
        <w:tc>
          <w:tcPr>
            <w:tcW w:w="3118" w:type="dxa"/>
            <w:vAlign w:val="center"/>
          </w:tcPr>
          <w:p>
            <w:pPr>
              <w:pStyle w:val="0"/>
              <w:jc w:val="center"/>
            </w:pPr>
            <w:r>
              <w:rPr>
                <w:sz w:val="24"/>
              </w:rPr>
              <w:t xml:space="preserve">2228652,70</w:t>
            </w:r>
          </w:p>
        </w:tc>
      </w:tr>
      <w:tr>
        <w:tc>
          <w:tcPr>
            <w:tcW w:w="2948" w:type="dxa"/>
            <w:vAlign w:val="center"/>
          </w:tcPr>
          <w:p>
            <w:pPr>
              <w:pStyle w:val="0"/>
              <w:jc w:val="center"/>
            </w:pPr>
            <w:r>
              <w:rPr>
                <w:sz w:val="24"/>
              </w:rPr>
              <w:t xml:space="preserve">547</w:t>
            </w:r>
          </w:p>
        </w:tc>
        <w:tc>
          <w:tcPr>
            <w:tcW w:w="3005" w:type="dxa"/>
            <w:vAlign w:val="center"/>
          </w:tcPr>
          <w:p>
            <w:pPr>
              <w:pStyle w:val="0"/>
              <w:jc w:val="center"/>
            </w:pPr>
            <w:r>
              <w:rPr>
                <w:sz w:val="24"/>
              </w:rPr>
              <w:t xml:space="preserve">517260,61</w:t>
            </w:r>
          </w:p>
        </w:tc>
        <w:tc>
          <w:tcPr>
            <w:tcW w:w="3118" w:type="dxa"/>
            <w:vAlign w:val="center"/>
          </w:tcPr>
          <w:p>
            <w:pPr>
              <w:pStyle w:val="0"/>
              <w:jc w:val="center"/>
            </w:pPr>
            <w:r>
              <w:rPr>
                <w:sz w:val="24"/>
              </w:rPr>
              <w:t xml:space="preserve">2228649,82</w:t>
            </w:r>
          </w:p>
        </w:tc>
      </w:tr>
      <w:tr>
        <w:tc>
          <w:tcPr>
            <w:tcW w:w="2948" w:type="dxa"/>
            <w:vAlign w:val="center"/>
          </w:tcPr>
          <w:p>
            <w:pPr>
              <w:pStyle w:val="0"/>
              <w:jc w:val="center"/>
            </w:pPr>
            <w:r>
              <w:rPr>
                <w:sz w:val="24"/>
              </w:rPr>
              <w:t xml:space="preserve">548</w:t>
            </w:r>
          </w:p>
        </w:tc>
        <w:tc>
          <w:tcPr>
            <w:tcW w:w="3005" w:type="dxa"/>
            <w:vAlign w:val="center"/>
          </w:tcPr>
          <w:p>
            <w:pPr>
              <w:pStyle w:val="0"/>
              <w:jc w:val="center"/>
            </w:pPr>
            <w:r>
              <w:rPr>
                <w:sz w:val="24"/>
              </w:rPr>
              <w:t xml:space="preserve">517256,88</w:t>
            </w:r>
          </w:p>
        </w:tc>
        <w:tc>
          <w:tcPr>
            <w:tcW w:w="3118" w:type="dxa"/>
            <w:vAlign w:val="center"/>
          </w:tcPr>
          <w:p>
            <w:pPr>
              <w:pStyle w:val="0"/>
              <w:jc w:val="center"/>
            </w:pPr>
            <w:r>
              <w:rPr>
                <w:sz w:val="24"/>
              </w:rPr>
              <w:t xml:space="preserve">2228639,11</w:t>
            </w:r>
          </w:p>
        </w:tc>
      </w:tr>
      <w:tr>
        <w:tc>
          <w:tcPr>
            <w:tcW w:w="2948" w:type="dxa"/>
            <w:vAlign w:val="center"/>
          </w:tcPr>
          <w:p>
            <w:pPr>
              <w:pStyle w:val="0"/>
              <w:jc w:val="center"/>
            </w:pPr>
            <w:r>
              <w:rPr>
                <w:sz w:val="24"/>
              </w:rPr>
              <w:t xml:space="preserve">549</w:t>
            </w:r>
          </w:p>
        </w:tc>
        <w:tc>
          <w:tcPr>
            <w:tcW w:w="3005" w:type="dxa"/>
            <w:vAlign w:val="center"/>
          </w:tcPr>
          <w:p>
            <w:pPr>
              <w:pStyle w:val="0"/>
              <w:jc w:val="center"/>
            </w:pPr>
            <w:r>
              <w:rPr>
                <w:sz w:val="24"/>
              </w:rPr>
              <w:t xml:space="preserve">517255,34</w:t>
            </w:r>
          </w:p>
        </w:tc>
        <w:tc>
          <w:tcPr>
            <w:tcW w:w="3118" w:type="dxa"/>
            <w:vAlign w:val="center"/>
          </w:tcPr>
          <w:p>
            <w:pPr>
              <w:pStyle w:val="0"/>
              <w:jc w:val="center"/>
            </w:pPr>
            <w:r>
              <w:rPr>
                <w:sz w:val="24"/>
              </w:rPr>
              <w:t xml:space="preserve">2228633,87</w:t>
            </w:r>
          </w:p>
        </w:tc>
      </w:tr>
      <w:tr>
        <w:tc>
          <w:tcPr>
            <w:tcW w:w="2948" w:type="dxa"/>
            <w:vAlign w:val="center"/>
          </w:tcPr>
          <w:p>
            <w:pPr>
              <w:pStyle w:val="0"/>
              <w:jc w:val="center"/>
            </w:pPr>
            <w:r>
              <w:rPr>
                <w:sz w:val="24"/>
              </w:rPr>
              <w:t xml:space="preserve">550</w:t>
            </w:r>
          </w:p>
        </w:tc>
        <w:tc>
          <w:tcPr>
            <w:tcW w:w="3005" w:type="dxa"/>
            <w:vAlign w:val="center"/>
          </w:tcPr>
          <w:p>
            <w:pPr>
              <w:pStyle w:val="0"/>
              <w:jc w:val="center"/>
            </w:pPr>
            <w:r>
              <w:rPr>
                <w:sz w:val="24"/>
              </w:rPr>
              <w:t xml:space="preserve">517251,86</w:t>
            </w:r>
          </w:p>
        </w:tc>
        <w:tc>
          <w:tcPr>
            <w:tcW w:w="3118" w:type="dxa"/>
            <w:vAlign w:val="center"/>
          </w:tcPr>
          <w:p>
            <w:pPr>
              <w:pStyle w:val="0"/>
              <w:jc w:val="center"/>
            </w:pPr>
            <w:r>
              <w:rPr>
                <w:sz w:val="24"/>
              </w:rPr>
              <w:t xml:space="preserve">2228622,08</w:t>
            </w:r>
          </w:p>
        </w:tc>
      </w:tr>
      <w:tr>
        <w:tc>
          <w:tcPr>
            <w:tcW w:w="2948" w:type="dxa"/>
            <w:vAlign w:val="center"/>
          </w:tcPr>
          <w:p>
            <w:pPr>
              <w:pStyle w:val="0"/>
              <w:jc w:val="center"/>
            </w:pPr>
            <w:r>
              <w:rPr>
                <w:sz w:val="24"/>
              </w:rPr>
              <w:t xml:space="preserve">551</w:t>
            </w:r>
          </w:p>
        </w:tc>
        <w:tc>
          <w:tcPr>
            <w:tcW w:w="3005" w:type="dxa"/>
            <w:vAlign w:val="center"/>
          </w:tcPr>
          <w:p>
            <w:pPr>
              <w:pStyle w:val="0"/>
              <w:jc w:val="center"/>
            </w:pPr>
            <w:r>
              <w:rPr>
                <w:sz w:val="24"/>
              </w:rPr>
              <w:t xml:space="preserve">517247,80</w:t>
            </w:r>
          </w:p>
        </w:tc>
        <w:tc>
          <w:tcPr>
            <w:tcW w:w="3118" w:type="dxa"/>
            <w:vAlign w:val="center"/>
          </w:tcPr>
          <w:p>
            <w:pPr>
              <w:pStyle w:val="0"/>
              <w:jc w:val="center"/>
            </w:pPr>
            <w:r>
              <w:rPr>
                <w:sz w:val="24"/>
              </w:rPr>
              <w:t xml:space="preserve">2228604,74</w:t>
            </w:r>
          </w:p>
        </w:tc>
      </w:tr>
      <w:tr>
        <w:tc>
          <w:tcPr>
            <w:tcW w:w="2948" w:type="dxa"/>
            <w:vAlign w:val="center"/>
          </w:tcPr>
          <w:p>
            <w:pPr>
              <w:pStyle w:val="0"/>
              <w:jc w:val="center"/>
            </w:pPr>
            <w:r>
              <w:rPr>
                <w:sz w:val="24"/>
              </w:rPr>
              <w:t xml:space="preserve">552</w:t>
            </w:r>
          </w:p>
        </w:tc>
        <w:tc>
          <w:tcPr>
            <w:tcW w:w="3005" w:type="dxa"/>
            <w:vAlign w:val="center"/>
          </w:tcPr>
          <w:p>
            <w:pPr>
              <w:pStyle w:val="0"/>
              <w:jc w:val="center"/>
            </w:pPr>
            <w:r>
              <w:rPr>
                <w:sz w:val="24"/>
              </w:rPr>
              <w:t xml:space="preserve">517247,10</w:t>
            </w:r>
          </w:p>
        </w:tc>
        <w:tc>
          <w:tcPr>
            <w:tcW w:w="3118" w:type="dxa"/>
            <w:vAlign w:val="center"/>
          </w:tcPr>
          <w:p>
            <w:pPr>
              <w:pStyle w:val="0"/>
              <w:jc w:val="center"/>
            </w:pPr>
            <w:r>
              <w:rPr>
                <w:sz w:val="24"/>
              </w:rPr>
              <w:t xml:space="preserve">2228600,90</w:t>
            </w:r>
          </w:p>
        </w:tc>
      </w:tr>
      <w:tr>
        <w:tc>
          <w:tcPr>
            <w:tcW w:w="2948" w:type="dxa"/>
            <w:vAlign w:val="center"/>
          </w:tcPr>
          <w:p>
            <w:pPr>
              <w:pStyle w:val="0"/>
              <w:jc w:val="center"/>
            </w:pPr>
            <w:r>
              <w:rPr>
                <w:sz w:val="24"/>
              </w:rPr>
              <w:t xml:space="preserve">553</w:t>
            </w:r>
          </w:p>
        </w:tc>
        <w:tc>
          <w:tcPr>
            <w:tcW w:w="3005" w:type="dxa"/>
            <w:vAlign w:val="center"/>
          </w:tcPr>
          <w:p>
            <w:pPr>
              <w:pStyle w:val="0"/>
              <w:jc w:val="center"/>
            </w:pPr>
            <w:r>
              <w:rPr>
                <w:sz w:val="24"/>
              </w:rPr>
              <w:t xml:space="preserve">517244,57</w:t>
            </w:r>
          </w:p>
        </w:tc>
        <w:tc>
          <w:tcPr>
            <w:tcW w:w="3118" w:type="dxa"/>
            <w:vAlign w:val="center"/>
          </w:tcPr>
          <w:p>
            <w:pPr>
              <w:pStyle w:val="0"/>
              <w:jc w:val="center"/>
            </w:pPr>
            <w:r>
              <w:rPr>
                <w:sz w:val="24"/>
              </w:rPr>
              <w:t xml:space="preserve">2228587,14</w:t>
            </w:r>
          </w:p>
        </w:tc>
      </w:tr>
      <w:tr>
        <w:tc>
          <w:tcPr>
            <w:tcW w:w="2948" w:type="dxa"/>
            <w:vAlign w:val="center"/>
          </w:tcPr>
          <w:p>
            <w:pPr>
              <w:pStyle w:val="0"/>
              <w:jc w:val="center"/>
            </w:pPr>
            <w:r>
              <w:rPr>
                <w:sz w:val="24"/>
              </w:rPr>
              <w:t xml:space="preserve">554</w:t>
            </w:r>
          </w:p>
        </w:tc>
        <w:tc>
          <w:tcPr>
            <w:tcW w:w="3005" w:type="dxa"/>
            <w:vAlign w:val="center"/>
          </w:tcPr>
          <w:p>
            <w:pPr>
              <w:pStyle w:val="0"/>
              <w:jc w:val="center"/>
            </w:pPr>
            <w:r>
              <w:rPr>
                <w:sz w:val="24"/>
              </w:rPr>
              <w:t xml:space="preserve">517242,91</w:t>
            </w:r>
          </w:p>
        </w:tc>
        <w:tc>
          <w:tcPr>
            <w:tcW w:w="3118" w:type="dxa"/>
            <w:vAlign w:val="center"/>
          </w:tcPr>
          <w:p>
            <w:pPr>
              <w:pStyle w:val="0"/>
              <w:jc w:val="center"/>
            </w:pPr>
            <w:r>
              <w:rPr>
                <w:sz w:val="24"/>
              </w:rPr>
              <w:t xml:space="preserve">2228575,54</w:t>
            </w:r>
          </w:p>
        </w:tc>
      </w:tr>
      <w:tr>
        <w:tc>
          <w:tcPr>
            <w:tcW w:w="2948" w:type="dxa"/>
            <w:vAlign w:val="center"/>
          </w:tcPr>
          <w:p>
            <w:pPr>
              <w:pStyle w:val="0"/>
              <w:jc w:val="center"/>
            </w:pPr>
            <w:r>
              <w:rPr>
                <w:sz w:val="24"/>
              </w:rPr>
              <w:t xml:space="preserve">555</w:t>
            </w:r>
          </w:p>
        </w:tc>
        <w:tc>
          <w:tcPr>
            <w:tcW w:w="3005" w:type="dxa"/>
            <w:vAlign w:val="center"/>
          </w:tcPr>
          <w:p>
            <w:pPr>
              <w:pStyle w:val="0"/>
              <w:jc w:val="center"/>
            </w:pPr>
            <w:r>
              <w:rPr>
                <w:sz w:val="24"/>
              </w:rPr>
              <w:t xml:space="preserve">517242,03</w:t>
            </w:r>
          </w:p>
        </w:tc>
        <w:tc>
          <w:tcPr>
            <w:tcW w:w="3118" w:type="dxa"/>
            <w:vAlign w:val="center"/>
          </w:tcPr>
          <w:p>
            <w:pPr>
              <w:pStyle w:val="0"/>
              <w:jc w:val="center"/>
            </w:pPr>
            <w:r>
              <w:rPr>
                <w:sz w:val="24"/>
              </w:rPr>
              <w:t xml:space="preserve">2228569,34</w:t>
            </w:r>
          </w:p>
        </w:tc>
      </w:tr>
      <w:tr>
        <w:tc>
          <w:tcPr>
            <w:tcW w:w="2948" w:type="dxa"/>
            <w:vAlign w:val="center"/>
          </w:tcPr>
          <w:p>
            <w:pPr>
              <w:pStyle w:val="0"/>
              <w:jc w:val="center"/>
            </w:pPr>
            <w:r>
              <w:rPr>
                <w:sz w:val="24"/>
              </w:rPr>
              <w:t xml:space="preserve">556</w:t>
            </w:r>
          </w:p>
        </w:tc>
        <w:tc>
          <w:tcPr>
            <w:tcW w:w="3005" w:type="dxa"/>
            <w:vAlign w:val="center"/>
          </w:tcPr>
          <w:p>
            <w:pPr>
              <w:pStyle w:val="0"/>
              <w:jc w:val="center"/>
            </w:pPr>
            <w:r>
              <w:rPr>
                <w:sz w:val="24"/>
              </w:rPr>
              <w:t xml:space="preserve">517240,06</w:t>
            </w:r>
          </w:p>
        </w:tc>
        <w:tc>
          <w:tcPr>
            <w:tcW w:w="3118" w:type="dxa"/>
            <w:vAlign w:val="center"/>
          </w:tcPr>
          <w:p>
            <w:pPr>
              <w:pStyle w:val="0"/>
              <w:jc w:val="center"/>
            </w:pPr>
            <w:r>
              <w:rPr>
                <w:sz w:val="24"/>
              </w:rPr>
              <w:t xml:space="preserve">2228551,36</w:t>
            </w:r>
          </w:p>
        </w:tc>
      </w:tr>
      <w:tr>
        <w:tc>
          <w:tcPr>
            <w:tcW w:w="2948" w:type="dxa"/>
            <w:vAlign w:val="center"/>
          </w:tcPr>
          <w:p>
            <w:pPr>
              <w:pStyle w:val="0"/>
              <w:jc w:val="center"/>
            </w:pPr>
            <w:r>
              <w:rPr>
                <w:sz w:val="24"/>
              </w:rPr>
              <w:t xml:space="preserve">557</w:t>
            </w:r>
          </w:p>
        </w:tc>
        <w:tc>
          <w:tcPr>
            <w:tcW w:w="3005" w:type="dxa"/>
            <w:vAlign w:val="center"/>
          </w:tcPr>
          <w:p>
            <w:pPr>
              <w:pStyle w:val="0"/>
              <w:jc w:val="center"/>
            </w:pPr>
            <w:r>
              <w:rPr>
                <w:sz w:val="24"/>
              </w:rPr>
              <w:t xml:space="preserve">517239,17</w:t>
            </w:r>
          </w:p>
        </w:tc>
        <w:tc>
          <w:tcPr>
            <w:tcW w:w="3118" w:type="dxa"/>
            <w:vAlign w:val="center"/>
          </w:tcPr>
          <w:p>
            <w:pPr>
              <w:pStyle w:val="0"/>
              <w:jc w:val="center"/>
            </w:pPr>
            <w:r>
              <w:rPr>
                <w:sz w:val="24"/>
              </w:rPr>
              <w:t xml:space="preserve">2228540,77</w:t>
            </w:r>
          </w:p>
        </w:tc>
      </w:tr>
      <w:tr>
        <w:tc>
          <w:tcPr>
            <w:tcW w:w="2948" w:type="dxa"/>
            <w:vAlign w:val="center"/>
          </w:tcPr>
          <w:p>
            <w:pPr>
              <w:pStyle w:val="0"/>
              <w:jc w:val="center"/>
            </w:pPr>
            <w:r>
              <w:rPr>
                <w:sz w:val="24"/>
              </w:rPr>
              <w:t xml:space="preserve">558</w:t>
            </w:r>
          </w:p>
        </w:tc>
        <w:tc>
          <w:tcPr>
            <w:tcW w:w="3005" w:type="dxa"/>
            <w:vAlign w:val="center"/>
          </w:tcPr>
          <w:p>
            <w:pPr>
              <w:pStyle w:val="0"/>
              <w:jc w:val="center"/>
            </w:pPr>
            <w:r>
              <w:rPr>
                <w:sz w:val="24"/>
              </w:rPr>
              <w:t xml:space="preserve">517238,55</w:t>
            </w:r>
          </w:p>
        </w:tc>
        <w:tc>
          <w:tcPr>
            <w:tcW w:w="3118" w:type="dxa"/>
            <w:vAlign w:val="center"/>
          </w:tcPr>
          <w:p>
            <w:pPr>
              <w:pStyle w:val="0"/>
              <w:jc w:val="center"/>
            </w:pPr>
            <w:r>
              <w:rPr>
                <w:sz w:val="24"/>
              </w:rPr>
              <w:t xml:space="preserve">2228533,29</w:t>
            </w:r>
          </w:p>
        </w:tc>
      </w:tr>
      <w:tr>
        <w:tc>
          <w:tcPr>
            <w:tcW w:w="2948" w:type="dxa"/>
            <w:vAlign w:val="center"/>
          </w:tcPr>
          <w:p>
            <w:pPr>
              <w:pStyle w:val="0"/>
              <w:jc w:val="center"/>
            </w:pPr>
            <w:r>
              <w:rPr>
                <w:sz w:val="24"/>
              </w:rPr>
              <w:t xml:space="preserve">559</w:t>
            </w:r>
          </w:p>
        </w:tc>
        <w:tc>
          <w:tcPr>
            <w:tcW w:w="3005" w:type="dxa"/>
            <w:vAlign w:val="center"/>
          </w:tcPr>
          <w:p>
            <w:pPr>
              <w:pStyle w:val="0"/>
              <w:jc w:val="center"/>
            </w:pPr>
            <w:r>
              <w:rPr>
                <w:sz w:val="24"/>
              </w:rPr>
              <w:t xml:space="preserve">517237,37</w:t>
            </w:r>
          </w:p>
        </w:tc>
        <w:tc>
          <w:tcPr>
            <w:tcW w:w="3118" w:type="dxa"/>
            <w:vAlign w:val="center"/>
          </w:tcPr>
          <w:p>
            <w:pPr>
              <w:pStyle w:val="0"/>
              <w:jc w:val="center"/>
            </w:pPr>
            <w:r>
              <w:rPr>
                <w:sz w:val="24"/>
              </w:rPr>
              <w:t xml:space="preserve">2228515,17</w:t>
            </w:r>
          </w:p>
        </w:tc>
      </w:tr>
      <w:tr>
        <w:tc>
          <w:tcPr>
            <w:tcW w:w="2948" w:type="dxa"/>
            <w:vAlign w:val="center"/>
          </w:tcPr>
          <w:p>
            <w:pPr>
              <w:pStyle w:val="0"/>
              <w:jc w:val="center"/>
            </w:pPr>
            <w:r>
              <w:rPr>
                <w:sz w:val="24"/>
              </w:rPr>
              <w:t xml:space="preserve">560</w:t>
            </w:r>
          </w:p>
        </w:tc>
        <w:tc>
          <w:tcPr>
            <w:tcW w:w="3005" w:type="dxa"/>
            <w:vAlign w:val="center"/>
          </w:tcPr>
          <w:p>
            <w:pPr>
              <w:pStyle w:val="0"/>
              <w:jc w:val="center"/>
            </w:pPr>
            <w:r>
              <w:rPr>
                <w:sz w:val="24"/>
              </w:rPr>
              <w:t xml:space="preserve">517236,81</w:t>
            </w:r>
          </w:p>
        </w:tc>
        <w:tc>
          <w:tcPr>
            <w:tcW w:w="3118" w:type="dxa"/>
            <w:vAlign w:val="center"/>
          </w:tcPr>
          <w:p>
            <w:pPr>
              <w:pStyle w:val="0"/>
              <w:jc w:val="center"/>
            </w:pPr>
            <w:r>
              <w:rPr>
                <w:sz w:val="24"/>
              </w:rPr>
              <w:t xml:space="preserve">2228504,84</w:t>
            </w:r>
          </w:p>
        </w:tc>
      </w:tr>
      <w:tr>
        <w:tc>
          <w:tcPr>
            <w:tcW w:w="2948" w:type="dxa"/>
            <w:vAlign w:val="center"/>
          </w:tcPr>
          <w:p>
            <w:pPr>
              <w:pStyle w:val="0"/>
              <w:jc w:val="center"/>
            </w:pPr>
            <w:r>
              <w:rPr>
                <w:sz w:val="24"/>
              </w:rPr>
              <w:t xml:space="preserve">561</w:t>
            </w:r>
          </w:p>
        </w:tc>
        <w:tc>
          <w:tcPr>
            <w:tcW w:w="3005" w:type="dxa"/>
            <w:vAlign w:val="center"/>
          </w:tcPr>
          <w:p>
            <w:pPr>
              <w:pStyle w:val="0"/>
              <w:jc w:val="center"/>
            </w:pPr>
            <w:r>
              <w:rPr>
                <w:sz w:val="24"/>
              </w:rPr>
              <w:t xml:space="preserve">517236,39</w:t>
            </w:r>
          </w:p>
        </w:tc>
        <w:tc>
          <w:tcPr>
            <w:tcW w:w="3118" w:type="dxa"/>
            <w:vAlign w:val="center"/>
          </w:tcPr>
          <w:p>
            <w:pPr>
              <w:pStyle w:val="0"/>
              <w:jc w:val="center"/>
            </w:pPr>
            <w:r>
              <w:rPr>
                <w:sz w:val="24"/>
              </w:rPr>
              <w:t xml:space="preserve">2228497,06</w:t>
            </w:r>
          </w:p>
        </w:tc>
      </w:tr>
      <w:tr>
        <w:tc>
          <w:tcPr>
            <w:tcW w:w="2948" w:type="dxa"/>
            <w:vAlign w:val="center"/>
          </w:tcPr>
          <w:p>
            <w:pPr>
              <w:pStyle w:val="0"/>
              <w:jc w:val="center"/>
            </w:pPr>
            <w:r>
              <w:rPr>
                <w:sz w:val="24"/>
              </w:rPr>
              <w:t xml:space="preserve">562</w:t>
            </w:r>
          </w:p>
        </w:tc>
        <w:tc>
          <w:tcPr>
            <w:tcW w:w="3005" w:type="dxa"/>
            <w:vAlign w:val="center"/>
          </w:tcPr>
          <w:p>
            <w:pPr>
              <w:pStyle w:val="0"/>
              <w:jc w:val="center"/>
            </w:pPr>
            <w:r>
              <w:rPr>
                <w:sz w:val="24"/>
              </w:rPr>
              <w:t xml:space="preserve">517235,71</w:t>
            </w:r>
          </w:p>
        </w:tc>
        <w:tc>
          <w:tcPr>
            <w:tcW w:w="3118" w:type="dxa"/>
            <w:vAlign w:val="center"/>
          </w:tcPr>
          <w:p>
            <w:pPr>
              <w:pStyle w:val="0"/>
              <w:jc w:val="center"/>
            </w:pPr>
            <w:r>
              <w:rPr>
                <w:sz w:val="24"/>
              </w:rPr>
              <w:t xml:space="preserve">2228483,37</w:t>
            </w:r>
          </w:p>
        </w:tc>
      </w:tr>
      <w:tr>
        <w:tc>
          <w:tcPr>
            <w:tcW w:w="2948" w:type="dxa"/>
            <w:vAlign w:val="center"/>
          </w:tcPr>
          <w:p>
            <w:pPr>
              <w:pStyle w:val="0"/>
              <w:jc w:val="center"/>
            </w:pPr>
            <w:r>
              <w:rPr>
                <w:sz w:val="24"/>
              </w:rPr>
              <w:t xml:space="preserve">563</w:t>
            </w:r>
          </w:p>
        </w:tc>
        <w:tc>
          <w:tcPr>
            <w:tcW w:w="3005" w:type="dxa"/>
            <w:vAlign w:val="center"/>
          </w:tcPr>
          <w:p>
            <w:pPr>
              <w:pStyle w:val="0"/>
              <w:jc w:val="center"/>
            </w:pPr>
            <w:r>
              <w:rPr>
                <w:sz w:val="24"/>
              </w:rPr>
              <w:t xml:space="preserve">517235,50</w:t>
            </w:r>
          </w:p>
        </w:tc>
        <w:tc>
          <w:tcPr>
            <w:tcW w:w="3118" w:type="dxa"/>
            <w:vAlign w:val="center"/>
          </w:tcPr>
          <w:p>
            <w:pPr>
              <w:pStyle w:val="0"/>
              <w:jc w:val="center"/>
            </w:pPr>
            <w:r>
              <w:rPr>
                <w:sz w:val="24"/>
              </w:rPr>
              <w:t xml:space="preserve">2228478,98</w:t>
            </w:r>
          </w:p>
        </w:tc>
      </w:tr>
      <w:tr>
        <w:tc>
          <w:tcPr>
            <w:tcW w:w="2948" w:type="dxa"/>
            <w:vAlign w:val="center"/>
          </w:tcPr>
          <w:p>
            <w:pPr>
              <w:pStyle w:val="0"/>
              <w:jc w:val="center"/>
            </w:pPr>
            <w:r>
              <w:rPr>
                <w:sz w:val="24"/>
              </w:rPr>
              <w:t xml:space="preserve">564</w:t>
            </w:r>
          </w:p>
        </w:tc>
        <w:tc>
          <w:tcPr>
            <w:tcW w:w="3005" w:type="dxa"/>
            <w:vAlign w:val="center"/>
          </w:tcPr>
          <w:p>
            <w:pPr>
              <w:pStyle w:val="0"/>
              <w:jc w:val="center"/>
            </w:pPr>
            <w:r>
              <w:rPr>
                <w:sz w:val="24"/>
              </w:rPr>
              <w:t xml:space="preserve">517235,07</w:t>
            </w:r>
          </w:p>
        </w:tc>
        <w:tc>
          <w:tcPr>
            <w:tcW w:w="3118" w:type="dxa"/>
            <w:vAlign w:val="center"/>
          </w:tcPr>
          <w:p>
            <w:pPr>
              <w:pStyle w:val="0"/>
              <w:jc w:val="center"/>
            </w:pPr>
            <w:r>
              <w:rPr>
                <w:sz w:val="24"/>
              </w:rPr>
              <w:t xml:space="preserve">2228470,95</w:t>
            </w:r>
          </w:p>
        </w:tc>
      </w:tr>
      <w:tr>
        <w:tc>
          <w:tcPr>
            <w:tcW w:w="2948" w:type="dxa"/>
            <w:vAlign w:val="center"/>
          </w:tcPr>
          <w:p>
            <w:pPr>
              <w:pStyle w:val="0"/>
              <w:jc w:val="center"/>
            </w:pPr>
            <w:r>
              <w:rPr>
                <w:sz w:val="24"/>
              </w:rPr>
              <w:t xml:space="preserve">565</w:t>
            </w:r>
          </w:p>
        </w:tc>
        <w:tc>
          <w:tcPr>
            <w:tcW w:w="3005" w:type="dxa"/>
            <w:vAlign w:val="center"/>
          </w:tcPr>
          <w:p>
            <w:pPr>
              <w:pStyle w:val="0"/>
              <w:jc w:val="center"/>
            </w:pPr>
            <w:r>
              <w:rPr>
                <w:sz w:val="24"/>
              </w:rPr>
              <w:t xml:space="preserve">517234,55</w:t>
            </w:r>
          </w:p>
        </w:tc>
        <w:tc>
          <w:tcPr>
            <w:tcW w:w="3118" w:type="dxa"/>
            <w:vAlign w:val="center"/>
          </w:tcPr>
          <w:p>
            <w:pPr>
              <w:pStyle w:val="0"/>
              <w:jc w:val="center"/>
            </w:pPr>
            <w:r>
              <w:rPr>
                <w:sz w:val="24"/>
              </w:rPr>
              <w:t xml:space="preserve">2228461,02</w:t>
            </w:r>
          </w:p>
        </w:tc>
      </w:tr>
      <w:tr>
        <w:tc>
          <w:tcPr>
            <w:tcW w:w="2948" w:type="dxa"/>
            <w:vAlign w:val="center"/>
          </w:tcPr>
          <w:p>
            <w:pPr>
              <w:pStyle w:val="0"/>
              <w:jc w:val="center"/>
            </w:pPr>
            <w:r>
              <w:rPr>
                <w:sz w:val="24"/>
              </w:rPr>
              <w:t xml:space="preserve">566</w:t>
            </w:r>
          </w:p>
        </w:tc>
        <w:tc>
          <w:tcPr>
            <w:tcW w:w="3005" w:type="dxa"/>
            <w:vAlign w:val="center"/>
          </w:tcPr>
          <w:p>
            <w:pPr>
              <w:pStyle w:val="0"/>
              <w:jc w:val="center"/>
            </w:pPr>
            <w:r>
              <w:rPr>
                <w:sz w:val="24"/>
              </w:rPr>
              <w:t xml:space="preserve">517233,99</w:t>
            </w:r>
          </w:p>
        </w:tc>
        <w:tc>
          <w:tcPr>
            <w:tcW w:w="3118" w:type="dxa"/>
            <w:vAlign w:val="center"/>
          </w:tcPr>
          <w:p>
            <w:pPr>
              <w:pStyle w:val="0"/>
              <w:jc w:val="center"/>
            </w:pPr>
            <w:r>
              <w:rPr>
                <w:sz w:val="24"/>
              </w:rPr>
              <w:t xml:space="preserve">2228450,08</w:t>
            </w:r>
          </w:p>
        </w:tc>
      </w:tr>
      <w:tr>
        <w:tc>
          <w:tcPr>
            <w:tcW w:w="2948" w:type="dxa"/>
            <w:vAlign w:val="center"/>
          </w:tcPr>
          <w:p>
            <w:pPr>
              <w:pStyle w:val="0"/>
              <w:jc w:val="center"/>
            </w:pPr>
            <w:r>
              <w:rPr>
                <w:sz w:val="24"/>
              </w:rPr>
              <w:t xml:space="preserve">567</w:t>
            </w:r>
          </w:p>
        </w:tc>
        <w:tc>
          <w:tcPr>
            <w:tcW w:w="3005" w:type="dxa"/>
            <w:vAlign w:val="center"/>
          </w:tcPr>
          <w:p>
            <w:pPr>
              <w:pStyle w:val="0"/>
              <w:jc w:val="center"/>
            </w:pPr>
            <w:r>
              <w:rPr>
                <w:sz w:val="24"/>
              </w:rPr>
              <w:t xml:space="preserve">517233,51</w:t>
            </w:r>
          </w:p>
        </w:tc>
        <w:tc>
          <w:tcPr>
            <w:tcW w:w="3118" w:type="dxa"/>
            <w:vAlign w:val="center"/>
          </w:tcPr>
          <w:p>
            <w:pPr>
              <w:pStyle w:val="0"/>
              <w:jc w:val="center"/>
            </w:pPr>
            <w:r>
              <w:rPr>
                <w:sz w:val="24"/>
              </w:rPr>
              <w:t xml:space="preserve">2228439,14</w:t>
            </w:r>
          </w:p>
        </w:tc>
      </w:tr>
      <w:tr>
        <w:tc>
          <w:tcPr>
            <w:tcW w:w="2948" w:type="dxa"/>
            <w:vAlign w:val="center"/>
          </w:tcPr>
          <w:p>
            <w:pPr>
              <w:pStyle w:val="0"/>
              <w:jc w:val="center"/>
            </w:pPr>
            <w:r>
              <w:rPr>
                <w:sz w:val="24"/>
              </w:rPr>
              <w:t xml:space="preserve">568</w:t>
            </w:r>
          </w:p>
        </w:tc>
        <w:tc>
          <w:tcPr>
            <w:tcW w:w="3005" w:type="dxa"/>
            <w:vAlign w:val="center"/>
          </w:tcPr>
          <w:p>
            <w:pPr>
              <w:pStyle w:val="0"/>
              <w:jc w:val="center"/>
            </w:pPr>
            <w:r>
              <w:rPr>
                <w:sz w:val="24"/>
              </w:rPr>
              <w:t xml:space="preserve">517233,12</w:t>
            </w:r>
          </w:p>
        </w:tc>
        <w:tc>
          <w:tcPr>
            <w:tcW w:w="3118" w:type="dxa"/>
            <w:vAlign w:val="center"/>
          </w:tcPr>
          <w:p>
            <w:pPr>
              <w:pStyle w:val="0"/>
              <w:jc w:val="center"/>
            </w:pPr>
            <w:r>
              <w:rPr>
                <w:sz w:val="24"/>
              </w:rPr>
              <w:t xml:space="preserve">2228428,19</w:t>
            </w:r>
          </w:p>
        </w:tc>
      </w:tr>
      <w:tr>
        <w:tc>
          <w:tcPr>
            <w:tcW w:w="2948" w:type="dxa"/>
            <w:vAlign w:val="center"/>
          </w:tcPr>
          <w:p>
            <w:pPr>
              <w:pStyle w:val="0"/>
              <w:jc w:val="center"/>
            </w:pPr>
            <w:r>
              <w:rPr>
                <w:sz w:val="24"/>
              </w:rPr>
              <w:t xml:space="preserve">569</w:t>
            </w:r>
          </w:p>
        </w:tc>
        <w:tc>
          <w:tcPr>
            <w:tcW w:w="3005" w:type="dxa"/>
            <w:vAlign w:val="center"/>
          </w:tcPr>
          <w:p>
            <w:pPr>
              <w:pStyle w:val="0"/>
              <w:jc w:val="center"/>
            </w:pPr>
            <w:r>
              <w:rPr>
                <w:sz w:val="24"/>
              </w:rPr>
              <w:t xml:space="preserve">517232,83</w:t>
            </w:r>
          </w:p>
        </w:tc>
        <w:tc>
          <w:tcPr>
            <w:tcW w:w="3118" w:type="dxa"/>
            <w:vAlign w:val="center"/>
          </w:tcPr>
          <w:p>
            <w:pPr>
              <w:pStyle w:val="0"/>
              <w:jc w:val="center"/>
            </w:pPr>
            <w:r>
              <w:rPr>
                <w:sz w:val="24"/>
              </w:rPr>
              <w:t xml:space="preserve">2228417,23</w:t>
            </w:r>
          </w:p>
        </w:tc>
      </w:tr>
      <w:tr>
        <w:tc>
          <w:tcPr>
            <w:tcW w:w="2948" w:type="dxa"/>
            <w:vAlign w:val="center"/>
          </w:tcPr>
          <w:p>
            <w:pPr>
              <w:pStyle w:val="0"/>
              <w:jc w:val="center"/>
            </w:pPr>
            <w:r>
              <w:rPr>
                <w:sz w:val="24"/>
              </w:rPr>
              <w:t xml:space="preserve">570</w:t>
            </w:r>
          </w:p>
        </w:tc>
        <w:tc>
          <w:tcPr>
            <w:tcW w:w="3005" w:type="dxa"/>
            <w:vAlign w:val="center"/>
          </w:tcPr>
          <w:p>
            <w:pPr>
              <w:pStyle w:val="0"/>
              <w:jc w:val="center"/>
            </w:pPr>
            <w:r>
              <w:rPr>
                <w:sz w:val="24"/>
              </w:rPr>
              <w:t xml:space="preserve">517232,62</w:t>
            </w:r>
          </w:p>
        </w:tc>
        <w:tc>
          <w:tcPr>
            <w:tcW w:w="3118" w:type="dxa"/>
            <w:vAlign w:val="center"/>
          </w:tcPr>
          <w:p>
            <w:pPr>
              <w:pStyle w:val="0"/>
              <w:jc w:val="center"/>
            </w:pPr>
            <w:r>
              <w:rPr>
                <w:sz w:val="24"/>
              </w:rPr>
              <w:t xml:space="preserve">2228406,27</w:t>
            </w:r>
          </w:p>
        </w:tc>
      </w:tr>
      <w:tr>
        <w:tc>
          <w:tcPr>
            <w:tcW w:w="2948" w:type="dxa"/>
            <w:vAlign w:val="center"/>
          </w:tcPr>
          <w:p>
            <w:pPr>
              <w:pStyle w:val="0"/>
              <w:jc w:val="center"/>
            </w:pPr>
            <w:r>
              <w:rPr>
                <w:sz w:val="24"/>
              </w:rPr>
              <w:t xml:space="preserve">571</w:t>
            </w:r>
          </w:p>
        </w:tc>
        <w:tc>
          <w:tcPr>
            <w:tcW w:w="3005" w:type="dxa"/>
            <w:vAlign w:val="center"/>
          </w:tcPr>
          <w:p>
            <w:pPr>
              <w:pStyle w:val="0"/>
              <w:jc w:val="center"/>
            </w:pPr>
            <w:r>
              <w:rPr>
                <w:sz w:val="24"/>
              </w:rPr>
              <w:t xml:space="preserve">517232,51</w:t>
            </w:r>
          </w:p>
        </w:tc>
        <w:tc>
          <w:tcPr>
            <w:tcW w:w="3118" w:type="dxa"/>
            <w:vAlign w:val="center"/>
          </w:tcPr>
          <w:p>
            <w:pPr>
              <w:pStyle w:val="0"/>
              <w:jc w:val="center"/>
            </w:pPr>
            <w:r>
              <w:rPr>
                <w:sz w:val="24"/>
              </w:rPr>
              <w:t xml:space="preserve">2228395,30</w:t>
            </w:r>
          </w:p>
        </w:tc>
      </w:tr>
      <w:tr>
        <w:tc>
          <w:tcPr>
            <w:tcW w:w="2948" w:type="dxa"/>
            <w:vAlign w:val="center"/>
          </w:tcPr>
          <w:p>
            <w:pPr>
              <w:pStyle w:val="0"/>
              <w:jc w:val="center"/>
            </w:pPr>
            <w:r>
              <w:rPr>
                <w:sz w:val="24"/>
              </w:rPr>
              <w:t xml:space="preserve">572</w:t>
            </w:r>
          </w:p>
        </w:tc>
        <w:tc>
          <w:tcPr>
            <w:tcW w:w="3005" w:type="dxa"/>
            <w:vAlign w:val="center"/>
          </w:tcPr>
          <w:p>
            <w:pPr>
              <w:pStyle w:val="0"/>
              <w:jc w:val="center"/>
            </w:pPr>
            <w:r>
              <w:rPr>
                <w:sz w:val="24"/>
              </w:rPr>
              <w:t xml:space="preserve">517232,49</w:t>
            </w:r>
          </w:p>
        </w:tc>
        <w:tc>
          <w:tcPr>
            <w:tcW w:w="3118" w:type="dxa"/>
            <w:vAlign w:val="center"/>
          </w:tcPr>
          <w:p>
            <w:pPr>
              <w:pStyle w:val="0"/>
              <w:jc w:val="center"/>
            </w:pPr>
            <w:r>
              <w:rPr>
                <w:sz w:val="24"/>
              </w:rPr>
              <w:t xml:space="preserve">2228384,33</w:t>
            </w:r>
          </w:p>
        </w:tc>
      </w:tr>
      <w:tr>
        <w:tc>
          <w:tcPr>
            <w:tcW w:w="2948" w:type="dxa"/>
            <w:vAlign w:val="center"/>
          </w:tcPr>
          <w:p>
            <w:pPr>
              <w:pStyle w:val="0"/>
              <w:jc w:val="center"/>
            </w:pPr>
            <w:r>
              <w:rPr>
                <w:sz w:val="24"/>
              </w:rPr>
              <w:t xml:space="preserve">573</w:t>
            </w:r>
          </w:p>
        </w:tc>
        <w:tc>
          <w:tcPr>
            <w:tcW w:w="3005" w:type="dxa"/>
            <w:vAlign w:val="center"/>
          </w:tcPr>
          <w:p>
            <w:pPr>
              <w:pStyle w:val="0"/>
              <w:jc w:val="center"/>
            </w:pPr>
            <w:r>
              <w:rPr>
                <w:sz w:val="24"/>
              </w:rPr>
              <w:t xml:space="preserve">517232,72</w:t>
            </w:r>
          </w:p>
        </w:tc>
        <w:tc>
          <w:tcPr>
            <w:tcW w:w="3118" w:type="dxa"/>
            <w:vAlign w:val="center"/>
          </w:tcPr>
          <w:p>
            <w:pPr>
              <w:pStyle w:val="0"/>
              <w:jc w:val="center"/>
            </w:pPr>
            <w:r>
              <w:rPr>
                <w:sz w:val="24"/>
              </w:rPr>
              <w:t xml:space="preserve">2228362,55</w:t>
            </w:r>
          </w:p>
        </w:tc>
      </w:tr>
      <w:tr>
        <w:tc>
          <w:tcPr>
            <w:tcW w:w="2948" w:type="dxa"/>
            <w:vAlign w:val="center"/>
          </w:tcPr>
          <w:p>
            <w:pPr>
              <w:pStyle w:val="0"/>
              <w:jc w:val="center"/>
            </w:pPr>
            <w:r>
              <w:rPr>
                <w:sz w:val="24"/>
              </w:rPr>
              <w:t xml:space="preserve">574</w:t>
            </w:r>
          </w:p>
        </w:tc>
        <w:tc>
          <w:tcPr>
            <w:tcW w:w="3005" w:type="dxa"/>
            <w:vAlign w:val="center"/>
          </w:tcPr>
          <w:p>
            <w:pPr>
              <w:pStyle w:val="0"/>
              <w:jc w:val="center"/>
            </w:pPr>
            <w:r>
              <w:rPr>
                <w:sz w:val="24"/>
              </w:rPr>
              <w:t xml:space="preserve">517232,99</w:t>
            </w:r>
          </w:p>
        </w:tc>
        <w:tc>
          <w:tcPr>
            <w:tcW w:w="3118" w:type="dxa"/>
            <w:vAlign w:val="center"/>
          </w:tcPr>
          <w:p>
            <w:pPr>
              <w:pStyle w:val="0"/>
              <w:jc w:val="center"/>
            </w:pPr>
            <w:r>
              <w:rPr>
                <w:sz w:val="24"/>
              </w:rPr>
              <w:t xml:space="preserve">2228348,74</w:t>
            </w:r>
          </w:p>
        </w:tc>
      </w:tr>
      <w:tr>
        <w:tc>
          <w:tcPr>
            <w:tcW w:w="2948" w:type="dxa"/>
            <w:vAlign w:val="center"/>
          </w:tcPr>
          <w:p>
            <w:pPr>
              <w:pStyle w:val="0"/>
              <w:jc w:val="center"/>
            </w:pPr>
            <w:r>
              <w:rPr>
                <w:sz w:val="24"/>
              </w:rPr>
              <w:t xml:space="preserve">575</w:t>
            </w:r>
          </w:p>
        </w:tc>
        <w:tc>
          <w:tcPr>
            <w:tcW w:w="3005" w:type="dxa"/>
            <w:vAlign w:val="center"/>
          </w:tcPr>
          <w:p>
            <w:pPr>
              <w:pStyle w:val="0"/>
              <w:jc w:val="center"/>
            </w:pPr>
            <w:r>
              <w:rPr>
                <w:sz w:val="24"/>
              </w:rPr>
              <w:t xml:space="preserve">517215,68</w:t>
            </w:r>
          </w:p>
        </w:tc>
        <w:tc>
          <w:tcPr>
            <w:tcW w:w="3118" w:type="dxa"/>
            <w:vAlign w:val="center"/>
          </w:tcPr>
          <w:p>
            <w:pPr>
              <w:pStyle w:val="0"/>
              <w:jc w:val="center"/>
            </w:pPr>
            <w:r>
              <w:rPr>
                <w:sz w:val="24"/>
              </w:rPr>
              <w:t xml:space="preserve">2228347,87</w:t>
            </w:r>
          </w:p>
        </w:tc>
      </w:tr>
      <w:tr>
        <w:tc>
          <w:tcPr>
            <w:tcW w:w="2948" w:type="dxa"/>
            <w:vAlign w:val="center"/>
          </w:tcPr>
          <w:p>
            <w:pPr>
              <w:pStyle w:val="0"/>
              <w:jc w:val="center"/>
            </w:pPr>
            <w:r>
              <w:rPr>
                <w:sz w:val="24"/>
              </w:rPr>
              <w:t xml:space="preserve">576</w:t>
            </w:r>
          </w:p>
        </w:tc>
        <w:tc>
          <w:tcPr>
            <w:tcW w:w="3005" w:type="dxa"/>
            <w:vAlign w:val="center"/>
          </w:tcPr>
          <w:p>
            <w:pPr>
              <w:pStyle w:val="0"/>
              <w:jc w:val="center"/>
            </w:pPr>
            <w:r>
              <w:rPr>
                <w:sz w:val="24"/>
              </w:rPr>
              <w:t xml:space="preserve">517215,68</w:t>
            </w:r>
          </w:p>
        </w:tc>
        <w:tc>
          <w:tcPr>
            <w:tcW w:w="3118" w:type="dxa"/>
            <w:vAlign w:val="center"/>
          </w:tcPr>
          <w:p>
            <w:pPr>
              <w:pStyle w:val="0"/>
              <w:jc w:val="center"/>
            </w:pPr>
            <w:r>
              <w:rPr>
                <w:sz w:val="24"/>
              </w:rPr>
              <w:t xml:space="preserve">2228347,87</w:t>
            </w:r>
          </w:p>
        </w:tc>
      </w:tr>
      <w:tr>
        <w:tc>
          <w:tcPr>
            <w:tcW w:w="2948" w:type="dxa"/>
            <w:vAlign w:val="center"/>
          </w:tcPr>
          <w:p>
            <w:pPr>
              <w:pStyle w:val="0"/>
              <w:jc w:val="center"/>
            </w:pPr>
            <w:r>
              <w:rPr>
                <w:sz w:val="24"/>
              </w:rPr>
              <w:t xml:space="preserve">577</w:t>
            </w:r>
          </w:p>
        </w:tc>
        <w:tc>
          <w:tcPr>
            <w:tcW w:w="3005" w:type="dxa"/>
            <w:vAlign w:val="center"/>
          </w:tcPr>
          <w:p>
            <w:pPr>
              <w:pStyle w:val="0"/>
              <w:jc w:val="center"/>
            </w:pPr>
            <w:r>
              <w:rPr>
                <w:sz w:val="24"/>
              </w:rPr>
              <w:t xml:space="preserve">517176,62</w:t>
            </w:r>
          </w:p>
        </w:tc>
        <w:tc>
          <w:tcPr>
            <w:tcW w:w="3118" w:type="dxa"/>
            <w:vAlign w:val="center"/>
          </w:tcPr>
          <w:p>
            <w:pPr>
              <w:pStyle w:val="0"/>
              <w:jc w:val="center"/>
            </w:pPr>
            <w:r>
              <w:rPr>
                <w:sz w:val="24"/>
              </w:rPr>
              <w:t xml:space="preserve">2228345,63</w:t>
            </w:r>
          </w:p>
        </w:tc>
      </w:tr>
      <w:tr>
        <w:tc>
          <w:tcPr>
            <w:tcW w:w="2948" w:type="dxa"/>
            <w:vAlign w:val="center"/>
          </w:tcPr>
          <w:p>
            <w:pPr>
              <w:pStyle w:val="0"/>
              <w:jc w:val="center"/>
            </w:pPr>
            <w:r>
              <w:rPr>
                <w:sz w:val="24"/>
              </w:rPr>
              <w:t xml:space="preserve">578</w:t>
            </w:r>
          </w:p>
        </w:tc>
        <w:tc>
          <w:tcPr>
            <w:tcW w:w="3005" w:type="dxa"/>
            <w:vAlign w:val="center"/>
          </w:tcPr>
          <w:p>
            <w:pPr>
              <w:pStyle w:val="0"/>
              <w:jc w:val="center"/>
            </w:pPr>
            <w:r>
              <w:rPr>
                <w:sz w:val="24"/>
              </w:rPr>
              <w:t xml:space="preserve">517129,00</w:t>
            </w:r>
          </w:p>
        </w:tc>
        <w:tc>
          <w:tcPr>
            <w:tcW w:w="3118" w:type="dxa"/>
            <w:vAlign w:val="center"/>
          </w:tcPr>
          <w:p>
            <w:pPr>
              <w:pStyle w:val="0"/>
              <w:jc w:val="center"/>
            </w:pPr>
            <w:r>
              <w:rPr>
                <w:sz w:val="24"/>
              </w:rPr>
              <w:t xml:space="preserve">2228342,70</w:t>
            </w:r>
          </w:p>
        </w:tc>
      </w:tr>
      <w:tr>
        <w:tc>
          <w:tcPr>
            <w:tcW w:w="2948" w:type="dxa"/>
            <w:vAlign w:val="center"/>
          </w:tcPr>
          <w:p>
            <w:pPr>
              <w:pStyle w:val="0"/>
              <w:jc w:val="center"/>
            </w:pPr>
            <w:r>
              <w:rPr>
                <w:sz w:val="24"/>
              </w:rPr>
              <w:t xml:space="preserve">579</w:t>
            </w:r>
          </w:p>
        </w:tc>
        <w:tc>
          <w:tcPr>
            <w:tcW w:w="3005" w:type="dxa"/>
            <w:vAlign w:val="center"/>
          </w:tcPr>
          <w:p>
            <w:pPr>
              <w:pStyle w:val="0"/>
              <w:jc w:val="center"/>
            </w:pPr>
            <w:r>
              <w:rPr>
                <w:sz w:val="24"/>
              </w:rPr>
              <w:t xml:space="preserve">517122,63</w:t>
            </w:r>
          </w:p>
        </w:tc>
        <w:tc>
          <w:tcPr>
            <w:tcW w:w="3118" w:type="dxa"/>
            <w:vAlign w:val="center"/>
          </w:tcPr>
          <w:p>
            <w:pPr>
              <w:pStyle w:val="0"/>
              <w:jc w:val="center"/>
            </w:pPr>
            <w:r>
              <w:rPr>
                <w:sz w:val="24"/>
              </w:rPr>
              <w:t xml:space="preserve">2228423,96</w:t>
            </w:r>
          </w:p>
        </w:tc>
      </w:tr>
      <w:tr>
        <w:tc>
          <w:tcPr>
            <w:tcW w:w="2948" w:type="dxa"/>
            <w:vAlign w:val="center"/>
          </w:tcPr>
          <w:p>
            <w:pPr>
              <w:pStyle w:val="0"/>
              <w:jc w:val="center"/>
            </w:pPr>
            <w:r>
              <w:rPr>
                <w:sz w:val="24"/>
              </w:rPr>
              <w:t xml:space="preserve">580</w:t>
            </w:r>
          </w:p>
        </w:tc>
        <w:tc>
          <w:tcPr>
            <w:tcW w:w="3005" w:type="dxa"/>
            <w:vAlign w:val="center"/>
          </w:tcPr>
          <w:p>
            <w:pPr>
              <w:pStyle w:val="0"/>
              <w:jc w:val="center"/>
            </w:pPr>
            <w:r>
              <w:rPr>
                <w:sz w:val="24"/>
              </w:rPr>
              <w:t xml:space="preserve">517120,18</w:t>
            </w:r>
          </w:p>
        </w:tc>
        <w:tc>
          <w:tcPr>
            <w:tcW w:w="3118" w:type="dxa"/>
            <w:vAlign w:val="center"/>
          </w:tcPr>
          <w:p>
            <w:pPr>
              <w:pStyle w:val="0"/>
              <w:jc w:val="center"/>
            </w:pPr>
            <w:r>
              <w:rPr>
                <w:sz w:val="24"/>
              </w:rPr>
              <w:t xml:space="preserve">2228453,90</w:t>
            </w:r>
          </w:p>
        </w:tc>
      </w:tr>
      <w:tr>
        <w:tc>
          <w:tcPr>
            <w:tcW w:w="2948" w:type="dxa"/>
            <w:vAlign w:val="center"/>
          </w:tcPr>
          <w:p>
            <w:pPr>
              <w:pStyle w:val="0"/>
              <w:jc w:val="center"/>
            </w:pPr>
            <w:r>
              <w:rPr>
                <w:sz w:val="24"/>
              </w:rPr>
              <w:t xml:space="preserve">581</w:t>
            </w:r>
          </w:p>
        </w:tc>
        <w:tc>
          <w:tcPr>
            <w:tcW w:w="3005" w:type="dxa"/>
            <w:vAlign w:val="center"/>
          </w:tcPr>
          <w:p>
            <w:pPr>
              <w:pStyle w:val="0"/>
              <w:jc w:val="center"/>
            </w:pPr>
            <w:r>
              <w:rPr>
                <w:sz w:val="24"/>
              </w:rPr>
              <w:t xml:space="preserve">517115,74</w:t>
            </w:r>
          </w:p>
        </w:tc>
        <w:tc>
          <w:tcPr>
            <w:tcW w:w="3118" w:type="dxa"/>
            <w:vAlign w:val="center"/>
          </w:tcPr>
          <w:p>
            <w:pPr>
              <w:pStyle w:val="0"/>
              <w:jc w:val="center"/>
            </w:pPr>
            <w:r>
              <w:rPr>
                <w:sz w:val="24"/>
              </w:rPr>
              <w:t xml:space="preserve">2228507,99</w:t>
            </w:r>
          </w:p>
        </w:tc>
      </w:tr>
      <w:tr>
        <w:tc>
          <w:tcPr>
            <w:tcW w:w="2948" w:type="dxa"/>
            <w:vAlign w:val="center"/>
          </w:tcPr>
          <w:p>
            <w:pPr>
              <w:pStyle w:val="0"/>
              <w:jc w:val="center"/>
            </w:pPr>
            <w:r>
              <w:rPr>
                <w:sz w:val="24"/>
              </w:rPr>
              <w:t xml:space="preserve">582</w:t>
            </w:r>
          </w:p>
        </w:tc>
        <w:tc>
          <w:tcPr>
            <w:tcW w:w="3005" w:type="dxa"/>
            <w:vAlign w:val="center"/>
          </w:tcPr>
          <w:p>
            <w:pPr>
              <w:pStyle w:val="0"/>
              <w:jc w:val="center"/>
            </w:pPr>
            <w:r>
              <w:rPr>
                <w:sz w:val="24"/>
              </w:rPr>
              <w:t xml:space="preserve">517112,73</w:t>
            </w:r>
          </w:p>
        </w:tc>
        <w:tc>
          <w:tcPr>
            <w:tcW w:w="3118" w:type="dxa"/>
            <w:vAlign w:val="center"/>
          </w:tcPr>
          <w:p>
            <w:pPr>
              <w:pStyle w:val="0"/>
              <w:jc w:val="center"/>
            </w:pPr>
            <w:r>
              <w:rPr>
                <w:sz w:val="24"/>
              </w:rPr>
              <w:t xml:space="preserve">2228542,14</w:t>
            </w:r>
          </w:p>
        </w:tc>
      </w:tr>
      <w:tr>
        <w:tc>
          <w:tcPr>
            <w:tcW w:w="2948" w:type="dxa"/>
            <w:vAlign w:val="center"/>
          </w:tcPr>
          <w:p>
            <w:pPr>
              <w:pStyle w:val="0"/>
              <w:jc w:val="center"/>
            </w:pPr>
            <w:r>
              <w:rPr>
                <w:sz w:val="24"/>
              </w:rPr>
              <w:t xml:space="preserve">583</w:t>
            </w:r>
          </w:p>
        </w:tc>
        <w:tc>
          <w:tcPr>
            <w:tcW w:w="3005" w:type="dxa"/>
            <w:vAlign w:val="center"/>
          </w:tcPr>
          <w:p>
            <w:pPr>
              <w:pStyle w:val="0"/>
              <w:jc w:val="center"/>
            </w:pPr>
            <w:r>
              <w:rPr>
                <w:sz w:val="24"/>
              </w:rPr>
              <w:t xml:space="preserve">517108,91</w:t>
            </w:r>
          </w:p>
        </w:tc>
        <w:tc>
          <w:tcPr>
            <w:tcW w:w="3118" w:type="dxa"/>
            <w:vAlign w:val="center"/>
          </w:tcPr>
          <w:p>
            <w:pPr>
              <w:pStyle w:val="0"/>
              <w:jc w:val="center"/>
            </w:pPr>
            <w:r>
              <w:rPr>
                <w:sz w:val="24"/>
              </w:rPr>
              <w:t xml:space="preserve">2228585,48</w:t>
            </w:r>
          </w:p>
        </w:tc>
      </w:tr>
      <w:tr>
        <w:tc>
          <w:tcPr>
            <w:tcW w:w="2948" w:type="dxa"/>
            <w:vAlign w:val="center"/>
          </w:tcPr>
          <w:p>
            <w:pPr>
              <w:pStyle w:val="0"/>
              <w:jc w:val="center"/>
            </w:pPr>
            <w:r>
              <w:rPr>
                <w:sz w:val="24"/>
              </w:rPr>
              <w:t xml:space="preserve">584</w:t>
            </w:r>
          </w:p>
        </w:tc>
        <w:tc>
          <w:tcPr>
            <w:tcW w:w="3005" w:type="dxa"/>
            <w:vAlign w:val="center"/>
          </w:tcPr>
          <w:p>
            <w:pPr>
              <w:pStyle w:val="0"/>
              <w:jc w:val="center"/>
            </w:pPr>
            <w:r>
              <w:rPr>
                <w:sz w:val="24"/>
              </w:rPr>
              <w:t xml:space="preserve">517104,49</w:t>
            </w:r>
          </w:p>
        </w:tc>
        <w:tc>
          <w:tcPr>
            <w:tcW w:w="3118" w:type="dxa"/>
            <w:vAlign w:val="center"/>
          </w:tcPr>
          <w:p>
            <w:pPr>
              <w:pStyle w:val="0"/>
              <w:jc w:val="center"/>
            </w:pPr>
            <w:r>
              <w:rPr>
                <w:sz w:val="24"/>
              </w:rPr>
              <w:t xml:space="preserve">2228630,63</w:t>
            </w:r>
          </w:p>
        </w:tc>
      </w:tr>
      <w:tr>
        <w:tc>
          <w:tcPr>
            <w:tcW w:w="2948" w:type="dxa"/>
            <w:vAlign w:val="center"/>
          </w:tcPr>
          <w:p>
            <w:pPr>
              <w:pStyle w:val="0"/>
              <w:jc w:val="center"/>
            </w:pPr>
            <w:r>
              <w:rPr>
                <w:sz w:val="24"/>
              </w:rPr>
              <w:t xml:space="preserve">585</w:t>
            </w:r>
          </w:p>
        </w:tc>
        <w:tc>
          <w:tcPr>
            <w:tcW w:w="3005" w:type="dxa"/>
            <w:vAlign w:val="center"/>
          </w:tcPr>
          <w:p>
            <w:pPr>
              <w:pStyle w:val="0"/>
              <w:jc w:val="center"/>
            </w:pPr>
            <w:r>
              <w:rPr>
                <w:sz w:val="24"/>
              </w:rPr>
              <w:t xml:space="preserve">517101,02</w:t>
            </w:r>
          </w:p>
        </w:tc>
        <w:tc>
          <w:tcPr>
            <w:tcW w:w="3118" w:type="dxa"/>
            <w:vAlign w:val="center"/>
          </w:tcPr>
          <w:p>
            <w:pPr>
              <w:pStyle w:val="0"/>
              <w:jc w:val="center"/>
            </w:pPr>
            <w:r>
              <w:rPr>
                <w:sz w:val="24"/>
              </w:rPr>
              <w:t xml:space="preserve">2228666,13</w:t>
            </w:r>
          </w:p>
        </w:tc>
      </w:tr>
      <w:tr>
        <w:tc>
          <w:tcPr>
            <w:tcW w:w="2948" w:type="dxa"/>
            <w:vAlign w:val="center"/>
          </w:tcPr>
          <w:p>
            <w:pPr>
              <w:pStyle w:val="0"/>
              <w:jc w:val="center"/>
            </w:pPr>
            <w:r>
              <w:rPr>
                <w:sz w:val="24"/>
              </w:rPr>
              <w:t xml:space="preserve">586</w:t>
            </w:r>
          </w:p>
        </w:tc>
        <w:tc>
          <w:tcPr>
            <w:tcW w:w="3005" w:type="dxa"/>
            <w:vAlign w:val="center"/>
          </w:tcPr>
          <w:p>
            <w:pPr>
              <w:pStyle w:val="0"/>
              <w:jc w:val="center"/>
            </w:pPr>
            <w:r>
              <w:rPr>
                <w:sz w:val="24"/>
              </w:rPr>
              <w:t xml:space="preserve">517099,64</w:t>
            </w:r>
          </w:p>
        </w:tc>
        <w:tc>
          <w:tcPr>
            <w:tcW w:w="3118" w:type="dxa"/>
            <w:vAlign w:val="center"/>
          </w:tcPr>
          <w:p>
            <w:pPr>
              <w:pStyle w:val="0"/>
              <w:jc w:val="center"/>
            </w:pPr>
            <w:r>
              <w:rPr>
                <w:sz w:val="24"/>
              </w:rPr>
              <w:t xml:space="preserve">2228679,89</w:t>
            </w:r>
          </w:p>
        </w:tc>
      </w:tr>
      <w:tr>
        <w:tc>
          <w:tcPr>
            <w:tcW w:w="2948" w:type="dxa"/>
            <w:vAlign w:val="center"/>
          </w:tcPr>
          <w:p>
            <w:pPr>
              <w:pStyle w:val="0"/>
              <w:jc w:val="center"/>
            </w:pPr>
            <w:r>
              <w:rPr>
                <w:sz w:val="24"/>
              </w:rPr>
              <w:t xml:space="preserve">587</w:t>
            </w:r>
          </w:p>
        </w:tc>
        <w:tc>
          <w:tcPr>
            <w:tcW w:w="3005" w:type="dxa"/>
            <w:vAlign w:val="center"/>
          </w:tcPr>
          <w:p>
            <w:pPr>
              <w:pStyle w:val="0"/>
              <w:jc w:val="center"/>
            </w:pPr>
            <w:r>
              <w:rPr>
                <w:sz w:val="24"/>
              </w:rPr>
              <w:t xml:space="preserve">517098,34</w:t>
            </w:r>
          </w:p>
        </w:tc>
        <w:tc>
          <w:tcPr>
            <w:tcW w:w="3118" w:type="dxa"/>
            <w:vAlign w:val="center"/>
          </w:tcPr>
          <w:p>
            <w:pPr>
              <w:pStyle w:val="0"/>
              <w:jc w:val="center"/>
            </w:pPr>
            <w:r>
              <w:rPr>
                <w:sz w:val="24"/>
              </w:rPr>
              <w:t xml:space="preserve">2228693,68</w:t>
            </w:r>
          </w:p>
        </w:tc>
      </w:tr>
      <w:tr>
        <w:tc>
          <w:tcPr>
            <w:tcW w:w="2948" w:type="dxa"/>
            <w:vAlign w:val="center"/>
          </w:tcPr>
          <w:p>
            <w:pPr>
              <w:pStyle w:val="0"/>
              <w:jc w:val="center"/>
            </w:pPr>
            <w:r>
              <w:rPr>
                <w:sz w:val="24"/>
              </w:rPr>
              <w:t xml:space="preserve">588</w:t>
            </w:r>
          </w:p>
        </w:tc>
        <w:tc>
          <w:tcPr>
            <w:tcW w:w="3005" w:type="dxa"/>
            <w:vAlign w:val="center"/>
          </w:tcPr>
          <w:p>
            <w:pPr>
              <w:pStyle w:val="0"/>
              <w:jc w:val="center"/>
            </w:pPr>
            <w:r>
              <w:rPr>
                <w:sz w:val="24"/>
              </w:rPr>
              <w:t xml:space="preserve">517097,06</w:t>
            </w:r>
          </w:p>
        </w:tc>
        <w:tc>
          <w:tcPr>
            <w:tcW w:w="3118" w:type="dxa"/>
            <w:vAlign w:val="center"/>
          </w:tcPr>
          <w:p>
            <w:pPr>
              <w:pStyle w:val="0"/>
              <w:jc w:val="center"/>
            </w:pPr>
            <w:r>
              <w:rPr>
                <w:sz w:val="24"/>
              </w:rPr>
              <w:t xml:space="preserve">2228707,46</w:t>
            </w:r>
          </w:p>
        </w:tc>
      </w:tr>
      <w:tr>
        <w:tc>
          <w:tcPr>
            <w:tcW w:w="2948" w:type="dxa"/>
            <w:vAlign w:val="center"/>
          </w:tcPr>
          <w:p>
            <w:pPr>
              <w:pStyle w:val="0"/>
              <w:jc w:val="center"/>
            </w:pPr>
            <w:r>
              <w:rPr>
                <w:sz w:val="24"/>
              </w:rPr>
              <w:t xml:space="preserve">589</w:t>
            </w:r>
          </w:p>
        </w:tc>
        <w:tc>
          <w:tcPr>
            <w:tcW w:w="3005" w:type="dxa"/>
            <w:vAlign w:val="center"/>
          </w:tcPr>
          <w:p>
            <w:pPr>
              <w:pStyle w:val="0"/>
              <w:jc w:val="center"/>
            </w:pPr>
            <w:r>
              <w:rPr>
                <w:sz w:val="24"/>
              </w:rPr>
              <w:t xml:space="preserve">517095,80</w:t>
            </w:r>
          </w:p>
        </w:tc>
        <w:tc>
          <w:tcPr>
            <w:tcW w:w="3118" w:type="dxa"/>
            <w:vAlign w:val="center"/>
          </w:tcPr>
          <w:p>
            <w:pPr>
              <w:pStyle w:val="0"/>
              <w:jc w:val="center"/>
            </w:pPr>
            <w:r>
              <w:rPr>
                <w:sz w:val="24"/>
              </w:rPr>
              <w:t xml:space="preserve">2228721,24</w:t>
            </w:r>
          </w:p>
        </w:tc>
      </w:tr>
      <w:tr>
        <w:tc>
          <w:tcPr>
            <w:tcW w:w="2948" w:type="dxa"/>
            <w:vAlign w:val="center"/>
          </w:tcPr>
          <w:p>
            <w:pPr>
              <w:pStyle w:val="0"/>
              <w:jc w:val="center"/>
            </w:pPr>
            <w:r>
              <w:rPr>
                <w:sz w:val="24"/>
              </w:rPr>
              <w:t xml:space="preserve">590</w:t>
            </w:r>
          </w:p>
        </w:tc>
        <w:tc>
          <w:tcPr>
            <w:tcW w:w="3005" w:type="dxa"/>
            <w:vAlign w:val="center"/>
          </w:tcPr>
          <w:p>
            <w:pPr>
              <w:pStyle w:val="0"/>
              <w:jc w:val="center"/>
            </w:pPr>
            <w:r>
              <w:rPr>
                <w:sz w:val="24"/>
              </w:rPr>
              <w:t xml:space="preserve">517094,51</w:t>
            </w:r>
          </w:p>
        </w:tc>
        <w:tc>
          <w:tcPr>
            <w:tcW w:w="3118" w:type="dxa"/>
            <w:vAlign w:val="center"/>
          </w:tcPr>
          <w:p>
            <w:pPr>
              <w:pStyle w:val="0"/>
              <w:jc w:val="center"/>
            </w:pPr>
            <w:r>
              <w:rPr>
                <w:sz w:val="24"/>
              </w:rPr>
              <w:t xml:space="preserve">2228735,02</w:t>
            </w:r>
          </w:p>
        </w:tc>
      </w:tr>
      <w:tr>
        <w:tc>
          <w:tcPr>
            <w:tcW w:w="2948" w:type="dxa"/>
            <w:vAlign w:val="center"/>
          </w:tcPr>
          <w:p>
            <w:pPr>
              <w:pStyle w:val="0"/>
              <w:jc w:val="center"/>
            </w:pPr>
            <w:r>
              <w:rPr>
                <w:sz w:val="24"/>
              </w:rPr>
              <w:t xml:space="preserve">591</w:t>
            </w:r>
          </w:p>
        </w:tc>
        <w:tc>
          <w:tcPr>
            <w:tcW w:w="3005" w:type="dxa"/>
            <w:vAlign w:val="center"/>
          </w:tcPr>
          <w:p>
            <w:pPr>
              <w:pStyle w:val="0"/>
              <w:jc w:val="center"/>
            </w:pPr>
            <w:r>
              <w:rPr>
                <w:sz w:val="24"/>
              </w:rPr>
              <w:t xml:space="preserve">517093,15</w:t>
            </w:r>
          </w:p>
        </w:tc>
        <w:tc>
          <w:tcPr>
            <w:tcW w:w="3118" w:type="dxa"/>
            <w:vAlign w:val="center"/>
          </w:tcPr>
          <w:p>
            <w:pPr>
              <w:pStyle w:val="0"/>
              <w:jc w:val="center"/>
            </w:pPr>
            <w:r>
              <w:rPr>
                <w:sz w:val="24"/>
              </w:rPr>
              <w:t xml:space="preserve">2228748,79</w:t>
            </w:r>
          </w:p>
        </w:tc>
      </w:tr>
      <w:tr>
        <w:tc>
          <w:tcPr>
            <w:tcW w:w="2948" w:type="dxa"/>
            <w:vAlign w:val="center"/>
          </w:tcPr>
          <w:p>
            <w:pPr>
              <w:pStyle w:val="0"/>
              <w:jc w:val="center"/>
            </w:pPr>
            <w:r>
              <w:rPr>
                <w:sz w:val="24"/>
              </w:rPr>
              <w:t xml:space="preserve">592</w:t>
            </w:r>
          </w:p>
        </w:tc>
        <w:tc>
          <w:tcPr>
            <w:tcW w:w="3005" w:type="dxa"/>
            <w:vAlign w:val="center"/>
          </w:tcPr>
          <w:p>
            <w:pPr>
              <w:pStyle w:val="0"/>
              <w:jc w:val="center"/>
            </w:pPr>
            <w:r>
              <w:rPr>
                <w:sz w:val="24"/>
              </w:rPr>
              <w:t xml:space="preserve">517091,71</w:t>
            </w:r>
          </w:p>
        </w:tc>
        <w:tc>
          <w:tcPr>
            <w:tcW w:w="3118" w:type="dxa"/>
            <w:vAlign w:val="center"/>
          </w:tcPr>
          <w:p>
            <w:pPr>
              <w:pStyle w:val="0"/>
              <w:jc w:val="center"/>
            </w:pPr>
            <w:r>
              <w:rPr>
                <w:sz w:val="24"/>
              </w:rPr>
              <w:t xml:space="preserve">2228762,55</w:t>
            </w:r>
          </w:p>
        </w:tc>
      </w:tr>
      <w:tr>
        <w:tc>
          <w:tcPr>
            <w:tcW w:w="2948" w:type="dxa"/>
            <w:vAlign w:val="center"/>
          </w:tcPr>
          <w:p>
            <w:pPr>
              <w:pStyle w:val="0"/>
              <w:jc w:val="center"/>
            </w:pPr>
            <w:r>
              <w:rPr>
                <w:sz w:val="24"/>
              </w:rPr>
              <w:t xml:space="preserve">593</w:t>
            </w:r>
          </w:p>
        </w:tc>
        <w:tc>
          <w:tcPr>
            <w:tcW w:w="3005" w:type="dxa"/>
            <w:vAlign w:val="center"/>
          </w:tcPr>
          <w:p>
            <w:pPr>
              <w:pStyle w:val="0"/>
              <w:jc w:val="center"/>
            </w:pPr>
            <w:r>
              <w:rPr>
                <w:sz w:val="24"/>
              </w:rPr>
              <w:t xml:space="preserve">517090,15</w:t>
            </w:r>
          </w:p>
        </w:tc>
        <w:tc>
          <w:tcPr>
            <w:tcW w:w="3118" w:type="dxa"/>
            <w:vAlign w:val="center"/>
          </w:tcPr>
          <w:p>
            <w:pPr>
              <w:pStyle w:val="0"/>
              <w:jc w:val="center"/>
            </w:pPr>
            <w:r>
              <w:rPr>
                <w:sz w:val="24"/>
              </w:rPr>
              <w:t xml:space="preserve">2228776,30</w:t>
            </w:r>
          </w:p>
        </w:tc>
      </w:tr>
      <w:tr>
        <w:tc>
          <w:tcPr>
            <w:tcW w:w="2948" w:type="dxa"/>
            <w:vAlign w:val="center"/>
          </w:tcPr>
          <w:p>
            <w:pPr>
              <w:pStyle w:val="0"/>
              <w:jc w:val="center"/>
            </w:pPr>
            <w:r>
              <w:rPr>
                <w:sz w:val="24"/>
              </w:rPr>
              <w:t xml:space="preserve">594</w:t>
            </w:r>
          </w:p>
        </w:tc>
        <w:tc>
          <w:tcPr>
            <w:tcW w:w="3005" w:type="dxa"/>
            <w:vAlign w:val="center"/>
          </w:tcPr>
          <w:p>
            <w:pPr>
              <w:pStyle w:val="0"/>
              <w:jc w:val="center"/>
            </w:pPr>
            <w:r>
              <w:rPr>
                <w:sz w:val="24"/>
              </w:rPr>
              <w:t xml:space="preserve">517088,74</w:t>
            </w:r>
          </w:p>
        </w:tc>
        <w:tc>
          <w:tcPr>
            <w:tcW w:w="3118" w:type="dxa"/>
            <w:vAlign w:val="center"/>
          </w:tcPr>
          <w:p>
            <w:pPr>
              <w:pStyle w:val="0"/>
              <w:jc w:val="center"/>
            </w:pPr>
            <w:r>
              <w:rPr>
                <w:sz w:val="24"/>
              </w:rPr>
              <w:t xml:space="preserve">2228787,41</w:t>
            </w:r>
          </w:p>
        </w:tc>
      </w:tr>
      <w:tr>
        <w:tc>
          <w:tcPr>
            <w:tcW w:w="2948" w:type="dxa"/>
            <w:vAlign w:val="center"/>
          </w:tcPr>
          <w:p>
            <w:pPr>
              <w:pStyle w:val="0"/>
              <w:jc w:val="center"/>
            </w:pPr>
            <w:r>
              <w:rPr>
                <w:sz w:val="24"/>
              </w:rPr>
              <w:t xml:space="preserve">595</w:t>
            </w:r>
          </w:p>
        </w:tc>
        <w:tc>
          <w:tcPr>
            <w:tcW w:w="3005" w:type="dxa"/>
            <w:vAlign w:val="center"/>
          </w:tcPr>
          <w:p>
            <w:pPr>
              <w:pStyle w:val="0"/>
              <w:jc w:val="center"/>
            </w:pPr>
            <w:r>
              <w:rPr>
                <w:sz w:val="24"/>
              </w:rPr>
              <w:t xml:space="preserve">517088,42</w:t>
            </w:r>
          </w:p>
        </w:tc>
        <w:tc>
          <w:tcPr>
            <w:tcW w:w="3118" w:type="dxa"/>
            <w:vAlign w:val="center"/>
          </w:tcPr>
          <w:p>
            <w:pPr>
              <w:pStyle w:val="0"/>
              <w:jc w:val="center"/>
            </w:pPr>
            <w:r>
              <w:rPr>
                <w:sz w:val="24"/>
              </w:rPr>
              <w:t xml:space="preserve">2228790,01</w:t>
            </w:r>
          </w:p>
        </w:tc>
      </w:tr>
      <w:tr>
        <w:tc>
          <w:tcPr>
            <w:tcW w:w="2948" w:type="dxa"/>
            <w:vAlign w:val="center"/>
          </w:tcPr>
          <w:p>
            <w:pPr>
              <w:pStyle w:val="0"/>
              <w:jc w:val="center"/>
            </w:pPr>
            <w:r>
              <w:rPr>
                <w:sz w:val="24"/>
              </w:rPr>
              <w:t xml:space="preserve">596</w:t>
            </w:r>
          </w:p>
        </w:tc>
        <w:tc>
          <w:tcPr>
            <w:tcW w:w="3005" w:type="dxa"/>
            <w:vAlign w:val="center"/>
          </w:tcPr>
          <w:p>
            <w:pPr>
              <w:pStyle w:val="0"/>
              <w:jc w:val="center"/>
            </w:pPr>
            <w:r>
              <w:rPr>
                <w:sz w:val="24"/>
              </w:rPr>
              <w:t xml:space="preserve">517086,49</w:t>
            </w:r>
          </w:p>
        </w:tc>
        <w:tc>
          <w:tcPr>
            <w:tcW w:w="3118" w:type="dxa"/>
            <w:vAlign w:val="center"/>
          </w:tcPr>
          <w:p>
            <w:pPr>
              <w:pStyle w:val="0"/>
              <w:jc w:val="center"/>
            </w:pPr>
            <w:r>
              <w:rPr>
                <w:sz w:val="24"/>
              </w:rPr>
              <w:t xml:space="preserve">2228803,70</w:t>
            </w:r>
          </w:p>
        </w:tc>
      </w:tr>
      <w:tr>
        <w:tc>
          <w:tcPr>
            <w:tcW w:w="2948" w:type="dxa"/>
            <w:vAlign w:val="center"/>
          </w:tcPr>
          <w:p>
            <w:pPr>
              <w:pStyle w:val="0"/>
              <w:jc w:val="center"/>
            </w:pPr>
            <w:r>
              <w:rPr>
                <w:sz w:val="24"/>
              </w:rPr>
              <w:t xml:space="preserve">597</w:t>
            </w:r>
          </w:p>
        </w:tc>
        <w:tc>
          <w:tcPr>
            <w:tcW w:w="3005" w:type="dxa"/>
            <w:vAlign w:val="center"/>
          </w:tcPr>
          <w:p>
            <w:pPr>
              <w:pStyle w:val="0"/>
              <w:jc w:val="center"/>
            </w:pPr>
            <w:r>
              <w:rPr>
                <w:sz w:val="24"/>
              </w:rPr>
              <w:t xml:space="preserve">517084,20</w:t>
            </w:r>
          </w:p>
        </w:tc>
        <w:tc>
          <w:tcPr>
            <w:tcW w:w="3118" w:type="dxa"/>
            <w:vAlign w:val="center"/>
          </w:tcPr>
          <w:p>
            <w:pPr>
              <w:pStyle w:val="0"/>
              <w:jc w:val="center"/>
            </w:pPr>
            <w:r>
              <w:rPr>
                <w:sz w:val="24"/>
              </w:rPr>
              <w:t xml:space="preserve">2228818,87</w:t>
            </w:r>
          </w:p>
        </w:tc>
      </w:tr>
      <w:tr>
        <w:tc>
          <w:tcPr>
            <w:tcW w:w="2948" w:type="dxa"/>
            <w:vAlign w:val="center"/>
          </w:tcPr>
          <w:p>
            <w:pPr>
              <w:pStyle w:val="0"/>
              <w:jc w:val="center"/>
            </w:pPr>
            <w:r>
              <w:rPr>
                <w:sz w:val="24"/>
              </w:rPr>
              <w:t xml:space="preserve">598</w:t>
            </w:r>
          </w:p>
        </w:tc>
        <w:tc>
          <w:tcPr>
            <w:tcW w:w="3005" w:type="dxa"/>
            <w:vAlign w:val="center"/>
          </w:tcPr>
          <w:p>
            <w:pPr>
              <w:pStyle w:val="0"/>
              <w:jc w:val="center"/>
            </w:pPr>
            <w:r>
              <w:rPr>
                <w:sz w:val="24"/>
              </w:rPr>
              <w:t xml:space="preserve">517081,83</w:t>
            </w:r>
          </w:p>
        </w:tc>
        <w:tc>
          <w:tcPr>
            <w:tcW w:w="3118" w:type="dxa"/>
            <w:vAlign w:val="center"/>
          </w:tcPr>
          <w:p>
            <w:pPr>
              <w:pStyle w:val="0"/>
              <w:jc w:val="center"/>
            </w:pPr>
            <w:r>
              <w:rPr>
                <w:sz w:val="24"/>
              </w:rPr>
              <w:t xml:space="preserve">2228834,04</w:t>
            </w:r>
          </w:p>
        </w:tc>
      </w:tr>
      <w:tr>
        <w:tc>
          <w:tcPr>
            <w:tcW w:w="2948" w:type="dxa"/>
            <w:vAlign w:val="center"/>
          </w:tcPr>
          <w:p>
            <w:pPr>
              <w:pStyle w:val="0"/>
              <w:jc w:val="center"/>
            </w:pPr>
            <w:r>
              <w:rPr>
                <w:sz w:val="24"/>
              </w:rPr>
              <w:t xml:space="preserve">599</w:t>
            </w:r>
          </w:p>
        </w:tc>
        <w:tc>
          <w:tcPr>
            <w:tcW w:w="3005" w:type="dxa"/>
            <w:vAlign w:val="center"/>
          </w:tcPr>
          <w:p>
            <w:pPr>
              <w:pStyle w:val="0"/>
              <w:jc w:val="center"/>
            </w:pPr>
            <w:r>
              <w:rPr>
                <w:sz w:val="24"/>
              </w:rPr>
              <w:t xml:space="preserve">517079,34</w:t>
            </w:r>
          </w:p>
        </w:tc>
        <w:tc>
          <w:tcPr>
            <w:tcW w:w="3118" w:type="dxa"/>
            <w:vAlign w:val="center"/>
          </w:tcPr>
          <w:p>
            <w:pPr>
              <w:pStyle w:val="0"/>
              <w:jc w:val="center"/>
            </w:pPr>
            <w:r>
              <w:rPr>
                <w:sz w:val="24"/>
              </w:rPr>
              <w:t xml:space="preserve">2228849,21</w:t>
            </w:r>
          </w:p>
        </w:tc>
      </w:tr>
      <w:tr>
        <w:tc>
          <w:tcPr>
            <w:tcW w:w="2948" w:type="dxa"/>
            <w:vAlign w:val="center"/>
          </w:tcPr>
          <w:p>
            <w:pPr>
              <w:pStyle w:val="0"/>
              <w:jc w:val="center"/>
            </w:pPr>
            <w:r>
              <w:rPr>
                <w:sz w:val="24"/>
              </w:rPr>
              <w:t xml:space="preserve">600</w:t>
            </w:r>
          </w:p>
        </w:tc>
        <w:tc>
          <w:tcPr>
            <w:tcW w:w="3005" w:type="dxa"/>
            <w:vAlign w:val="center"/>
          </w:tcPr>
          <w:p>
            <w:pPr>
              <w:pStyle w:val="0"/>
              <w:jc w:val="center"/>
            </w:pPr>
            <w:r>
              <w:rPr>
                <w:sz w:val="24"/>
              </w:rPr>
              <w:t xml:space="preserve">517078,69</w:t>
            </w:r>
          </w:p>
        </w:tc>
        <w:tc>
          <w:tcPr>
            <w:tcW w:w="3118" w:type="dxa"/>
            <w:vAlign w:val="center"/>
          </w:tcPr>
          <w:p>
            <w:pPr>
              <w:pStyle w:val="0"/>
              <w:jc w:val="center"/>
            </w:pPr>
            <w:r>
              <w:rPr>
                <w:sz w:val="24"/>
              </w:rPr>
              <w:t xml:space="preserve">2228852,94</w:t>
            </w:r>
          </w:p>
        </w:tc>
      </w:tr>
      <w:tr>
        <w:tc>
          <w:tcPr>
            <w:tcW w:w="2948" w:type="dxa"/>
            <w:vAlign w:val="center"/>
          </w:tcPr>
          <w:p>
            <w:pPr>
              <w:pStyle w:val="0"/>
              <w:jc w:val="center"/>
            </w:pPr>
            <w:r>
              <w:rPr>
                <w:sz w:val="24"/>
              </w:rPr>
              <w:t xml:space="preserve">601</w:t>
            </w:r>
          </w:p>
        </w:tc>
        <w:tc>
          <w:tcPr>
            <w:tcW w:w="3005" w:type="dxa"/>
            <w:vAlign w:val="center"/>
          </w:tcPr>
          <w:p>
            <w:pPr>
              <w:pStyle w:val="0"/>
              <w:jc w:val="center"/>
            </w:pPr>
            <w:r>
              <w:rPr>
                <w:sz w:val="24"/>
              </w:rPr>
              <w:t xml:space="preserve">517076,71</w:t>
            </w:r>
          </w:p>
        </w:tc>
        <w:tc>
          <w:tcPr>
            <w:tcW w:w="3118" w:type="dxa"/>
            <w:vAlign w:val="center"/>
          </w:tcPr>
          <w:p>
            <w:pPr>
              <w:pStyle w:val="0"/>
              <w:jc w:val="center"/>
            </w:pPr>
            <w:r>
              <w:rPr>
                <w:sz w:val="24"/>
              </w:rPr>
              <w:t xml:space="preserve">2228864,36</w:t>
            </w:r>
          </w:p>
        </w:tc>
      </w:tr>
      <w:tr>
        <w:tc>
          <w:tcPr>
            <w:tcW w:w="2948" w:type="dxa"/>
            <w:vAlign w:val="center"/>
          </w:tcPr>
          <w:p>
            <w:pPr>
              <w:pStyle w:val="0"/>
              <w:jc w:val="center"/>
            </w:pPr>
            <w:r>
              <w:rPr>
                <w:sz w:val="24"/>
              </w:rPr>
              <w:t xml:space="preserve">602</w:t>
            </w:r>
          </w:p>
        </w:tc>
        <w:tc>
          <w:tcPr>
            <w:tcW w:w="3005" w:type="dxa"/>
            <w:vAlign w:val="center"/>
          </w:tcPr>
          <w:p>
            <w:pPr>
              <w:pStyle w:val="0"/>
              <w:jc w:val="center"/>
            </w:pPr>
            <w:r>
              <w:rPr>
                <w:sz w:val="24"/>
              </w:rPr>
              <w:t xml:space="preserve">517073,92</w:t>
            </w:r>
          </w:p>
        </w:tc>
        <w:tc>
          <w:tcPr>
            <w:tcW w:w="3118" w:type="dxa"/>
            <w:vAlign w:val="center"/>
          </w:tcPr>
          <w:p>
            <w:pPr>
              <w:pStyle w:val="0"/>
              <w:jc w:val="center"/>
            </w:pPr>
            <w:r>
              <w:rPr>
                <w:sz w:val="24"/>
              </w:rPr>
              <w:t xml:space="preserve">2228879,47</w:t>
            </w:r>
          </w:p>
        </w:tc>
      </w:tr>
      <w:tr>
        <w:tc>
          <w:tcPr>
            <w:tcW w:w="2948" w:type="dxa"/>
            <w:vAlign w:val="center"/>
          </w:tcPr>
          <w:p>
            <w:pPr>
              <w:pStyle w:val="0"/>
              <w:jc w:val="center"/>
            </w:pPr>
            <w:r>
              <w:rPr>
                <w:sz w:val="24"/>
              </w:rPr>
              <w:t xml:space="preserve">603</w:t>
            </w:r>
          </w:p>
        </w:tc>
        <w:tc>
          <w:tcPr>
            <w:tcW w:w="3005" w:type="dxa"/>
            <w:vAlign w:val="center"/>
          </w:tcPr>
          <w:p>
            <w:pPr>
              <w:pStyle w:val="0"/>
              <w:jc w:val="center"/>
            </w:pPr>
            <w:r>
              <w:rPr>
                <w:sz w:val="24"/>
              </w:rPr>
              <w:t xml:space="preserve">517070,97</w:t>
            </w:r>
          </w:p>
        </w:tc>
        <w:tc>
          <w:tcPr>
            <w:tcW w:w="3118" w:type="dxa"/>
            <w:vAlign w:val="center"/>
          </w:tcPr>
          <w:p>
            <w:pPr>
              <w:pStyle w:val="0"/>
              <w:jc w:val="center"/>
            </w:pPr>
            <w:r>
              <w:rPr>
                <w:sz w:val="24"/>
              </w:rPr>
              <w:t xml:space="preserve">2228894,55</w:t>
            </w:r>
          </w:p>
        </w:tc>
      </w:tr>
      <w:tr>
        <w:tc>
          <w:tcPr>
            <w:tcW w:w="2948" w:type="dxa"/>
            <w:vAlign w:val="center"/>
          </w:tcPr>
          <w:p>
            <w:pPr>
              <w:pStyle w:val="0"/>
              <w:jc w:val="center"/>
            </w:pPr>
            <w:r>
              <w:rPr>
                <w:sz w:val="24"/>
              </w:rPr>
              <w:t xml:space="preserve">604</w:t>
            </w:r>
          </w:p>
        </w:tc>
        <w:tc>
          <w:tcPr>
            <w:tcW w:w="3005" w:type="dxa"/>
            <w:vAlign w:val="center"/>
          </w:tcPr>
          <w:p>
            <w:pPr>
              <w:pStyle w:val="0"/>
              <w:jc w:val="center"/>
            </w:pPr>
            <w:r>
              <w:rPr>
                <w:sz w:val="24"/>
              </w:rPr>
              <w:t xml:space="preserve">517067,81</w:t>
            </w:r>
          </w:p>
        </w:tc>
        <w:tc>
          <w:tcPr>
            <w:tcW w:w="3118" w:type="dxa"/>
            <w:vAlign w:val="center"/>
          </w:tcPr>
          <w:p>
            <w:pPr>
              <w:pStyle w:val="0"/>
              <w:jc w:val="center"/>
            </w:pPr>
            <w:r>
              <w:rPr>
                <w:sz w:val="24"/>
              </w:rPr>
              <w:t xml:space="preserve">2228909,60</w:t>
            </w:r>
          </w:p>
        </w:tc>
      </w:tr>
      <w:tr>
        <w:tc>
          <w:tcPr>
            <w:tcW w:w="2948" w:type="dxa"/>
            <w:vAlign w:val="center"/>
          </w:tcPr>
          <w:p>
            <w:pPr>
              <w:pStyle w:val="0"/>
              <w:jc w:val="center"/>
            </w:pPr>
            <w:r>
              <w:rPr>
                <w:sz w:val="24"/>
              </w:rPr>
              <w:t xml:space="preserve">605</w:t>
            </w:r>
          </w:p>
        </w:tc>
        <w:tc>
          <w:tcPr>
            <w:tcW w:w="3005" w:type="dxa"/>
            <w:vAlign w:val="center"/>
          </w:tcPr>
          <w:p>
            <w:pPr>
              <w:pStyle w:val="0"/>
              <w:jc w:val="center"/>
            </w:pPr>
            <w:r>
              <w:rPr>
                <w:sz w:val="24"/>
              </w:rPr>
              <w:t xml:space="preserve">517064,42</w:t>
            </w:r>
          </w:p>
        </w:tc>
        <w:tc>
          <w:tcPr>
            <w:tcW w:w="3118" w:type="dxa"/>
            <w:vAlign w:val="center"/>
          </w:tcPr>
          <w:p>
            <w:pPr>
              <w:pStyle w:val="0"/>
              <w:jc w:val="center"/>
            </w:pPr>
            <w:r>
              <w:rPr>
                <w:sz w:val="24"/>
              </w:rPr>
              <w:t xml:space="preserve">2228924,57</w:t>
            </w:r>
          </w:p>
        </w:tc>
      </w:tr>
      <w:tr>
        <w:tc>
          <w:tcPr>
            <w:tcW w:w="2948" w:type="dxa"/>
            <w:vAlign w:val="center"/>
          </w:tcPr>
          <w:p>
            <w:pPr>
              <w:pStyle w:val="0"/>
              <w:jc w:val="center"/>
            </w:pPr>
            <w:r>
              <w:rPr>
                <w:sz w:val="24"/>
              </w:rPr>
              <w:t xml:space="preserve">606</w:t>
            </w:r>
          </w:p>
        </w:tc>
        <w:tc>
          <w:tcPr>
            <w:tcW w:w="3005" w:type="dxa"/>
            <w:vAlign w:val="center"/>
          </w:tcPr>
          <w:p>
            <w:pPr>
              <w:pStyle w:val="0"/>
              <w:jc w:val="center"/>
            </w:pPr>
            <w:r>
              <w:rPr>
                <w:sz w:val="24"/>
              </w:rPr>
              <w:t xml:space="preserve">517060,80</w:t>
            </w:r>
          </w:p>
        </w:tc>
        <w:tc>
          <w:tcPr>
            <w:tcW w:w="3118" w:type="dxa"/>
            <w:vAlign w:val="center"/>
          </w:tcPr>
          <w:p>
            <w:pPr>
              <w:pStyle w:val="0"/>
              <w:jc w:val="center"/>
            </w:pPr>
            <w:r>
              <w:rPr>
                <w:sz w:val="24"/>
              </w:rPr>
              <w:t xml:space="preserve">2228939,49</w:t>
            </w:r>
          </w:p>
        </w:tc>
      </w:tr>
      <w:tr>
        <w:tc>
          <w:tcPr>
            <w:tcW w:w="2948" w:type="dxa"/>
            <w:vAlign w:val="center"/>
          </w:tcPr>
          <w:p>
            <w:pPr>
              <w:pStyle w:val="0"/>
              <w:jc w:val="center"/>
            </w:pPr>
            <w:r>
              <w:rPr>
                <w:sz w:val="24"/>
              </w:rPr>
              <w:t xml:space="preserve">607</w:t>
            </w:r>
          </w:p>
        </w:tc>
        <w:tc>
          <w:tcPr>
            <w:tcW w:w="3005" w:type="dxa"/>
            <w:vAlign w:val="center"/>
          </w:tcPr>
          <w:p>
            <w:pPr>
              <w:pStyle w:val="0"/>
              <w:jc w:val="center"/>
            </w:pPr>
            <w:r>
              <w:rPr>
                <w:sz w:val="24"/>
              </w:rPr>
              <w:t xml:space="preserve">517056,91</w:t>
            </w:r>
          </w:p>
        </w:tc>
        <w:tc>
          <w:tcPr>
            <w:tcW w:w="3118" w:type="dxa"/>
            <w:vAlign w:val="center"/>
          </w:tcPr>
          <w:p>
            <w:pPr>
              <w:pStyle w:val="0"/>
              <w:jc w:val="center"/>
            </w:pPr>
            <w:r>
              <w:rPr>
                <w:sz w:val="24"/>
              </w:rPr>
              <w:t xml:space="preserve">2228954,33</w:t>
            </w:r>
          </w:p>
        </w:tc>
      </w:tr>
      <w:tr>
        <w:tc>
          <w:tcPr>
            <w:tcW w:w="2948" w:type="dxa"/>
            <w:vAlign w:val="center"/>
          </w:tcPr>
          <w:p>
            <w:pPr>
              <w:pStyle w:val="0"/>
              <w:jc w:val="center"/>
            </w:pPr>
            <w:r>
              <w:rPr>
                <w:sz w:val="24"/>
              </w:rPr>
              <w:t xml:space="preserve">608</w:t>
            </w:r>
          </w:p>
        </w:tc>
        <w:tc>
          <w:tcPr>
            <w:tcW w:w="3005" w:type="dxa"/>
            <w:vAlign w:val="center"/>
          </w:tcPr>
          <w:p>
            <w:pPr>
              <w:pStyle w:val="0"/>
              <w:jc w:val="center"/>
            </w:pPr>
            <w:r>
              <w:rPr>
                <w:sz w:val="24"/>
              </w:rPr>
              <w:t xml:space="preserve">517056,26</w:t>
            </w:r>
          </w:p>
        </w:tc>
        <w:tc>
          <w:tcPr>
            <w:tcW w:w="3118" w:type="dxa"/>
            <w:vAlign w:val="center"/>
          </w:tcPr>
          <w:p>
            <w:pPr>
              <w:pStyle w:val="0"/>
              <w:jc w:val="center"/>
            </w:pPr>
            <w:r>
              <w:rPr>
                <w:sz w:val="24"/>
              </w:rPr>
              <w:t xml:space="preserve">2228956,74</w:t>
            </w:r>
          </w:p>
        </w:tc>
      </w:tr>
      <w:tr>
        <w:tc>
          <w:tcPr>
            <w:tcW w:w="2948" w:type="dxa"/>
            <w:vAlign w:val="center"/>
          </w:tcPr>
          <w:p>
            <w:pPr>
              <w:pStyle w:val="0"/>
              <w:jc w:val="center"/>
            </w:pPr>
            <w:r>
              <w:rPr>
                <w:sz w:val="24"/>
              </w:rPr>
              <w:t xml:space="preserve">609</w:t>
            </w:r>
          </w:p>
        </w:tc>
        <w:tc>
          <w:tcPr>
            <w:tcW w:w="3005" w:type="dxa"/>
            <w:vAlign w:val="center"/>
          </w:tcPr>
          <w:p>
            <w:pPr>
              <w:pStyle w:val="0"/>
              <w:jc w:val="center"/>
            </w:pPr>
            <w:r>
              <w:rPr>
                <w:sz w:val="24"/>
              </w:rPr>
              <w:t xml:space="preserve">517055,31</w:t>
            </w:r>
          </w:p>
        </w:tc>
        <w:tc>
          <w:tcPr>
            <w:tcW w:w="3118" w:type="dxa"/>
            <w:vAlign w:val="center"/>
          </w:tcPr>
          <w:p>
            <w:pPr>
              <w:pStyle w:val="0"/>
              <w:jc w:val="center"/>
            </w:pPr>
            <w:r>
              <w:rPr>
                <w:sz w:val="24"/>
              </w:rPr>
              <w:t xml:space="preserve">2228960,18</w:t>
            </w:r>
          </w:p>
        </w:tc>
      </w:tr>
      <w:tr>
        <w:tc>
          <w:tcPr>
            <w:tcW w:w="2948" w:type="dxa"/>
            <w:vAlign w:val="center"/>
          </w:tcPr>
          <w:p>
            <w:pPr>
              <w:pStyle w:val="0"/>
              <w:jc w:val="center"/>
            </w:pPr>
            <w:r>
              <w:rPr>
                <w:sz w:val="24"/>
              </w:rPr>
              <w:t xml:space="preserve">610</w:t>
            </w:r>
          </w:p>
        </w:tc>
        <w:tc>
          <w:tcPr>
            <w:tcW w:w="3005" w:type="dxa"/>
            <w:vAlign w:val="center"/>
          </w:tcPr>
          <w:p>
            <w:pPr>
              <w:pStyle w:val="0"/>
              <w:jc w:val="center"/>
            </w:pPr>
            <w:r>
              <w:rPr>
                <w:sz w:val="24"/>
              </w:rPr>
              <w:t xml:space="preserve">517053,73</w:t>
            </w:r>
          </w:p>
        </w:tc>
        <w:tc>
          <w:tcPr>
            <w:tcW w:w="3118" w:type="dxa"/>
            <w:vAlign w:val="center"/>
          </w:tcPr>
          <w:p>
            <w:pPr>
              <w:pStyle w:val="0"/>
              <w:jc w:val="center"/>
            </w:pPr>
            <w:r>
              <w:rPr>
                <w:sz w:val="24"/>
              </w:rPr>
              <w:t xml:space="preserve">2228966,05</w:t>
            </w:r>
          </w:p>
        </w:tc>
      </w:tr>
      <w:tr>
        <w:tc>
          <w:tcPr>
            <w:tcW w:w="2948" w:type="dxa"/>
            <w:vAlign w:val="center"/>
          </w:tcPr>
          <w:p>
            <w:pPr>
              <w:pStyle w:val="0"/>
              <w:jc w:val="center"/>
            </w:pPr>
            <w:r>
              <w:rPr>
                <w:sz w:val="24"/>
              </w:rPr>
              <w:t xml:space="preserve">611</w:t>
            </w:r>
          </w:p>
        </w:tc>
        <w:tc>
          <w:tcPr>
            <w:tcW w:w="3005" w:type="dxa"/>
            <w:vAlign w:val="center"/>
          </w:tcPr>
          <w:p>
            <w:pPr>
              <w:pStyle w:val="0"/>
              <w:jc w:val="center"/>
            </w:pPr>
            <w:r>
              <w:rPr>
                <w:sz w:val="24"/>
              </w:rPr>
              <w:t xml:space="preserve">517052,12</w:t>
            </w:r>
          </w:p>
        </w:tc>
        <w:tc>
          <w:tcPr>
            <w:tcW w:w="3118" w:type="dxa"/>
            <w:vAlign w:val="center"/>
          </w:tcPr>
          <w:p>
            <w:pPr>
              <w:pStyle w:val="0"/>
              <w:jc w:val="center"/>
            </w:pPr>
            <w:r>
              <w:rPr>
                <w:sz w:val="24"/>
              </w:rPr>
              <w:t xml:space="preserve">2228971,91</w:t>
            </w:r>
          </w:p>
        </w:tc>
      </w:tr>
      <w:tr>
        <w:tc>
          <w:tcPr>
            <w:tcW w:w="2948" w:type="dxa"/>
            <w:vAlign w:val="center"/>
          </w:tcPr>
          <w:p>
            <w:pPr>
              <w:pStyle w:val="0"/>
              <w:jc w:val="center"/>
            </w:pPr>
            <w:r>
              <w:rPr>
                <w:sz w:val="24"/>
              </w:rPr>
              <w:t xml:space="preserve">612</w:t>
            </w:r>
          </w:p>
        </w:tc>
        <w:tc>
          <w:tcPr>
            <w:tcW w:w="3005" w:type="dxa"/>
            <w:vAlign w:val="center"/>
          </w:tcPr>
          <w:p>
            <w:pPr>
              <w:pStyle w:val="0"/>
              <w:jc w:val="center"/>
            </w:pPr>
            <w:r>
              <w:rPr>
                <w:sz w:val="24"/>
              </w:rPr>
              <w:t xml:space="preserve">517050,48</w:t>
            </w:r>
          </w:p>
        </w:tc>
        <w:tc>
          <w:tcPr>
            <w:tcW w:w="3118" w:type="dxa"/>
            <w:vAlign w:val="center"/>
          </w:tcPr>
          <w:p>
            <w:pPr>
              <w:pStyle w:val="0"/>
              <w:jc w:val="center"/>
            </w:pPr>
            <w:r>
              <w:rPr>
                <w:sz w:val="24"/>
              </w:rPr>
              <w:t xml:space="preserve">2228977,77</w:t>
            </w:r>
          </w:p>
        </w:tc>
      </w:tr>
      <w:tr>
        <w:tc>
          <w:tcPr>
            <w:tcW w:w="2948" w:type="dxa"/>
            <w:vAlign w:val="center"/>
          </w:tcPr>
          <w:p>
            <w:pPr>
              <w:pStyle w:val="0"/>
              <w:jc w:val="center"/>
            </w:pPr>
            <w:r>
              <w:rPr>
                <w:sz w:val="24"/>
              </w:rPr>
              <w:t xml:space="preserve">613</w:t>
            </w:r>
          </w:p>
        </w:tc>
        <w:tc>
          <w:tcPr>
            <w:tcW w:w="3005" w:type="dxa"/>
            <w:vAlign w:val="center"/>
          </w:tcPr>
          <w:p>
            <w:pPr>
              <w:pStyle w:val="0"/>
              <w:jc w:val="center"/>
            </w:pPr>
            <w:r>
              <w:rPr>
                <w:sz w:val="24"/>
              </w:rPr>
              <w:t xml:space="preserve">517048,80</w:t>
            </w:r>
          </w:p>
        </w:tc>
        <w:tc>
          <w:tcPr>
            <w:tcW w:w="3118" w:type="dxa"/>
            <w:vAlign w:val="center"/>
          </w:tcPr>
          <w:p>
            <w:pPr>
              <w:pStyle w:val="0"/>
              <w:jc w:val="center"/>
            </w:pPr>
            <w:r>
              <w:rPr>
                <w:sz w:val="24"/>
              </w:rPr>
              <w:t xml:space="preserve">2228983,61</w:t>
            </w:r>
          </w:p>
        </w:tc>
      </w:tr>
      <w:tr>
        <w:tc>
          <w:tcPr>
            <w:tcW w:w="2948" w:type="dxa"/>
            <w:vAlign w:val="center"/>
          </w:tcPr>
          <w:p>
            <w:pPr>
              <w:pStyle w:val="0"/>
              <w:jc w:val="center"/>
            </w:pPr>
            <w:r>
              <w:rPr>
                <w:sz w:val="24"/>
              </w:rPr>
              <w:t xml:space="preserve">614</w:t>
            </w:r>
          </w:p>
        </w:tc>
        <w:tc>
          <w:tcPr>
            <w:tcW w:w="3005" w:type="dxa"/>
            <w:vAlign w:val="center"/>
          </w:tcPr>
          <w:p>
            <w:pPr>
              <w:pStyle w:val="0"/>
              <w:jc w:val="center"/>
            </w:pPr>
            <w:r>
              <w:rPr>
                <w:sz w:val="24"/>
              </w:rPr>
              <w:t xml:space="preserve">517047,07</w:t>
            </w:r>
          </w:p>
        </w:tc>
        <w:tc>
          <w:tcPr>
            <w:tcW w:w="3118" w:type="dxa"/>
            <w:vAlign w:val="center"/>
          </w:tcPr>
          <w:p>
            <w:pPr>
              <w:pStyle w:val="0"/>
              <w:jc w:val="center"/>
            </w:pPr>
            <w:r>
              <w:rPr>
                <w:sz w:val="24"/>
              </w:rPr>
              <w:t xml:space="preserve">2228989,44</w:t>
            </w:r>
          </w:p>
        </w:tc>
      </w:tr>
      <w:tr>
        <w:tc>
          <w:tcPr>
            <w:tcW w:w="2948" w:type="dxa"/>
            <w:vAlign w:val="center"/>
          </w:tcPr>
          <w:p>
            <w:pPr>
              <w:pStyle w:val="0"/>
              <w:jc w:val="center"/>
            </w:pPr>
            <w:r>
              <w:rPr>
                <w:sz w:val="24"/>
              </w:rPr>
              <w:t xml:space="preserve">615</w:t>
            </w:r>
          </w:p>
        </w:tc>
        <w:tc>
          <w:tcPr>
            <w:tcW w:w="3005" w:type="dxa"/>
            <w:vAlign w:val="center"/>
          </w:tcPr>
          <w:p>
            <w:pPr>
              <w:pStyle w:val="0"/>
              <w:jc w:val="center"/>
            </w:pPr>
            <w:r>
              <w:rPr>
                <w:sz w:val="24"/>
              </w:rPr>
              <w:t xml:space="preserve">517045,27</w:t>
            </w:r>
          </w:p>
        </w:tc>
        <w:tc>
          <w:tcPr>
            <w:tcW w:w="3118" w:type="dxa"/>
            <w:vAlign w:val="center"/>
          </w:tcPr>
          <w:p>
            <w:pPr>
              <w:pStyle w:val="0"/>
              <w:jc w:val="center"/>
            </w:pPr>
            <w:r>
              <w:rPr>
                <w:sz w:val="24"/>
              </w:rPr>
              <w:t xml:space="preserve">2228995,24</w:t>
            </w:r>
          </w:p>
        </w:tc>
      </w:tr>
      <w:tr>
        <w:tc>
          <w:tcPr>
            <w:tcW w:w="2948" w:type="dxa"/>
            <w:vAlign w:val="center"/>
          </w:tcPr>
          <w:p>
            <w:pPr>
              <w:pStyle w:val="0"/>
              <w:jc w:val="center"/>
            </w:pPr>
            <w:r>
              <w:rPr>
                <w:sz w:val="24"/>
              </w:rPr>
              <w:t xml:space="preserve">616</w:t>
            </w:r>
          </w:p>
        </w:tc>
        <w:tc>
          <w:tcPr>
            <w:tcW w:w="3005" w:type="dxa"/>
            <w:vAlign w:val="center"/>
          </w:tcPr>
          <w:p>
            <w:pPr>
              <w:pStyle w:val="0"/>
              <w:jc w:val="center"/>
            </w:pPr>
            <w:r>
              <w:rPr>
                <w:sz w:val="24"/>
              </w:rPr>
              <w:t xml:space="preserve">517043,37</w:t>
            </w:r>
          </w:p>
        </w:tc>
        <w:tc>
          <w:tcPr>
            <w:tcW w:w="3118" w:type="dxa"/>
            <w:vAlign w:val="center"/>
          </w:tcPr>
          <w:p>
            <w:pPr>
              <w:pStyle w:val="0"/>
              <w:jc w:val="center"/>
            </w:pPr>
            <w:r>
              <w:rPr>
                <w:sz w:val="24"/>
              </w:rPr>
              <w:t xml:space="preserve">2229001,01</w:t>
            </w:r>
          </w:p>
        </w:tc>
      </w:tr>
      <w:tr>
        <w:tc>
          <w:tcPr>
            <w:tcW w:w="2948" w:type="dxa"/>
            <w:vAlign w:val="center"/>
          </w:tcPr>
          <w:p>
            <w:pPr>
              <w:pStyle w:val="0"/>
              <w:jc w:val="center"/>
            </w:pPr>
            <w:r>
              <w:rPr>
                <w:sz w:val="24"/>
              </w:rPr>
              <w:t xml:space="preserve">617</w:t>
            </w:r>
          </w:p>
        </w:tc>
        <w:tc>
          <w:tcPr>
            <w:tcW w:w="3005" w:type="dxa"/>
            <w:vAlign w:val="center"/>
          </w:tcPr>
          <w:p>
            <w:pPr>
              <w:pStyle w:val="0"/>
              <w:jc w:val="center"/>
            </w:pPr>
            <w:r>
              <w:rPr>
                <w:sz w:val="24"/>
              </w:rPr>
              <w:t xml:space="preserve">517041,38</w:t>
            </w:r>
          </w:p>
        </w:tc>
        <w:tc>
          <w:tcPr>
            <w:tcW w:w="3118" w:type="dxa"/>
            <w:vAlign w:val="center"/>
          </w:tcPr>
          <w:p>
            <w:pPr>
              <w:pStyle w:val="0"/>
              <w:jc w:val="center"/>
            </w:pPr>
            <w:r>
              <w:rPr>
                <w:sz w:val="24"/>
              </w:rPr>
              <w:t xml:space="preserve">2229006,74</w:t>
            </w:r>
          </w:p>
        </w:tc>
      </w:tr>
      <w:tr>
        <w:tc>
          <w:tcPr>
            <w:tcW w:w="2948" w:type="dxa"/>
            <w:vAlign w:val="center"/>
          </w:tcPr>
          <w:p>
            <w:pPr>
              <w:pStyle w:val="0"/>
              <w:jc w:val="center"/>
            </w:pPr>
            <w:r>
              <w:rPr>
                <w:sz w:val="24"/>
              </w:rPr>
              <w:t xml:space="preserve">618</w:t>
            </w:r>
          </w:p>
        </w:tc>
        <w:tc>
          <w:tcPr>
            <w:tcW w:w="3005" w:type="dxa"/>
            <w:vAlign w:val="center"/>
          </w:tcPr>
          <w:p>
            <w:pPr>
              <w:pStyle w:val="0"/>
              <w:jc w:val="center"/>
            </w:pPr>
            <w:r>
              <w:rPr>
                <w:sz w:val="24"/>
              </w:rPr>
              <w:t xml:space="preserve">517039,29</w:t>
            </w:r>
          </w:p>
        </w:tc>
        <w:tc>
          <w:tcPr>
            <w:tcW w:w="3118" w:type="dxa"/>
            <w:vAlign w:val="center"/>
          </w:tcPr>
          <w:p>
            <w:pPr>
              <w:pStyle w:val="0"/>
              <w:jc w:val="center"/>
            </w:pPr>
            <w:r>
              <w:rPr>
                <w:sz w:val="24"/>
              </w:rPr>
              <w:t xml:space="preserve">2229012,42</w:t>
            </w:r>
          </w:p>
        </w:tc>
      </w:tr>
      <w:tr>
        <w:tc>
          <w:tcPr>
            <w:tcW w:w="2948" w:type="dxa"/>
            <w:vAlign w:val="center"/>
          </w:tcPr>
          <w:p>
            <w:pPr>
              <w:pStyle w:val="0"/>
              <w:jc w:val="center"/>
            </w:pPr>
            <w:r>
              <w:rPr>
                <w:sz w:val="24"/>
              </w:rPr>
              <w:t xml:space="preserve">619</w:t>
            </w:r>
          </w:p>
        </w:tc>
        <w:tc>
          <w:tcPr>
            <w:tcW w:w="3005" w:type="dxa"/>
            <w:vAlign w:val="center"/>
          </w:tcPr>
          <w:p>
            <w:pPr>
              <w:pStyle w:val="0"/>
              <w:jc w:val="center"/>
            </w:pPr>
            <w:r>
              <w:rPr>
                <w:sz w:val="24"/>
              </w:rPr>
              <w:t xml:space="preserve">517036,80</w:t>
            </w:r>
          </w:p>
        </w:tc>
        <w:tc>
          <w:tcPr>
            <w:tcW w:w="3118" w:type="dxa"/>
            <w:vAlign w:val="center"/>
          </w:tcPr>
          <w:p>
            <w:pPr>
              <w:pStyle w:val="0"/>
              <w:jc w:val="center"/>
            </w:pPr>
            <w:r>
              <w:rPr>
                <w:sz w:val="24"/>
              </w:rPr>
              <w:t xml:space="preserve">2229018,83</w:t>
            </w:r>
          </w:p>
        </w:tc>
      </w:tr>
      <w:tr>
        <w:tc>
          <w:tcPr>
            <w:tcW w:w="2948" w:type="dxa"/>
            <w:vAlign w:val="center"/>
          </w:tcPr>
          <w:p>
            <w:pPr>
              <w:pStyle w:val="0"/>
              <w:jc w:val="center"/>
            </w:pPr>
            <w:r>
              <w:rPr>
                <w:sz w:val="24"/>
              </w:rPr>
              <w:t xml:space="preserve">620</w:t>
            </w:r>
          </w:p>
        </w:tc>
        <w:tc>
          <w:tcPr>
            <w:tcW w:w="3005" w:type="dxa"/>
            <w:vAlign w:val="center"/>
          </w:tcPr>
          <w:p>
            <w:pPr>
              <w:pStyle w:val="0"/>
              <w:jc w:val="center"/>
            </w:pPr>
            <w:r>
              <w:rPr>
                <w:sz w:val="24"/>
              </w:rPr>
              <w:t xml:space="preserve">517034,21</w:t>
            </w:r>
          </w:p>
        </w:tc>
        <w:tc>
          <w:tcPr>
            <w:tcW w:w="3118" w:type="dxa"/>
            <w:vAlign w:val="center"/>
          </w:tcPr>
          <w:p>
            <w:pPr>
              <w:pStyle w:val="0"/>
              <w:jc w:val="center"/>
            </w:pPr>
            <w:r>
              <w:rPr>
                <w:sz w:val="24"/>
              </w:rPr>
              <w:t xml:space="preserve">2229025,21</w:t>
            </w:r>
          </w:p>
        </w:tc>
      </w:tr>
      <w:tr>
        <w:tc>
          <w:tcPr>
            <w:tcW w:w="2948" w:type="dxa"/>
            <w:vAlign w:val="center"/>
          </w:tcPr>
          <w:p>
            <w:pPr>
              <w:pStyle w:val="0"/>
              <w:jc w:val="center"/>
            </w:pPr>
            <w:r>
              <w:rPr>
                <w:sz w:val="24"/>
              </w:rPr>
              <w:t xml:space="preserve">621</w:t>
            </w:r>
          </w:p>
        </w:tc>
        <w:tc>
          <w:tcPr>
            <w:tcW w:w="3005" w:type="dxa"/>
            <w:vAlign w:val="center"/>
          </w:tcPr>
          <w:p>
            <w:pPr>
              <w:pStyle w:val="0"/>
              <w:jc w:val="center"/>
            </w:pPr>
            <w:r>
              <w:rPr>
                <w:sz w:val="24"/>
              </w:rPr>
              <w:t xml:space="preserve">517031,53</w:t>
            </w:r>
          </w:p>
        </w:tc>
        <w:tc>
          <w:tcPr>
            <w:tcW w:w="3118" w:type="dxa"/>
            <w:vAlign w:val="center"/>
          </w:tcPr>
          <w:p>
            <w:pPr>
              <w:pStyle w:val="0"/>
              <w:jc w:val="center"/>
            </w:pPr>
            <w:r>
              <w:rPr>
                <w:sz w:val="24"/>
              </w:rPr>
              <w:t xml:space="preserve">2229031,57</w:t>
            </w:r>
          </w:p>
        </w:tc>
      </w:tr>
      <w:tr>
        <w:tc>
          <w:tcPr>
            <w:tcW w:w="2948" w:type="dxa"/>
            <w:vAlign w:val="center"/>
          </w:tcPr>
          <w:p>
            <w:pPr>
              <w:pStyle w:val="0"/>
              <w:jc w:val="center"/>
            </w:pPr>
            <w:r>
              <w:rPr>
                <w:sz w:val="24"/>
              </w:rPr>
              <w:t xml:space="preserve">622</w:t>
            </w:r>
          </w:p>
        </w:tc>
        <w:tc>
          <w:tcPr>
            <w:tcW w:w="3005" w:type="dxa"/>
            <w:vAlign w:val="center"/>
          </w:tcPr>
          <w:p>
            <w:pPr>
              <w:pStyle w:val="0"/>
              <w:jc w:val="center"/>
            </w:pPr>
            <w:r>
              <w:rPr>
                <w:sz w:val="24"/>
              </w:rPr>
              <w:t xml:space="preserve">517028,74</w:t>
            </w:r>
          </w:p>
        </w:tc>
        <w:tc>
          <w:tcPr>
            <w:tcW w:w="3118" w:type="dxa"/>
            <w:vAlign w:val="center"/>
          </w:tcPr>
          <w:p>
            <w:pPr>
              <w:pStyle w:val="0"/>
              <w:jc w:val="center"/>
            </w:pPr>
            <w:r>
              <w:rPr>
                <w:sz w:val="24"/>
              </w:rPr>
              <w:t xml:space="preserve">2229037,89</w:t>
            </w:r>
          </w:p>
        </w:tc>
      </w:tr>
      <w:tr>
        <w:tc>
          <w:tcPr>
            <w:tcW w:w="2948" w:type="dxa"/>
            <w:vAlign w:val="center"/>
          </w:tcPr>
          <w:p>
            <w:pPr>
              <w:pStyle w:val="0"/>
              <w:jc w:val="center"/>
            </w:pPr>
            <w:r>
              <w:rPr>
                <w:sz w:val="24"/>
              </w:rPr>
              <w:t xml:space="preserve">623</w:t>
            </w:r>
          </w:p>
        </w:tc>
        <w:tc>
          <w:tcPr>
            <w:tcW w:w="3005" w:type="dxa"/>
            <w:vAlign w:val="center"/>
          </w:tcPr>
          <w:p>
            <w:pPr>
              <w:pStyle w:val="0"/>
              <w:jc w:val="center"/>
            </w:pPr>
            <w:r>
              <w:rPr>
                <w:sz w:val="24"/>
              </w:rPr>
              <w:t xml:space="preserve">517025,85</w:t>
            </w:r>
          </w:p>
        </w:tc>
        <w:tc>
          <w:tcPr>
            <w:tcW w:w="3118" w:type="dxa"/>
            <w:vAlign w:val="center"/>
          </w:tcPr>
          <w:p>
            <w:pPr>
              <w:pStyle w:val="0"/>
              <w:jc w:val="center"/>
            </w:pPr>
            <w:r>
              <w:rPr>
                <w:sz w:val="24"/>
              </w:rPr>
              <w:t xml:space="preserve">2229044,16</w:t>
            </w:r>
          </w:p>
        </w:tc>
      </w:tr>
      <w:tr>
        <w:tc>
          <w:tcPr>
            <w:tcW w:w="2948" w:type="dxa"/>
            <w:vAlign w:val="center"/>
          </w:tcPr>
          <w:p>
            <w:pPr>
              <w:pStyle w:val="0"/>
              <w:jc w:val="center"/>
            </w:pPr>
            <w:r>
              <w:rPr>
                <w:sz w:val="24"/>
              </w:rPr>
              <w:t xml:space="preserve">624</w:t>
            </w:r>
          </w:p>
        </w:tc>
        <w:tc>
          <w:tcPr>
            <w:tcW w:w="3005" w:type="dxa"/>
            <w:vAlign w:val="center"/>
          </w:tcPr>
          <w:p>
            <w:pPr>
              <w:pStyle w:val="0"/>
              <w:jc w:val="center"/>
            </w:pPr>
            <w:r>
              <w:rPr>
                <w:sz w:val="24"/>
              </w:rPr>
              <w:t xml:space="preserve">517022,85</w:t>
            </w:r>
          </w:p>
        </w:tc>
        <w:tc>
          <w:tcPr>
            <w:tcW w:w="3118" w:type="dxa"/>
            <w:vAlign w:val="center"/>
          </w:tcPr>
          <w:p>
            <w:pPr>
              <w:pStyle w:val="0"/>
              <w:jc w:val="center"/>
            </w:pPr>
            <w:r>
              <w:rPr>
                <w:sz w:val="24"/>
              </w:rPr>
              <w:t xml:space="preserve">2229050,39</w:t>
            </w:r>
          </w:p>
        </w:tc>
      </w:tr>
      <w:tr>
        <w:tc>
          <w:tcPr>
            <w:tcW w:w="2948" w:type="dxa"/>
            <w:vAlign w:val="center"/>
          </w:tcPr>
          <w:p>
            <w:pPr>
              <w:pStyle w:val="0"/>
              <w:jc w:val="center"/>
            </w:pPr>
            <w:r>
              <w:rPr>
                <w:sz w:val="24"/>
              </w:rPr>
              <w:t xml:space="preserve">625</w:t>
            </w:r>
          </w:p>
        </w:tc>
        <w:tc>
          <w:tcPr>
            <w:tcW w:w="3005" w:type="dxa"/>
            <w:vAlign w:val="center"/>
          </w:tcPr>
          <w:p>
            <w:pPr>
              <w:pStyle w:val="0"/>
              <w:jc w:val="center"/>
            </w:pPr>
            <w:r>
              <w:rPr>
                <w:sz w:val="24"/>
              </w:rPr>
              <w:t xml:space="preserve">517019,91</w:t>
            </w:r>
          </w:p>
        </w:tc>
        <w:tc>
          <w:tcPr>
            <w:tcW w:w="3118" w:type="dxa"/>
            <w:vAlign w:val="center"/>
          </w:tcPr>
          <w:p>
            <w:pPr>
              <w:pStyle w:val="0"/>
              <w:jc w:val="center"/>
            </w:pPr>
            <w:r>
              <w:rPr>
                <w:sz w:val="24"/>
              </w:rPr>
              <w:t xml:space="preserve">2229056,22</w:t>
            </w:r>
          </w:p>
        </w:tc>
      </w:tr>
      <w:tr>
        <w:tc>
          <w:tcPr>
            <w:tcW w:w="2948" w:type="dxa"/>
            <w:vAlign w:val="center"/>
          </w:tcPr>
          <w:p>
            <w:pPr>
              <w:pStyle w:val="0"/>
              <w:jc w:val="center"/>
            </w:pPr>
            <w:r>
              <w:rPr>
                <w:sz w:val="24"/>
              </w:rPr>
              <w:t xml:space="preserve">626</w:t>
            </w:r>
          </w:p>
        </w:tc>
        <w:tc>
          <w:tcPr>
            <w:tcW w:w="3005" w:type="dxa"/>
            <w:vAlign w:val="center"/>
          </w:tcPr>
          <w:p>
            <w:pPr>
              <w:pStyle w:val="0"/>
              <w:jc w:val="center"/>
            </w:pPr>
            <w:r>
              <w:rPr>
                <w:sz w:val="24"/>
              </w:rPr>
              <w:t xml:space="preserve">517019,74</w:t>
            </w:r>
          </w:p>
        </w:tc>
        <w:tc>
          <w:tcPr>
            <w:tcW w:w="3118" w:type="dxa"/>
            <w:vAlign w:val="center"/>
          </w:tcPr>
          <w:p>
            <w:pPr>
              <w:pStyle w:val="0"/>
              <w:jc w:val="center"/>
            </w:pPr>
            <w:r>
              <w:rPr>
                <w:sz w:val="24"/>
              </w:rPr>
              <w:t xml:space="preserve">2229056,55</w:t>
            </w:r>
          </w:p>
        </w:tc>
      </w:tr>
      <w:tr>
        <w:tc>
          <w:tcPr>
            <w:tcW w:w="2948" w:type="dxa"/>
            <w:vAlign w:val="center"/>
          </w:tcPr>
          <w:p>
            <w:pPr>
              <w:pStyle w:val="0"/>
              <w:jc w:val="center"/>
            </w:pPr>
            <w:r>
              <w:rPr>
                <w:sz w:val="24"/>
              </w:rPr>
              <w:t xml:space="preserve">627</w:t>
            </w:r>
          </w:p>
        </w:tc>
        <w:tc>
          <w:tcPr>
            <w:tcW w:w="3005" w:type="dxa"/>
            <w:vAlign w:val="center"/>
          </w:tcPr>
          <w:p>
            <w:pPr>
              <w:pStyle w:val="0"/>
              <w:jc w:val="center"/>
            </w:pPr>
            <w:r>
              <w:rPr>
                <w:sz w:val="24"/>
              </w:rPr>
              <w:t xml:space="preserve">517016,52</w:t>
            </w:r>
          </w:p>
        </w:tc>
        <w:tc>
          <w:tcPr>
            <w:tcW w:w="3118" w:type="dxa"/>
            <w:vAlign w:val="center"/>
          </w:tcPr>
          <w:p>
            <w:pPr>
              <w:pStyle w:val="0"/>
              <w:jc w:val="center"/>
            </w:pPr>
            <w:r>
              <w:rPr>
                <w:sz w:val="24"/>
              </w:rPr>
              <w:t xml:space="preserve">2229062,64</w:t>
            </w:r>
          </w:p>
        </w:tc>
      </w:tr>
      <w:tr>
        <w:tc>
          <w:tcPr>
            <w:tcW w:w="2948" w:type="dxa"/>
            <w:vAlign w:val="center"/>
          </w:tcPr>
          <w:p>
            <w:pPr>
              <w:pStyle w:val="0"/>
              <w:jc w:val="center"/>
            </w:pPr>
            <w:r>
              <w:rPr>
                <w:sz w:val="24"/>
              </w:rPr>
              <w:t xml:space="preserve">628</w:t>
            </w:r>
          </w:p>
        </w:tc>
        <w:tc>
          <w:tcPr>
            <w:tcW w:w="3005" w:type="dxa"/>
            <w:vAlign w:val="center"/>
          </w:tcPr>
          <w:p>
            <w:pPr>
              <w:pStyle w:val="0"/>
              <w:jc w:val="center"/>
            </w:pPr>
            <w:r>
              <w:rPr>
                <w:sz w:val="24"/>
              </w:rPr>
              <w:t xml:space="preserve">517015,56</w:t>
            </w:r>
          </w:p>
        </w:tc>
        <w:tc>
          <w:tcPr>
            <w:tcW w:w="3118" w:type="dxa"/>
            <w:vAlign w:val="center"/>
          </w:tcPr>
          <w:p>
            <w:pPr>
              <w:pStyle w:val="0"/>
              <w:jc w:val="center"/>
            </w:pPr>
            <w:r>
              <w:rPr>
                <w:sz w:val="24"/>
              </w:rPr>
              <w:t xml:space="preserve">2229064,34</w:t>
            </w:r>
          </w:p>
        </w:tc>
      </w:tr>
      <w:tr>
        <w:tc>
          <w:tcPr>
            <w:tcW w:w="2948" w:type="dxa"/>
            <w:vAlign w:val="center"/>
          </w:tcPr>
          <w:p>
            <w:pPr>
              <w:pStyle w:val="0"/>
              <w:jc w:val="center"/>
            </w:pPr>
            <w:r>
              <w:rPr>
                <w:sz w:val="24"/>
              </w:rPr>
              <w:t xml:space="preserve">629</w:t>
            </w:r>
          </w:p>
        </w:tc>
        <w:tc>
          <w:tcPr>
            <w:tcW w:w="3005" w:type="dxa"/>
            <w:vAlign w:val="center"/>
          </w:tcPr>
          <w:p>
            <w:pPr>
              <w:pStyle w:val="0"/>
              <w:jc w:val="center"/>
            </w:pPr>
            <w:r>
              <w:rPr>
                <w:sz w:val="24"/>
              </w:rPr>
              <w:t xml:space="preserve">517013,17</w:t>
            </w:r>
          </w:p>
        </w:tc>
        <w:tc>
          <w:tcPr>
            <w:tcW w:w="3118" w:type="dxa"/>
            <w:vAlign w:val="center"/>
          </w:tcPr>
          <w:p>
            <w:pPr>
              <w:pStyle w:val="0"/>
              <w:jc w:val="center"/>
            </w:pPr>
            <w:r>
              <w:rPr>
                <w:sz w:val="24"/>
              </w:rPr>
              <w:t xml:space="preserve">2229068,66</w:t>
            </w:r>
          </w:p>
        </w:tc>
      </w:tr>
      <w:tr>
        <w:tc>
          <w:tcPr>
            <w:tcW w:w="2948" w:type="dxa"/>
            <w:vAlign w:val="center"/>
          </w:tcPr>
          <w:p>
            <w:pPr>
              <w:pStyle w:val="0"/>
              <w:jc w:val="center"/>
            </w:pPr>
            <w:r>
              <w:rPr>
                <w:sz w:val="24"/>
              </w:rPr>
              <w:t xml:space="preserve">630</w:t>
            </w:r>
          </w:p>
        </w:tc>
        <w:tc>
          <w:tcPr>
            <w:tcW w:w="3005" w:type="dxa"/>
            <w:vAlign w:val="center"/>
          </w:tcPr>
          <w:p>
            <w:pPr>
              <w:pStyle w:val="0"/>
              <w:jc w:val="center"/>
            </w:pPr>
            <w:r>
              <w:rPr>
                <w:sz w:val="24"/>
              </w:rPr>
              <w:t xml:space="preserve">517009,80</w:t>
            </w:r>
          </w:p>
        </w:tc>
        <w:tc>
          <w:tcPr>
            <w:tcW w:w="3118" w:type="dxa"/>
            <w:vAlign w:val="center"/>
          </w:tcPr>
          <w:p>
            <w:pPr>
              <w:pStyle w:val="0"/>
              <w:jc w:val="center"/>
            </w:pPr>
            <w:r>
              <w:rPr>
                <w:sz w:val="24"/>
              </w:rPr>
              <w:t xml:space="preserve">2229074,41</w:t>
            </w:r>
          </w:p>
        </w:tc>
      </w:tr>
      <w:tr>
        <w:tc>
          <w:tcPr>
            <w:tcW w:w="2948" w:type="dxa"/>
            <w:vAlign w:val="center"/>
          </w:tcPr>
          <w:p>
            <w:pPr>
              <w:pStyle w:val="0"/>
              <w:jc w:val="center"/>
            </w:pPr>
            <w:r>
              <w:rPr>
                <w:sz w:val="24"/>
              </w:rPr>
              <w:t xml:space="preserve">631</w:t>
            </w:r>
          </w:p>
        </w:tc>
        <w:tc>
          <w:tcPr>
            <w:tcW w:w="3005" w:type="dxa"/>
            <w:vAlign w:val="center"/>
          </w:tcPr>
          <w:p>
            <w:pPr>
              <w:pStyle w:val="0"/>
              <w:jc w:val="center"/>
            </w:pPr>
            <w:r>
              <w:rPr>
                <w:sz w:val="24"/>
              </w:rPr>
              <w:t xml:space="preserve">517009,69</w:t>
            </w:r>
          </w:p>
        </w:tc>
        <w:tc>
          <w:tcPr>
            <w:tcW w:w="3118" w:type="dxa"/>
            <w:vAlign w:val="center"/>
          </w:tcPr>
          <w:p>
            <w:pPr>
              <w:pStyle w:val="0"/>
              <w:jc w:val="center"/>
            </w:pPr>
            <w:r>
              <w:rPr>
                <w:sz w:val="24"/>
              </w:rPr>
              <w:t xml:space="preserve">2229074,60</w:t>
            </w:r>
          </w:p>
        </w:tc>
      </w:tr>
      <w:tr>
        <w:tc>
          <w:tcPr>
            <w:tcW w:w="2948" w:type="dxa"/>
            <w:vAlign w:val="center"/>
          </w:tcPr>
          <w:p>
            <w:pPr>
              <w:pStyle w:val="0"/>
              <w:jc w:val="center"/>
            </w:pPr>
            <w:r>
              <w:rPr>
                <w:sz w:val="24"/>
              </w:rPr>
              <w:t xml:space="preserve">632</w:t>
            </w:r>
          </w:p>
        </w:tc>
        <w:tc>
          <w:tcPr>
            <w:tcW w:w="3005" w:type="dxa"/>
            <w:vAlign w:val="center"/>
          </w:tcPr>
          <w:p>
            <w:pPr>
              <w:pStyle w:val="0"/>
              <w:jc w:val="center"/>
            </w:pPr>
            <w:r>
              <w:rPr>
                <w:sz w:val="24"/>
              </w:rPr>
              <w:t xml:space="preserve">517008,19</w:t>
            </w:r>
          </w:p>
        </w:tc>
        <w:tc>
          <w:tcPr>
            <w:tcW w:w="3118" w:type="dxa"/>
            <w:vAlign w:val="center"/>
          </w:tcPr>
          <w:p>
            <w:pPr>
              <w:pStyle w:val="0"/>
              <w:jc w:val="center"/>
            </w:pPr>
            <w:r>
              <w:rPr>
                <w:sz w:val="24"/>
              </w:rPr>
              <w:t xml:space="preserve">2229077,06</w:t>
            </w:r>
          </w:p>
        </w:tc>
      </w:tr>
      <w:tr>
        <w:tc>
          <w:tcPr>
            <w:tcW w:w="2948" w:type="dxa"/>
            <w:vAlign w:val="center"/>
          </w:tcPr>
          <w:p>
            <w:pPr>
              <w:pStyle w:val="0"/>
              <w:jc w:val="center"/>
            </w:pPr>
            <w:r>
              <w:rPr>
                <w:sz w:val="24"/>
              </w:rPr>
              <w:t xml:space="preserve">633</w:t>
            </w:r>
          </w:p>
        </w:tc>
        <w:tc>
          <w:tcPr>
            <w:tcW w:w="3005" w:type="dxa"/>
            <w:vAlign w:val="center"/>
          </w:tcPr>
          <w:p>
            <w:pPr>
              <w:pStyle w:val="0"/>
              <w:jc w:val="center"/>
            </w:pPr>
            <w:r>
              <w:rPr>
                <w:sz w:val="24"/>
              </w:rPr>
              <w:t xml:space="preserve">517006,67</w:t>
            </w:r>
          </w:p>
        </w:tc>
        <w:tc>
          <w:tcPr>
            <w:tcW w:w="3118" w:type="dxa"/>
            <w:vAlign w:val="center"/>
          </w:tcPr>
          <w:p>
            <w:pPr>
              <w:pStyle w:val="0"/>
              <w:jc w:val="center"/>
            </w:pPr>
            <w:r>
              <w:rPr>
                <w:sz w:val="24"/>
              </w:rPr>
              <w:t xml:space="preserve">2229079,50</w:t>
            </w:r>
          </w:p>
        </w:tc>
      </w:tr>
      <w:tr>
        <w:tc>
          <w:tcPr>
            <w:tcW w:w="2948" w:type="dxa"/>
            <w:vAlign w:val="center"/>
          </w:tcPr>
          <w:p>
            <w:pPr>
              <w:pStyle w:val="0"/>
              <w:jc w:val="center"/>
            </w:pPr>
            <w:r>
              <w:rPr>
                <w:sz w:val="24"/>
              </w:rPr>
              <w:t xml:space="preserve">634</w:t>
            </w:r>
          </w:p>
        </w:tc>
        <w:tc>
          <w:tcPr>
            <w:tcW w:w="3005" w:type="dxa"/>
            <w:vAlign w:val="center"/>
          </w:tcPr>
          <w:p>
            <w:pPr>
              <w:pStyle w:val="0"/>
              <w:jc w:val="center"/>
            </w:pPr>
            <w:r>
              <w:rPr>
                <w:sz w:val="24"/>
              </w:rPr>
              <w:t xml:space="preserve">517006,13</w:t>
            </w:r>
          </w:p>
        </w:tc>
        <w:tc>
          <w:tcPr>
            <w:tcW w:w="3118" w:type="dxa"/>
            <w:vAlign w:val="center"/>
          </w:tcPr>
          <w:p>
            <w:pPr>
              <w:pStyle w:val="0"/>
              <w:jc w:val="center"/>
            </w:pPr>
            <w:r>
              <w:rPr>
                <w:sz w:val="24"/>
              </w:rPr>
              <w:t xml:space="preserve">2229080,34</w:t>
            </w:r>
          </w:p>
        </w:tc>
      </w:tr>
      <w:tr>
        <w:tc>
          <w:tcPr>
            <w:tcW w:w="2948" w:type="dxa"/>
            <w:vAlign w:val="center"/>
          </w:tcPr>
          <w:p>
            <w:pPr>
              <w:pStyle w:val="0"/>
              <w:jc w:val="center"/>
            </w:pPr>
            <w:r>
              <w:rPr>
                <w:sz w:val="24"/>
              </w:rPr>
              <w:t xml:space="preserve">635</w:t>
            </w:r>
          </w:p>
        </w:tc>
        <w:tc>
          <w:tcPr>
            <w:tcW w:w="3005" w:type="dxa"/>
            <w:vAlign w:val="center"/>
          </w:tcPr>
          <w:p>
            <w:pPr>
              <w:pStyle w:val="0"/>
              <w:jc w:val="center"/>
            </w:pPr>
            <w:r>
              <w:rPr>
                <w:sz w:val="24"/>
              </w:rPr>
              <w:t xml:space="preserve">517005,12</w:t>
            </w:r>
          </w:p>
        </w:tc>
        <w:tc>
          <w:tcPr>
            <w:tcW w:w="3118" w:type="dxa"/>
            <w:vAlign w:val="center"/>
          </w:tcPr>
          <w:p>
            <w:pPr>
              <w:pStyle w:val="0"/>
              <w:jc w:val="center"/>
            </w:pPr>
            <w:r>
              <w:rPr>
                <w:sz w:val="24"/>
              </w:rPr>
              <w:t xml:space="preserve">2229081,94</w:t>
            </w:r>
          </w:p>
        </w:tc>
      </w:tr>
      <w:tr>
        <w:tc>
          <w:tcPr>
            <w:tcW w:w="2948" w:type="dxa"/>
            <w:vAlign w:val="center"/>
          </w:tcPr>
          <w:p>
            <w:pPr>
              <w:pStyle w:val="0"/>
              <w:jc w:val="center"/>
            </w:pPr>
            <w:r>
              <w:rPr>
                <w:sz w:val="24"/>
              </w:rPr>
              <w:t xml:space="preserve">636</w:t>
            </w:r>
          </w:p>
        </w:tc>
        <w:tc>
          <w:tcPr>
            <w:tcW w:w="3005" w:type="dxa"/>
            <w:vAlign w:val="center"/>
          </w:tcPr>
          <w:p>
            <w:pPr>
              <w:pStyle w:val="0"/>
              <w:jc w:val="center"/>
            </w:pPr>
            <w:r>
              <w:rPr>
                <w:sz w:val="24"/>
              </w:rPr>
              <w:t xml:space="preserve">517003,56</w:t>
            </w:r>
          </w:p>
        </w:tc>
        <w:tc>
          <w:tcPr>
            <w:tcW w:w="3118" w:type="dxa"/>
            <w:vAlign w:val="center"/>
          </w:tcPr>
          <w:p>
            <w:pPr>
              <w:pStyle w:val="0"/>
              <w:jc w:val="center"/>
            </w:pPr>
            <w:r>
              <w:rPr>
                <w:sz w:val="24"/>
              </w:rPr>
              <w:t xml:space="preserve">2229084,36</w:t>
            </w:r>
          </w:p>
        </w:tc>
      </w:tr>
      <w:tr>
        <w:tc>
          <w:tcPr>
            <w:tcW w:w="2948" w:type="dxa"/>
            <w:vAlign w:val="center"/>
          </w:tcPr>
          <w:p>
            <w:pPr>
              <w:pStyle w:val="0"/>
              <w:jc w:val="center"/>
            </w:pPr>
            <w:r>
              <w:rPr>
                <w:sz w:val="24"/>
              </w:rPr>
              <w:t xml:space="preserve">637</w:t>
            </w:r>
          </w:p>
        </w:tc>
        <w:tc>
          <w:tcPr>
            <w:tcW w:w="3005" w:type="dxa"/>
            <w:vAlign w:val="center"/>
          </w:tcPr>
          <w:p>
            <w:pPr>
              <w:pStyle w:val="0"/>
              <w:jc w:val="center"/>
            </w:pPr>
            <w:r>
              <w:rPr>
                <w:sz w:val="24"/>
              </w:rPr>
              <w:t xml:space="preserve">517001,97</w:t>
            </w:r>
          </w:p>
        </w:tc>
        <w:tc>
          <w:tcPr>
            <w:tcW w:w="3118" w:type="dxa"/>
            <w:vAlign w:val="center"/>
          </w:tcPr>
          <w:p>
            <w:pPr>
              <w:pStyle w:val="0"/>
              <w:jc w:val="center"/>
            </w:pPr>
            <w:r>
              <w:rPr>
                <w:sz w:val="24"/>
              </w:rPr>
              <w:t xml:space="preserve">2229086,77</w:t>
            </w:r>
          </w:p>
        </w:tc>
      </w:tr>
      <w:tr>
        <w:tc>
          <w:tcPr>
            <w:tcW w:w="2948" w:type="dxa"/>
            <w:vAlign w:val="center"/>
          </w:tcPr>
          <w:p>
            <w:pPr>
              <w:pStyle w:val="0"/>
              <w:jc w:val="center"/>
            </w:pPr>
            <w:r>
              <w:rPr>
                <w:sz w:val="24"/>
              </w:rPr>
              <w:t xml:space="preserve">638</w:t>
            </w:r>
          </w:p>
        </w:tc>
        <w:tc>
          <w:tcPr>
            <w:tcW w:w="3005" w:type="dxa"/>
            <w:vAlign w:val="center"/>
          </w:tcPr>
          <w:p>
            <w:pPr>
              <w:pStyle w:val="0"/>
              <w:jc w:val="center"/>
            </w:pPr>
            <w:r>
              <w:rPr>
                <w:sz w:val="24"/>
              </w:rPr>
              <w:t xml:space="preserve">517000,36</w:t>
            </w:r>
          </w:p>
        </w:tc>
        <w:tc>
          <w:tcPr>
            <w:tcW w:w="3118" w:type="dxa"/>
            <w:vAlign w:val="center"/>
          </w:tcPr>
          <w:p>
            <w:pPr>
              <w:pStyle w:val="0"/>
              <w:jc w:val="center"/>
            </w:pPr>
            <w:r>
              <w:rPr>
                <w:sz w:val="24"/>
              </w:rPr>
              <w:t xml:space="preserve">2229089,17</w:t>
            </w:r>
          </w:p>
        </w:tc>
      </w:tr>
      <w:tr>
        <w:tc>
          <w:tcPr>
            <w:tcW w:w="2948" w:type="dxa"/>
            <w:vAlign w:val="center"/>
          </w:tcPr>
          <w:p>
            <w:pPr>
              <w:pStyle w:val="0"/>
              <w:jc w:val="center"/>
            </w:pPr>
            <w:r>
              <w:rPr>
                <w:sz w:val="24"/>
              </w:rPr>
              <w:t xml:space="preserve">639</w:t>
            </w:r>
          </w:p>
        </w:tc>
        <w:tc>
          <w:tcPr>
            <w:tcW w:w="3005" w:type="dxa"/>
            <w:vAlign w:val="center"/>
          </w:tcPr>
          <w:p>
            <w:pPr>
              <w:pStyle w:val="0"/>
              <w:jc w:val="center"/>
            </w:pPr>
            <w:r>
              <w:rPr>
                <w:sz w:val="24"/>
              </w:rPr>
              <w:t xml:space="preserve">516998,75</w:t>
            </w:r>
          </w:p>
        </w:tc>
        <w:tc>
          <w:tcPr>
            <w:tcW w:w="3118" w:type="dxa"/>
            <w:vAlign w:val="center"/>
          </w:tcPr>
          <w:p>
            <w:pPr>
              <w:pStyle w:val="0"/>
              <w:jc w:val="center"/>
            </w:pPr>
            <w:r>
              <w:rPr>
                <w:sz w:val="24"/>
              </w:rPr>
              <w:t xml:space="preserve">2229091,56</w:t>
            </w:r>
          </w:p>
        </w:tc>
      </w:tr>
      <w:tr>
        <w:tc>
          <w:tcPr>
            <w:tcW w:w="2948" w:type="dxa"/>
            <w:vAlign w:val="center"/>
          </w:tcPr>
          <w:p>
            <w:pPr>
              <w:pStyle w:val="0"/>
              <w:jc w:val="center"/>
            </w:pPr>
            <w:r>
              <w:rPr>
                <w:sz w:val="24"/>
              </w:rPr>
              <w:t xml:space="preserve">640</w:t>
            </w:r>
          </w:p>
        </w:tc>
        <w:tc>
          <w:tcPr>
            <w:tcW w:w="3005" w:type="dxa"/>
            <w:vAlign w:val="center"/>
          </w:tcPr>
          <w:p>
            <w:pPr>
              <w:pStyle w:val="0"/>
              <w:jc w:val="center"/>
            </w:pPr>
            <w:r>
              <w:rPr>
                <w:sz w:val="24"/>
              </w:rPr>
              <w:t xml:space="preserve">516997,12</w:t>
            </w:r>
          </w:p>
        </w:tc>
        <w:tc>
          <w:tcPr>
            <w:tcW w:w="3118" w:type="dxa"/>
            <w:vAlign w:val="center"/>
          </w:tcPr>
          <w:p>
            <w:pPr>
              <w:pStyle w:val="0"/>
              <w:jc w:val="center"/>
            </w:pPr>
            <w:r>
              <w:rPr>
                <w:sz w:val="24"/>
              </w:rPr>
              <w:t xml:space="preserve">2229093,95</w:t>
            </w:r>
          </w:p>
        </w:tc>
      </w:tr>
      <w:tr>
        <w:tc>
          <w:tcPr>
            <w:tcW w:w="2948" w:type="dxa"/>
            <w:vAlign w:val="center"/>
          </w:tcPr>
          <w:p>
            <w:pPr>
              <w:pStyle w:val="0"/>
              <w:jc w:val="center"/>
            </w:pPr>
            <w:r>
              <w:rPr>
                <w:sz w:val="24"/>
              </w:rPr>
              <w:t xml:space="preserve">641</w:t>
            </w:r>
          </w:p>
        </w:tc>
        <w:tc>
          <w:tcPr>
            <w:tcW w:w="3005" w:type="dxa"/>
            <w:vAlign w:val="center"/>
          </w:tcPr>
          <w:p>
            <w:pPr>
              <w:pStyle w:val="0"/>
              <w:jc w:val="center"/>
            </w:pPr>
            <w:r>
              <w:rPr>
                <w:sz w:val="24"/>
              </w:rPr>
              <w:t xml:space="preserve">516995,49</w:t>
            </w:r>
          </w:p>
        </w:tc>
        <w:tc>
          <w:tcPr>
            <w:tcW w:w="3118" w:type="dxa"/>
            <w:vAlign w:val="center"/>
          </w:tcPr>
          <w:p>
            <w:pPr>
              <w:pStyle w:val="0"/>
              <w:jc w:val="center"/>
            </w:pPr>
            <w:r>
              <w:rPr>
                <w:sz w:val="24"/>
              </w:rPr>
              <w:t xml:space="preserve">2229096,33</w:t>
            </w:r>
          </w:p>
        </w:tc>
      </w:tr>
      <w:tr>
        <w:tc>
          <w:tcPr>
            <w:tcW w:w="2948" w:type="dxa"/>
            <w:vAlign w:val="center"/>
          </w:tcPr>
          <w:p>
            <w:pPr>
              <w:pStyle w:val="0"/>
              <w:jc w:val="center"/>
            </w:pPr>
            <w:r>
              <w:rPr>
                <w:sz w:val="24"/>
              </w:rPr>
              <w:t xml:space="preserve">642</w:t>
            </w:r>
          </w:p>
        </w:tc>
        <w:tc>
          <w:tcPr>
            <w:tcW w:w="3005" w:type="dxa"/>
            <w:vAlign w:val="center"/>
          </w:tcPr>
          <w:p>
            <w:pPr>
              <w:pStyle w:val="0"/>
              <w:jc w:val="center"/>
            </w:pPr>
            <w:r>
              <w:rPr>
                <w:sz w:val="24"/>
              </w:rPr>
              <w:t xml:space="preserve">516993,84</w:t>
            </w:r>
          </w:p>
        </w:tc>
        <w:tc>
          <w:tcPr>
            <w:tcW w:w="3118" w:type="dxa"/>
            <w:vAlign w:val="center"/>
          </w:tcPr>
          <w:p>
            <w:pPr>
              <w:pStyle w:val="0"/>
              <w:jc w:val="center"/>
            </w:pPr>
            <w:r>
              <w:rPr>
                <w:sz w:val="24"/>
              </w:rPr>
              <w:t xml:space="preserve">2229098,69</w:t>
            </w:r>
          </w:p>
        </w:tc>
      </w:tr>
      <w:tr>
        <w:tc>
          <w:tcPr>
            <w:tcW w:w="2948" w:type="dxa"/>
            <w:vAlign w:val="center"/>
          </w:tcPr>
          <w:p>
            <w:pPr>
              <w:pStyle w:val="0"/>
              <w:jc w:val="center"/>
            </w:pPr>
            <w:r>
              <w:rPr>
                <w:sz w:val="24"/>
              </w:rPr>
              <w:t xml:space="preserve">643</w:t>
            </w:r>
          </w:p>
        </w:tc>
        <w:tc>
          <w:tcPr>
            <w:tcW w:w="3005" w:type="dxa"/>
            <w:vAlign w:val="center"/>
          </w:tcPr>
          <w:p>
            <w:pPr>
              <w:pStyle w:val="0"/>
              <w:jc w:val="center"/>
            </w:pPr>
            <w:r>
              <w:rPr>
                <w:sz w:val="24"/>
              </w:rPr>
              <w:t xml:space="preserve">516986,83</w:t>
            </w:r>
          </w:p>
        </w:tc>
        <w:tc>
          <w:tcPr>
            <w:tcW w:w="3118" w:type="dxa"/>
            <w:vAlign w:val="center"/>
          </w:tcPr>
          <w:p>
            <w:pPr>
              <w:pStyle w:val="0"/>
              <w:jc w:val="center"/>
            </w:pPr>
            <w:r>
              <w:rPr>
                <w:sz w:val="24"/>
              </w:rPr>
              <w:t xml:space="preserve">2229108,68</w:t>
            </w:r>
          </w:p>
        </w:tc>
      </w:tr>
      <w:tr>
        <w:tc>
          <w:tcPr>
            <w:tcW w:w="2948" w:type="dxa"/>
            <w:vAlign w:val="center"/>
          </w:tcPr>
          <w:p>
            <w:pPr>
              <w:pStyle w:val="0"/>
              <w:jc w:val="center"/>
            </w:pPr>
            <w:r>
              <w:rPr>
                <w:sz w:val="24"/>
              </w:rPr>
              <w:t xml:space="preserve">644</w:t>
            </w:r>
          </w:p>
        </w:tc>
        <w:tc>
          <w:tcPr>
            <w:tcW w:w="3005" w:type="dxa"/>
            <w:vAlign w:val="center"/>
          </w:tcPr>
          <w:p>
            <w:pPr>
              <w:pStyle w:val="0"/>
              <w:jc w:val="center"/>
            </w:pPr>
            <w:r>
              <w:rPr>
                <w:sz w:val="24"/>
              </w:rPr>
              <w:t xml:space="preserve">516979,62</w:t>
            </w:r>
          </w:p>
        </w:tc>
        <w:tc>
          <w:tcPr>
            <w:tcW w:w="3118" w:type="dxa"/>
            <w:vAlign w:val="center"/>
          </w:tcPr>
          <w:p>
            <w:pPr>
              <w:pStyle w:val="0"/>
              <w:jc w:val="center"/>
            </w:pPr>
            <w:r>
              <w:rPr>
                <w:sz w:val="24"/>
              </w:rPr>
              <w:t xml:space="preserve">2229118,60</w:t>
            </w:r>
          </w:p>
        </w:tc>
      </w:tr>
      <w:tr>
        <w:tc>
          <w:tcPr>
            <w:tcW w:w="2948" w:type="dxa"/>
            <w:vAlign w:val="center"/>
          </w:tcPr>
          <w:p>
            <w:pPr>
              <w:pStyle w:val="0"/>
              <w:jc w:val="center"/>
            </w:pPr>
            <w:r>
              <w:rPr>
                <w:sz w:val="24"/>
              </w:rPr>
              <w:t xml:space="preserve">645</w:t>
            </w:r>
          </w:p>
        </w:tc>
        <w:tc>
          <w:tcPr>
            <w:tcW w:w="3005" w:type="dxa"/>
            <w:vAlign w:val="center"/>
          </w:tcPr>
          <w:p>
            <w:pPr>
              <w:pStyle w:val="0"/>
              <w:jc w:val="center"/>
            </w:pPr>
            <w:r>
              <w:rPr>
                <w:sz w:val="24"/>
              </w:rPr>
              <w:t xml:space="preserve">516972,24</w:t>
            </w:r>
          </w:p>
        </w:tc>
        <w:tc>
          <w:tcPr>
            <w:tcW w:w="3118" w:type="dxa"/>
            <w:vAlign w:val="center"/>
          </w:tcPr>
          <w:p>
            <w:pPr>
              <w:pStyle w:val="0"/>
              <w:jc w:val="center"/>
            </w:pPr>
            <w:r>
              <w:rPr>
                <w:sz w:val="24"/>
              </w:rPr>
              <w:t xml:space="preserve">2229128,44</w:t>
            </w:r>
          </w:p>
        </w:tc>
      </w:tr>
      <w:tr>
        <w:tc>
          <w:tcPr>
            <w:tcW w:w="2948" w:type="dxa"/>
            <w:vAlign w:val="center"/>
          </w:tcPr>
          <w:p>
            <w:pPr>
              <w:pStyle w:val="0"/>
              <w:jc w:val="center"/>
            </w:pPr>
            <w:r>
              <w:rPr>
                <w:sz w:val="24"/>
              </w:rPr>
              <w:t xml:space="preserve">646</w:t>
            </w:r>
          </w:p>
        </w:tc>
        <w:tc>
          <w:tcPr>
            <w:tcW w:w="3005" w:type="dxa"/>
            <w:vAlign w:val="center"/>
          </w:tcPr>
          <w:p>
            <w:pPr>
              <w:pStyle w:val="0"/>
              <w:jc w:val="center"/>
            </w:pPr>
            <w:r>
              <w:rPr>
                <w:sz w:val="24"/>
              </w:rPr>
              <w:t xml:space="preserve">516964,66</w:t>
            </w:r>
          </w:p>
        </w:tc>
        <w:tc>
          <w:tcPr>
            <w:tcW w:w="3118" w:type="dxa"/>
            <w:vAlign w:val="center"/>
          </w:tcPr>
          <w:p>
            <w:pPr>
              <w:pStyle w:val="0"/>
              <w:jc w:val="center"/>
            </w:pPr>
            <w:r>
              <w:rPr>
                <w:sz w:val="24"/>
              </w:rPr>
              <w:t xml:space="preserve">2229138,13</w:t>
            </w:r>
          </w:p>
        </w:tc>
      </w:tr>
      <w:tr>
        <w:tc>
          <w:tcPr>
            <w:tcW w:w="2948" w:type="dxa"/>
            <w:vAlign w:val="center"/>
          </w:tcPr>
          <w:p>
            <w:pPr>
              <w:pStyle w:val="0"/>
              <w:jc w:val="center"/>
            </w:pPr>
            <w:r>
              <w:rPr>
                <w:sz w:val="24"/>
              </w:rPr>
              <w:t xml:space="preserve">647</w:t>
            </w:r>
          </w:p>
        </w:tc>
        <w:tc>
          <w:tcPr>
            <w:tcW w:w="3005" w:type="dxa"/>
            <w:vAlign w:val="center"/>
          </w:tcPr>
          <w:p>
            <w:pPr>
              <w:pStyle w:val="0"/>
              <w:jc w:val="center"/>
            </w:pPr>
            <w:r>
              <w:rPr>
                <w:sz w:val="24"/>
              </w:rPr>
              <w:t xml:space="preserve">516958,52</w:t>
            </w:r>
          </w:p>
        </w:tc>
        <w:tc>
          <w:tcPr>
            <w:tcW w:w="3118" w:type="dxa"/>
            <w:vAlign w:val="center"/>
          </w:tcPr>
          <w:p>
            <w:pPr>
              <w:pStyle w:val="0"/>
              <w:jc w:val="center"/>
            </w:pPr>
            <w:r>
              <w:rPr>
                <w:sz w:val="24"/>
              </w:rPr>
              <w:t xml:space="preserve">2229145,63</w:t>
            </w:r>
          </w:p>
        </w:tc>
      </w:tr>
      <w:tr>
        <w:tc>
          <w:tcPr>
            <w:tcW w:w="2948" w:type="dxa"/>
            <w:vAlign w:val="center"/>
          </w:tcPr>
          <w:p>
            <w:pPr>
              <w:pStyle w:val="0"/>
              <w:jc w:val="center"/>
            </w:pPr>
            <w:r>
              <w:rPr>
                <w:sz w:val="24"/>
              </w:rPr>
              <w:t xml:space="preserve">648</w:t>
            </w:r>
          </w:p>
        </w:tc>
        <w:tc>
          <w:tcPr>
            <w:tcW w:w="3005" w:type="dxa"/>
            <w:vAlign w:val="center"/>
          </w:tcPr>
          <w:p>
            <w:pPr>
              <w:pStyle w:val="0"/>
              <w:jc w:val="center"/>
            </w:pPr>
            <w:r>
              <w:rPr>
                <w:sz w:val="24"/>
              </w:rPr>
              <w:t xml:space="preserve">516956,87</w:t>
            </w:r>
          </w:p>
        </w:tc>
        <w:tc>
          <w:tcPr>
            <w:tcW w:w="3118" w:type="dxa"/>
            <w:vAlign w:val="center"/>
          </w:tcPr>
          <w:p>
            <w:pPr>
              <w:pStyle w:val="0"/>
              <w:jc w:val="center"/>
            </w:pPr>
            <w:r>
              <w:rPr>
                <w:sz w:val="24"/>
              </w:rPr>
              <w:t xml:space="preserve">2229147,64</w:t>
            </w:r>
          </w:p>
        </w:tc>
      </w:tr>
      <w:tr>
        <w:tc>
          <w:tcPr>
            <w:tcW w:w="2948" w:type="dxa"/>
            <w:vAlign w:val="center"/>
          </w:tcPr>
          <w:p>
            <w:pPr>
              <w:pStyle w:val="0"/>
              <w:jc w:val="center"/>
            </w:pPr>
            <w:r>
              <w:rPr>
                <w:sz w:val="24"/>
              </w:rPr>
              <w:t xml:space="preserve">649</w:t>
            </w:r>
          </w:p>
        </w:tc>
        <w:tc>
          <w:tcPr>
            <w:tcW w:w="3005" w:type="dxa"/>
            <w:vAlign w:val="center"/>
          </w:tcPr>
          <w:p>
            <w:pPr>
              <w:pStyle w:val="0"/>
              <w:jc w:val="center"/>
            </w:pPr>
            <w:r>
              <w:rPr>
                <w:sz w:val="24"/>
              </w:rPr>
              <w:t xml:space="preserve">516948,87</w:t>
            </w:r>
          </w:p>
        </w:tc>
        <w:tc>
          <w:tcPr>
            <w:tcW w:w="3118" w:type="dxa"/>
            <w:vAlign w:val="center"/>
          </w:tcPr>
          <w:p>
            <w:pPr>
              <w:pStyle w:val="0"/>
              <w:jc w:val="center"/>
            </w:pPr>
            <w:r>
              <w:rPr>
                <w:sz w:val="24"/>
              </w:rPr>
              <w:t xml:space="preserve">2229156,94</w:t>
            </w:r>
          </w:p>
        </w:tc>
      </w:tr>
      <w:tr>
        <w:tc>
          <w:tcPr>
            <w:tcW w:w="2948" w:type="dxa"/>
            <w:vAlign w:val="center"/>
          </w:tcPr>
          <w:p>
            <w:pPr>
              <w:pStyle w:val="0"/>
              <w:jc w:val="center"/>
            </w:pPr>
            <w:r>
              <w:rPr>
                <w:sz w:val="24"/>
              </w:rPr>
              <w:t xml:space="preserve">650</w:t>
            </w:r>
          </w:p>
        </w:tc>
        <w:tc>
          <w:tcPr>
            <w:tcW w:w="3005" w:type="dxa"/>
            <w:vAlign w:val="center"/>
          </w:tcPr>
          <w:p>
            <w:pPr>
              <w:pStyle w:val="0"/>
              <w:jc w:val="center"/>
            </w:pPr>
            <w:r>
              <w:rPr>
                <w:sz w:val="24"/>
              </w:rPr>
              <w:t xml:space="preserve">516940,63</w:t>
            </w:r>
          </w:p>
        </w:tc>
        <w:tc>
          <w:tcPr>
            <w:tcW w:w="3118" w:type="dxa"/>
            <w:vAlign w:val="center"/>
          </w:tcPr>
          <w:p>
            <w:pPr>
              <w:pStyle w:val="0"/>
              <w:jc w:val="center"/>
            </w:pPr>
            <w:r>
              <w:rPr>
                <w:sz w:val="24"/>
              </w:rPr>
              <w:t xml:space="preserve">2229165,98</w:t>
            </w:r>
          </w:p>
        </w:tc>
      </w:tr>
      <w:tr>
        <w:tc>
          <w:tcPr>
            <w:tcW w:w="2948" w:type="dxa"/>
            <w:vAlign w:val="center"/>
          </w:tcPr>
          <w:p>
            <w:pPr>
              <w:pStyle w:val="0"/>
              <w:jc w:val="center"/>
            </w:pPr>
            <w:r>
              <w:rPr>
                <w:sz w:val="24"/>
              </w:rPr>
              <w:t xml:space="preserve">651</w:t>
            </w:r>
          </w:p>
        </w:tc>
        <w:tc>
          <w:tcPr>
            <w:tcW w:w="3005" w:type="dxa"/>
            <w:vAlign w:val="center"/>
          </w:tcPr>
          <w:p>
            <w:pPr>
              <w:pStyle w:val="0"/>
              <w:jc w:val="center"/>
            </w:pPr>
            <w:r>
              <w:rPr>
                <w:sz w:val="24"/>
              </w:rPr>
              <w:t xml:space="preserve">516938,12</w:t>
            </w:r>
          </w:p>
        </w:tc>
        <w:tc>
          <w:tcPr>
            <w:tcW w:w="3118" w:type="dxa"/>
            <w:vAlign w:val="center"/>
          </w:tcPr>
          <w:p>
            <w:pPr>
              <w:pStyle w:val="0"/>
              <w:jc w:val="center"/>
            </w:pPr>
            <w:r>
              <w:rPr>
                <w:sz w:val="24"/>
              </w:rPr>
              <w:t xml:space="preserve">2229168,57</w:t>
            </w:r>
          </w:p>
        </w:tc>
      </w:tr>
      <w:tr>
        <w:tc>
          <w:tcPr>
            <w:tcW w:w="2948" w:type="dxa"/>
            <w:vAlign w:val="center"/>
          </w:tcPr>
          <w:p>
            <w:pPr>
              <w:pStyle w:val="0"/>
              <w:jc w:val="center"/>
            </w:pPr>
            <w:r>
              <w:rPr>
                <w:sz w:val="24"/>
              </w:rPr>
              <w:t xml:space="preserve">652</w:t>
            </w:r>
          </w:p>
        </w:tc>
        <w:tc>
          <w:tcPr>
            <w:tcW w:w="3005" w:type="dxa"/>
            <w:vAlign w:val="center"/>
          </w:tcPr>
          <w:p>
            <w:pPr>
              <w:pStyle w:val="0"/>
              <w:jc w:val="center"/>
            </w:pPr>
            <w:r>
              <w:rPr>
                <w:sz w:val="24"/>
              </w:rPr>
              <w:t xml:space="preserve">516932,15</w:t>
            </w:r>
          </w:p>
        </w:tc>
        <w:tc>
          <w:tcPr>
            <w:tcW w:w="3118" w:type="dxa"/>
            <w:vAlign w:val="center"/>
          </w:tcPr>
          <w:p>
            <w:pPr>
              <w:pStyle w:val="0"/>
              <w:jc w:val="center"/>
            </w:pPr>
            <w:r>
              <w:rPr>
                <w:sz w:val="24"/>
              </w:rPr>
              <w:t xml:space="preserve">2229174,73</w:t>
            </w:r>
          </w:p>
        </w:tc>
      </w:tr>
      <w:tr>
        <w:tc>
          <w:tcPr>
            <w:tcW w:w="2948" w:type="dxa"/>
            <w:vAlign w:val="center"/>
          </w:tcPr>
          <w:p>
            <w:pPr>
              <w:pStyle w:val="0"/>
              <w:jc w:val="center"/>
            </w:pPr>
            <w:r>
              <w:rPr>
                <w:sz w:val="24"/>
              </w:rPr>
              <w:t xml:space="preserve">653</w:t>
            </w:r>
          </w:p>
        </w:tc>
        <w:tc>
          <w:tcPr>
            <w:tcW w:w="3005" w:type="dxa"/>
            <w:vAlign w:val="center"/>
          </w:tcPr>
          <w:p>
            <w:pPr>
              <w:pStyle w:val="0"/>
              <w:jc w:val="center"/>
            </w:pPr>
            <w:r>
              <w:rPr>
                <w:sz w:val="24"/>
              </w:rPr>
              <w:t xml:space="preserve">516923,43</w:t>
            </w:r>
          </w:p>
        </w:tc>
        <w:tc>
          <w:tcPr>
            <w:tcW w:w="3118" w:type="dxa"/>
            <w:vAlign w:val="center"/>
          </w:tcPr>
          <w:p>
            <w:pPr>
              <w:pStyle w:val="0"/>
              <w:jc w:val="center"/>
            </w:pPr>
            <w:r>
              <w:rPr>
                <w:sz w:val="24"/>
              </w:rPr>
              <w:t xml:space="preserve">2229183,14</w:t>
            </w:r>
          </w:p>
        </w:tc>
      </w:tr>
      <w:tr>
        <w:tc>
          <w:tcPr>
            <w:tcW w:w="2948" w:type="dxa"/>
            <w:vAlign w:val="center"/>
          </w:tcPr>
          <w:p>
            <w:pPr>
              <w:pStyle w:val="0"/>
              <w:jc w:val="center"/>
            </w:pPr>
            <w:r>
              <w:rPr>
                <w:sz w:val="24"/>
              </w:rPr>
              <w:t xml:space="preserve">654</w:t>
            </w:r>
          </w:p>
        </w:tc>
        <w:tc>
          <w:tcPr>
            <w:tcW w:w="3005" w:type="dxa"/>
            <w:vAlign w:val="center"/>
          </w:tcPr>
          <w:p>
            <w:pPr>
              <w:pStyle w:val="0"/>
              <w:jc w:val="center"/>
            </w:pPr>
            <w:r>
              <w:rPr>
                <w:sz w:val="24"/>
              </w:rPr>
              <w:t xml:space="preserve">516914,44</w:t>
            </w:r>
          </w:p>
        </w:tc>
        <w:tc>
          <w:tcPr>
            <w:tcW w:w="3118" w:type="dxa"/>
            <w:vAlign w:val="center"/>
          </w:tcPr>
          <w:p>
            <w:pPr>
              <w:pStyle w:val="0"/>
              <w:jc w:val="center"/>
            </w:pPr>
            <w:r>
              <w:rPr>
                <w:sz w:val="24"/>
              </w:rPr>
              <w:t xml:space="preserve">2229191,19</w:t>
            </w:r>
          </w:p>
        </w:tc>
      </w:tr>
      <w:tr>
        <w:tc>
          <w:tcPr>
            <w:tcW w:w="2948" w:type="dxa"/>
            <w:vAlign w:val="center"/>
          </w:tcPr>
          <w:p>
            <w:pPr>
              <w:pStyle w:val="0"/>
              <w:jc w:val="center"/>
            </w:pPr>
            <w:r>
              <w:rPr>
                <w:sz w:val="24"/>
              </w:rPr>
              <w:t xml:space="preserve">655</w:t>
            </w:r>
          </w:p>
        </w:tc>
        <w:tc>
          <w:tcPr>
            <w:tcW w:w="3005" w:type="dxa"/>
            <w:vAlign w:val="center"/>
          </w:tcPr>
          <w:p>
            <w:pPr>
              <w:pStyle w:val="0"/>
              <w:jc w:val="center"/>
            </w:pPr>
            <w:r>
              <w:rPr>
                <w:sz w:val="24"/>
              </w:rPr>
              <w:t xml:space="preserve">516910,79</w:t>
            </w:r>
          </w:p>
        </w:tc>
        <w:tc>
          <w:tcPr>
            <w:tcW w:w="3118" w:type="dxa"/>
            <w:vAlign w:val="center"/>
          </w:tcPr>
          <w:p>
            <w:pPr>
              <w:pStyle w:val="0"/>
              <w:jc w:val="center"/>
            </w:pPr>
            <w:r>
              <w:rPr>
                <w:sz w:val="24"/>
              </w:rPr>
              <w:t xml:space="preserve">2229194,18</w:t>
            </w:r>
          </w:p>
        </w:tc>
      </w:tr>
      <w:tr>
        <w:tc>
          <w:tcPr>
            <w:tcW w:w="2948" w:type="dxa"/>
            <w:vAlign w:val="center"/>
          </w:tcPr>
          <w:p>
            <w:pPr>
              <w:pStyle w:val="0"/>
              <w:jc w:val="center"/>
            </w:pPr>
            <w:r>
              <w:rPr>
                <w:sz w:val="24"/>
              </w:rPr>
              <w:t xml:space="preserve">656</w:t>
            </w:r>
          </w:p>
        </w:tc>
        <w:tc>
          <w:tcPr>
            <w:tcW w:w="3005" w:type="dxa"/>
            <w:vAlign w:val="center"/>
          </w:tcPr>
          <w:p>
            <w:pPr>
              <w:pStyle w:val="0"/>
              <w:jc w:val="center"/>
            </w:pPr>
            <w:r>
              <w:rPr>
                <w:sz w:val="24"/>
              </w:rPr>
              <w:t xml:space="preserve">516903,56</w:t>
            </w:r>
          </w:p>
        </w:tc>
        <w:tc>
          <w:tcPr>
            <w:tcW w:w="3118" w:type="dxa"/>
            <w:vAlign w:val="center"/>
          </w:tcPr>
          <w:p>
            <w:pPr>
              <w:pStyle w:val="0"/>
              <w:jc w:val="center"/>
            </w:pPr>
            <w:r>
              <w:rPr>
                <w:sz w:val="24"/>
              </w:rPr>
              <w:t xml:space="preserve">2229200,14</w:t>
            </w:r>
          </w:p>
        </w:tc>
      </w:tr>
      <w:tr>
        <w:tc>
          <w:tcPr>
            <w:tcW w:w="2948" w:type="dxa"/>
            <w:vAlign w:val="center"/>
          </w:tcPr>
          <w:p>
            <w:pPr>
              <w:pStyle w:val="0"/>
              <w:jc w:val="center"/>
            </w:pPr>
            <w:r>
              <w:rPr>
                <w:sz w:val="24"/>
              </w:rPr>
              <w:t xml:space="preserve">657</w:t>
            </w:r>
          </w:p>
        </w:tc>
        <w:tc>
          <w:tcPr>
            <w:tcW w:w="3005" w:type="dxa"/>
            <w:vAlign w:val="center"/>
          </w:tcPr>
          <w:p>
            <w:pPr>
              <w:pStyle w:val="0"/>
              <w:jc w:val="center"/>
            </w:pPr>
            <w:r>
              <w:rPr>
                <w:sz w:val="24"/>
              </w:rPr>
              <w:t xml:space="preserve">516892,23</w:t>
            </w:r>
          </w:p>
        </w:tc>
        <w:tc>
          <w:tcPr>
            <w:tcW w:w="3118" w:type="dxa"/>
            <w:vAlign w:val="center"/>
          </w:tcPr>
          <w:p>
            <w:pPr>
              <w:pStyle w:val="0"/>
              <w:jc w:val="center"/>
            </w:pPr>
            <w:r>
              <w:rPr>
                <w:sz w:val="24"/>
              </w:rPr>
              <w:t xml:space="preserve">2229208,68</w:t>
            </w:r>
          </w:p>
        </w:tc>
      </w:tr>
      <w:tr>
        <w:tc>
          <w:tcPr>
            <w:tcW w:w="2948" w:type="dxa"/>
            <w:vAlign w:val="center"/>
          </w:tcPr>
          <w:p>
            <w:pPr>
              <w:pStyle w:val="0"/>
              <w:jc w:val="center"/>
            </w:pPr>
            <w:r>
              <w:rPr>
                <w:sz w:val="24"/>
              </w:rPr>
              <w:t xml:space="preserve">658</w:t>
            </w:r>
          </w:p>
        </w:tc>
        <w:tc>
          <w:tcPr>
            <w:tcW w:w="3005" w:type="dxa"/>
            <w:vAlign w:val="center"/>
          </w:tcPr>
          <w:p>
            <w:pPr>
              <w:pStyle w:val="0"/>
              <w:jc w:val="center"/>
            </w:pPr>
            <w:r>
              <w:rPr>
                <w:sz w:val="24"/>
              </w:rPr>
              <w:t xml:space="preserve">516888,52</w:t>
            </w:r>
          </w:p>
        </w:tc>
        <w:tc>
          <w:tcPr>
            <w:tcW w:w="3118" w:type="dxa"/>
            <w:vAlign w:val="center"/>
          </w:tcPr>
          <w:p>
            <w:pPr>
              <w:pStyle w:val="0"/>
              <w:jc w:val="center"/>
            </w:pPr>
            <w:r>
              <w:rPr>
                <w:sz w:val="24"/>
              </w:rPr>
              <w:t xml:space="preserve">2229211,26</w:t>
            </w:r>
          </w:p>
        </w:tc>
      </w:tr>
      <w:tr>
        <w:tc>
          <w:tcPr>
            <w:tcW w:w="2948" w:type="dxa"/>
            <w:vAlign w:val="center"/>
          </w:tcPr>
          <w:p>
            <w:pPr>
              <w:pStyle w:val="0"/>
              <w:jc w:val="center"/>
            </w:pPr>
            <w:r>
              <w:rPr>
                <w:sz w:val="24"/>
              </w:rPr>
              <w:t xml:space="preserve">659</w:t>
            </w:r>
          </w:p>
        </w:tc>
        <w:tc>
          <w:tcPr>
            <w:tcW w:w="3005" w:type="dxa"/>
            <w:vAlign w:val="center"/>
          </w:tcPr>
          <w:p>
            <w:pPr>
              <w:pStyle w:val="0"/>
              <w:jc w:val="center"/>
            </w:pPr>
            <w:r>
              <w:rPr>
                <w:sz w:val="24"/>
              </w:rPr>
              <w:t xml:space="preserve">516880,53</w:t>
            </w:r>
          </w:p>
        </w:tc>
        <w:tc>
          <w:tcPr>
            <w:tcW w:w="3118" w:type="dxa"/>
            <w:vAlign w:val="center"/>
          </w:tcPr>
          <w:p>
            <w:pPr>
              <w:pStyle w:val="0"/>
              <w:jc w:val="center"/>
            </w:pPr>
            <w:r>
              <w:rPr>
                <w:sz w:val="24"/>
              </w:rPr>
              <w:t xml:space="preserve">2229216,82</w:t>
            </w:r>
          </w:p>
        </w:tc>
      </w:tr>
      <w:tr>
        <w:tc>
          <w:tcPr>
            <w:tcW w:w="2948" w:type="dxa"/>
            <w:vAlign w:val="center"/>
          </w:tcPr>
          <w:p>
            <w:pPr>
              <w:pStyle w:val="0"/>
              <w:jc w:val="center"/>
            </w:pPr>
            <w:r>
              <w:rPr>
                <w:sz w:val="24"/>
              </w:rPr>
              <w:t xml:space="preserve">660</w:t>
            </w:r>
          </w:p>
        </w:tc>
        <w:tc>
          <w:tcPr>
            <w:tcW w:w="3005" w:type="dxa"/>
            <w:vAlign w:val="center"/>
          </w:tcPr>
          <w:p>
            <w:pPr>
              <w:pStyle w:val="0"/>
              <w:jc w:val="center"/>
            </w:pPr>
            <w:r>
              <w:rPr>
                <w:sz w:val="24"/>
              </w:rPr>
              <w:t xml:space="preserve">516868,48</w:t>
            </w:r>
          </w:p>
        </w:tc>
        <w:tc>
          <w:tcPr>
            <w:tcW w:w="3118" w:type="dxa"/>
            <w:vAlign w:val="center"/>
          </w:tcPr>
          <w:p>
            <w:pPr>
              <w:pStyle w:val="0"/>
              <w:jc w:val="center"/>
            </w:pPr>
            <w:r>
              <w:rPr>
                <w:sz w:val="24"/>
              </w:rPr>
              <w:t xml:space="preserve">2229224,58</w:t>
            </w:r>
          </w:p>
        </w:tc>
      </w:tr>
      <w:tr>
        <w:tc>
          <w:tcPr>
            <w:tcW w:w="2948" w:type="dxa"/>
            <w:vAlign w:val="center"/>
          </w:tcPr>
          <w:p>
            <w:pPr>
              <w:pStyle w:val="0"/>
              <w:jc w:val="center"/>
            </w:pPr>
            <w:r>
              <w:rPr>
                <w:sz w:val="24"/>
              </w:rPr>
              <w:t xml:space="preserve">661</w:t>
            </w:r>
          </w:p>
        </w:tc>
        <w:tc>
          <w:tcPr>
            <w:tcW w:w="3005" w:type="dxa"/>
            <w:vAlign w:val="center"/>
          </w:tcPr>
          <w:p>
            <w:pPr>
              <w:pStyle w:val="0"/>
              <w:jc w:val="center"/>
            </w:pPr>
            <w:r>
              <w:rPr>
                <w:sz w:val="24"/>
              </w:rPr>
              <w:t xml:space="preserve">516856,14</w:t>
            </w:r>
          </w:p>
        </w:tc>
        <w:tc>
          <w:tcPr>
            <w:tcW w:w="3118" w:type="dxa"/>
            <w:vAlign w:val="center"/>
          </w:tcPr>
          <w:p>
            <w:pPr>
              <w:pStyle w:val="0"/>
              <w:jc w:val="center"/>
            </w:pPr>
            <w:r>
              <w:rPr>
                <w:sz w:val="24"/>
              </w:rPr>
              <w:t xml:space="preserve">2229231,96</w:t>
            </w:r>
          </w:p>
        </w:tc>
      </w:tr>
      <w:tr>
        <w:tc>
          <w:tcPr>
            <w:tcW w:w="2948" w:type="dxa"/>
            <w:vAlign w:val="center"/>
          </w:tcPr>
          <w:p>
            <w:pPr>
              <w:pStyle w:val="0"/>
              <w:jc w:val="center"/>
            </w:pPr>
            <w:r>
              <w:rPr>
                <w:sz w:val="24"/>
              </w:rPr>
              <w:t xml:space="preserve">662</w:t>
            </w:r>
          </w:p>
        </w:tc>
        <w:tc>
          <w:tcPr>
            <w:tcW w:w="3005" w:type="dxa"/>
            <w:vAlign w:val="center"/>
          </w:tcPr>
          <w:p>
            <w:pPr>
              <w:pStyle w:val="0"/>
              <w:jc w:val="center"/>
            </w:pPr>
            <w:r>
              <w:rPr>
                <w:sz w:val="24"/>
              </w:rPr>
              <w:t xml:space="preserve">516845,55</w:t>
            </w:r>
          </w:p>
        </w:tc>
        <w:tc>
          <w:tcPr>
            <w:tcW w:w="3118" w:type="dxa"/>
            <w:vAlign w:val="center"/>
          </w:tcPr>
          <w:p>
            <w:pPr>
              <w:pStyle w:val="0"/>
              <w:jc w:val="center"/>
            </w:pPr>
            <w:r>
              <w:rPr>
                <w:sz w:val="24"/>
              </w:rPr>
              <w:t xml:space="preserve">2229237,88</w:t>
            </w:r>
          </w:p>
        </w:tc>
      </w:tr>
      <w:tr>
        <w:tc>
          <w:tcPr>
            <w:tcW w:w="2948" w:type="dxa"/>
            <w:vAlign w:val="center"/>
          </w:tcPr>
          <w:p>
            <w:pPr>
              <w:pStyle w:val="0"/>
              <w:jc w:val="center"/>
            </w:pPr>
            <w:r>
              <w:rPr>
                <w:sz w:val="24"/>
              </w:rPr>
              <w:t xml:space="preserve">663</w:t>
            </w:r>
          </w:p>
        </w:tc>
        <w:tc>
          <w:tcPr>
            <w:tcW w:w="3005" w:type="dxa"/>
            <w:vAlign w:val="center"/>
          </w:tcPr>
          <w:p>
            <w:pPr>
              <w:pStyle w:val="0"/>
              <w:jc w:val="center"/>
            </w:pPr>
            <w:r>
              <w:rPr>
                <w:sz w:val="24"/>
              </w:rPr>
              <w:t xml:space="preserve">516843,58</w:t>
            </w:r>
          </w:p>
        </w:tc>
        <w:tc>
          <w:tcPr>
            <w:tcW w:w="3118" w:type="dxa"/>
            <w:vAlign w:val="center"/>
          </w:tcPr>
          <w:p>
            <w:pPr>
              <w:pStyle w:val="0"/>
              <w:jc w:val="center"/>
            </w:pPr>
            <w:r>
              <w:rPr>
                <w:sz w:val="24"/>
              </w:rPr>
              <w:t xml:space="preserve">2229238,97</w:t>
            </w:r>
          </w:p>
        </w:tc>
      </w:tr>
      <w:tr>
        <w:tc>
          <w:tcPr>
            <w:tcW w:w="2948" w:type="dxa"/>
            <w:vAlign w:val="center"/>
          </w:tcPr>
          <w:p>
            <w:pPr>
              <w:pStyle w:val="0"/>
              <w:jc w:val="center"/>
            </w:pPr>
            <w:r>
              <w:rPr>
                <w:sz w:val="24"/>
              </w:rPr>
              <w:t xml:space="preserve">664</w:t>
            </w:r>
          </w:p>
        </w:tc>
        <w:tc>
          <w:tcPr>
            <w:tcW w:w="3005" w:type="dxa"/>
            <w:vAlign w:val="center"/>
          </w:tcPr>
          <w:p>
            <w:pPr>
              <w:pStyle w:val="0"/>
              <w:jc w:val="center"/>
            </w:pPr>
            <w:r>
              <w:rPr>
                <w:sz w:val="24"/>
              </w:rPr>
              <w:t xml:space="preserve">516830,82</w:t>
            </w:r>
          </w:p>
        </w:tc>
        <w:tc>
          <w:tcPr>
            <w:tcW w:w="3118" w:type="dxa"/>
            <w:vAlign w:val="center"/>
          </w:tcPr>
          <w:p>
            <w:pPr>
              <w:pStyle w:val="0"/>
              <w:jc w:val="center"/>
            </w:pPr>
            <w:r>
              <w:rPr>
                <w:sz w:val="24"/>
              </w:rPr>
              <w:t xml:space="preserve">2229245,63</w:t>
            </w:r>
          </w:p>
        </w:tc>
      </w:tr>
      <w:tr>
        <w:tc>
          <w:tcPr>
            <w:tcW w:w="2948" w:type="dxa"/>
            <w:vAlign w:val="center"/>
          </w:tcPr>
          <w:p>
            <w:pPr>
              <w:pStyle w:val="0"/>
              <w:jc w:val="center"/>
            </w:pPr>
            <w:r>
              <w:rPr>
                <w:sz w:val="24"/>
              </w:rPr>
              <w:t xml:space="preserve">665</w:t>
            </w:r>
          </w:p>
        </w:tc>
        <w:tc>
          <w:tcPr>
            <w:tcW w:w="3005" w:type="dxa"/>
            <w:vAlign w:val="center"/>
          </w:tcPr>
          <w:p>
            <w:pPr>
              <w:pStyle w:val="0"/>
              <w:jc w:val="center"/>
            </w:pPr>
            <w:r>
              <w:rPr>
                <w:sz w:val="24"/>
              </w:rPr>
              <w:t xml:space="preserve">516827,82</w:t>
            </w:r>
          </w:p>
        </w:tc>
        <w:tc>
          <w:tcPr>
            <w:tcW w:w="3118" w:type="dxa"/>
            <w:vAlign w:val="center"/>
          </w:tcPr>
          <w:p>
            <w:pPr>
              <w:pStyle w:val="0"/>
              <w:jc w:val="center"/>
            </w:pPr>
            <w:r>
              <w:rPr>
                <w:sz w:val="24"/>
              </w:rPr>
              <w:t xml:space="preserve">2229247,10</w:t>
            </w:r>
          </w:p>
        </w:tc>
      </w:tr>
      <w:tr>
        <w:tc>
          <w:tcPr>
            <w:tcW w:w="2948" w:type="dxa"/>
            <w:vAlign w:val="center"/>
          </w:tcPr>
          <w:p>
            <w:pPr>
              <w:pStyle w:val="0"/>
              <w:jc w:val="center"/>
            </w:pPr>
            <w:r>
              <w:rPr>
                <w:sz w:val="24"/>
              </w:rPr>
              <w:t xml:space="preserve">666</w:t>
            </w:r>
          </w:p>
        </w:tc>
        <w:tc>
          <w:tcPr>
            <w:tcW w:w="3005" w:type="dxa"/>
            <w:vAlign w:val="center"/>
          </w:tcPr>
          <w:p>
            <w:pPr>
              <w:pStyle w:val="0"/>
              <w:jc w:val="center"/>
            </w:pPr>
            <w:r>
              <w:rPr>
                <w:sz w:val="24"/>
              </w:rPr>
              <w:t xml:space="preserve">516817,91</w:t>
            </w:r>
          </w:p>
        </w:tc>
        <w:tc>
          <w:tcPr>
            <w:tcW w:w="3118" w:type="dxa"/>
            <w:vAlign w:val="center"/>
          </w:tcPr>
          <w:p>
            <w:pPr>
              <w:pStyle w:val="0"/>
              <w:jc w:val="center"/>
            </w:pPr>
            <w:r>
              <w:rPr>
                <w:sz w:val="24"/>
              </w:rPr>
              <w:t xml:space="preserve">2229251,94</w:t>
            </w:r>
          </w:p>
        </w:tc>
      </w:tr>
      <w:tr>
        <w:tc>
          <w:tcPr>
            <w:tcW w:w="2948" w:type="dxa"/>
            <w:vAlign w:val="center"/>
          </w:tcPr>
          <w:p>
            <w:pPr>
              <w:pStyle w:val="0"/>
              <w:jc w:val="center"/>
            </w:pPr>
            <w:r>
              <w:rPr>
                <w:sz w:val="24"/>
              </w:rPr>
              <w:t xml:space="preserve">667</w:t>
            </w:r>
          </w:p>
        </w:tc>
        <w:tc>
          <w:tcPr>
            <w:tcW w:w="3005" w:type="dxa"/>
            <w:vAlign w:val="center"/>
          </w:tcPr>
          <w:p>
            <w:pPr>
              <w:pStyle w:val="0"/>
              <w:jc w:val="center"/>
            </w:pPr>
            <w:r>
              <w:rPr>
                <w:sz w:val="24"/>
              </w:rPr>
              <w:t xml:space="preserve">516804,93</w:t>
            </w:r>
          </w:p>
        </w:tc>
        <w:tc>
          <w:tcPr>
            <w:tcW w:w="3118" w:type="dxa"/>
            <w:vAlign w:val="center"/>
          </w:tcPr>
          <w:p>
            <w:pPr>
              <w:pStyle w:val="0"/>
              <w:jc w:val="center"/>
            </w:pPr>
            <w:r>
              <w:rPr>
                <w:sz w:val="24"/>
              </w:rPr>
              <w:t xml:space="preserve">2229257,92</w:t>
            </w:r>
          </w:p>
        </w:tc>
      </w:tr>
      <w:tr>
        <w:tc>
          <w:tcPr>
            <w:tcW w:w="2948" w:type="dxa"/>
            <w:vAlign w:val="center"/>
          </w:tcPr>
          <w:p>
            <w:pPr>
              <w:pStyle w:val="0"/>
              <w:jc w:val="center"/>
            </w:pPr>
            <w:r>
              <w:rPr>
                <w:sz w:val="24"/>
              </w:rPr>
              <w:t xml:space="preserve">668</w:t>
            </w:r>
          </w:p>
        </w:tc>
        <w:tc>
          <w:tcPr>
            <w:tcW w:w="3005" w:type="dxa"/>
            <w:vAlign w:val="center"/>
          </w:tcPr>
          <w:p>
            <w:pPr>
              <w:pStyle w:val="0"/>
              <w:jc w:val="center"/>
            </w:pPr>
            <w:r>
              <w:rPr>
                <w:sz w:val="24"/>
              </w:rPr>
              <w:t xml:space="preserve">516791,89</w:t>
            </w:r>
          </w:p>
        </w:tc>
        <w:tc>
          <w:tcPr>
            <w:tcW w:w="3118" w:type="dxa"/>
            <w:vAlign w:val="center"/>
          </w:tcPr>
          <w:p>
            <w:pPr>
              <w:pStyle w:val="0"/>
              <w:jc w:val="center"/>
            </w:pPr>
            <w:r>
              <w:rPr>
                <w:sz w:val="24"/>
              </w:rPr>
              <w:t xml:space="preserve">2229263,56</w:t>
            </w:r>
          </w:p>
        </w:tc>
      </w:tr>
      <w:tr>
        <w:tc>
          <w:tcPr>
            <w:tcW w:w="2948" w:type="dxa"/>
            <w:vAlign w:val="center"/>
          </w:tcPr>
          <w:p>
            <w:pPr>
              <w:pStyle w:val="0"/>
              <w:jc w:val="center"/>
            </w:pPr>
            <w:r>
              <w:rPr>
                <w:sz w:val="24"/>
              </w:rPr>
              <w:t xml:space="preserve">669</w:t>
            </w:r>
          </w:p>
        </w:tc>
        <w:tc>
          <w:tcPr>
            <w:tcW w:w="3005" w:type="dxa"/>
            <w:vAlign w:val="center"/>
          </w:tcPr>
          <w:p>
            <w:pPr>
              <w:pStyle w:val="0"/>
              <w:jc w:val="center"/>
            </w:pPr>
            <w:r>
              <w:rPr>
                <w:sz w:val="24"/>
              </w:rPr>
              <w:t xml:space="preserve">516782,69</w:t>
            </w:r>
          </w:p>
        </w:tc>
        <w:tc>
          <w:tcPr>
            <w:tcW w:w="3118" w:type="dxa"/>
            <w:vAlign w:val="center"/>
          </w:tcPr>
          <w:p>
            <w:pPr>
              <w:pStyle w:val="0"/>
              <w:jc w:val="center"/>
            </w:pPr>
            <w:r>
              <w:rPr>
                <w:sz w:val="24"/>
              </w:rPr>
              <w:t xml:space="preserve">2229267,26</w:t>
            </w:r>
          </w:p>
        </w:tc>
      </w:tr>
      <w:tr>
        <w:tc>
          <w:tcPr>
            <w:tcW w:w="2948" w:type="dxa"/>
            <w:vAlign w:val="center"/>
          </w:tcPr>
          <w:p>
            <w:pPr>
              <w:pStyle w:val="0"/>
              <w:jc w:val="center"/>
            </w:pPr>
            <w:r>
              <w:rPr>
                <w:sz w:val="24"/>
              </w:rPr>
              <w:t xml:space="preserve">670</w:t>
            </w:r>
          </w:p>
        </w:tc>
        <w:tc>
          <w:tcPr>
            <w:tcW w:w="3005" w:type="dxa"/>
            <w:vAlign w:val="center"/>
          </w:tcPr>
          <w:p>
            <w:pPr>
              <w:pStyle w:val="0"/>
              <w:jc w:val="center"/>
            </w:pPr>
            <w:r>
              <w:rPr>
                <w:sz w:val="24"/>
              </w:rPr>
              <w:t xml:space="preserve">516773,37</w:t>
            </w:r>
          </w:p>
        </w:tc>
        <w:tc>
          <w:tcPr>
            <w:tcW w:w="3118" w:type="dxa"/>
            <w:vAlign w:val="center"/>
          </w:tcPr>
          <w:p>
            <w:pPr>
              <w:pStyle w:val="0"/>
              <w:jc w:val="center"/>
            </w:pPr>
            <w:r>
              <w:rPr>
                <w:sz w:val="24"/>
              </w:rPr>
              <w:t xml:space="preserve">2229270,71</w:t>
            </w:r>
          </w:p>
        </w:tc>
      </w:tr>
      <w:tr>
        <w:tc>
          <w:tcPr>
            <w:tcW w:w="2948" w:type="dxa"/>
            <w:vAlign w:val="center"/>
          </w:tcPr>
          <w:p>
            <w:pPr>
              <w:pStyle w:val="0"/>
              <w:jc w:val="center"/>
            </w:pPr>
            <w:r>
              <w:rPr>
                <w:sz w:val="24"/>
              </w:rPr>
              <w:t xml:space="preserve">671</w:t>
            </w:r>
          </w:p>
        </w:tc>
        <w:tc>
          <w:tcPr>
            <w:tcW w:w="3005" w:type="dxa"/>
            <w:vAlign w:val="center"/>
          </w:tcPr>
          <w:p>
            <w:pPr>
              <w:pStyle w:val="0"/>
              <w:jc w:val="center"/>
            </w:pPr>
            <w:r>
              <w:rPr>
                <w:sz w:val="24"/>
              </w:rPr>
              <w:t xml:space="preserve">516770,38</w:t>
            </w:r>
          </w:p>
        </w:tc>
        <w:tc>
          <w:tcPr>
            <w:tcW w:w="3118" w:type="dxa"/>
            <w:vAlign w:val="center"/>
          </w:tcPr>
          <w:p>
            <w:pPr>
              <w:pStyle w:val="0"/>
              <w:jc w:val="center"/>
            </w:pPr>
            <w:r>
              <w:rPr>
                <w:sz w:val="24"/>
              </w:rPr>
              <w:t xml:space="preserve">2229271,73</w:t>
            </w:r>
          </w:p>
        </w:tc>
      </w:tr>
      <w:tr>
        <w:tc>
          <w:tcPr>
            <w:tcW w:w="2948" w:type="dxa"/>
            <w:vAlign w:val="center"/>
          </w:tcPr>
          <w:p>
            <w:pPr>
              <w:pStyle w:val="0"/>
              <w:jc w:val="center"/>
            </w:pPr>
            <w:r>
              <w:rPr>
                <w:sz w:val="24"/>
              </w:rPr>
              <w:t xml:space="preserve">672</w:t>
            </w:r>
          </w:p>
        </w:tc>
        <w:tc>
          <w:tcPr>
            <w:tcW w:w="3005" w:type="dxa"/>
            <w:vAlign w:val="center"/>
          </w:tcPr>
          <w:p>
            <w:pPr>
              <w:pStyle w:val="0"/>
              <w:jc w:val="center"/>
            </w:pPr>
            <w:r>
              <w:rPr>
                <w:sz w:val="24"/>
              </w:rPr>
              <w:t xml:space="preserve">516765,80</w:t>
            </w:r>
          </w:p>
        </w:tc>
        <w:tc>
          <w:tcPr>
            <w:tcW w:w="3118" w:type="dxa"/>
            <w:vAlign w:val="center"/>
          </w:tcPr>
          <w:p>
            <w:pPr>
              <w:pStyle w:val="0"/>
              <w:jc w:val="center"/>
            </w:pPr>
            <w:r>
              <w:rPr>
                <w:sz w:val="24"/>
              </w:rPr>
              <w:t xml:space="preserve">2229273,30</w:t>
            </w:r>
          </w:p>
        </w:tc>
      </w:tr>
      <w:tr>
        <w:tc>
          <w:tcPr>
            <w:tcW w:w="2948" w:type="dxa"/>
            <w:vAlign w:val="center"/>
          </w:tcPr>
          <w:p>
            <w:pPr>
              <w:pStyle w:val="0"/>
              <w:jc w:val="center"/>
            </w:pPr>
            <w:r>
              <w:rPr>
                <w:sz w:val="24"/>
              </w:rPr>
              <w:t xml:space="preserve">673</w:t>
            </w:r>
          </w:p>
        </w:tc>
        <w:tc>
          <w:tcPr>
            <w:tcW w:w="3005" w:type="dxa"/>
            <w:vAlign w:val="center"/>
          </w:tcPr>
          <w:p>
            <w:pPr>
              <w:pStyle w:val="0"/>
              <w:jc w:val="center"/>
            </w:pPr>
            <w:r>
              <w:rPr>
                <w:sz w:val="24"/>
              </w:rPr>
              <w:t xml:space="preserve">516771,80</w:t>
            </w:r>
          </w:p>
        </w:tc>
        <w:tc>
          <w:tcPr>
            <w:tcW w:w="3118" w:type="dxa"/>
            <w:vAlign w:val="center"/>
          </w:tcPr>
          <w:p>
            <w:pPr>
              <w:pStyle w:val="0"/>
              <w:jc w:val="center"/>
            </w:pPr>
            <w:r>
              <w:rPr>
                <w:sz w:val="24"/>
              </w:rPr>
              <w:t xml:space="preserve">2229307,77</w:t>
            </w:r>
          </w:p>
        </w:tc>
      </w:tr>
      <w:tr>
        <w:tc>
          <w:tcPr>
            <w:tcW w:w="2948" w:type="dxa"/>
            <w:vAlign w:val="center"/>
          </w:tcPr>
          <w:p>
            <w:pPr>
              <w:pStyle w:val="0"/>
              <w:jc w:val="center"/>
            </w:pPr>
            <w:r>
              <w:rPr>
                <w:sz w:val="24"/>
              </w:rPr>
              <w:t xml:space="preserve">674</w:t>
            </w:r>
          </w:p>
        </w:tc>
        <w:tc>
          <w:tcPr>
            <w:tcW w:w="3005" w:type="dxa"/>
            <w:vAlign w:val="center"/>
          </w:tcPr>
          <w:p>
            <w:pPr>
              <w:pStyle w:val="0"/>
              <w:jc w:val="center"/>
            </w:pPr>
            <w:r>
              <w:rPr>
                <w:sz w:val="24"/>
              </w:rPr>
              <w:t xml:space="preserve">516771,80</w:t>
            </w:r>
          </w:p>
        </w:tc>
        <w:tc>
          <w:tcPr>
            <w:tcW w:w="3118" w:type="dxa"/>
            <w:vAlign w:val="center"/>
          </w:tcPr>
          <w:p>
            <w:pPr>
              <w:pStyle w:val="0"/>
              <w:jc w:val="center"/>
            </w:pPr>
            <w:r>
              <w:rPr>
                <w:sz w:val="24"/>
              </w:rPr>
              <w:t xml:space="preserve">2229308,12</w:t>
            </w:r>
          </w:p>
        </w:tc>
      </w:tr>
      <w:tr>
        <w:tc>
          <w:tcPr>
            <w:tcW w:w="2948" w:type="dxa"/>
            <w:vAlign w:val="center"/>
          </w:tcPr>
          <w:p>
            <w:pPr>
              <w:pStyle w:val="0"/>
              <w:jc w:val="center"/>
            </w:pPr>
            <w:r>
              <w:rPr>
                <w:sz w:val="24"/>
              </w:rPr>
              <w:t xml:space="preserve">675</w:t>
            </w:r>
          </w:p>
        </w:tc>
        <w:tc>
          <w:tcPr>
            <w:tcW w:w="3005" w:type="dxa"/>
            <w:vAlign w:val="center"/>
          </w:tcPr>
          <w:p>
            <w:pPr>
              <w:pStyle w:val="0"/>
              <w:jc w:val="center"/>
            </w:pPr>
            <w:r>
              <w:rPr>
                <w:sz w:val="24"/>
              </w:rPr>
              <w:t xml:space="preserve">516766,79</w:t>
            </w:r>
          </w:p>
        </w:tc>
        <w:tc>
          <w:tcPr>
            <w:tcW w:w="3118" w:type="dxa"/>
            <w:vAlign w:val="center"/>
          </w:tcPr>
          <w:p>
            <w:pPr>
              <w:pStyle w:val="0"/>
              <w:jc w:val="center"/>
            </w:pPr>
            <w:r>
              <w:rPr>
                <w:sz w:val="24"/>
              </w:rPr>
              <w:t xml:space="preserve">2229310,09</w:t>
            </w:r>
          </w:p>
        </w:tc>
      </w:tr>
      <w:tr>
        <w:tc>
          <w:tcPr>
            <w:tcW w:w="2948" w:type="dxa"/>
            <w:vAlign w:val="center"/>
          </w:tcPr>
          <w:p>
            <w:pPr>
              <w:pStyle w:val="0"/>
              <w:jc w:val="center"/>
            </w:pPr>
            <w:r>
              <w:rPr>
                <w:sz w:val="24"/>
              </w:rPr>
              <w:t xml:space="preserve">676</w:t>
            </w:r>
          </w:p>
        </w:tc>
        <w:tc>
          <w:tcPr>
            <w:tcW w:w="3005" w:type="dxa"/>
            <w:vAlign w:val="center"/>
          </w:tcPr>
          <w:p>
            <w:pPr>
              <w:pStyle w:val="0"/>
              <w:jc w:val="center"/>
            </w:pPr>
            <w:r>
              <w:rPr>
                <w:sz w:val="24"/>
              </w:rPr>
              <w:t xml:space="preserve">516766,71</w:t>
            </w:r>
          </w:p>
        </w:tc>
        <w:tc>
          <w:tcPr>
            <w:tcW w:w="3118" w:type="dxa"/>
            <w:vAlign w:val="center"/>
          </w:tcPr>
          <w:p>
            <w:pPr>
              <w:pStyle w:val="0"/>
              <w:jc w:val="center"/>
            </w:pPr>
            <w:r>
              <w:rPr>
                <w:sz w:val="24"/>
              </w:rPr>
              <w:t xml:space="preserve">2229323,09</w:t>
            </w:r>
          </w:p>
        </w:tc>
      </w:tr>
      <w:tr>
        <w:tc>
          <w:tcPr>
            <w:tcW w:w="2948" w:type="dxa"/>
            <w:vAlign w:val="center"/>
          </w:tcPr>
          <w:p>
            <w:pPr>
              <w:pStyle w:val="0"/>
              <w:jc w:val="center"/>
            </w:pPr>
            <w:r>
              <w:rPr>
                <w:sz w:val="24"/>
              </w:rPr>
              <w:t xml:space="preserve">677</w:t>
            </w:r>
          </w:p>
        </w:tc>
        <w:tc>
          <w:tcPr>
            <w:tcW w:w="3005" w:type="dxa"/>
            <w:vAlign w:val="center"/>
          </w:tcPr>
          <w:p>
            <w:pPr>
              <w:pStyle w:val="0"/>
              <w:jc w:val="center"/>
            </w:pPr>
            <w:r>
              <w:rPr>
                <w:sz w:val="24"/>
              </w:rPr>
              <w:t xml:space="preserve">516758,71</w:t>
            </w:r>
          </w:p>
        </w:tc>
        <w:tc>
          <w:tcPr>
            <w:tcW w:w="3118" w:type="dxa"/>
            <w:vAlign w:val="center"/>
          </w:tcPr>
          <w:p>
            <w:pPr>
              <w:pStyle w:val="0"/>
              <w:jc w:val="center"/>
            </w:pPr>
            <w:r>
              <w:rPr>
                <w:sz w:val="24"/>
              </w:rPr>
              <w:t xml:space="preserve">2229323,04</w:t>
            </w:r>
          </w:p>
        </w:tc>
      </w:tr>
      <w:tr>
        <w:tc>
          <w:tcPr>
            <w:tcW w:w="2948" w:type="dxa"/>
            <w:vAlign w:val="center"/>
          </w:tcPr>
          <w:p>
            <w:pPr>
              <w:pStyle w:val="0"/>
              <w:jc w:val="center"/>
            </w:pPr>
            <w:r>
              <w:rPr>
                <w:sz w:val="24"/>
              </w:rPr>
              <w:t xml:space="preserve">678</w:t>
            </w:r>
          </w:p>
        </w:tc>
        <w:tc>
          <w:tcPr>
            <w:tcW w:w="3005" w:type="dxa"/>
            <w:vAlign w:val="center"/>
          </w:tcPr>
          <w:p>
            <w:pPr>
              <w:pStyle w:val="0"/>
              <w:jc w:val="center"/>
            </w:pPr>
            <w:r>
              <w:rPr>
                <w:sz w:val="24"/>
              </w:rPr>
              <w:t xml:space="preserve">516758,67</w:t>
            </w:r>
          </w:p>
        </w:tc>
        <w:tc>
          <w:tcPr>
            <w:tcW w:w="3118" w:type="dxa"/>
            <w:vAlign w:val="center"/>
          </w:tcPr>
          <w:p>
            <w:pPr>
              <w:pStyle w:val="0"/>
              <w:jc w:val="center"/>
            </w:pPr>
            <w:r>
              <w:rPr>
                <w:sz w:val="24"/>
              </w:rPr>
              <w:t xml:space="preserve">2229328,04</w:t>
            </w:r>
          </w:p>
        </w:tc>
      </w:tr>
      <w:tr>
        <w:tc>
          <w:tcPr>
            <w:tcW w:w="2948" w:type="dxa"/>
            <w:vAlign w:val="center"/>
          </w:tcPr>
          <w:p>
            <w:pPr>
              <w:pStyle w:val="0"/>
              <w:jc w:val="center"/>
            </w:pPr>
            <w:r>
              <w:rPr>
                <w:sz w:val="24"/>
              </w:rPr>
              <w:t xml:space="preserve">679</w:t>
            </w:r>
          </w:p>
        </w:tc>
        <w:tc>
          <w:tcPr>
            <w:tcW w:w="3005" w:type="dxa"/>
            <w:vAlign w:val="center"/>
          </w:tcPr>
          <w:p>
            <w:pPr>
              <w:pStyle w:val="0"/>
              <w:jc w:val="center"/>
            </w:pPr>
            <w:r>
              <w:rPr>
                <w:sz w:val="24"/>
              </w:rPr>
              <w:t xml:space="preserve">516757,65</w:t>
            </w:r>
          </w:p>
        </w:tc>
        <w:tc>
          <w:tcPr>
            <w:tcW w:w="3118" w:type="dxa"/>
            <w:vAlign w:val="center"/>
          </w:tcPr>
          <w:p>
            <w:pPr>
              <w:pStyle w:val="0"/>
              <w:jc w:val="center"/>
            </w:pPr>
            <w:r>
              <w:rPr>
                <w:sz w:val="24"/>
              </w:rPr>
              <w:t xml:space="preserve">2229332,03</w:t>
            </w:r>
          </w:p>
        </w:tc>
      </w:tr>
      <w:tr>
        <w:tc>
          <w:tcPr>
            <w:tcW w:w="2948" w:type="dxa"/>
            <w:vAlign w:val="center"/>
          </w:tcPr>
          <w:p>
            <w:pPr>
              <w:pStyle w:val="0"/>
              <w:jc w:val="center"/>
            </w:pPr>
            <w:r>
              <w:rPr>
                <w:sz w:val="24"/>
              </w:rPr>
              <w:t xml:space="preserve">680</w:t>
            </w:r>
          </w:p>
        </w:tc>
        <w:tc>
          <w:tcPr>
            <w:tcW w:w="3005" w:type="dxa"/>
            <w:vAlign w:val="center"/>
          </w:tcPr>
          <w:p>
            <w:pPr>
              <w:pStyle w:val="0"/>
              <w:jc w:val="center"/>
            </w:pPr>
            <w:r>
              <w:rPr>
                <w:sz w:val="24"/>
              </w:rPr>
              <w:t xml:space="preserve">516757,63</w:t>
            </w:r>
          </w:p>
        </w:tc>
        <w:tc>
          <w:tcPr>
            <w:tcW w:w="3118" w:type="dxa"/>
            <w:vAlign w:val="center"/>
          </w:tcPr>
          <w:p>
            <w:pPr>
              <w:pStyle w:val="0"/>
              <w:jc w:val="center"/>
            </w:pPr>
            <w:r>
              <w:rPr>
                <w:sz w:val="24"/>
              </w:rPr>
              <w:t xml:space="preserve">2229335,03</w:t>
            </w:r>
          </w:p>
        </w:tc>
      </w:tr>
      <w:tr>
        <w:tc>
          <w:tcPr>
            <w:tcW w:w="2948" w:type="dxa"/>
            <w:vAlign w:val="center"/>
          </w:tcPr>
          <w:p>
            <w:pPr>
              <w:pStyle w:val="0"/>
              <w:jc w:val="center"/>
            </w:pPr>
            <w:r>
              <w:rPr>
                <w:sz w:val="24"/>
              </w:rPr>
              <w:t xml:space="preserve">681</w:t>
            </w:r>
          </w:p>
        </w:tc>
        <w:tc>
          <w:tcPr>
            <w:tcW w:w="3005" w:type="dxa"/>
            <w:vAlign w:val="center"/>
          </w:tcPr>
          <w:p>
            <w:pPr>
              <w:pStyle w:val="0"/>
              <w:jc w:val="center"/>
            </w:pPr>
            <w:r>
              <w:rPr>
                <w:sz w:val="24"/>
              </w:rPr>
              <w:t xml:space="preserve">516757,60</w:t>
            </w:r>
          </w:p>
        </w:tc>
        <w:tc>
          <w:tcPr>
            <w:tcW w:w="3118" w:type="dxa"/>
            <w:vAlign w:val="center"/>
          </w:tcPr>
          <w:p>
            <w:pPr>
              <w:pStyle w:val="0"/>
              <w:jc w:val="center"/>
            </w:pPr>
            <w:r>
              <w:rPr>
                <w:sz w:val="24"/>
              </w:rPr>
              <w:t xml:space="preserve">2229339,03</w:t>
            </w:r>
          </w:p>
        </w:tc>
      </w:tr>
      <w:tr>
        <w:tc>
          <w:tcPr>
            <w:tcW w:w="2948" w:type="dxa"/>
            <w:vAlign w:val="center"/>
          </w:tcPr>
          <w:p>
            <w:pPr>
              <w:pStyle w:val="0"/>
              <w:jc w:val="center"/>
            </w:pPr>
            <w:r>
              <w:rPr>
                <w:sz w:val="24"/>
              </w:rPr>
              <w:t xml:space="preserve">682</w:t>
            </w:r>
          </w:p>
        </w:tc>
        <w:tc>
          <w:tcPr>
            <w:tcW w:w="3005" w:type="dxa"/>
            <w:vAlign w:val="center"/>
          </w:tcPr>
          <w:p>
            <w:pPr>
              <w:pStyle w:val="0"/>
              <w:jc w:val="center"/>
            </w:pPr>
            <w:r>
              <w:rPr>
                <w:sz w:val="24"/>
              </w:rPr>
              <w:t xml:space="preserve">516756,57</w:t>
            </w:r>
          </w:p>
        </w:tc>
        <w:tc>
          <w:tcPr>
            <w:tcW w:w="3118" w:type="dxa"/>
            <w:vAlign w:val="center"/>
          </w:tcPr>
          <w:p>
            <w:pPr>
              <w:pStyle w:val="0"/>
              <w:jc w:val="center"/>
            </w:pPr>
            <w:r>
              <w:rPr>
                <w:sz w:val="24"/>
              </w:rPr>
              <w:t xml:space="preserve">2229344,03</w:t>
            </w:r>
          </w:p>
        </w:tc>
      </w:tr>
      <w:tr>
        <w:tc>
          <w:tcPr>
            <w:tcW w:w="2948" w:type="dxa"/>
            <w:vAlign w:val="center"/>
          </w:tcPr>
          <w:p>
            <w:pPr>
              <w:pStyle w:val="0"/>
              <w:jc w:val="center"/>
            </w:pPr>
            <w:r>
              <w:rPr>
                <w:sz w:val="24"/>
              </w:rPr>
              <w:t xml:space="preserve">683</w:t>
            </w:r>
          </w:p>
        </w:tc>
        <w:tc>
          <w:tcPr>
            <w:tcW w:w="3005" w:type="dxa"/>
            <w:vAlign w:val="center"/>
          </w:tcPr>
          <w:p>
            <w:pPr>
              <w:pStyle w:val="0"/>
              <w:jc w:val="center"/>
            </w:pPr>
            <w:r>
              <w:rPr>
                <w:sz w:val="24"/>
              </w:rPr>
              <w:t xml:space="preserve">516756,56</w:t>
            </w:r>
          </w:p>
        </w:tc>
        <w:tc>
          <w:tcPr>
            <w:tcW w:w="3118" w:type="dxa"/>
            <w:vAlign w:val="center"/>
          </w:tcPr>
          <w:p>
            <w:pPr>
              <w:pStyle w:val="0"/>
              <w:jc w:val="center"/>
            </w:pPr>
            <w:r>
              <w:rPr>
                <w:sz w:val="24"/>
              </w:rPr>
              <w:t xml:space="preserve">2229346,03</w:t>
            </w:r>
          </w:p>
        </w:tc>
      </w:tr>
      <w:tr>
        <w:tc>
          <w:tcPr>
            <w:tcW w:w="2948" w:type="dxa"/>
            <w:vAlign w:val="center"/>
          </w:tcPr>
          <w:p>
            <w:pPr>
              <w:pStyle w:val="0"/>
              <w:jc w:val="center"/>
            </w:pPr>
            <w:r>
              <w:rPr>
                <w:sz w:val="24"/>
              </w:rPr>
              <w:t xml:space="preserve">684</w:t>
            </w:r>
          </w:p>
        </w:tc>
        <w:tc>
          <w:tcPr>
            <w:tcW w:w="3005" w:type="dxa"/>
            <w:vAlign w:val="center"/>
          </w:tcPr>
          <w:p>
            <w:pPr>
              <w:pStyle w:val="0"/>
              <w:jc w:val="center"/>
            </w:pPr>
            <w:r>
              <w:rPr>
                <w:sz w:val="24"/>
              </w:rPr>
              <w:t xml:space="preserve">516752,31</w:t>
            </w:r>
          </w:p>
        </w:tc>
        <w:tc>
          <w:tcPr>
            <w:tcW w:w="3118" w:type="dxa"/>
            <w:vAlign w:val="center"/>
          </w:tcPr>
          <w:p>
            <w:pPr>
              <w:pStyle w:val="0"/>
              <w:jc w:val="center"/>
            </w:pPr>
            <w:r>
              <w:rPr>
                <w:sz w:val="24"/>
              </w:rPr>
              <w:t xml:space="preserve">2229385,00</w:t>
            </w:r>
          </w:p>
        </w:tc>
      </w:tr>
      <w:tr>
        <w:tc>
          <w:tcPr>
            <w:tcW w:w="2948" w:type="dxa"/>
            <w:vAlign w:val="center"/>
          </w:tcPr>
          <w:p>
            <w:pPr>
              <w:pStyle w:val="0"/>
              <w:jc w:val="center"/>
            </w:pPr>
            <w:r>
              <w:rPr>
                <w:sz w:val="24"/>
              </w:rPr>
              <w:t xml:space="preserve">685</w:t>
            </w:r>
          </w:p>
        </w:tc>
        <w:tc>
          <w:tcPr>
            <w:tcW w:w="3005" w:type="dxa"/>
            <w:vAlign w:val="center"/>
          </w:tcPr>
          <w:p>
            <w:pPr>
              <w:pStyle w:val="0"/>
              <w:jc w:val="center"/>
            </w:pPr>
            <w:r>
              <w:rPr>
                <w:sz w:val="24"/>
              </w:rPr>
              <w:t xml:space="preserve">516750,27</w:t>
            </w:r>
          </w:p>
        </w:tc>
        <w:tc>
          <w:tcPr>
            <w:tcW w:w="3118" w:type="dxa"/>
            <w:vAlign w:val="center"/>
          </w:tcPr>
          <w:p>
            <w:pPr>
              <w:pStyle w:val="0"/>
              <w:jc w:val="center"/>
            </w:pPr>
            <w:r>
              <w:rPr>
                <w:sz w:val="24"/>
              </w:rPr>
              <w:t xml:space="preserve">2229390,99</w:t>
            </w:r>
          </w:p>
        </w:tc>
      </w:tr>
      <w:tr>
        <w:tc>
          <w:tcPr>
            <w:tcW w:w="2948" w:type="dxa"/>
            <w:vAlign w:val="center"/>
          </w:tcPr>
          <w:p>
            <w:pPr>
              <w:pStyle w:val="0"/>
              <w:jc w:val="center"/>
            </w:pPr>
            <w:r>
              <w:rPr>
                <w:sz w:val="24"/>
              </w:rPr>
              <w:t xml:space="preserve">686</w:t>
            </w:r>
          </w:p>
        </w:tc>
        <w:tc>
          <w:tcPr>
            <w:tcW w:w="3005" w:type="dxa"/>
            <w:vAlign w:val="center"/>
          </w:tcPr>
          <w:p>
            <w:pPr>
              <w:pStyle w:val="0"/>
              <w:jc w:val="center"/>
            </w:pPr>
            <w:r>
              <w:rPr>
                <w:sz w:val="24"/>
              </w:rPr>
              <w:t xml:space="preserve">516755,26</w:t>
            </w:r>
          </w:p>
        </w:tc>
        <w:tc>
          <w:tcPr>
            <w:tcW w:w="3118" w:type="dxa"/>
            <w:vAlign w:val="center"/>
          </w:tcPr>
          <w:p>
            <w:pPr>
              <w:pStyle w:val="0"/>
              <w:jc w:val="center"/>
            </w:pPr>
            <w:r>
              <w:rPr>
                <w:sz w:val="24"/>
              </w:rPr>
              <w:t xml:space="preserve">2229393,02</w:t>
            </w:r>
          </w:p>
        </w:tc>
      </w:tr>
      <w:tr>
        <w:tc>
          <w:tcPr>
            <w:tcW w:w="2948" w:type="dxa"/>
            <w:vAlign w:val="center"/>
          </w:tcPr>
          <w:p>
            <w:pPr>
              <w:pStyle w:val="0"/>
              <w:jc w:val="center"/>
            </w:pPr>
            <w:r>
              <w:rPr>
                <w:sz w:val="24"/>
              </w:rPr>
              <w:t xml:space="preserve">687</w:t>
            </w:r>
          </w:p>
        </w:tc>
        <w:tc>
          <w:tcPr>
            <w:tcW w:w="3005" w:type="dxa"/>
            <w:vAlign w:val="center"/>
          </w:tcPr>
          <w:p>
            <w:pPr>
              <w:pStyle w:val="0"/>
              <w:jc w:val="center"/>
            </w:pPr>
            <w:r>
              <w:rPr>
                <w:sz w:val="24"/>
              </w:rPr>
              <w:t xml:space="preserve">516756,26</w:t>
            </w:r>
          </w:p>
        </w:tc>
        <w:tc>
          <w:tcPr>
            <w:tcW w:w="3118" w:type="dxa"/>
            <w:vAlign w:val="center"/>
          </w:tcPr>
          <w:p>
            <w:pPr>
              <w:pStyle w:val="0"/>
              <w:jc w:val="center"/>
            </w:pPr>
            <w:r>
              <w:rPr>
                <w:sz w:val="24"/>
              </w:rPr>
              <w:t xml:space="preserve">2229393,03</w:t>
            </w:r>
          </w:p>
        </w:tc>
      </w:tr>
      <w:tr>
        <w:tc>
          <w:tcPr>
            <w:tcW w:w="2948" w:type="dxa"/>
            <w:vAlign w:val="center"/>
          </w:tcPr>
          <w:p>
            <w:pPr>
              <w:pStyle w:val="0"/>
              <w:jc w:val="center"/>
            </w:pPr>
            <w:r>
              <w:rPr>
                <w:sz w:val="24"/>
              </w:rPr>
              <w:t xml:space="preserve">688</w:t>
            </w:r>
          </w:p>
        </w:tc>
        <w:tc>
          <w:tcPr>
            <w:tcW w:w="3005" w:type="dxa"/>
            <w:vAlign w:val="center"/>
          </w:tcPr>
          <w:p>
            <w:pPr>
              <w:pStyle w:val="0"/>
              <w:jc w:val="center"/>
            </w:pPr>
            <w:r>
              <w:rPr>
                <w:sz w:val="24"/>
              </w:rPr>
              <w:t xml:space="preserve">516755,22</w:t>
            </w:r>
          </w:p>
        </w:tc>
        <w:tc>
          <w:tcPr>
            <w:tcW w:w="3118" w:type="dxa"/>
            <w:vAlign w:val="center"/>
          </w:tcPr>
          <w:p>
            <w:pPr>
              <w:pStyle w:val="0"/>
              <w:jc w:val="center"/>
            </w:pPr>
            <w:r>
              <w:rPr>
                <w:sz w:val="24"/>
              </w:rPr>
              <w:t xml:space="preserve">2229399,02</w:t>
            </w:r>
          </w:p>
        </w:tc>
      </w:tr>
      <w:tr>
        <w:tc>
          <w:tcPr>
            <w:tcW w:w="2948" w:type="dxa"/>
            <w:vAlign w:val="center"/>
          </w:tcPr>
          <w:p>
            <w:pPr>
              <w:pStyle w:val="0"/>
              <w:jc w:val="center"/>
            </w:pPr>
            <w:r>
              <w:rPr>
                <w:sz w:val="24"/>
              </w:rPr>
              <w:t xml:space="preserve">689</w:t>
            </w:r>
          </w:p>
        </w:tc>
        <w:tc>
          <w:tcPr>
            <w:tcW w:w="3005" w:type="dxa"/>
            <w:vAlign w:val="center"/>
          </w:tcPr>
          <w:p>
            <w:pPr>
              <w:pStyle w:val="0"/>
              <w:jc w:val="center"/>
            </w:pPr>
            <w:r>
              <w:rPr>
                <w:sz w:val="24"/>
              </w:rPr>
              <w:t xml:space="preserve">516764,21</w:t>
            </w:r>
          </w:p>
        </w:tc>
        <w:tc>
          <w:tcPr>
            <w:tcW w:w="3118" w:type="dxa"/>
            <w:vAlign w:val="center"/>
          </w:tcPr>
          <w:p>
            <w:pPr>
              <w:pStyle w:val="0"/>
              <w:jc w:val="center"/>
            </w:pPr>
            <w:r>
              <w:rPr>
                <w:sz w:val="24"/>
              </w:rPr>
              <w:t xml:space="preserve">2229401,08</w:t>
            </w:r>
          </w:p>
        </w:tc>
      </w:tr>
      <w:tr>
        <w:tc>
          <w:tcPr>
            <w:tcW w:w="2948" w:type="dxa"/>
            <w:vAlign w:val="center"/>
          </w:tcPr>
          <w:p>
            <w:pPr>
              <w:pStyle w:val="0"/>
              <w:jc w:val="center"/>
            </w:pPr>
            <w:r>
              <w:rPr>
                <w:sz w:val="24"/>
              </w:rPr>
              <w:t xml:space="preserve">690</w:t>
            </w:r>
          </w:p>
        </w:tc>
        <w:tc>
          <w:tcPr>
            <w:tcW w:w="3005" w:type="dxa"/>
            <w:vAlign w:val="center"/>
          </w:tcPr>
          <w:p>
            <w:pPr>
              <w:pStyle w:val="0"/>
              <w:jc w:val="center"/>
            </w:pPr>
            <w:r>
              <w:rPr>
                <w:sz w:val="24"/>
              </w:rPr>
              <w:t xml:space="preserve">516769,19</w:t>
            </w:r>
          </w:p>
        </w:tc>
        <w:tc>
          <w:tcPr>
            <w:tcW w:w="3118" w:type="dxa"/>
            <w:vAlign w:val="center"/>
          </w:tcPr>
          <w:p>
            <w:pPr>
              <w:pStyle w:val="0"/>
              <w:jc w:val="center"/>
            </w:pPr>
            <w:r>
              <w:rPr>
                <w:sz w:val="24"/>
              </w:rPr>
              <w:t xml:space="preserve">2229403,11</w:t>
            </w:r>
          </w:p>
        </w:tc>
      </w:tr>
      <w:tr>
        <w:tc>
          <w:tcPr>
            <w:tcW w:w="2948" w:type="dxa"/>
            <w:vAlign w:val="center"/>
          </w:tcPr>
          <w:p>
            <w:pPr>
              <w:pStyle w:val="0"/>
              <w:jc w:val="center"/>
            </w:pPr>
            <w:r>
              <w:rPr>
                <w:sz w:val="24"/>
              </w:rPr>
              <w:t xml:space="preserve">691</w:t>
            </w:r>
          </w:p>
        </w:tc>
        <w:tc>
          <w:tcPr>
            <w:tcW w:w="3005" w:type="dxa"/>
            <w:vAlign w:val="center"/>
          </w:tcPr>
          <w:p>
            <w:pPr>
              <w:pStyle w:val="0"/>
              <w:jc w:val="center"/>
            </w:pPr>
            <w:r>
              <w:rPr>
                <w:sz w:val="24"/>
              </w:rPr>
              <w:t xml:space="preserve">516769,26</w:t>
            </w:r>
          </w:p>
        </w:tc>
        <w:tc>
          <w:tcPr>
            <w:tcW w:w="3118" w:type="dxa"/>
            <w:vAlign w:val="center"/>
          </w:tcPr>
          <w:p>
            <w:pPr>
              <w:pStyle w:val="0"/>
              <w:jc w:val="center"/>
            </w:pPr>
            <w:r>
              <w:rPr>
                <w:sz w:val="24"/>
              </w:rPr>
              <w:t xml:space="preserve">2229393,11</w:t>
            </w:r>
          </w:p>
        </w:tc>
      </w:tr>
      <w:tr>
        <w:tc>
          <w:tcPr>
            <w:tcW w:w="2948" w:type="dxa"/>
            <w:vAlign w:val="center"/>
          </w:tcPr>
          <w:p>
            <w:pPr>
              <w:pStyle w:val="0"/>
              <w:jc w:val="center"/>
            </w:pPr>
            <w:r>
              <w:rPr>
                <w:sz w:val="24"/>
              </w:rPr>
              <w:t xml:space="preserve">692</w:t>
            </w:r>
          </w:p>
        </w:tc>
        <w:tc>
          <w:tcPr>
            <w:tcW w:w="3005" w:type="dxa"/>
            <w:vAlign w:val="center"/>
          </w:tcPr>
          <w:p>
            <w:pPr>
              <w:pStyle w:val="0"/>
              <w:jc w:val="center"/>
            </w:pPr>
            <w:r>
              <w:rPr>
                <w:sz w:val="24"/>
              </w:rPr>
              <w:t xml:space="preserve">516805,26</w:t>
            </w:r>
          </w:p>
        </w:tc>
        <w:tc>
          <w:tcPr>
            <w:tcW w:w="3118" w:type="dxa"/>
            <w:vAlign w:val="center"/>
          </w:tcPr>
          <w:p>
            <w:pPr>
              <w:pStyle w:val="0"/>
              <w:jc w:val="center"/>
            </w:pPr>
            <w:r>
              <w:rPr>
                <w:sz w:val="24"/>
              </w:rPr>
              <w:t xml:space="preserve">2229392,34</w:t>
            </w:r>
          </w:p>
        </w:tc>
      </w:tr>
      <w:tr>
        <w:tc>
          <w:tcPr>
            <w:tcW w:w="2948" w:type="dxa"/>
            <w:vAlign w:val="center"/>
          </w:tcPr>
          <w:p>
            <w:pPr>
              <w:pStyle w:val="0"/>
              <w:jc w:val="center"/>
            </w:pPr>
            <w:r>
              <w:rPr>
                <w:sz w:val="24"/>
              </w:rPr>
              <w:t xml:space="preserve">693</w:t>
            </w:r>
          </w:p>
        </w:tc>
        <w:tc>
          <w:tcPr>
            <w:tcW w:w="3005" w:type="dxa"/>
            <w:vAlign w:val="center"/>
          </w:tcPr>
          <w:p>
            <w:pPr>
              <w:pStyle w:val="0"/>
              <w:jc w:val="center"/>
            </w:pPr>
            <w:r>
              <w:rPr>
                <w:sz w:val="24"/>
              </w:rPr>
              <w:t xml:space="preserve">516830,25</w:t>
            </w:r>
          </w:p>
        </w:tc>
        <w:tc>
          <w:tcPr>
            <w:tcW w:w="3118" w:type="dxa"/>
            <w:vAlign w:val="center"/>
          </w:tcPr>
          <w:p>
            <w:pPr>
              <w:pStyle w:val="0"/>
              <w:jc w:val="center"/>
            </w:pPr>
            <w:r>
              <w:rPr>
                <w:sz w:val="24"/>
              </w:rPr>
              <w:t xml:space="preserve">2229394,50</w:t>
            </w:r>
          </w:p>
        </w:tc>
      </w:tr>
      <w:tr>
        <w:tc>
          <w:tcPr>
            <w:tcW w:w="2948" w:type="dxa"/>
            <w:vAlign w:val="center"/>
          </w:tcPr>
          <w:p>
            <w:pPr>
              <w:pStyle w:val="0"/>
              <w:jc w:val="center"/>
            </w:pPr>
            <w:r>
              <w:rPr>
                <w:sz w:val="24"/>
              </w:rPr>
              <w:t xml:space="preserve">694</w:t>
            </w:r>
          </w:p>
        </w:tc>
        <w:tc>
          <w:tcPr>
            <w:tcW w:w="3005" w:type="dxa"/>
            <w:vAlign w:val="center"/>
          </w:tcPr>
          <w:p>
            <w:pPr>
              <w:pStyle w:val="0"/>
              <w:jc w:val="center"/>
            </w:pPr>
            <w:r>
              <w:rPr>
                <w:sz w:val="24"/>
              </w:rPr>
              <w:t xml:space="preserve">516830,22</w:t>
            </w:r>
          </w:p>
        </w:tc>
        <w:tc>
          <w:tcPr>
            <w:tcW w:w="3118" w:type="dxa"/>
            <w:vAlign w:val="center"/>
          </w:tcPr>
          <w:p>
            <w:pPr>
              <w:pStyle w:val="0"/>
              <w:jc w:val="center"/>
            </w:pPr>
            <w:r>
              <w:rPr>
                <w:sz w:val="24"/>
              </w:rPr>
              <w:t xml:space="preserve">2229398,50</w:t>
            </w:r>
          </w:p>
        </w:tc>
      </w:tr>
      <w:tr>
        <w:tc>
          <w:tcPr>
            <w:tcW w:w="2948" w:type="dxa"/>
            <w:vAlign w:val="center"/>
          </w:tcPr>
          <w:p>
            <w:pPr>
              <w:pStyle w:val="0"/>
              <w:jc w:val="center"/>
            </w:pPr>
            <w:r>
              <w:rPr>
                <w:sz w:val="24"/>
              </w:rPr>
              <w:t xml:space="preserve">695</w:t>
            </w:r>
          </w:p>
        </w:tc>
        <w:tc>
          <w:tcPr>
            <w:tcW w:w="3005" w:type="dxa"/>
            <w:vAlign w:val="center"/>
          </w:tcPr>
          <w:p>
            <w:pPr>
              <w:pStyle w:val="0"/>
              <w:jc w:val="center"/>
            </w:pPr>
            <w:r>
              <w:rPr>
                <w:sz w:val="24"/>
              </w:rPr>
              <w:t xml:space="preserve">516838,22</w:t>
            </w:r>
          </w:p>
        </w:tc>
        <w:tc>
          <w:tcPr>
            <w:tcW w:w="3118" w:type="dxa"/>
            <w:vAlign w:val="center"/>
          </w:tcPr>
          <w:p>
            <w:pPr>
              <w:pStyle w:val="0"/>
              <w:jc w:val="center"/>
            </w:pPr>
            <w:r>
              <w:rPr>
                <w:sz w:val="24"/>
              </w:rPr>
              <w:t xml:space="preserve">2229399,55</w:t>
            </w:r>
          </w:p>
        </w:tc>
      </w:tr>
      <w:tr>
        <w:tc>
          <w:tcPr>
            <w:tcW w:w="2948" w:type="dxa"/>
            <w:vAlign w:val="center"/>
          </w:tcPr>
          <w:p>
            <w:pPr>
              <w:pStyle w:val="0"/>
              <w:jc w:val="center"/>
            </w:pPr>
            <w:r>
              <w:rPr>
                <w:sz w:val="24"/>
              </w:rPr>
              <w:t xml:space="preserve">696</w:t>
            </w:r>
          </w:p>
        </w:tc>
        <w:tc>
          <w:tcPr>
            <w:tcW w:w="3005" w:type="dxa"/>
            <w:vAlign w:val="center"/>
          </w:tcPr>
          <w:p>
            <w:pPr>
              <w:pStyle w:val="0"/>
              <w:jc w:val="center"/>
            </w:pPr>
            <w:r>
              <w:rPr>
                <w:sz w:val="24"/>
              </w:rPr>
              <w:t xml:space="preserve">516836,09</w:t>
            </w:r>
          </w:p>
        </w:tc>
        <w:tc>
          <w:tcPr>
            <w:tcW w:w="3118" w:type="dxa"/>
            <w:vAlign w:val="center"/>
          </w:tcPr>
          <w:p>
            <w:pPr>
              <w:pStyle w:val="0"/>
              <w:jc w:val="center"/>
            </w:pPr>
            <w:r>
              <w:rPr>
                <w:sz w:val="24"/>
              </w:rPr>
              <w:t xml:space="preserve">2229419,54</w:t>
            </w:r>
          </w:p>
        </w:tc>
      </w:tr>
      <w:tr>
        <w:tc>
          <w:tcPr>
            <w:tcW w:w="2948" w:type="dxa"/>
            <w:vAlign w:val="center"/>
          </w:tcPr>
          <w:p>
            <w:pPr>
              <w:pStyle w:val="0"/>
              <w:jc w:val="center"/>
            </w:pPr>
            <w:r>
              <w:rPr>
                <w:sz w:val="24"/>
              </w:rPr>
              <w:t xml:space="preserve">697</w:t>
            </w:r>
          </w:p>
        </w:tc>
        <w:tc>
          <w:tcPr>
            <w:tcW w:w="3005" w:type="dxa"/>
            <w:vAlign w:val="center"/>
          </w:tcPr>
          <w:p>
            <w:pPr>
              <w:pStyle w:val="0"/>
              <w:jc w:val="center"/>
            </w:pPr>
            <w:r>
              <w:rPr>
                <w:sz w:val="24"/>
              </w:rPr>
              <w:t xml:space="preserve">516836,08</w:t>
            </w:r>
          </w:p>
        </w:tc>
        <w:tc>
          <w:tcPr>
            <w:tcW w:w="3118" w:type="dxa"/>
            <w:vAlign w:val="center"/>
          </w:tcPr>
          <w:p>
            <w:pPr>
              <w:pStyle w:val="0"/>
              <w:jc w:val="center"/>
            </w:pPr>
            <w:r>
              <w:rPr>
                <w:sz w:val="24"/>
              </w:rPr>
              <w:t xml:space="preserve">2229421,54</w:t>
            </w:r>
          </w:p>
        </w:tc>
      </w:tr>
      <w:tr>
        <w:tc>
          <w:tcPr>
            <w:tcW w:w="2948" w:type="dxa"/>
            <w:vAlign w:val="center"/>
          </w:tcPr>
          <w:p>
            <w:pPr>
              <w:pStyle w:val="0"/>
              <w:jc w:val="center"/>
            </w:pPr>
            <w:r>
              <w:rPr>
                <w:sz w:val="24"/>
              </w:rPr>
              <w:t xml:space="preserve">698</w:t>
            </w:r>
          </w:p>
        </w:tc>
        <w:tc>
          <w:tcPr>
            <w:tcW w:w="3005" w:type="dxa"/>
            <w:vAlign w:val="center"/>
          </w:tcPr>
          <w:p>
            <w:pPr>
              <w:pStyle w:val="0"/>
              <w:jc w:val="center"/>
            </w:pPr>
            <w:r>
              <w:rPr>
                <w:sz w:val="24"/>
              </w:rPr>
              <w:t xml:space="preserve">516836,16</w:t>
            </w:r>
          </w:p>
        </w:tc>
        <w:tc>
          <w:tcPr>
            <w:tcW w:w="3118" w:type="dxa"/>
            <w:vAlign w:val="center"/>
          </w:tcPr>
          <w:p>
            <w:pPr>
              <w:pStyle w:val="0"/>
              <w:jc w:val="center"/>
            </w:pPr>
            <w:r>
              <w:rPr>
                <w:sz w:val="24"/>
              </w:rPr>
              <w:t xml:space="preserve">2229421,63</w:t>
            </w:r>
          </w:p>
        </w:tc>
      </w:tr>
      <w:tr>
        <w:tc>
          <w:tcPr>
            <w:tcW w:w="2948" w:type="dxa"/>
            <w:vAlign w:val="center"/>
          </w:tcPr>
          <w:p>
            <w:pPr>
              <w:pStyle w:val="0"/>
              <w:jc w:val="center"/>
            </w:pPr>
            <w:r>
              <w:rPr>
                <w:sz w:val="24"/>
              </w:rPr>
              <w:t xml:space="preserve">699</w:t>
            </w:r>
          </w:p>
        </w:tc>
        <w:tc>
          <w:tcPr>
            <w:tcW w:w="3005" w:type="dxa"/>
            <w:vAlign w:val="center"/>
          </w:tcPr>
          <w:p>
            <w:pPr>
              <w:pStyle w:val="0"/>
              <w:jc w:val="center"/>
            </w:pPr>
            <w:r>
              <w:rPr>
                <w:sz w:val="24"/>
              </w:rPr>
              <w:t xml:space="preserve">516815,88</w:t>
            </w:r>
          </w:p>
        </w:tc>
        <w:tc>
          <w:tcPr>
            <w:tcW w:w="3118" w:type="dxa"/>
            <w:vAlign w:val="center"/>
          </w:tcPr>
          <w:p>
            <w:pPr>
              <w:pStyle w:val="0"/>
              <w:jc w:val="center"/>
            </w:pPr>
            <w:r>
              <w:rPr>
                <w:sz w:val="24"/>
              </w:rPr>
              <w:t xml:space="preserve">2229446,90</w:t>
            </w:r>
          </w:p>
        </w:tc>
      </w:tr>
      <w:tr>
        <w:tc>
          <w:tcPr>
            <w:tcW w:w="2948" w:type="dxa"/>
            <w:vAlign w:val="center"/>
          </w:tcPr>
          <w:p>
            <w:pPr>
              <w:pStyle w:val="0"/>
              <w:jc w:val="center"/>
            </w:pPr>
            <w:r>
              <w:rPr>
                <w:sz w:val="24"/>
              </w:rPr>
              <w:t xml:space="preserve">700</w:t>
            </w:r>
          </w:p>
        </w:tc>
        <w:tc>
          <w:tcPr>
            <w:tcW w:w="3005" w:type="dxa"/>
            <w:vAlign w:val="center"/>
          </w:tcPr>
          <w:p>
            <w:pPr>
              <w:pStyle w:val="0"/>
              <w:jc w:val="center"/>
            </w:pPr>
            <w:r>
              <w:rPr>
                <w:sz w:val="24"/>
              </w:rPr>
              <w:t xml:space="preserve">516816,95</w:t>
            </w:r>
          </w:p>
        </w:tc>
        <w:tc>
          <w:tcPr>
            <w:tcW w:w="3118" w:type="dxa"/>
            <w:vAlign w:val="center"/>
          </w:tcPr>
          <w:p>
            <w:pPr>
              <w:pStyle w:val="0"/>
              <w:jc w:val="center"/>
            </w:pPr>
            <w:r>
              <w:rPr>
                <w:sz w:val="24"/>
              </w:rPr>
              <w:t xml:space="preserve">2229449,65</w:t>
            </w:r>
          </w:p>
        </w:tc>
      </w:tr>
      <w:tr>
        <w:tc>
          <w:tcPr>
            <w:tcW w:w="2948" w:type="dxa"/>
            <w:vAlign w:val="center"/>
          </w:tcPr>
          <w:p>
            <w:pPr>
              <w:pStyle w:val="0"/>
              <w:jc w:val="center"/>
            </w:pPr>
            <w:r>
              <w:rPr>
                <w:sz w:val="24"/>
              </w:rPr>
              <w:t xml:space="preserve">701</w:t>
            </w:r>
          </w:p>
        </w:tc>
        <w:tc>
          <w:tcPr>
            <w:tcW w:w="3005" w:type="dxa"/>
            <w:vAlign w:val="center"/>
          </w:tcPr>
          <w:p>
            <w:pPr>
              <w:pStyle w:val="0"/>
              <w:jc w:val="center"/>
            </w:pPr>
            <w:r>
              <w:rPr>
                <w:sz w:val="24"/>
              </w:rPr>
              <w:t xml:space="preserve">516818,19</w:t>
            </w:r>
          </w:p>
        </w:tc>
        <w:tc>
          <w:tcPr>
            <w:tcW w:w="3118" w:type="dxa"/>
            <w:vAlign w:val="center"/>
          </w:tcPr>
          <w:p>
            <w:pPr>
              <w:pStyle w:val="0"/>
              <w:jc w:val="center"/>
            </w:pPr>
            <w:r>
              <w:rPr>
                <w:sz w:val="24"/>
              </w:rPr>
              <w:t xml:space="preserve">2229454,07</w:t>
            </w:r>
          </w:p>
        </w:tc>
      </w:tr>
      <w:tr>
        <w:tc>
          <w:tcPr>
            <w:tcW w:w="2948" w:type="dxa"/>
            <w:vAlign w:val="center"/>
          </w:tcPr>
          <w:p>
            <w:pPr>
              <w:pStyle w:val="0"/>
              <w:jc w:val="center"/>
            </w:pPr>
            <w:r>
              <w:rPr>
                <w:sz w:val="24"/>
              </w:rPr>
              <w:t xml:space="preserve">702</w:t>
            </w:r>
          </w:p>
        </w:tc>
        <w:tc>
          <w:tcPr>
            <w:tcW w:w="3005" w:type="dxa"/>
            <w:vAlign w:val="center"/>
          </w:tcPr>
          <w:p>
            <w:pPr>
              <w:pStyle w:val="0"/>
              <w:jc w:val="center"/>
            </w:pPr>
            <w:r>
              <w:rPr>
                <w:sz w:val="24"/>
              </w:rPr>
              <w:t xml:space="preserve">516817,73</w:t>
            </w:r>
          </w:p>
        </w:tc>
        <w:tc>
          <w:tcPr>
            <w:tcW w:w="3118" w:type="dxa"/>
            <w:vAlign w:val="center"/>
          </w:tcPr>
          <w:p>
            <w:pPr>
              <w:pStyle w:val="0"/>
              <w:jc w:val="center"/>
            </w:pPr>
            <w:r>
              <w:rPr>
                <w:sz w:val="24"/>
              </w:rPr>
              <w:t xml:space="preserve">2229457,12</w:t>
            </w:r>
          </w:p>
        </w:tc>
      </w:tr>
      <w:tr>
        <w:tc>
          <w:tcPr>
            <w:tcW w:w="2948" w:type="dxa"/>
            <w:vAlign w:val="center"/>
          </w:tcPr>
          <w:p>
            <w:pPr>
              <w:pStyle w:val="0"/>
              <w:jc w:val="center"/>
            </w:pPr>
            <w:r>
              <w:rPr>
                <w:sz w:val="24"/>
              </w:rPr>
              <w:t xml:space="preserve">703</w:t>
            </w:r>
          </w:p>
        </w:tc>
        <w:tc>
          <w:tcPr>
            <w:tcW w:w="3005" w:type="dxa"/>
            <w:vAlign w:val="center"/>
          </w:tcPr>
          <w:p>
            <w:pPr>
              <w:pStyle w:val="0"/>
              <w:jc w:val="center"/>
            </w:pPr>
            <w:r>
              <w:rPr>
                <w:sz w:val="24"/>
              </w:rPr>
              <w:t xml:space="preserve">516818,01</w:t>
            </w:r>
          </w:p>
        </w:tc>
        <w:tc>
          <w:tcPr>
            <w:tcW w:w="3118" w:type="dxa"/>
            <w:vAlign w:val="center"/>
          </w:tcPr>
          <w:p>
            <w:pPr>
              <w:pStyle w:val="0"/>
              <w:jc w:val="center"/>
            </w:pPr>
            <w:r>
              <w:rPr>
                <w:sz w:val="24"/>
              </w:rPr>
              <w:t xml:space="preserve">2229463,19</w:t>
            </w:r>
          </w:p>
        </w:tc>
      </w:tr>
      <w:tr>
        <w:tc>
          <w:tcPr>
            <w:tcW w:w="2948" w:type="dxa"/>
            <w:vAlign w:val="center"/>
          </w:tcPr>
          <w:p>
            <w:pPr>
              <w:pStyle w:val="0"/>
              <w:jc w:val="center"/>
            </w:pPr>
            <w:r>
              <w:rPr>
                <w:sz w:val="24"/>
              </w:rPr>
              <w:t xml:space="preserve">704</w:t>
            </w:r>
          </w:p>
        </w:tc>
        <w:tc>
          <w:tcPr>
            <w:tcW w:w="3005" w:type="dxa"/>
            <w:vAlign w:val="center"/>
          </w:tcPr>
          <w:p>
            <w:pPr>
              <w:pStyle w:val="0"/>
              <w:jc w:val="center"/>
            </w:pPr>
            <w:r>
              <w:rPr>
                <w:sz w:val="24"/>
              </w:rPr>
              <w:t xml:space="preserve">516817,41</w:t>
            </w:r>
          </w:p>
        </w:tc>
        <w:tc>
          <w:tcPr>
            <w:tcW w:w="3118" w:type="dxa"/>
            <w:vAlign w:val="center"/>
          </w:tcPr>
          <w:p>
            <w:pPr>
              <w:pStyle w:val="0"/>
              <w:jc w:val="center"/>
            </w:pPr>
            <w:r>
              <w:rPr>
                <w:sz w:val="24"/>
              </w:rPr>
              <w:t xml:space="preserve">2229467,58</w:t>
            </w:r>
          </w:p>
        </w:tc>
      </w:tr>
      <w:tr>
        <w:tc>
          <w:tcPr>
            <w:tcW w:w="2948" w:type="dxa"/>
            <w:vAlign w:val="center"/>
          </w:tcPr>
          <w:p>
            <w:pPr>
              <w:pStyle w:val="0"/>
              <w:jc w:val="center"/>
            </w:pPr>
            <w:r>
              <w:rPr>
                <w:sz w:val="24"/>
              </w:rPr>
              <w:t xml:space="preserve">705</w:t>
            </w:r>
          </w:p>
        </w:tc>
        <w:tc>
          <w:tcPr>
            <w:tcW w:w="3005" w:type="dxa"/>
            <w:vAlign w:val="center"/>
          </w:tcPr>
          <w:p>
            <w:pPr>
              <w:pStyle w:val="0"/>
              <w:jc w:val="center"/>
            </w:pPr>
            <w:r>
              <w:rPr>
                <w:sz w:val="24"/>
              </w:rPr>
              <w:t xml:space="preserve">516816,17</w:t>
            </w:r>
          </w:p>
        </w:tc>
        <w:tc>
          <w:tcPr>
            <w:tcW w:w="3118" w:type="dxa"/>
            <w:vAlign w:val="center"/>
          </w:tcPr>
          <w:p>
            <w:pPr>
              <w:pStyle w:val="0"/>
              <w:jc w:val="center"/>
            </w:pPr>
            <w:r>
              <w:rPr>
                <w:sz w:val="24"/>
              </w:rPr>
              <w:t xml:space="preserve">2229471,84</w:t>
            </w:r>
          </w:p>
        </w:tc>
      </w:tr>
      <w:tr>
        <w:tc>
          <w:tcPr>
            <w:tcW w:w="2948" w:type="dxa"/>
            <w:vAlign w:val="center"/>
          </w:tcPr>
          <w:p>
            <w:pPr>
              <w:pStyle w:val="0"/>
              <w:jc w:val="center"/>
            </w:pPr>
            <w:r>
              <w:rPr>
                <w:sz w:val="24"/>
              </w:rPr>
              <w:t xml:space="preserve">706</w:t>
            </w:r>
          </w:p>
        </w:tc>
        <w:tc>
          <w:tcPr>
            <w:tcW w:w="3005" w:type="dxa"/>
            <w:vAlign w:val="center"/>
          </w:tcPr>
          <w:p>
            <w:pPr>
              <w:pStyle w:val="0"/>
              <w:jc w:val="center"/>
            </w:pPr>
            <w:r>
              <w:rPr>
                <w:sz w:val="24"/>
              </w:rPr>
              <w:t xml:space="preserve">516814,93</w:t>
            </w:r>
          </w:p>
        </w:tc>
        <w:tc>
          <w:tcPr>
            <w:tcW w:w="3118" w:type="dxa"/>
            <w:vAlign w:val="center"/>
          </w:tcPr>
          <w:p>
            <w:pPr>
              <w:pStyle w:val="0"/>
              <w:jc w:val="center"/>
            </w:pPr>
            <w:r>
              <w:rPr>
                <w:sz w:val="24"/>
              </w:rPr>
              <w:t xml:space="preserve">2229476,55</w:t>
            </w:r>
          </w:p>
        </w:tc>
      </w:tr>
      <w:tr>
        <w:tc>
          <w:tcPr>
            <w:tcW w:w="2948" w:type="dxa"/>
            <w:vAlign w:val="center"/>
          </w:tcPr>
          <w:p>
            <w:pPr>
              <w:pStyle w:val="0"/>
              <w:jc w:val="center"/>
            </w:pPr>
            <w:r>
              <w:rPr>
                <w:sz w:val="24"/>
              </w:rPr>
              <w:t xml:space="preserve">707</w:t>
            </w:r>
          </w:p>
        </w:tc>
        <w:tc>
          <w:tcPr>
            <w:tcW w:w="3005" w:type="dxa"/>
            <w:vAlign w:val="center"/>
          </w:tcPr>
          <w:p>
            <w:pPr>
              <w:pStyle w:val="0"/>
              <w:jc w:val="center"/>
            </w:pPr>
            <w:r>
              <w:rPr>
                <w:sz w:val="24"/>
              </w:rPr>
              <w:t xml:space="preserve">516812,58</w:t>
            </w:r>
          </w:p>
        </w:tc>
        <w:tc>
          <w:tcPr>
            <w:tcW w:w="3118" w:type="dxa"/>
            <w:vAlign w:val="center"/>
          </w:tcPr>
          <w:p>
            <w:pPr>
              <w:pStyle w:val="0"/>
              <w:jc w:val="center"/>
            </w:pPr>
            <w:r>
              <w:rPr>
                <w:sz w:val="24"/>
              </w:rPr>
              <w:t xml:space="preserve">2229485,03</w:t>
            </w:r>
          </w:p>
        </w:tc>
      </w:tr>
      <w:tr>
        <w:tc>
          <w:tcPr>
            <w:tcW w:w="2948" w:type="dxa"/>
            <w:vAlign w:val="center"/>
          </w:tcPr>
          <w:p>
            <w:pPr>
              <w:pStyle w:val="0"/>
              <w:jc w:val="center"/>
            </w:pPr>
            <w:r>
              <w:rPr>
                <w:sz w:val="24"/>
              </w:rPr>
              <w:t xml:space="preserve">708</w:t>
            </w:r>
          </w:p>
        </w:tc>
        <w:tc>
          <w:tcPr>
            <w:tcW w:w="3005" w:type="dxa"/>
            <w:vAlign w:val="center"/>
          </w:tcPr>
          <w:p>
            <w:pPr>
              <w:pStyle w:val="0"/>
              <w:jc w:val="center"/>
            </w:pPr>
            <w:r>
              <w:rPr>
                <w:sz w:val="24"/>
              </w:rPr>
              <w:t xml:space="preserve">516810,87</w:t>
            </w:r>
          </w:p>
        </w:tc>
        <w:tc>
          <w:tcPr>
            <w:tcW w:w="3118" w:type="dxa"/>
            <w:vAlign w:val="center"/>
          </w:tcPr>
          <w:p>
            <w:pPr>
              <w:pStyle w:val="0"/>
              <w:jc w:val="center"/>
            </w:pPr>
            <w:r>
              <w:rPr>
                <w:sz w:val="24"/>
              </w:rPr>
              <w:t xml:space="preserve">2229492,61</w:t>
            </w:r>
          </w:p>
        </w:tc>
      </w:tr>
      <w:tr>
        <w:tc>
          <w:tcPr>
            <w:tcW w:w="2948" w:type="dxa"/>
            <w:vAlign w:val="center"/>
          </w:tcPr>
          <w:p>
            <w:pPr>
              <w:pStyle w:val="0"/>
              <w:jc w:val="center"/>
            </w:pPr>
            <w:r>
              <w:rPr>
                <w:sz w:val="24"/>
              </w:rPr>
              <w:t xml:space="preserve">709</w:t>
            </w:r>
          </w:p>
        </w:tc>
        <w:tc>
          <w:tcPr>
            <w:tcW w:w="3005" w:type="dxa"/>
            <w:vAlign w:val="center"/>
          </w:tcPr>
          <w:p>
            <w:pPr>
              <w:pStyle w:val="0"/>
              <w:jc w:val="center"/>
            </w:pPr>
            <w:r>
              <w:rPr>
                <w:sz w:val="24"/>
              </w:rPr>
              <w:t xml:space="preserve">516810,76</w:t>
            </w:r>
          </w:p>
        </w:tc>
        <w:tc>
          <w:tcPr>
            <w:tcW w:w="3118" w:type="dxa"/>
            <w:vAlign w:val="center"/>
          </w:tcPr>
          <w:p>
            <w:pPr>
              <w:pStyle w:val="0"/>
              <w:jc w:val="center"/>
            </w:pPr>
            <w:r>
              <w:rPr>
                <w:sz w:val="24"/>
              </w:rPr>
              <w:t xml:space="preserve">2229499,56</w:t>
            </w:r>
          </w:p>
        </w:tc>
      </w:tr>
      <w:tr>
        <w:tc>
          <w:tcPr>
            <w:tcW w:w="2948" w:type="dxa"/>
            <w:vAlign w:val="center"/>
          </w:tcPr>
          <w:p>
            <w:pPr>
              <w:pStyle w:val="0"/>
              <w:jc w:val="center"/>
            </w:pPr>
            <w:r>
              <w:rPr>
                <w:sz w:val="24"/>
              </w:rPr>
              <w:t xml:space="preserve">710</w:t>
            </w:r>
          </w:p>
        </w:tc>
        <w:tc>
          <w:tcPr>
            <w:tcW w:w="3005" w:type="dxa"/>
            <w:vAlign w:val="center"/>
          </w:tcPr>
          <w:p>
            <w:pPr>
              <w:pStyle w:val="0"/>
              <w:jc w:val="center"/>
            </w:pPr>
            <w:r>
              <w:rPr>
                <w:sz w:val="24"/>
              </w:rPr>
              <w:t xml:space="preserve">516809,34</w:t>
            </w:r>
          </w:p>
        </w:tc>
        <w:tc>
          <w:tcPr>
            <w:tcW w:w="3118" w:type="dxa"/>
            <w:vAlign w:val="center"/>
          </w:tcPr>
          <w:p>
            <w:pPr>
              <w:pStyle w:val="0"/>
              <w:jc w:val="center"/>
            </w:pPr>
            <w:r>
              <w:rPr>
                <w:sz w:val="24"/>
              </w:rPr>
              <w:t xml:space="preserve">2229512,32</w:t>
            </w:r>
          </w:p>
        </w:tc>
      </w:tr>
      <w:tr>
        <w:tc>
          <w:tcPr>
            <w:tcW w:w="2948" w:type="dxa"/>
            <w:vAlign w:val="center"/>
          </w:tcPr>
          <w:p>
            <w:pPr>
              <w:pStyle w:val="0"/>
              <w:jc w:val="center"/>
            </w:pPr>
            <w:r>
              <w:rPr>
                <w:sz w:val="24"/>
              </w:rPr>
              <w:t xml:space="preserve">711</w:t>
            </w:r>
          </w:p>
        </w:tc>
        <w:tc>
          <w:tcPr>
            <w:tcW w:w="3005" w:type="dxa"/>
            <w:vAlign w:val="center"/>
          </w:tcPr>
          <w:p>
            <w:pPr>
              <w:pStyle w:val="0"/>
              <w:jc w:val="center"/>
            </w:pPr>
            <w:r>
              <w:rPr>
                <w:sz w:val="24"/>
              </w:rPr>
              <w:t xml:space="preserve">516808,15</w:t>
            </w:r>
          </w:p>
        </w:tc>
        <w:tc>
          <w:tcPr>
            <w:tcW w:w="3118" w:type="dxa"/>
            <w:vAlign w:val="center"/>
          </w:tcPr>
          <w:p>
            <w:pPr>
              <w:pStyle w:val="0"/>
              <w:jc w:val="center"/>
            </w:pPr>
            <w:r>
              <w:rPr>
                <w:sz w:val="24"/>
              </w:rPr>
              <w:t xml:space="preserve">2229519,57</w:t>
            </w:r>
          </w:p>
        </w:tc>
      </w:tr>
      <w:tr>
        <w:tc>
          <w:tcPr>
            <w:tcW w:w="2948" w:type="dxa"/>
            <w:vAlign w:val="center"/>
          </w:tcPr>
          <w:p>
            <w:pPr>
              <w:pStyle w:val="0"/>
              <w:jc w:val="center"/>
            </w:pPr>
            <w:r>
              <w:rPr>
                <w:sz w:val="24"/>
              </w:rPr>
              <w:t xml:space="preserve">712</w:t>
            </w:r>
          </w:p>
        </w:tc>
        <w:tc>
          <w:tcPr>
            <w:tcW w:w="3005" w:type="dxa"/>
            <w:vAlign w:val="center"/>
          </w:tcPr>
          <w:p>
            <w:pPr>
              <w:pStyle w:val="0"/>
              <w:jc w:val="center"/>
            </w:pPr>
            <w:r>
              <w:rPr>
                <w:sz w:val="24"/>
              </w:rPr>
              <w:t xml:space="preserve">516804,92</w:t>
            </w:r>
          </w:p>
        </w:tc>
        <w:tc>
          <w:tcPr>
            <w:tcW w:w="3118" w:type="dxa"/>
            <w:vAlign w:val="center"/>
          </w:tcPr>
          <w:p>
            <w:pPr>
              <w:pStyle w:val="0"/>
              <w:jc w:val="center"/>
            </w:pPr>
            <w:r>
              <w:rPr>
                <w:sz w:val="24"/>
              </w:rPr>
              <w:t xml:space="preserve">2229533,52</w:t>
            </w:r>
          </w:p>
        </w:tc>
      </w:tr>
      <w:tr>
        <w:tc>
          <w:tcPr>
            <w:tcW w:w="2948" w:type="dxa"/>
            <w:vAlign w:val="center"/>
          </w:tcPr>
          <w:p>
            <w:pPr>
              <w:pStyle w:val="0"/>
              <w:jc w:val="center"/>
            </w:pPr>
            <w:r>
              <w:rPr>
                <w:sz w:val="24"/>
              </w:rPr>
              <w:t xml:space="preserve">713</w:t>
            </w:r>
          </w:p>
        </w:tc>
        <w:tc>
          <w:tcPr>
            <w:tcW w:w="3005" w:type="dxa"/>
            <w:vAlign w:val="center"/>
          </w:tcPr>
          <w:p>
            <w:pPr>
              <w:pStyle w:val="0"/>
              <w:jc w:val="center"/>
            </w:pPr>
            <w:r>
              <w:rPr>
                <w:sz w:val="24"/>
              </w:rPr>
              <w:t xml:space="preserve">516803,61</w:t>
            </w:r>
          </w:p>
        </w:tc>
        <w:tc>
          <w:tcPr>
            <w:tcW w:w="3118" w:type="dxa"/>
            <w:vAlign w:val="center"/>
          </w:tcPr>
          <w:p>
            <w:pPr>
              <w:pStyle w:val="0"/>
              <w:jc w:val="center"/>
            </w:pPr>
            <w:r>
              <w:rPr>
                <w:sz w:val="24"/>
              </w:rPr>
              <w:t xml:space="preserve">2229539,32</w:t>
            </w:r>
          </w:p>
        </w:tc>
      </w:tr>
      <w:tr>
        <w:tc>
          <w:tcPr>
            <w:tcW w:w="2948" w:type="dxa"/>
            <w:vAlign w:val="center"/>
          </w:tcPr>
          <w:p>
            <w:pPr>
              <w:pStyle w:val="0"/>
              <w:jc w:val="center"/>
            </w:pPr>
            <w:r>
              <w:rPr>
                <w:sz w:val="24"/>
              </w:rPr>
              <w:t xml:space="preserve">714</w:t>
            </w:r>
          </w:p>
        </w:tc>
        <w:tc>
          <w:tcPr>
            <w:tcW w:w="3005" w:type="dxa"/>
            <w:vAlign w:val="center"/>
          </w:tcPr>
          <w:p>
            <w:pPr>
              <w:pStyle w:val="0"/>
              <w:jc w:val="center"/>
            </w:pPr>
            <w:r>
              <w:rPr>
                <w:sz w:val="24"/>
              </w:rPr>
              <w:t xml:space="preserve">516803,50</w:t>
            </w:r>
          </w:p>
        </w:tc>
        <w:tc>
          <w:tcPr>
            <w:tcW w:w="3118" w:type="dxa"/>
            <w:vAlign w:val="center"/>
          </w:tcPr>
          <w:p>
            <w:pPr>
              <w:pStyle w:val="0"/>
              <w:jc w:val="center"/>
            </w:pPr>
            <w:r>
              <w:rPr>
                <w:sz w:val="24"/>
              </w:rPr>
              <w:t xml:space="preserve">2229545,77</w:t>
            </w:r>
          </w:p>
        </w:tc>
      </w:tr>
      <w:tr>
        <w:tc>
          <w:tcPr>
            <w:tcW w:w="2948" w:type="dxa"/>
            <w:vAlign w:val="center"/>
          </w:tcPr>
          <w:p>
            <w:pPr>
              <w:pStyle w:val="0"/>
              <w:jc w:val="center"/>
            </w:pPr>
            <w:r>
              <w:rPr>
                <w:sz w:val="24"/>
              </w:rPr>
              <w:t xml:space="preserve">715</w:t>
            </w:r>
          </w:p>
        </w:tc>
        <w:tc>
          <w:tcPr>
            <w:tcW w:w="3005" w:type="dxa"/>
            <w:vAlign w:val="center"/>
          </w:tcPr>
          <w:p>
            <w:pPr>
              <w:pStyle w:val="0"/>
              <w:jc w:val="center"/>
            </w:pPr>
            <w:r>
              <w:rPr>
                <w:sz w:val="24"/>
              </w:rPr>
              <w:t xml:space="preserve">516804,31</w:t>
            </w:r>
          </w:p>
        </w:tc>
        <w:tc>
          <w:tcPr>
            <w:tcW w:w="3118" w:type="dxa"/>
            <w:vAlign w:val="center"/>
          </w:tcPr>
          <w:p>
            <w:pPr>
              <w:pStyle w:val="0"/>
              <w:jc w:val="center"/>
            </w:pPr>
            <w:r>
              <w:rPr>
                <w:sz w:val="24"/>
              </w:rPr>
              <w:t xml:space="preserve">2229550,68</w:t>
            </w:r>
          </w:p>
        </w:tc>
      </w:tr>
      <w:tr>
        <w:tc>
          <w:tcPr>
            <w:tcW w:w="2948" w:type="dxa"/>
            <w:vAlign w:val="center"/>
          </w:tcPr>
          <w:p>
            <w:pPr>
              <w:pStyle w:val="0"/>
              <w:jc w:val="center"/>
            </w:pPr>
            <w:r>
              <w:rPr>
                <w:sz w:val="24"/>
              </w:rPr>
              <w:t xml:space="preserve">716</w:t>
            </w:r>
          </w:p>
        </w:tc>
        <w:tc>
          <w:tcPr>
            <w:tcW w:w="3005" w:type="dxa"/>
            <w:vAlign w:val="center"/>
          </w:tcPr>
          <w:p>
            <w:pPr>
              <w:pStyle w:val="0"/>
              <w:jc w:val="center"/>
            </w:pPr>
            <w:r>
              <w:rPr>
                <w:sz w:val="24"/>
              </w:rPr>
              <w:t xml:space="preserve">516805,93</w:t>
            </w:r>
          </w:p>
        </w:tc>
        <w:tc>
          <w:tcPr>
            <w:tcW w:w="3118" w:type="dxa"/>
            <w:vAlign w:val="center"/>
          </w:tcPr>
          <w:p>
            <w:pPr>
              <w:pStyle w:val="0"/>
              <w:jc w:val="center"/>
            </w:pPr>
            <w:r>
              <w:rPr>
                <w:sz w:val="24"/>
              </w:rPr>
              <w:t xml:space="preserve">2229555,48</w:t>
            </w:r>
          </w:p>
        </w:tc>
      </w:tr>
      <w:tr>
        <w:tc>
          <w:tcPr>
            <w:tcW w:w="2948" w:type="dxa"/>
            <w:vAlign w:val="center"/>
          </w:tcPr>
          <w:p>
            <w:pPr>
              <w:pStyle w:val="0"/>
              <w:jc w:val="center"/>
            </w:pPr>
            <w:r>
              <w:rPr>
                <w:sz w:val="24"/>
              </w:rPr>
              <w:t xml:space="preserve">717</w:t>
            </w:r>
          </w:p>
        </w:tc>
        <w:tc>
          <w:tcPr>
            <w:tcW w:w="3005" w:type="dxa"/>
            <w:vAlign w:val="center"/>
          </w:tcPr>
          <w:p>
            <w:pPr>
              <w:pStyle w:val="0"/>
              <w:jc w:val="center"/>
            </w:pPr>
            <w:r>
              <w:rPr>
                <w:sz w:val="24"/>
              </w:rPr>
              <w:t xml:space="preserve">516807,82</w:t>
            </w:r>
          </w:p>
        </w:tc>
        <w:tc>
          <w:tcPr>
            <w:tcW w:w="3118" w:type="dxa"/>
            <w:vAlign w:val="center"/>
          </w:tcPr>
          <w:p>
            <w:pPr>
              <w:pStyle w:val="0"/>
              <w:jc w:val="center"/>
            </w:pPr>
            <w:r>
              <w:rPr>
                <w:sz w:val="24"/>
              </w:rPr>
              <w:t xml:space="preserve">2229559,01</w:t>
            </w:r>
          </w:p>
        </w:tc>
      </w:tr>
      <w:tr>
        <w:tc>
          <w:tcPr>
            <w:tcW w:w="2948" w:type="dxa"/>
            <w:vAlign w:val="center"/>
          </w:tcPr>
          <w:p>
            <w:pPr>
              <w:pStyle w:val="0"/>
              <w:jc w:val="center"/>
            </w:pPr>
            <w:r>
              <w:rPr>
                <w:sz w:val="24"/>
              </w:rPr>
              <w:t xml:space="preserve">718</w:t>
            </w:r>
          </w:p>
        </w:tc>
        <w:tc>
          <w:tcPr>
            <w:tcW w:w="3005" w:type="dxa"/>
            <w:vAlign w:val="center"/>
          </w:tcPr>
          <w:p>
            <w:pPr>
              <w:pStyle w:val="0"/>
              <w:jc w:val="center"/>
            </w:pPr>
            <w:r>
              <w:rPr>
                <w:sz w:val="24"/>
              </w:rPr>
              <w:t xml:space="preserve">516808,06</w:t>
            </w:r>
          </w:p>
        </w:tc>
        <w:tc>
          <w:tcPr>
            <w:tcW w:w="3118" w:type="dxa"/>
            <w:vAlign w:val="center"/>
          </w:tcPr>
          <w:p>
            <w:pPr>
              <w:pStyle w:val="0"/>
              <w:jc w:val="center"/>
            </w:pPr>
            <w:r>
              <w:rPr>
                <w:sz w:val="24"/>
              </w:rPr>
              <w:t xml:space="preserve">2229561,37</w:t>
            </w:r>
          </w:p>
        </w:tc>
      </w:tr>
      <w:tr>
        <w:tc>
          <w:tcPr>
            <w:tcW w:w="2948" w:type="dxa"/>
            <w:vAlign w:val="center"/>
          </w:tcPr>
          <w:p>
            <w:pPr>
              <w:pStyle w:val="0"/>
              <w:jc w:val="center"/>
            </w:pPr>
            <w:r>
              <w:rPr>
                <w:sz w:val="24"/>
              </w:rPr>
              <w:t xml:space="preserve">719</w:t>
            </w:r>
          </w:p>
        </w:tc>
        <w:tc>
          <w:tcPr>
            <w:tcW w:w="3005" w:type="dxa"/>
            <w:vAlign w:val="center"/>
          </w:tcPr>
          <w:p>
            <w:pPr>
              <w:pStyle w:val="0"/>
              <w:jc w:val="center"/>
            </w:pPr>
            <w:r>
              <w:rPr>
                <w:sz w:val="24"/>
              </w:rPr>
              <w:t xml:space="preserve">516807,16</w:t>
            </w:r>
          </w:p>
        </w:tc>
        <w:tc>
          <w:tcPr>
            <w:tcW w:w="3118" w:type="dxa"/>
            <w:vAlign w:val="center"/>
          </w:tcPr>
          <w:p>
            <w:pPr>
              <w:pStyle w:val="0"/>
              <w:jc w:val="center"/>
            </w:pPr>
            <w:r>
              <w:rPr>
                <w:sz w:val="24"/>
              </w:rPr>
              <w:t xml:space="preserve">2229564,61</w:t>
            </w:r>
          </w:p>
        </w:tc>
      </w:tr>
      <w:tr>
        <w:tc>
          <w:tcPr>
            <w:tcW w:w="2948" w:type="dxa"/>
            <w:vAlign w:val="center"/>
          </w:tcPr>
          <w:p>
            <w:pPr>
              <w:pStyle w:val="0"/>
              <w:jc w:val="center"/>
            </w:pPr>
            <w:r>
              <w:rPr>
                <w:sz w:val="24"/>
              </w:rPr>
              <w:t xml:space="preserve">720</w:t>
            </w:r>
          </w:p>
        </w:tc>
        <w:tc>
          <w:tcPr>
            <w:tcW w:w="3005" w:type="dxa"/>
            <w:vAlign w:val="center"/>
          </w:tcPr>
          <w:p>
            <w:pPr>
              <w:pStyle w:val="0"/>
              <w:jc w:val="center"/>
            </w:pPr>
            <w:r>
              <w:rPr>
                <w:sz w:val="24"/>
              </w:rPr>
              <w:t xml:space="preserve">516805,79</w:t>
            </w:r>
          </w:p>
        </w:tc>
        <w:tc>
          <w:tcPr>
            <w:tcW w:w="3118" w:type="dxa"/>
            <w:vAlign w:val="center"/>
          </w:tcPr>
          <w:p>
            <w:pPr>
              <w:pStyle w:val="0"/>
              <w:jc w:val="center"/>
            </w:pPr>
            <w:r>
              <w:rPr>
                <w:sz w:val="24"/>
              </w:rPr>
              <w:t xml:space="preserve">2229567,54</w:t>
            </w:r>
          </w:p>
        </w:tc>
      </w:tr>
      <w:tr>
        <w:tc>
          <w:tcPr>
            <w:tcW w:w="2948" w:type="dxa"/>
            <w:vAlign w:val="center"/>
          </w:tcPr>
          <w:p>
            <w:pPr>
              <w:pStyle w:val="0"/>
              <w:jc w:val="center"/>
            </w:pPr>
            <w:r>
              <w:rPr>
                <w:sz w:val="24"/>
              </w:rPr>
              <w:t xml:space="preserve">721</w:t>
            </w:r>
          </w:p>
        </w:tc>
        <w:tc>
          <w:tcPr>
            <w:tcW w:w="3005" w:type="dxa"/>
            <w:vAlign w:val="center"/>
          </w:tcPr>
          <w:p>
            <w:pPr>
              <w:pStyle w:val="0"/>
              <w:jc w:val="center"/>
            </w:pPr>
            <w:r>
              <w:rPr>
                <w:sz w:val="24"/>
              </w:rPr>
              <w:t xml:space="preserve">516803,54</w:t>
            </w:r>
          </w:p>
        </w:tc>
        <w:tc>
          <w:tcPr>
            <w:tcW w:w="3118" w:type="dxa"/>
            <w:vAlign w:val="center"/>
          </w:tcPr>
          <w:p>
            <w:pPr>
              <w:pStyle w:val="0"/>
              <w:jc w:val="center"/>
            </w:pPr>
            <w:r>
              <w:rPr>
                <w:sz w:val="24"/>
              </w:rPr>
              <w:t xml:space="preserve">2229570,78</w:t>
            </w:r>
          </w:p>
        </w:tc>
      </w:tr>
      <w:tr>
        <w:tc>
          <w:tcPr>
            <w:tcW w:w="2948" w:type="dxa"/>
            <w:vAlign w:val="center"/>
          </w:tcPr>
          <w:p>
            <w:pPr>
              <w:pStyle w:val="0"/>
              <w:jc w:val="center"/>
            </w:pPr>
            <w:r>
              <w:rPr>
                <w:sz w:val="24"/>
              </w:rPr>
              <w:t xml:space="preserve">722</w:t>
            </w:r>
          </w:p>
        </w:tc>
        <w:tc>
          <w:tcPr>
            <w:tcW w:w="3005" w:type="dxa"/>
            <w:vAlign w:val="center"/>
          </w:tcPr>
          <w:p>
            <w:pPr>
              <w:pStyle w:val="0"/>
              <w:jc w:val="center"/>
            </w:pPr>
            <w:r>
              <w:rPr>
                <w:sz w:val="24"/>
              </w:rPr>
              <w:t xml:space="preserve">516800,58</w:t>
            </w:r>
          </w:p>
        </w:tc>
        <w:tc>
          <w:tcPr>
            <w:tcW w:w="3118" w:type="dxa"/>
            <w:vAlign w:val="center"/>
          </w:tcPr>
          <w:p>
            <w:pPr>
              <w:pStyle w:val="0"/>
              <w:jc w:val="center"/>
            </w:pPr>
            <w:r>
              <w:rPr>
                <w:sz w:val="24"/>
              </w:rPr>
              <w:t xml:space="preserve">2229573,32</w:t>
            </w:r>
          </w:p>
        </w:tc>
      </w:tr>
      <w:tr>
        <w:tc>
          <w:tcPr>
            <w:tcW w:w="2948" w:type="dxa"/>
            <w:vAlign w:val="center"/>
          </w:tcPr>
          <w:p>
            <w:pPr>
              <w:pStyle w:val="0"/>
              <w:jc w:val="center"/>
            </w:pPr>
            <w:r>
              <w:rPr>
                <w:sz w:val="24"/>
              </w:rPr>
              <w:t xml:space="preserve">723</w:t>
            </w:r>
          </w:p>
        </w:tc>
        <w:tc>
          <w:tcPr>
            <w:tcW w:w="3005" w:type="dxa"/>
            <w:vAlign w:val="center"/>
          </w:tcPr>
          <w:p>
            <w:pPr>
              <w:pStyle w:val="0"/>
              <w:jc w:val="center"/>
            </w:pPr>
            <w:r>
              <w:rPr>
                <w:sz w:val="24"/>
              </w:rPr>
              <w:t xml:space="preserve">516796,95</w:t>
            </w:r>
          </w:p>
        </w:tc>
        <w:tc>
          <w:tcPr>
            <w:tcW w:w="3118" w:type="dxa"/>
            <w:vAlign w:val="center"/>
          </w:tcPr>
          <w:p>
            <w:pPr>
              <w:pStyle w:val="0"/>
              <w:jc w:val="center"/>
            </w:pPr>
            <w:r>
              <w:rPr>
                <w:sz w:val="24"/>
              </w:rPr>
              <w:t xml:space="preserve">2229575,51</w:t>
            </w:r>
          </w:p>
        </w:tc>
      </w:tr>
      <w:tr>
        <w:tc>
          <w:tcPr>
            <w:tcW w:w="2948" w:type="dxa"/>
            <w:vAlign w:val="center"/>
          </w:tcPr>
          <w:p>
            <w:pPr>
              <w:pStyle w:val="0"/>
              <w:jc w:val="center"/>
            </w:pPr>
            <w:r>
              <w:rPr>
                <w:sz w:val="24"/>
              </w:rPr>
              <w:t xml:space="preserve">724</w:t>
            </w:r>
          </w:p>
        </w:tc>
        <w:tc>
          <w:tcPr>
            <w:tcW w:w="3005" w:type="dxa"/>
            <w:vAlign w:val="center"/>
          </w:tcPr>
          <w:p>
            <w:pPr>
              <w:pStyle w:val="0"/>
              <w:jc w:val="center"/>
            </w:pPr>
            <w:r>
              <w:rPr>
                <w:sz w:val="24"/>
              </w:rPr>
              <w:t xml:space="preserve">516789,83</w:t>
            </w:r>
          </w:p>
        </w:tc>
        <w:tc>
          <w:tcPr>
            <w:tcW w:w="3118" w:type="dxa"/>
            <w:vAlign w:val="center"/>
          </w:tcPr>
          <w:p>
            <w:pPr>
              <w:pStyle w:val="0"/>
              <w:jc w:val="center"/>
            </w:pPr>
            <w:r>
              <w:rPr>
                <w:sz w:val="24"/>
              </w:rPr>
              <w:t xml:space="preserve">2229579,24</w:t>
            </w:r>
          </w:p>
        </w:tc>
      </w:tr>
      <w:tr>
        <w:tc>
          <w:tcPr>
            <w:tcW w:w="2948" w:type="dxa"/>
            <w:vAlign w:val="center"/>
          </w:tcPr>
          <w:p>
            <w:pPr>
              <w:pStyle w:val="0"/>
              <w:jc w:val="center"/>
            </w:pPr>
            <w:r>
              <w:rPr>
                <w:sz w:val="24"/>
              </w:rPr>
              <w:t xml:space="preserve">725</w:t>
            </w:r>
          </w:p>
        </w:tc>
        <w:tc>
          <w:tcPr>
            <w:tcW w:w="3005" w:type="dxa"/>
            <w:vAlign w:val="center"/>
          </w:tcPr>
          <w:p>
            <w:pPr>
              <w:pStyle w:val="0"/>
              <w:jc w:val="center"/>
            </w:pPr>
            <w:r>
              <w:rPr>
                <w:sz w:val="24"/>
              </w:rPr>
              <w:t xml:space="preserve">516786,05</w:t>
            </w:r>
          </w:p>
        </w:tc>
        <w:tc>
          <w:tcPr>
            <w:tcW w:w="3118" w:type="dxa"/>
            <w:vAlign w:val="center"/>
          </w:tcPr>
          <w:p>
            <w:pPr>
              <w:pStyle w:val="0"/>
              <w:jc w:val="center"/>
            </w:pPr>
            <w:r>
              <w:rPr>
                <w:sz w:val="24"/>
              </w:rPr>
              <w:t xml:space="preserve">2229582,59</w:t>
            </w:r>
          </w:p>
        </w:tc>
      </w:tr>
      <w:tr>
        <w:tc>
          <w:tcPr>
            <w:tcW w:w="2948" w:type="dxa"/>
            <w:vAlign w:val="center"/>
          </w:tcPr>
          <w:p>
            <w:pPr>
              <w:pStyle w:val="0"/>
              <w:jc w:val="center"/>
            </w:pPr>
            <w:r>
              <w:rPr>
                <w:sz w:val="24"/>
              </w:rPr>
              <w:t xml:space="preserve">726</w:t>
            </w:r>
          </w:p>
        </w:tc>
        <w:tc>
          <w:tcPr>
            <w:tcW w:w="3005" w:type="dxa"/>
            <w:vAlign w:val="center"/>
          </w:tcPr>
          <w:p>
            <w:pPr>
              <w:pStyle w:val="0"/>
              <w:jc w:val="center"/>
            </w:pPr>
            <w:r>
              <w:rPr>
                <w:sz w:val="24"/>
              </w:rPr>
              <w:t xml:space="preserve">516784,12</w:t>
            </w:r>
          </w:p>
        </w:tc>
        <w:tc>
          <w:tcPr>
            <w:tcW w:w="3118" w:type="dxa"/>
            <w:vAlign w:val="center"/>
          </w:tcPr>
          <w:p>
            <w:pPr>
              <w:pStyle w:val="0"/>
              <w:jc w:val="center"/>
            </w:pPr>
            <w:r>
              <w:rPr>
                <w:sz w:val="24"/>
              </w:rPr>
              <w:t xml:space="preserve">2229585,64</w:t>
            </w:r>
          </w:p>
        </w:tc>
      </w:tr>
      <w:tr>
        <w:tc>
          <w:tcPr>
            <w:tcW w:w="2948" w:type="dxa"/>
            <w:vAlign w:val="center"/>
          </w:tcPr>
          <w:p>
            <w:pPr>
              <w:pStyle w:val="0"/>
              <w:jc w:val="center"/>
            </w:pPr>
            <w:r>
              <w:rPr>
                <w:sz w:val="24"/>
              </w:rPr>
              <w:t xml:space="preserve">727</w:t>
            </w:r>
          </w:p>
        </w:tc>
        <w:tc>
          <w:tcPr>
            <w:tcW w:w="3005" w:type="dxa"/>
            <w:vAlign w:val="center"/>
          </w:tcPr>
          <w:p>
            <w:pPr>
              <w:pStyle w:val="0"/>
              <w:jc w:val="center"/>
            </w:pPr>
            <w:r>
              <w:rPr>
                <w:sz w:val="24"/>
              </w:rPr>
              <w:t xml:space="preserve">516782,66</w:t>
            </w:r>
          </w:p>
        </w:tc>
        <w:tc>
          <w:tcPr>
            <w:tcW w:w="3118" w:type="dxa"/>
            <w:vAlign w:val="center"/>
          </w:tcPr>
          <w:p>
            <w:pPr>
              <w:pStyle w:val="0"/>
              <w:jc w:val="center"/>
            </w:pPr>
            <w:r>
              <w:rPr>
                <w:sz w:val="24"/>
              </w:rPr>
              <w:t xml:space="preserve">2229592,97</w:t>
            </w:r>
          </w:p>
        </w:tc>
      </w:tr>
      <w:tr>
        <w:tc>
          <w:tcPr>
            <w:tcW w:w="2948" w:type="dxa"/>
            <w:vAlign w:val="center"/>
          </w:tcPr>
          <w:p>
            <w:pPr>
              <w:pStyle w:val="0"/>
              <w:jc w:val="center"/>
            </w:pPr>
            <w:r>
              <w:rPr>
                <w:sz w:val="24"/>
              </w:rPr>
              <w:t xml:space="preserve">728</w:t>
            </w:r>
          </w:p>
        </w:tc>
        <w:tc>
          <w:tcPr>
            <w:tcW w:w="3005" w:type="dxa"/>
            <w:vAlign w:val="center"/>
          </w:tcPr>
          <w:p>
            <w:pPr>
              <w:pStyle w:val="0"/>
              <w:jc w:val="center"/>
            </w:pPr>
            <w:r>
              <w:rPr>
                <w:sz w:val="24"/>
              </w:rPr>
              <w:t xml:space="preserve">516782,19</w:t>
            </w:r>
          </w:p>
        </w:tc>
        <w:tc>
          <w:tcPr>
            <w:tcW w:w="3118" w:type="dxa"/>
            <w:vAlign w:val="center"/>
          </w:tcPr>
          <w:p>
            <w:pPr>
              <w:pStyle w:val="0"/>
              <w:jc w:val="center"/>
            </w:pPr>
            <w:r>
              <w:rPr>
                <w:sz w:val="24"/>
              </w:rPr>
              <w:t xml:space="preserve">2229607,06</w:t>
            </w:r>
          </w:p>
        </w:tc>
      </w:tr>
      <w:tr>
        <w:tc>
          <w:tcPr>
            <w:tcW w:w="2948" w:type="dxa"/>
            <w:vAlign w:val="center"/>
          </w:tcPr>
          <w:p>
            <w:pPr>
              <w:pStyle w:val="0"/>
              <w:jc w:val="center"/>
            </w:pPr>
            <w:r>
              <w:rPr>
                <w:sz w:val="24"/>
              </w:rPr>
              <w:t xml:space="preserve">729</w:t>
            </w:r>
          </w:p>
        </w:tc>
        <w:tc>
          <w:tcPr>
            <w:tcW w:w="3005" w:type="dxa"/>
            <w:vAlign w:val="center"/>
          </w:tcPr>
          <w:p>
            <w:pPr>
              <w:pStyle w:val="0"/>
              <w:jc w:val="center"/>
            </w:pPr>
            <w:r>
              <w:rPr>
                <w:sz w:val="24"/>
              </w:rPr>
              <w:t xml:space="preserve">516782,34</w:t>
            </w:r>
          </w:p>
        </w:tc>
        <w:tc>
          <w:tcPr>
            <w:tcW w:w="3118" w:type="dxa"/>
            <w:vAlign w:val="center"/>
          </w:tcPr>
          <w:p>
            <w:pPr>
              <w:pStyle w:val="0"/>
              <w:jc w:val="center"/>
            </w:pPr>
            <w:r>
              <w:rPr>
                <w:sz w:val="24"/>
              </w:rPr>
              <w:t xml:space="preserve">2229623,40</w:t>
            </w:r>
          </w:p>
        </w:tc>
      </w:tr>
      <w:tr>
        <w:tc>
          <w:tcPr>
            <w:tcW w:w="2948" w:type="dxa"/>
            <w:vAlign w:val="center"/>
          </w:tcPr>
          <w:p>
            <w:pPr>
              <w:pStyle w:val="0"/>
              <w:jc w:val="center"/>
            </w:pPr>
            <w:r>
              <w:rPr>
                <w:sz w:val="24"/>
              </w:rPr>
              <w:t xml:space="preserve">730</w:t>
            </w:r>
          </w:p>
        </w:tc>
        <w:tc>
          <w:tcPr>
            <w:tcW w:w="3005" w:type="dxa"/>
            <w:vAlign w:val="center"/>
          </w:tcPr>
          <w:p>
            <w:pPr>
              <w:pStyle w:val="0"/>
              <w:jc w:val="center"/>
            </w:pPr>
            <w:r>
              <w:rPr>
                <w:sz w:val="24"/>
              </w:rPr>
              <w:t xml:space="preserve">516783,09</w:t>
            </w:r>
          </w:p>
        </w:tc>
        <w:tc>
          <w:tcPr>
            <w:tcW w:w="3118" w:type="dxa"/>
            <w:vAlign w:val="center"/>
          </w:tcPr>
          <w:p>
            <w:pPr>
              <w:pStyle w:val="0"/>
              <w:jc w:val="center"/>
            </w:pPr>
            <w:r>
              <w:rPr>
                <w:sz w:val="24"/>
              </w:rPr>
              <w:t xml:space="preserve">2229634,89</w:t>
            </w:r>
          </w:p>
        </w:tc>
      </w:tr>
      <w:tr>
        <w:tc>
          <w:tcPr>
            <w:tcW w:w="2948" w:type="dxa"/>
            <w:vAlign w:val="center"/>
          </w:tcPr>
          <w:p>
            <w:pPr>
              <w:pStyle w:val="0"/>
              <w:jc w:val="center"/>
            </w:pPr>
            <w:r>
              <w:rPr>
                <w:sz w:val="24"/>
              </w:rPr>
              <w:t xml:space="preserve">731</w:t>
            </w:r>
          </w:p>
        </w:tc>
        <w:tc>
          <w:tcPr>
            <w:tcW w:w="3005" w:type="dxa"/>
            <w:vAlign w:val="center"/>
          </w:tcPr>
          <w:p>
            <w:pPr>
              <w:pStyle w:val="0"/>
              <w:jc w:val="center"/>
            </w:pPr>
            <w:r>
              <w:rPr>
                <w:sz w:val="24"/>
              </w:rPr>
              <w:t xml:space="preserve">516783,93</w:t>
            </w:r>
          </w:p>
        </w:tc>
        <w:tc>
          <w:tcPr>
            <w:tcW w:w="3118" w:type="dxa"/>
            <w:vAlign w:val="center"/>
          </w:tcPr>
          <w:p>
            <w:pPr>
              <w:pStyle w:val="0"/>
              <w:jc w:val="center"/>
            </w:pPr>
            <w:r>
              <w:rPr>
                <w:sz w:val="24"/>
              </w:rPr>
              <w:t xml:space="preserve">2229644,07</w:t>
            </w:r>
          </w:p>
        </w:tc>
      </w:tr>
      <w:tr>
        <w:tc>
          <w:tcPr>
            <w:tcW w:w="2948" w:type="dxa"/>
            <w:vAlign w:val="center"/>
          </w:tcPr>
          <w:p>
            <w:pPr>
              <w:pStyle w:val="0"/>
              <w:jc w:val="center"/>
            </w:pPr>
            <w:r>
              <w:rPr>
                <w:sz w:val="24"/>
              </w:rPr>
              <w:t xml:space="preserve">732</w:t>
            </w:r>
          </w:p>
        </w:tc>
        <w:tc>
          <w:tcPr>
            <w:tcW w:w="3005" w:type="dxa"/>
            <w:vAlign w:val="center"/>
          </w:tcPr>
          <w:p>
            <w:pPr>
              <w:pStyle w:val="0"/>
              <w:jc w:val="center"/>
            </w:pPr>
            <w:r>
              <w:rPr>
                <w:sz w:val="24"/>
              </w:rPr>
              <w:t xml:space="preserve">516785,99</w:t>
            </w:r>
          </w:p>
        </w:tc>
        <w:tc>
          <w:tcPr>
            <w:tcW w:w="3118" w:type="dxa"/>
            <w:vAlign w:val="center"/>
          </w:tcPr>
          <w:p>
            <w:pPr>
              <w:pStyle w:val="0"/>
              <w:jc w:val="center"/>
            </w:pPr>
            <w:r>
              <w:rPr>
                <w:sz w:val="24"/>
              </w:rPr>
              <w:t xml:space="preserve">2229651,17</w:t>
            </w:r>
          </w:p>
        </w:tc>
      </w:tr>
      <w:tr>
        <w:tc>
          <w:tcPr>
            <w:tcW w:w="2948" w:type="dxa"/>
            <w:vAlign w:val="center"/>
          </w:tcPr>
          <w:p>
            <w:pPr>
              <w:pStyle w:val="0"/>
              <w:jc w:val="center"/>
            </w:pPr>
            <w:r>
              <w:rPr>
                <w:sz w:val="24"/>
              </w:rPr>
              <w:t xml:space="preserve">733</w:t>
            </w:r>
          </w:p>
        </w:tc>
        <w:tc>
          <w:tcPr>
            <w:tcW w:w="3005" w:type="dxa"/>
            <w:vAlign w:val="center"/>
          </w:tcPr>
          <w:p>
            <w:pPr>
              <w:pStyle w:val="0"/>
              <w:jc w:val="center"/>
            </w:pPr>
            <w:r>
              <w:rPr>
                <w:sz w:val="24"/>
              </w:rPr>
              <w:t xml:space="preserve">516791,44</w:t>
            </w:r>
          </w:p>
        </w:tc>
        <w:tc>
          <w:tcPr>
            <w:tcW w:w="3118" w:type="dxa"/>
            <w:vAlign w:val="center"/>
          </w:tcPr>
          <w:p>
            <w:pPr>
              <w:pStyle w:val="0"/>
              <w:jc w:val="center"/>
            </w:pPr>
            <w:r>
              <w:rPr>
                <w:sz w:val="24"/>
              </w:rPr>
              <w:t xml:space="preserve">2229666,40</w:t>
            </w:r>
          </w:p>
        </w:tc>
      </w:tr>
      <w:tr>
        <w:tc>
          <w:tcPr>
            <w:tcW w:w="2948" w:type="dxa"/>
            <w:vAlign w:val="center"/>
          </w:tcPr>
          <w:p>
            <w:pPr>
              <w:pStyle w:val="0"/>
              <w:jc w:val="center"/>
            </w:pPr>
            <w:r>
              <w:rPr>
                <w:sz w:val="24"/>
              </w:rPr>
              <w:t xml:space="preserve">734</w:t>
            </w:r>
          </w:p>
        </w:tc>
        <w:tc>
          <w:tcPr>
            <w:tcW w:w="3005" w:type="dxa"/>
            <w:vAlign w:val="center"/>
          </w:tcPr>
          <w:p>
            <w:pPr>
              <w:pStyle w:val="0"/>
              <w:jc w:val="center"/>
            </w:pPr>
            <w:r>
              <w:rPr>
                <w:sz w:val="24"/>
              </w:rPr>
              <w:t xml:space="preserve">516794,20</w:t>
            </w:r>
          </w:p>
        </w:tc>
        <w:tc>
          <w:tcPr>
            <w:tcW w:w="3118" w:type="dxa"/>
            <w:vAlign w:val="center"/>
          </w:tcPr>
          <w:p>
            <w:pPr>
              <w:pStyle w:val="0"/>
              <w:jc w:val="center"/>
            </w:pPr>
            <w:r>
              <w:rPr>
                <w:sz w:val="24"/>
              </w:rPr>
              <w:t xml:space="preserve">2229673,11</w:t>
            </w:r>
          </w:p>
        </w:tc>
      </w:tr>
      <w:tr>
        <w:tc>
          <w:tcPr>
            <w:tcW w:w="2948" w:type="dxa"/>
            <w:vAlign w:val="center"/>
          </w:tcPr>
          <w:p>
            <w:pPr>
              <w:pStyle w:val="0"/>
              <w:jc w:val="center"/>
            </w:pPr>
            <w:r>
              <w:rPr>
                <w:sz w:val="24"/>
              </w:rPr>
              <w:t xml:space="preserve">735</w:t>
            </w:r>
          </w:p>
        </w:tc>
        <w:tc>
          <w:tcPr>
            <w:tcW w:w="3005" w:type="dxa"/>
            <w:vAlign w:val="center"/>
          </w:tcPr>
          <w:p>
            <w:pPr>
              <w:pStyle w:val="0"/>
              <w:jc w:val="center"/>
            </w:pPr>
            <w:r>
              <w:rPr>
                <w:sz w:val="24"/>
              </w:rPr>
              <w:t xml:space="preserve">516795,85</w:t>
            </w:r>
          </w:p>
        </w:tc>
        <w:tc>
          <w:tcPr>
            <w:tcW w:w="3118" w:type="dxa"/>
            <w:vAlign w:val="center"/>
          </w:tcPr>
          <w:p>
            <w:pPr>
              <w:pStyle w:val="0"/>
              <w:jc w:val="center"/>
            </w:pPr>
            <w:r>
              <w:rPr>
                <w:sz w:val="24"/>
              </w:rPr>
              <w:t xml:space="preserve">2229674,65</w:t>
            </w:r>
          </w:p>
        </w:tc>
      </w:tr>
      <w:tr>
        <w:tc>
          <w:tcPr>
            <w:tcW w:w="2948" w:type="dxa"/>
            <w:vAlign w:val="center"/>
          </w:tcPr>
          <w:p>
            <w:pPr>
              <w:pStyle w:val="0"/>
              <w:jc w:val="center"/>
            </w:pPr>
            <w:r>
              <w:rPr>
                <w:sz w:val="24"/>
              </w:rPr>
              <w:t xml:space="preserve">736</w:t>
            </w:r>
          </w:p>
        </w:tc>
        <w:tc>
          <w:tcPr>
            <w:tcW w:w="3005" w:type="dxa"/>
            <w:vAlign w:val="center"/>
          </w:tcPr>
          <w:p>
            <w:pPr>
              <w:pStyle w:val="0"/>
              <w:jc w:val="center"/>
            </w:pPr>
            <w:r>
              <w:rPr>
                <w:sz w:val="24"/>
              </w:rPr>
              <w:t xml:space="preserve">516799,67</w:t>
            </w:r>
          </w:p>
        </w:tc>
        <w:tc>
          <w:tcPr>
            <w:tcW w:w="3118" w:type="dxa"/>
            <w:vAlign w:val="center"/>
          </w:tcPr>
          <w:p>
            <w:pPr>
              <w:pStyle w:val="0"/>
              <w:jc w:val="center"/>
            </w:pPr>
            <w:r>
              <w:rPr>
                <w:sz w:val="24"/>
              </w:rPr>
              <w:t xml:space="preserve">2229676,14</w:t>
            </w:r>
          </w:p>
        </w:tc>
      </w:tr>
      <w:tr>
        <w:tc>
          <w:tcPr>
            <w:tcW w:w="2948" w:type="dxa"/>
            <w:vAlign w:val="center"/>
          </w:tcPr>
          <w:p>
            <w:pPr>
              <w:pStyle w:val="0"/>
              <w:jc w:val="center"/>
            </w:pPr>
            <w:r>
              <w:rPr>
                <w:sz w:val="24"/>
              </w:rPr>
              <w:t xml:space="preserve">737</w:t>
            </w:r>
          </w:p>
        </w:tc>
        <w:tc>
          <w:tcPr>
            <w:tcW w:w="3005" w:type="dxa"/>
            <w:vAlign w:val="center"/>
          </w:tcPr>
          <w:p>
            <w:pPr>
              <w:pStyle w:val="0"/>
              <w:jc w:val="center"/>
            </w:pPr>
            <w:r>
              <w:rPr>
                <w:sz w:val="24"/>
              </w:rPr>
              <w:t xml:space="preserve">516809,40</w:t>
            </w:r>
          </w:p>
        </w:tc>
        <w:tc>
          <w:tcPr>
            <w:tcW w:w="3118" w:type="dxa"/>
            <w:vAlign w:val="center"/>
          </w:tcPr>
          <w:p>
            <w:pPr>
              <w:pStyle w:val="0"/>
              <w:jc w:val="center"/>
            </w:pPr>
            <w:r>
              <w:rPr>
                <w:sz w:val="24"/>
              </w:rPr>
              <w:t xml:space="preserve">2229682,00</w:t>
            </w:r>
          </w:p>
        </w:tc>
      </w:tr>
      <w:tr>
        <w:tc>
          <w:tcPr>
            <w:tcW w:w="2948" w:type="dxa"/>
            <w:vAlign w:val="center"/>
          </w:tcPr>
          <w:p>
            <w:pPr>
              <w:pStyle w:val="0"/>
              <w:jc w:val="center"/>
            </w:pPr>
            <w:r>
              <w:rPr>
                <w:sz w:val="24"/>
              </w:rPr>
              <w:t xml:space="preserve">738</w:t>
            </w:r>
          </w:p>
        </w:tc>
        <w:tc>
          <w:tcPr>
            <w:tcW w:w="3005" w:type="dxa"/>
            <w:vAlign w:val="center"/>
          </w:tcPr>
          <w:p>
            <w:pPr>
              <w:pStyle w:val="0"/>
              <w:jc w:val="center"/>
            </w:pPr>
            <w:r>
              <w:rPr>
                <w:sz w:val="24"/>
              </w:rPr>
              <w:t xml:space="preserve">516811,87</w:t>
            </w:r>
          </w:p>
        </w:tc>
        <w:tc>
          <w:tcPr>
            <w:tcW w:w="3118" w:type="dxa"/>
            <w:vAlign w:val="center"/>
          </w:tcPr>
          <w:p>
            <w:pPr>
              <w:pStyle w:val="0"/>
              <w:jc w:val="center"/>
            </w:pPr>
            <w:r>
              <w:rPr>
                <w:sz w:val="24"/>
              </w:rPr>
              <w:t xml:space="preserve">2229684,12</w:t>
            </w:r>
          </w:p>
        </w:tc>
      </w:tr>
      <w:tr>
        <w:tc>
          <w:tcPr>
            <w:tcW w:w="2948" w:type="dxa"/>
            <w:vAlign w:val="center"/>
          </w:tcPr>
          <w:p>
            <w:pPr>
              <w:pStyle w:val="0"/>
              <w:jc w:val="center"/>
            </w:pPr>
            <w:r>
              <w:rPr>
                <w:sz w:val="24"/>
              </w:rPr>
              <w:t xml:space="preserve">739</w:t>
            </w:r>
          </w:p>
        </w:tc>
        <w:tc>
          <w:tcPr>
            <w:tcW w:w="3005" w:type="dxa"/>
            <w:vAlign w:val="center"/>
          </w:tcPr>
          <w:p>
            <w:pPr>
              <w:pStyle w:val="0"/>
              <w:jc w:val="center"/>
            </w:pPr>
            <w:r>
              <w:rPr>
                <w:sz w:val="24"/>
              </w:rPr>
              <w:t xml:space="preserve">516816,56</w:t>
            </w:r>
          </w:p>
        </w:tc>
        <w:tc>
          <w:tcPr>
            <w:tcW w:w="3118" w:type="dxa"/>
            <w:vAlign w:val="center"/>
          </w:tcPr>
          <w:p>
            <w:pPr>
              <w:pStyle w:val="0"/>
              <w:jc w:val="center"/>
            </w:pPr>
            <w:r>
              <w:rPr>
                <w:sz w:val="24"/>
              </w:rPr>
              <w:t xml:space="preserve">2229688,36</w:t>
            </w:r>
          </w:p>
        </w:tc>
      </w:tr>
      <w:tr>
        <w:tc>
          <w:tcPr>
            <w:tcW w:w="2948" w:type="dxa"/>
            <w:vAlign w:val="center"/>
          </w:tcPr>
          <w:p>
            <w:pPr>
              <w:pStyle w:val="0"/>
              <w:jc w:val="center"/>
            </w:pPr>
            <w:r>
              <w:rPr>
                <w:sz w:val="24"/>
              </w:rPr>
              <w:t xml:space="preserve">740</w:t>
            </w:r>
          </w:p>
        </w:tc>
        <w:tc>
          <w:tcPr>
            <w:tcW w:w="3005" w:type="dxa"/>
            <w:vAlign w:val="center"/>
          </w:tcPr>
          <w:p>
            <w:pPr>
              <w:pStyle w:val="0"/>
              <w:jc w:val="center"/>
            </w:pPr>
            <w:r>
              <w:rPr>
                <w:sz w:val="24"/>
              </w:rPr>
              <w:t xml:space="preserve">516819,98</w:t>
            </w:r>
          </w:p>
        </w:tc>
        <w:tc>
          <w:tcPr>
            <w:tcW w:w="3118" w:type="dxa"/>
            <w:vAlign w:val="center"/>
          </w:tcPr>
          <w:p>
            <w:pPr>
              <w:pStyle w:val="0"/>
              <w:jc w:val="center"/>
            </w:pPr>
            <w:r>
              <w:rPr>
                <w:sz w:val="24"/>
              </w:rPr>
              <w:t xml:space="preserve">2229692,47</w:t>
            </w:r>
          </w:p>
        </w:tc>
      </w:tr>
      <w:tr>
        <w:tc>
          <w:tcPr>
            <w:tcW w:w="2948" w:type="dxa"/>
            <w:vAlign w:val="center"/>
          </w:tcPr>
          <w:p>
            <w:pPr>
              <w:pStyle w:val="0"/>
              <w:jc w:val="center"/>
            </w:pPr>
            <w:r>
              <w:rPr>
                <w:sz w:val="24"/>
              </w:rPr>
              <w:t xml:space="preserve">741</w:t>
            </w:r>
          </w:p>
        </w:tc>
        <w:tc>
          <w:tcPr>
            <w:tcW w:w="3005" w:type="dxa"/>
            <w:vAlign w:val="center"/>
          </w:tcPr>
          <w:p>
            <w:pPr>
              <w:pStyle w:val="0"/>
              <w:jc w:val="center"/>
            </w:pPr>
            <w:r>
              <w:rPr>
                <w:sz w:val="24"/>
              </w:rPr>
              <w:t xml:space="preserve">516823,20</w:t>
            </w:r>
          </w:p>
        </w:tc>
        <w:tc>
          <w:tcPr>
            <w:tcW w:w="3118" w:type="dxa"/>
            <w:vAlign w:val="center"/>
          </w:tcPr>
          <w:p>
            <w:pPr>
              <w:pStyle w:val="0"/>
              <w:jc w:val="center"/>
            </w:pPr>
            <w:r>
              <w:rPr>
                <w:sz w:val="24"/>
              </w:rPr>
              <w:t xml:space="preserve">2229698,11</w:t>
            </w:r>
          </w:p>
        </w:tc>
      </w:tr>
      <w:tr>
        <w:tc>
          <w:tcPr>
            <w:tcW w:w="2948" w:type="dxa"/>
            <w:vAlign w:val="center"/>
          </w:tcPr>
          <w:p>
            <w:pPr>
              <w:pStyle w:val="0"/>
              <w:jc w:val="center"/>
            </w:pPr>
            <w:r>
              <w:rPr>
                <w:sz w:val="24"/>
              </w:rPr>
              <w:t xml:space="preserve">742</w:t>
            </w:r>
          </w:p>
        </w:tc>
        <w:tc>
          <w:tcPr>
            <w:tcW w:w="3005" w:type="dxa"/>
            <w:vAlign w:val="center"/>
          </w:tcPr>
          <w:p>
            <w:pPr>
              <w:pStyle w:val="0"/>
              <w:jc w:val="center"/>
            </w:pPr>
            <w:r>
              <w:rPr>
                <w:sz w:val="24"/>
              </w:rPr>
              <w:t xml:space="preserve">516827,49</w:t>
            </w:r>
          </w:p>
        </w:tc>
        <w:tc>
          <w:tcPr>
            <w:tcW w:w="3118" w:type="dxa"/>
            <w:vAlign w:val="center"/>
          </w:tcPr>
          <w:p>
            <w:pPr>
              <w:pStyle w:val="0"/>
              <w:jc w:val="center"/>
            </w:pPr>
            <w:r>
              <w:rPr>
                <w:sz w:val="24"/>
              </w:rPr>
              <w:t xml:space="preserve">2229705,79</w:t>
            </w:r>
          </w:p>
        </w:tc>
      </w:tr>
      <w:tr>
        <w:tc>
          <w:tcPr>
            <w:tcW w:w="2948" w:type="dxa"/>
            <w:vAlign w:val="center"/>
          </w:tcPr>
          <w:p>
            <w:pPr>
              <w:pStyle w:val="0"/>
              <w:jc w:val="center"/>
            </w:pPr>
            <w:r>
              <w:rPr>
                <w:sz w:val="24"/>
              </w:rPr>
              <w:t xml:space="preserve">743</w:t>
            </w:r>
          </w:p>
        </w:tc>
        <w:tc>
          <w:tcPr>
            <w:tcW w:w="3005" w:type="dxa"/>
            <w:vAlign w:val="center"/>
          </w:tcPr>
          <w:p>
            <w:pPr>
              <w:pStyle w:val="0"/>
              <w:jc w:val="center"/>
            </w:pPr>
            <w:r>
              <w:rPr>
                <w:sz w:val="24"/>
              </w:rPr>
              <w:t xml:space="preserve">516832,20</w:t>
            </w:r>
          </w:p>
        </w:tc>
        <w:tc>
          <w:tcPr>
            <w:tcW w:w="3118" w:type="dxa"/>
            <w:vAlign w:val="center"/>
          </w:tcPr>
          <w:p>
            <w:pPr>
              <w:pStyle w:val="0"/>
              <w:jc w:val="center"/>
            </w:pPr>
            <w:r>
              <w:rPr>
                <w:sz w:val="24"/>
              </w:rPr>
              <w:t xml:space="preserve">2229717,24</w:t>
            </w:r>
          </w:p>
        </w:tc>
      </w:tr>
      <w:tr>
        <w:tc>
          <w:tcPr>
            <w:tcW w:w="2948" w:type="dxa"/>
            <w:vAlign w:val="center"/>
          </w:tcPr>
          <w:p>
            <w:pPr>
              <w:pStyle w:val="0"/>
              <w:jc w:val="center"/>
            </w:pPr>
            <w:r>
              <w:rPr>
                <w:sz w:val="24"/>
              </w:rPr>
              <w:t xml:space="preserve">744</w:t>
            </w:r>
          </w:p>
        </w:tc>
        <w:tc>
          <w:tcPr>
            <w:tcW w:w="3005" w:type="dxa"/>
            <w:vAlign w:val="center"/>
          </w:tcPr>
          <w:p>
            <w:pPr>
              <w:pStyle w:val="0"/>
              <w:jc w:val="center"/>
            </w:pPr>
            <w:r>
              <w:rPr>
                <w:sz w:val="24"/>
              </w:rPr>
              <w:t xml:space="preserve">516838,15</w:t>
            </w:r>
          </w:p>
        </w:tc>
        <w:tc>
          <w:tcPr>
            <w:tcW w:w="3118" w:type="dxa"/>
            <w:vAlign w:val="center"/>
          </w:tcPr>
          <w:p>
            <w:pPr>
              <w:pStyle w:val="0"/>
              <w:jc w:val="center"/>
            </w:pPr>
            <w:r>
              <w:rPr>
                <w:sz w:val="24"/>
              </w:rPr>
              <w:t xml:space="preserve">2229733,40</w:t>
            </w:r>
          </w:p>
        </w:tc>
      </w:tr>
      <w:tr>
        <w:tc>
          <w:tcPr>
            <w:tcW w:w="2948" w:type="dxa"/>
            <w:vAlign w:val="center"/>
          </w:tcPr>
          <w:p>
            <w:pPr>
              <w:pStyle w:val="0"/>
              <w:jc w:val="center"/>
            </w:pPr>
            <w:r>
              <w:rPr>
                <w:sz w:val="24"/>
              </w:rPr>
              <w:t xml:space="preserve">745</w:t>
            </w:r>
          </w:p>
        </w:tc>
        <w:tc>
          <w:tcPr>
            <w:tcW w:w="3005" w:type="dxa"/>
            <w:vAlign w:val="center"/>
          </w:tcPr>
          <w:p>
            <w:pPr>
              <w:pStyle w:val="0"/>
              <w:jc w:val="center"/>
            </w:pPr>
            <w:r>
              <w:rPr>
                <w:sz w:val="24"/>
              </w:rPr>
              <w:t xml:space="preserve">516838,58</w:t>
            </w:r>
          </w:p>
        </w:tc>
        <w:tc>
          <w:tcPr>
            <w:tcW w:w="3118" w:type="dxa"/>
            <w:vAlign w:val="center"/>
          </w:tcPr>
          <w:p>
            <w:pPr>
              <w:pStyle w:val="0"/>
              <w:jc w:val="center"/>
            </w:pPr>
            <w:r>
              <w:rPr>
                <w:sz w:val="24"/>
              </w:rPr>
              <w:t xml:space="preserve">2229738,97</w:t>
            </w:r>
          </w:p>
        </w:tc>
      </w:tr>
      <w:tr>
        <w:tc>
          <w:tcPr>
            <w:tcW w:w="2948" w:type="dxa"/>
            <w:vAlign w:val="center"/>
          </w:tcPr>
          <w:p>
            <w:pPr>
              <w:pStyle w:val="0"/>
              <w:jc w:val="center"/>
            </w:pPr>
            <w:r>
              <w:rPr>
                <w:sz w:val="24"/>
              </w:rPr>
              <w:t xml:space="preserve">746</w:t>
            </w:r>
          </w:p>
        </w:tc>
        <w:tc>
          <w:tcPr>
            <w:tcW w:w="3005" w:type="dxa"/>
            <w:vAlign w:val="center"/>
          </w:tcPr>
          <w:p>
            <w:pPr>
              <w:pStyle w:val="0"/>
              <w:jc w:val="center"/>
            </w:pPr>
            <w:r>
              <w:rPr>
                <w:sz w:val="24"/>
              </w:rPr>
              <w:t xml:space="preserve">516836,87</w:t>
            </w:r>
          </w:p>
        </w:tc>
        <w:tc>
          <w:tcPr>
            <w:tcW w:w="3118" w:type="dxa"/>
            <w:vAlign w:val="center"/>
          </w:tcPr>
          <w:p>
            <w:pPr>
              <w:pStyle w:val="0"/>
              <w:jc w:val="center"/>
            </w:pPr>
            <w:r>
              <w:rPr>
                <w:sz w:val="24"/>
              </w:rPr>
              <w:t xml:space="preserve">2229749,01</w:t>
            </w:r>
          </w:p>
        </w:tc>
      </w:tr>
      <w:tr>
        <w:tc>
          <w:tcPr>
            <w:tcW w:w="2948" w:type="dxa"/>
            <w:vAlign w:val="center"/>
          </w:tcPr>
          <w:p>
            <w:pPr>
              <w:pStyle w:val="0"/>
              <w:jc w:val="center"/>
            </w:pPr>
            <w:r>
              <w:rPr>
                <w:sz w:val="24"/>
              </w:rPr>
              <w:t xml:space="preserve">747</w:t>
            </w:r>
          </w:p>
        </w:tc>
        <w:tc>
          <w:tcPr>
            <w:tcW w:w="3005" w:type="dxa"/>
            <w:vAlign w:val="center"/>
          </w:tcPr>
          <w:p>
            <w:pPr>
              <w:pStyle w:val="0"/>
              <w:jc w:val="center"/>
            </w:pPr>
            <w:r>
              <w:rPr>
                <w:sz w:val="24"/>
              </w:rPr>
              <w:t xml:space="preserve">516837,76</w:t>
            </w:r>
          </w:p>
        </w:tc>
        <w:tc>
          <w:tcPr>
            <w:tcW w:w="3118" w:type="dxa"/>
            <w:vAlign w:val="center"/>
          </w:tcPr>
          <w:p>
            <w:pPr>
              <w:pStyle w:val="0"/>
              <w:jc w:val="center"/>
            </w:pPr>
            <w:r>
              <w:rPr>
                <w:sz w:val="24"/>
              </w:rPr>
              <w:t xml:space="preserve">2229757,87</w:t>
            </w:r>
          </w:p>
        </w:tc>
      </w:tr>
      <w:tr>
        <w:tc>
          <w:tcPr>
            <w:tcW w:w="2948" w:type="dxa"/>
            <w:vAlign w:val="center"/>
          </w:tcPr>
          <w:p>
            <w:pPr>
              <w:pStyle w:val="0"/>
              <w:jc w:val="center"/>
            </w:pPr>
            <w:r>
              <w:rPr>
                <w:sz w:val="24"/>
              </w:rPr>
              <w:t xml:space="preserve">748</w:t>
            </w:r>
          </w:p>
        </w:tc>
        <w:tc>
          <w:tcPr>
            <w:tcW w:w="3005" w:type="dxa"/>
            <w:vAlign w:val="center"/>
          </w:tcPr>
          <w:p>
            <w:pPr>
              <w:pStyle w:val="0"/>
              <w:jc w:val="center"/>
            </w:pPr>
            <w:r>
              <w:rPr>
                <w:sz w:val="24"/>
              </w:rPr>
              <w:t xml:space="preserve">516839,62</w:t>
            </w:r>
          </w:p>
        </w:tc>
        <w:tc>
          <w:tcPr>
            <w:tcW w:w="3118" w:type="dxa"/>
            <w:vAlign w:val="center"/>
          </w:tcPr>
          <w:p>
            <w:pPr>
              <w:pStyle w:val="0"/>
              <w:jc w:val="center"/>
            </w:pPr>
            <w:r>
              <w:rPr>
                <w:sz w:val="24"/>
              </w:rPr>
              <w:t xml:space="preserve">2229764,88</w:t>
            </w:r>
          </w:p>
        </w:tc>
      </w:tr>
      <w:tr>
        <w:tc>
          <w:tcPr>
            <w:tcW w:w="2948" w:type="dxa"/>
            <w:vAlign w:val="center"/>
          </w:tcPr>
          <w:p>
            <w:pPr>
              <w:pStyle w:val="0"/>
              <w:jc w:val="center"/>
            </w:pPr>
            <w:r>
              <w:rPr>
                <w:sz w:val="24"/>
              </w:rPr>
              <w:t xml:space="preserve">749</w:t>
            </w:r>
          </w:p>
        </w:tc>
        <w:tc>
          <w:tcPr>
            <w:tcW w:w="3005" w:type="dxa"/>
            <w:vAlign w:val="center"/>
          </w:tcPr>
          <w:p>
            <w:pPr>
              <w:pStyle w:val="0"/>
              <w:jc w:val="center"/>
            </w:pPr>
            <w:r>
              <w:rPr>
                <w:sz w:val="24"/>
              </w:rPr>
              <w:t xml:space="preserve">516840,75</w:t>
            </w:r>
          </w:p>
        </w:tc>
        <w:tc>
          <w:tcPr>
            <w:tcW w:w="3118" w:type="dxa"/>
            <w:vAlign w:val="center"/>
          </w:tcPr>
          <w:p>
            <w:pPr>
              <w:pStyle w:val="0"/>
              <w:jc w:val="center"/>
            </w:pPr>
            <w:r>
              <w:rPr>
                <w:sz w:val="24"/>
              </w:rPr>
              <w:t xml:space="preserve">2229772,40</w:t>
            </w:r>
          </w:p>
        </w:tc>
      </w:tr>
      <w:tr>
        <w:tc>
          <w:tcPr>
            <w:tcW w:w="2948" w:type="dxa"/>
            <w:vAlign w:val="center"/>
          </w:tcPr>
          <w:p>
            <w:pPr>
              <w:pStyle w:val="0"/>
              <w:jc w:val="center"/>
            </w:pPr>
            <w:r>
              <w:rPr>
                <w:sz w:val="24"/>
              </w:rPr>
              <w:t xml:space="preserve">750</w:t>
            </w:r>
          </w:p>
        </w:tc>
        <w:tc>
          <w:tcPr>
            <w:tcW w:w="3005" w:type="dxa"/>
            <w:vAlign w:val="center"/>
          </w:tcPr>
          <w:p>
            <w:pPr>
              <w:pStyle w:val="0"/>
              <w:jc w:val="center"/>
            </w:pPr>
            <w:r>
              <w:rPr>
                <w:sz w:val="24"/>
              </w:rPr>
              <w:t xml:space="preserve">516840,35</w:t>
            </w:r>
          </w:p>
        </w:tc>
        <w:tc>
          <w:tcPr>
            <w:tcW w:w="3118" w:type="dxa"/>
            <w:vAlign w:val="center"/>
          </w:tcPr>
          <w:p>
            <w:pPr>
              <w:pStyle w:val="0"/>
              <w:jc w:val="center"/>
            </w:pPr>
            <w:r>
              <w:rPr>
                <w:sz w:val="24"/>
              </w:rPr>
              <w:t xml:space="preserve">2229782,99</w:t>
            </w:r>
          </w:p>
        </w:tc>
      </w:tr>
      <w:tr>
        <w:tc>
          <w:tcPr>
            <w:tcW w:w="2948" w:type="dxa"/>
            <w:vAlign w:val="center"/>
          </w:tcPr>
          <w:p>
            <w:pPr>
              <w:pStyle w:val="0"/>
              <w:jc w:val="center"/>
            </w:pPr>
            <w:r>
              <w:rPr>
                <w:sz w:val="24"/>
              </w:rPr>
              <w:t xml:space="preserve">751</w:t>
            </w:r>
          </w:p>
        </w:tc>
        <w:tc>
          <w:tcPr>
            <w:tcW w:w="3005" w:type="dxa"/>
            <w:vAlign w:val="center"/>
          </w:tcPr>
          <w:p>
            <w:pPr>
              <w:pStyle w:val="0"/>
              <w:jc w:val="center"/>
            </w:pPr>
            <w:r>
              <w:rPr>
                <w:sz w:val="24"/>
              </w:rPr>
              <w:t xml:space="preserve">516837,71</w:t>
            </w:r>
          </w:p>
        </w:tc>
        <w:tc>
          <w:tcPr>
            <w:tcW w:w="3118" w:type="dxa"/>
            <w:vAlign w:val="center"/>
          </w:tcPr>
          <w:p>
            <w:pPr>
              <w:pStyle w:val="0"/>
              <w:jc w:val="center"/>
            </w:pPr>
            <w:r>
              <w:rPr>
                <w:sz w:val="24"/>
              </w:rPr>
              <w:t xml:space="preserve">2229793,70</w:t>
            </w:r>
          </w:p>
        </w:tc>
      </w:tr>
      <w:tr>
        <w:tc>
          <w:tcPr>
            <w:tcW w:w="2948" w:type="dxa"/>
            <w:vAlign w:val="center"/>
          </w:tcPr>
          <w:p>
            <w:pPr>
              <w:pStyle w:val="0"/>
              <w:jc w:val="center"/>
            </w:pPr>
            <w:r>
              <w:rPr>
                <w:sz w:val="24"/>
              </w:rPr>
              <w:t xml:space="preserve">752</w:t>
            </w:r>
          </w:p>
        </w:tc>
        <w:tc>
          <w:tcPr>
            <w:tcW w:w="3005" w:type="dxa"/>
            <w:vAlign w:val="center"/>
          </w:tcPr>
          <w:p>
            <w:pPr>
              <w:pStyle w:val="0"/>
              <w:jc w:val="center"/>
            </w:pPr>
            <w:r>
              <w:rPr>
                <w:sz w:val="24"/>
              </w:rPr>
              <w:t xml:space="preserve">516836,31</w:t>
            </w:r>
          </w:p>
        </w:tc>
        <w:tc>
          <w:tcPr>
            <w:tcW w:w="3118" w:type="dxa"/>
            <w:vAlign w:val="center"/>
          </w:tcPr>
          <w:p>
            <w:pPr>
              <w:pStyle w:val="0"/>
              <w:jc w:val="center"/>
            </w:pPr>
            <w:r>
              <w:rPr>
                <w:sz w:val="24"/>
              </w:rPr>
              <w:t xml:space="preserve">2229803,42</w:t>
            </w:r>
          </w:p>
        </w:tc>
      </w:tr>
      <w:tr>
        <w:tc>
          <w:tcPr>
            <w:tcW w:w="2948" w:type="dxa"/>
            <w:vAlign w:val="center"/>
          </w:tcPr>
          <w:p>
            <w:pPr>
              <w:pStyle w:val="0"/>
              <w:jc w:val="center"/>
            </w:pPr>
            <w:r>
              <w:rPr>
                <w:sz w:val="24"/>
              </w:rPr>
              <w:t xml:space="preserve">753</w:t>
            </w:r>
          </w:p>
        </w:tc>
        <w:tc>
          <w:tcPr>
            <w:tcW w:w="3005" w:type="dxa"/>
            <w:vAlign w:val="center"/>
          </w:tcPr>
          <w:p>
            <w:pPr>
              <w:pStyle w:val="0"/>
              <w:jc w:val="center"/>
            </w:pPr>
            <w:r>
              <w:rPr>
                <w:sz w:val="24"/>
              </w:rPr>
              <w:t xml:space="preserve">516825,41</w:t>
            </w:r>
          </w:p>
        </w:tc>
        <w:tc>
          <w:tcPr>
            <w:tcW w:w="3118" w:type="dxa"/>
            <w:vAlign w:val="center"/>
          </w:tcPr>
          <w:p>
            <w:pPr>
              <w:pStyle w:val="0"/>
              <w:jc w:val="center"/>
            </w:pPr>
            <w:r>
              <w:rPr>
                <w:sz w:val="24"/>
              </w:rPr>
              <w:t xml:space="preserve">2229866,21</w:t>
            </w:r>
          </w:p>
        </w:tc>
      </w:tr>
      <w:tr>
        <w:tc>
          <w:tcPr>
            <w:tcW w:w="2948" w:type="dxa"/>
            <w:vAlign w:val="center"/>
          </w:tcPr>
          <w:p>
            <w:pPr>
              <w:pStyle w:val="0"/>
              <w:jc w:val="center"/>
            </w:pPr>
            <w:r>
              <w:rPr>
                <w:sz w:val="24"/>
              </w:rPr>
              <w:t xml:space="preserve">754</w:t>
            </w:r>
          </w:p>
        </w:tc>
        <w:tc>
          <w:tcPr>
            <w:tcW w:w="3005" w:type="dxa"/>
            <w:vAlign w:val="center"/>
          </w:tcPr>
          <w:p>
            <w:pPr>
              <w:pStyle w:val="0"/>
              <w:jc w:val="center"/>
            </w:pPr>
            <w:r>
              <w:rPr>
                <w:sz w:val="24"/>
              </w:rPr>
              <w:t xml:space="preserve">516828,14</w:t>
            </w:r>
          </w:p>
        </w:tc>
        <w:tc>
          <w:tcPr>
            <w:tcW w:w="3118" w:type="dxa"/>
            <w:vAlign w:val="center"/>
          </w:tcPr>
          <w:p>
            <w:pPr>
              <w:pStyle w:val="0"/>
              <w:jc w:val="center"/>
            </w:pPr>
            <w:r>
              <w:rPr>
                <w:sz w:val="24"/>
              </w:rPr>
              <w:t xml:space="preserve">2229872,55</w:t>
            </w:r>
          </w:p>
        </w:tc>
      </w:tr>
      <w:tr>
        <w:tc>
          <w:tcPr>
            <w:tcW w:w="2948" w:type="dxa"/>
            <w:vAlign w:val="center"/>
          </w:tcPr>
          <w:p>
            <w:pPr>
              <w:pStyle w:val="0"/>
              <w:jc w:val="center"/>
            </w:pPr>
            <w:r>
              <w:rPr>
                <w:sz w:val="24"/>
              </w:rPr>
              <w:t xml:space="preserve">755</w:t>
            </w:r>
          </w:p>
        </w:tc>
        <w:tc>
          <w:tcPr>
            <w:tcW w:w="3005" w:type="dxa"/>
            <w:vAlign w:val="center"/>
          </w:tcPr>
          <w:p>
            <w:pPr>
              <w:pStyle w:val="0"/>
              <w:jc w:val="center"/>
            </w:pPr>
            <w:r>
              <w:rPr>
                <w:sz w:val="24"/>
              </w:rPr>
              <w:t xml:space="preserve">516831,44</w:t>
            </w:r>
          </w:p>
        </w:tc>
        <w:tc>
          <w:tcPr>
            <w:tcW w:w="3118" w:type="dxa"/>
            <w:vAlign w:val="center"/>
          </w:tcPr>
          <w:p>
            <w:pPr>
              <w:pStyle w:val="0"/>
              <w:jc w:val="center"/>
            </w:pPr>
            <w:r>
              <w:rPr>
                <w:sz w:val="24"/>
              </w:rPr>
              <w:t xml:space="preserve">2229878,15</w:t>
            </w:r>
          </w:p>
        </w:tc>
      </w:tr>
      <w:tr>
        <w:tc>
          <w:tcPr>
            <w:tcW w:w="2948" w:type="dxa"/>
            <w:vAlign w:val="center"/>
          </w:tcPr>
          <w:p>
            <w:pPr>
              <w:pStyle w:val="0"/>
              <w:jc w:val="center"/>
            </w:pPr>
            <w:r>
              <w:rPr>
                <w:sz w:val="24"/>
              </w:rPr>
              <w:t xml:space="preserve">756</w:t>
            </w:r>
          </w:p>
        </w:tc>
        <w:tc>
          <w:tcPr>
            <w:tcW w:w="3005" w:type="dxa"/>
            <w:vAlign w:val="center"/>
          </w:tcPr>
          <w:p>
            <w:pPr>
              <w:pStyle w:val="0"/>
              <w:jc w:val="center"/>
            </w:pPr>
            <w:r>
              <w:rPr>
                <w:sz w:val="24"/>
              </w:rPr>
              <w:t xml:space="preserve">516835,45</w:t>
            </w:r>
          </w:p>
        </w:tc>
        <w:tc>
          <w:tcPr>
            <w:tcW w:w="3118" w:type="dxa"/>
            <w:vAlign w:val="center"/>
          </w:tcPr>
          <w:p>
            <w:pPr>
              <w:pStyle w:val="0"/>
              <w:jc w:val="center"/>
            </w:pPr>
            <w:r>
              <w:rPr>
                <w:sz w:val="24"/>
              </w:rPr>
              <w:t xml:space="preserve">2229883,44</w:t>
            </w:r>
          </w:p>
        </w:tc>
      </w:tr>
      <w:tr>
        <w:tc>
          <w:tcPr>
            <w:tcW w:w="2948" w:type="dxa"/>
            <w:vAlign w:val="center"/>
          </w:tcPr>
          <w:p>
            <w:pPr>
              <w:pStyle w:val="0"/>
              <w:jc w:val="center"/>
            </w:pPr>
            <w:r>
              <w:rPr>
                <w:sz w:val="24"/>
              </w:rPr>
              <w:t xml:space="preserve">757</w:t>
            </w:r>
          </w:p>
        </w:tc>
        <w:tc>
          <w:tcPr>
            <w:tcW w:w="3005" w:type="dxa"/>
            <w:vAlign w:val="center"/>
          </w:tcPr>
          <w:p>
            <w:pPr>
              <w:pStyle w:val="0"/>
              <w:jc w:val="center"/>
            </w:pPr>
            <w:r>
              <w:rPr>
                <w:sz w:val="24"/>
              </w:rPr>
              <w:t xml:space="preserve">516839,99</w:t>
            </w:r>
          </w:p>
        </w:tc>
        <w:tc>
          <w:tcPr>
            <w:tcW w:w="3118" w:type="dxa"/>
            <w:vAlign w:val="center"/>
          </w:tcPr>
          <w:p>
            <w:pPr>
              <w:pStyle w:val="0"/>
              <w:jc w:val="center"/>
            </w:pPr>
            <w:r>
              <w:rPr>
                <w:sz w:val="24"/>
              </w:rPr>
              <w:t xml:space="preserve">2229887,68</w:t>
            </w:r>
          </w:p>
        </w:tc>
      </w:tr>
      <w:tr>
        <w:tc>
          <w:tcPr>
            <w:tcW w:w="2948" w:type="dxa"/>
            <w:vAlign w:val="center"/>
          </w:tcPr>
          <w:p>
            <w:pPr>
              <w:pStyle w:val="0"/>
              <w:jc w:val="center"/>
            </w:pPr>
            <w:r>
              <w:rPr>
                <w:sz w:val="24"/>
              </w:rPr>
              <w:t xml:space="preserve">758</w:t>
            </w:r>
          </w:p>
        </w:tc>
        <w:tc>
          <w:tcPr>
            <w:tcW w:w="3005" w:type="dxa"/>
            <w:vAlign w:val="center"/>
          </w:tcPr>
          <w:p>
            <w:pPr>
              <w:pStyle w:val="0"/>
              <w:jc w:val="center"/>
            </w:pPr>
            <w:r>
              <w:rPr>
                <w:sz w:val="24"/>
              </w:rPr>
              <w:t xml:space="preserve">516843,09</w:t>
            </w:r>
          </w:p>
        </w:tc>
        <w:tc>
          <w:tcPr>
            <w:tcW w:w="3118" w:type="dxa"/>
            <w:vAlign w:val="center"/>
          </w:tcPr>
          <w:p>
            <w:pPr>
              <w:pStyle w:val="0"/>
              <w:jc w:val="center"/>
            </w:pPr>
            <w:r>
              <w:rPr>
                <w:sz w:val="24"/>
              </w:rPr>
              <w:t xml:space="preserve">2229890,19</w:t>
            </w:r>
          </w:p>
        </w:tc>
      </w:tr>
      <w:tr>
        <w:tc>
          <w:tcPr>
            <w:tcW w:w="2948" w:type="dxa"/>
            <w:vAlign w:val="center"/>
          </w:tcPr>
          <w:p>
            <w:pPr>
              <w:pStyle w:val="0"/>
              <w:jc w:val="center"/>
            </w:pPr>
            <w:r>
              <w:rPr>
                <w:sz w:val="24"/>
              </w:rPr>
              <w:t xml:space="preserve">759</w:t>
            </w:r>
          </w:p>
        </w:tc>
        <w:tc>
          <w:tcPr>
            <w:tcW w:w="3005" w:type="dxa"/>
            <w:vAlign w:val="center"/>
          </w:tcPr>
          <w:p>
            <w:pPr>
              <w:pStyle w:val="0"/>
              <w:jc w:val="center"/>
            </w:pPr>
            <w:r>
              <w:rPr>
                <w:sz w:val="24"/>
              </w:rPr>
              <w:t xml:space="preserve">516853,25</w:t>
            </w:r>
          </w:p>
        </w:tc>
        <w:tc>
          <w:tcPr>
            <w:tcW w:w="3118" w:type="dxa"/>
            <w:vAlign w:val="center"/>
          </w:tcPr>
          <w:p>
            <w:pPr>
              <w:pStyle w:val="0"/>
              <w:jc w:val="center"/>
            </w:pPr>
            <w:r>
              <w:rPr>
                <w:sz w:val="24"/>
              </w:rPr>
              <w:t xml:space="preserve">2229897,77</w:t>
            </w:r>
          </w:p>
        </w:tc>
      </w:tr>
      <w:tr>
        <w:tc>
          <w:tcPr>
            <w:tcW w:w="2948" w:type="dxa"/>
            <w:vAlign w:val="center"/>
          </w:tcPr>
          <w:p>
            <w:pPr>
              <w:pStyle w:val="0"/>
              <w:jc w:val="center"/>
            </w:pPr>
            <w:r>
              <w:rPr>
                <w:sz w:val="24"/>
              </w:rPr>
              <w:t xml:space="preserve">760</w:t>
            </w:r>
          </w:p>
        </w:tc>
        <w:tc>
          <w:tcPr>
            <w:tcW w:w="3005" w:type="dxa"/>
            <w:vAlign w:val="center"/>
          </w:tcPr>
          <w:p>
            <w:pPr>
              <w:pStyle w:val="0"/>
              <w:jc w:val="center"/>
            </w:pPr>
            <w:r>
              <w:rPr>
                <w:sz w:val="24"/>
              </w:rPr>
              <w:t xml:space="preserve">516857,32</w:t>
            </w:r>
          </w:p>
        </w:tc>
        <w:tc>
          <w:tcPr>
            <w:tcW w:w="3118" w:type="dxa"/>
            <w:vAlign w:val="center"/>
          </w:tcPr>
          <w:p>
            <w:pPr>
              <w:pStyle w:val="0"/>
              <w:jc w:val="center"/>
            </w:pPr>
            <w:r>
              <w:rPr>
                <w:sz w:val="24"/>
              </w:rPr>
              <w:t xml:space="preserve">2229899,46</w:t>
            </w:r>
          </w:p>
        </w:tc>
      </w:tr>
      <w:tr>
        <w:tc>
          <w:tcPr>
            <w:tcW w:w="2948" w:type="dxa"/>
            <w:vAlign w:val="center"/>
          </w:tcPr>
          <w:p>
            <w:pPr>
              <w:pStyle w:val="0"/>
              <w:jc w:val="center"/>
            </w:pPr>
            <w:r>
              <w:rPr>
                <w:sz w:val="24"/>
              </w:rPr>
              <w:t xml:space="preserve">761</w:t>
            </w:r>
          </w:p>
        </w:tc>
        <w:tc>
          <w:tcPr>
            <w:tcW w:w="3005" w:type="dxa"/>
            <w:vAlign w:val="center"/>
          </w:tcPr>
          <w:p>
            <w:pPr>
              <w:pStyle w:val="0"/>
              <w:jc w:val="center"/>
            </w:pPr>
            <w:r>
              <w:rPr>
                <w:sz w:val="24"/>
              </w:rPr>
              <w:t xml:space="preserve">516864,67</w:t>
            </w:r>
          </w:p>
        </w:tc>
        <w:tc>
          <w:tcPr>
            <w:tcW w:w="3118" w:type="dxa"/>
            <w:vAlign w:val="center"/>
          </w:tcPr>
          <w:p>
            <w:pPr>
              <w:pStyle w:val="0"/>
              <w:jc w:val="center"/>
            </w:pPr>
            <w:r>
              <w:rPr>
                <w:sz w:val="24"/>
              </w:rPr>
              <w:t xml:space="preserve">2229902,87</w:t>
            </w:r>
          </w:p>
        </w:tc>
      </w:tr>
      <w:tr>
        <w:tc>
          <w:tcPr>
            <w:tcW w:w="2948" w:type="dxa"/>
            <w:vAlign w:val="center"/>
          </w:tcPr>
          <w:p>
            <w:pPr>
              <w:pStyle w:val="0"/>
              <w:jc w:val="center"/>
            </w:pPr>
            <w:r>
              <w:rPr>
                <w:sz w:val="24"/>
              </w:rPr>
              <w:t xml:space="preserve">762</w:t>
            </w:r>
          </w:p>
        </w:tc>
        <w:tc>
          <w:tcPr>
            <w:tcW w:w="3005" w:type="dxa"/>
            <w:vAlign w:val="center"/>
          </w:tcPr>
          <w:p>
            <w:pPr>
              <w:pStyle w:val="0"/>
              <w:jc w:val="center"/>
            </w:pPr>
            <w:r>
              <w:rPr>
                <w:sz w:val="24"/>
              </w:rPr>
              <w:t xml:space="preserve">516868,53</w:t>
            </w:r>
          </w:p>
        </w:tc>
        <w:tc>
          <w:tcPr>
            <w:tcW w:w="3118" w:type="dxa"/>
            <w:vAlign w:val="center"/>
          </w:tcPr>
          <w:p>
            <w:pPr>
              <w:pStyle w:val="0"/>
              <w:jc w:val="center"/>
            </w:pPr>
            <w:r>
              <w:rPr>
                <w:sz w:val="24"/>
              </w:rPr>
              <w:t xml:space="preserve">2229905,53</w:t>
            </w:r>
          </w:p>
        </w:tc>
      </w:tr>
      <w:tr>
        <w:tc>
          <w:tcPr>
            <w:tcW w:w="2948" w:type="dxa"/>
            <w:vAlign w:val="center"/>
          </w:tcPr>
          <w:p>
            <w:pPr>
              <w:pStyle w:val="0"/>
              <w:jc w:val="center"/>
            </w:pPr>
            <w:r>
              <w:rPr>
                <w:sz w:val="24"/>
              </w:rPr>
              <w:t xml:space="preserve">763</w:t>
            </w:r>
          </w:p>
        </w:tc>
        <w:tc>
          <w:tcPr>
            <w:tcW w:w="3005" w:type="dxa"/>
            <w:vAlign w:val="center"/>
          </w:tcPr>
          <w:p>
            <w:pPr>
              <w:pStyle w:val="0"/>
              <w:jc w:val="center"/>
            </w:pPr>
            <w:r>
              <w:rPr>
                <w:sz w:val="24"/>
              </w:rPr>
              <w:t xml:space="preserve">516873,84</w:t>
            </w:r>
          </w:p>
        </w:tc>
        <w:tc>
          <w:tcPr>
            <w:tcW w:w="3118" w:type="dxa"/>
            <w:vAlign w:val="center"/>
          </w:tcPr>
          <w:p>
            <w:pPr>
              <w:pStyle w:val="0"/>
              <w:jc w:val="center"/>
            </w:pPr>
            <w:r>
              <w:rPr>
                <w:sz w:val="24"/>
              </w:rPr>
              <w:t xml:space="preserve">2229911,04</w:t>
            </w:r>
          </w:p>
        </w:tc>
      </w:tr>
      <w:tr>
        <w:tc>
          <w:tcPr>
            <w:tcW w:w="2948" w:type="dxa"/>
            <w:vAlign w:val="center"/>
          </w:tcPr>
          <w:p>
            <w:pPr>
              <w:pStyle w:val="0"/>
              <w:jc w:val="center"/>
            </w:pPr>
            <w:r>
              <w:rPr>
                <w:sz w:val="24"/>
              </w:rPr>
              <w:t xml:space="preserve">764</w:t>
            </w:r>
          </w:p>
        </w:tc>
        <w:tc>
          <w:tcPr>
            <w:tcW w:w="3005" w:type="dxa"/>
            <w:vAlign w:val="center"/>
          </w:tcPr>
          <w:p>
            <w:pPr>
              <w:pStyle w:val="0"/>
              <w:jc w:val="center"/>
            </w:pPr>
            <w:r>
              <w:rPr>
                <w:sz w:val="24"/>
              </w:rPr>
              <w:t xml:space="preserve">516875,40</w:t>
            </w:r>
          </w:p>
        </w:tc>
        <w:tc>
          <w:tcPr>
            <w:tcW w:w="3118" w:type="dxa"/>
            <w:vAlign w:val="center"/>
          </w:tcPr>
          <w:p>
            <w:pPr>
              <w:pStyle w:val="0"/>
              <w:jc w:val="center"/>
            </w:pPr>
            <w:r>
              <w:rPr>
                <w:sz w:val="24"/>
              </w:rPr>
              <w:t xml:space="preserve">2229916,79</w:t>
            </w:r>
          </w:p>
        </w:tc>
      </w:tr>
      <w:tr>
        <w:tc>
          <w:tcPr>
            <w:tcW w:w="2948" w:type="dxa"/>
            <w:vAlign w:val="center"/>
          </w:tcPr>
          <w:p>
            <w:pPr>
              <w:pStyle w:val="0"/>
              <w:jc w:val="center"/>
            </w:pPr>
            <w:r>
              <w:rPr>
                <w:sz w:val="24"/>
              </w:rPr>
              <w:t xml:space="preserve">765</w:t>
            </w:r>
          </w:p>
        </w:tc>
        <w:tc>
          <w:tcPr>
            <w:tcW w:w="3005" w:type="dxa"/>
            <w:vAlign w:val="center"/>
          </w:tcPr>
          <w:p>
            <w:pPr>
              <w:pStyle w:val="0"/>
              <w:jc w:val="center"/>
            </w:pPr>
            <w:r>
              <w:rPr>
                <w:sz w:val="24"/>
              </w:rPr>
              <w:t xml:space="preserve">516875,55</w:t>
            </w:r>
          </w:p>
        </w:tc>
        <w:tc>
          <w:tcPr>
            <w:tcW w:w="3118" w:type="dxa"/>
            <w:vAlign w:val="center"/>
          </w:tcPr>
          <w:p>
            <w:pPr>
              <w:pStyle w:val="0"/>
              <w:jc w:val="center"/>
            </w:pPr>
            <w:r>
              <w:rPr>
                <w:sz w:val="24"/>
              </w:rPr>
              <w:t xml:space="preserve">2229923,29</w:t>
            </w:r>
          </w:p>
        </w:tc>
      </w:tr>
      <w:tr>
        <w:tc>
          <w:tcPr>
            <w:tcW w:w="2948" w:type="dxa"/>
            <w:vAlign w:val="center"/>
          </w:tcPr>
          <w:p>
            <w:pPr>
              <w:pStyle w:val="0"/>
              <w:jc w:val="center"/>
            </w:pPr>
            <w:r>
              <w:rPr>
                <w:sz w:val="24"/>
              </w:rPr>
              <w:t xml:space="preserve">766</w:t>
            </w:r>
          </w:p>
        </w:tc>
        <w:tc>
          <w:tcPr>
            <w:tcW w:w="3005" w:type="dxa"/>
            <w:vAlign w:val="center"/>
          </w:tcPr>
          <w:p>
            <w:pPr>
              <w:pStyle w:val="0"/>
              <w:jc w:val="center"/>
            </w:pPr>
            <w:r>
              <w:rPr>
                <w:sz w:val="24"/>
              </w:rPr>
              <w:t xml:space="preserve">516873,04</w:t>
            </w:r>
          </w:p>
        </w:tc>
        <w:tc>
          <w:tcPr>
            <w:tcW w:w="3118" w:type="dxa"/>
            <w:vAlign w:val="center"/>
          </w:tcPr>
          <w:p>
            <w:pPr>
              <w:pStyle w:val="0"/>
              <w:jc w:val="center"/>
            </w:pPr>
            <w:r>
              <w:rPr>
                <w:sz w:val="24"/>
              </w:rPr>
              <w:t xml:space="preserve">2229929,77</w:t>
            </w:r>
          </w:p>
        </w:tc>
      </w:tr>
      <w:tr>
        <w:tc>
          <w:tcPr>
            <w:tcW w:w="2948" w:type="dxa"/>
            <w:vAlign w:val="center"/>
          </w:tcPr>
          <w:p>
            <w:pPr>
              <w:pStyle w:val="0"/>
              <w:jc w:val="center"/>
            </w:pPr>
            <w:r>
              <w:rPr>
                <w:sz w:val="24"/>
              </w:rPr>
              <w:t xml:space="preserve">767</w:t>
            </w:r>
          </w:p>
        </w:tc>
        <w:tc>
          <w:tcPr>
            <w:tcW w:w="3005" w:type="dxa"/>
            <w:vAlign w:val="center"/>
          </w:tcPr>
          <w:p>
            <w:pPr>
              <w:pStyle w:val="0"/>
              <w:jc w:val="center"/>
            </w:pPr>
            <w:r>
              <w:rPr>
                <w:sz w:val="24"/>
              </w:rPr>
              <w:t xml:space="preserve">516870,01</w:t>
            </w:r>
          </w:p>
        </w:tc>
        <w:tc>
          <w:tcPr>
            <w:tcW w:w="3118" w:type="dxa"/>
            <w:vAlign w:val="center"/>
          </w:tcPr>
          <w:p>
            <w:pPr>
              <w:pStyle w:val="0"/>
              <w:jc w:val="center"/>
            </w:pPr>
            <w:r>
              <w:rPr>
                <w:sz w:val="24"/>
              </w:rPr>
              <w:t xml:space="preserve">2229935,69</w:t>
            </w:r>
          </w:p>
        </w:tc>
      </w:tr>
      <w:tr>
        <w:tc>
          <w:tcPr>
            <w:tcW w:w="2948" w:type="dxa"/>
            <w:vAlign w:val="center"/>
          </w:tcPr>
          <w:p>
            <w:pPr>
              <w:pStyle w:val="0"/>
              <w:jc w:val="center"/>
            </w:pPr>
            <w:r>
              <w:rPr>
                <w:sz w:val="24"/>
              </w:rPr>
              <w:t xml:space="preserve">768</w:t>
            </w:r>
          </w:p>
        </w:tc>
        <w:tc>
          <w:tcPr>
            <w:tcW w:w="3005" w:type="dxa"/>
            <w:vAlign w:val="center"/>
          </w:tcPr>
          <w:p>
            <w:pPr>
              <w:pStyle w:val="0"/>
              <w:jc w:val="center"/>
            </w:pPr>
            <w:r>
              <w:rPr>
                <w:sz w:val="24"/>
              </w:rPr>
              <w:t xml:space="preserve">516866,80</w:t>
            </w:r>
          </w:p>
        </w:tc>
        <w:tc>
          <w:tcPr>
            <w:tcW w:w="3118" w:type="dxa"/>
            <w:vAlign w:val="center"/>
          </w:tcPr>
          <w:p>
            <w:pPr>
              <w:pStyle w:val="0"/>
              <w:jc w:val="center"/>
            </w:pPr>
            <w:r>
              <w:rPr>
                <w:sz w:val="24"/>
              </w:rPr>
              <w:t xml:space="preserve">2229941,63</w:t>
            </w:r>
          </w:p>
        </w:tc>
      </w:tr>
      <w:tr>
        <w:tc>
          <w:tcPr>
            <w:tcW w:w="2948" w:type="dxa"/>
            <w:vAlign w:val="center"/>
          </w:tcPr>
          <w:p>
            <w:pPr>
              <w:pStyle w:val="0"/>
              <w:jc w:val="center"/>
            </w:pPr>
            <w:r>
              <w:rPr>
                <w:sz w:val="24"/>
              </w:rPr>
              <w:t xml:space="preserve">769</w:t>
            </w:r>
          </w:p>
        </w:tc>
        <w:tc>
          <w:tcPr>
            <w:tcW w:w="3005" w:type="dxa"/>
            <w:vAlign w:val="center"/>
          </w:tcPr>
          <w:p>
            <w:pPr>
              <w:pStyle w:val="0"/>
              <w:jc w:val="center"/>
            </w:pPr>
            <w:r>
              <w:rPr>
                <w:sz w:val="24"/>
              </w:rPr>
              <w:t xml:space="preserve">516863,63</w:t>
            </w:r>
          </w:p>
        </w:tc>
        <w:tc>
          <w:tcPr>
            <w:tcW w:w="3118" w:type="dxa"/>
            <w:vAlign w:val="center"/>
          </w:tcPr>
          <w:p>
            <w:pPr>
              <w:pStyle w:val="0"/>
              <w:jc w:val="center"/>
            </w:pPr>
            <w:r>
              <w:rPr>
                <w:sz w:val="24"/>
              </w:rPr>
              <w:t xml:space="preserve">2229948,45</w:t>
            </w:r>
          </w:p>
        </w:tc>
      </w:tr>
      <w:tr>
        <w:tc>
          <w:tcPr>
            <w:tcW w:w="2948" w:type="dxa"/>
            <w:vAlign w:val="center"/>
          </w:tcPr>
          <w:p>
            <w:pPr>
              <w:pStyle w:val="0"/>
              <w:jc w:val="center"/>
            </w:pPr>
            <w:r>
              <w:rPr>
                <w:sz w:val="24"/>
              </w:rPr>
              <w:t xml:space="preserve">770</w:t>
            </w:r>
          </w:p>
        </w:tc>
        <w:tc>
          <w:tcPr>
            <w:tcW w:w="3005" w:type="dxa"/>
            <w:vAlign w:val="center"/>
          </w:tcPr>
          <w:p>
            <w:pPr>
              <w:pStyle w:val="0"/>
              <w:jc w:val="center"/>
            </w:pPr>
            <w:r>
              <w:rPr>
                <w:sz w:val="24"/>
              </w:rPr>
              <w:t xml:space="preserve">516860,48</w:t>
            </w:r>
          </w:p>
        </w:tc>
        <w:tc>
          <w:tcPr>
            <w:tcW w:w="3118" w:type="dxa"/>
            <w:vAlign w:val="center"/>
          </w:tcPr>
          <w:p>
            <w:pPr>
              <w:pStyle w:val="0"/>
              <w:jc w:val="center"/>
            </w:pPr>
            <w:r>
              <w:rPr>
                <w:sz w:val="24"/>
              </w:rPr>
              <w:t xml:space="preserve">2229955,43</w:t>
            </w:r>
          </w:p>
        </w:tc>
      </w:tr>
      <w:tr>
        <w:tc>
          <w:tcPr>
            <w:tcW w:w="2948" w:type="dxa"/>
            <w:vAlign w:val="center"/>
          </w:tcPr>
          <w:p>
            <w:pPr>
              <w:pStyle w:val="0"/>
              <w:jc w:val="center"/>
            </w:pPr>
            <w:r>
              <w:rPr>
                <w:sz w:val="24"/>
              </w:rPr>
              <w:t xml:space="preserve">771</w:t>
            </w:r>
          </w:p>
        </w:tc>
        <w:tc>
          <w:tcPr>
            <w:tcW w:w="3005" w:type="dxa"/>
            <w:vAlign w:val="center"/>
          </w:tcPr>
          <w:p>
            <w:pPr>
              <w:pStyle w:val="0"/>
              <w:jc w:val="center"/>
            </w:pPr>
            <w:r>
              <w:rPr>
                <w:sz w:val="24"/>
              </w:rPr>
              <w:t xml:space="preserve">516857,11</w:t>
            </w:r>
          </w:p>
        </w:tc>
        <w:tc>
          <w:tcPr>
            <w:tcW w:w="3118" w:type="dxa"/>
            <w:vAlign w:val="center"/>
          </w:tcPr>
          <w:p>
            <w:pPr>
              <w:pStyle w:val="0"/>
              <w:jc w:val="center"/>
            </w:pPr>
            <w:r>
              <w:rPr>
                <w:sz w:val="24"/>
              </w:rPr>
              <w:t xml:space="preserve">2229964,03</w:t>
            </w:r>
          </w:p>
        </w:tc>
      </w:tr>
      <w:tr>
        <w:tc>
          <w:tcPr>
            <w:tcW w:w="2948" w:type="dxa"/>
            <w:vAlign w:val="center"/>
          </w:tcPr>
          <w:p>
            <w:pPr>
              <w:pStyle w:val="0"/>
              <w:jc w:val="center"/>
            </w:pPr>
            <w:r>
              <w:rPr>
                <w:sz w:val="24"/>
              </w:rPr>
              <w:t xml:space="preserve">772</w:t>
            </w:r>
          </w:p>
        </w:tc>
        <w:tc>
          <w:tcPr>
            <w:tcW w:w="3005" w:type="dxa"/>
            <w:vAlign w:val="center"/>
          </w:tcPr>
          <w:p>
            <w:pPr>
              <w:pStyle w:val="0"/>
              <w:jc w:val="center"/>
            </w:pPr>
            <w:r>
              <w:rPr>
                <w:sz w:val="24"/>
              </w:rPr>
              <w:t xml:space="preserve">516855,43</w:t>
            </w:r>
          </w:p>
        </w:tc>
        <w:tc>
          <w:tcPr>
            <w:tcW w:w="3118" w:type="dxa"/>
            <w:vAlign w:val="center"/>
          </w:tcPr>
          <w:p>
            <w:pPr>
              <w:pStyle w:val="0"/>
              <w:jc w:val="center"/>
            </w:pPr>
            <w:r>
              <w:rPr>
                <w:sz w:val="24"/>
              </w:rPr>
              <w:t xml:space="preserve">2229969,95</w:t>
            </w:r>
          </w:p>
        </w:tc>
      </w:tr>
      <w:tr>
        <w:tc>
          <w:tcPr>
            <w:tcW w:w="2948" w:type="dxa"/>
            <w:vAlign w:val="center"/>
          </w:tcPr>
          <w:p>
            <w:pPr>
              <w:pStyle w:val="0"/>
              <w:jc w:val="center"/>
            </w:pPr>
            <w:r>
              <w:rPr>
                <w:sz w:val="24"/>
              </w:rPr>
              <w:t xml:space="preserve">773</w:t>
            </w:r>
          </w:p>
        </w:tc>
        <w:tc>
          <w:tcPr>
            <w:tcW w:w="3005" w:type="dxa"/>
            <w:vAlign w:val="center"/>
          </w:tcPr>
          <w:p>
            <w:pPr>
              <w:pStyle w:val="0"/>
              <w:jc w:val="center"/>
            </w:pPr>
            <w:r>
              <w:rPr>
                <w:sz w:val="24"/>
              </w:rPr>
              <w:t xml:space="preserve">516855,14</w:t>
            </w:r>
          </w:p>
        </w:tc>
        <w:tc>
          <w:tcPr>
            <w:tcW w:w="3118" w:type="dxa"/>
            <w:vAlign w:val="center"/>
          </w:tcPr>
          <w:p>
            <w:pPr>
              <w:pStyle w:val="0"/>
              <w:jc w:val="center"/>
            </w:pPr>
            <w:r>
              <w:rPr>
                <w:sz w:val="24"/>
              </w:rPr>
              <w:t xml:space="preserve">2229974,03</w:t>
            </w:r>
          </w:p>
        </w:tc>
      </w:tr>
      <w:tr>
        <w:tc>
          <w:tcPr>
            <w:tcW w:w="2948" w:type="dxa"/>
            <w:vAlign w:val="center"/>
          </w:tcPr>
          <w:p>
            <w:pPr>
              <w:pStyle w:val="0"/>
              <w:jc w:val="center"/>
            </w:pPr>
            <w:r>
              <w:rPr>
                <w:sz w:val="24"/>
              </w:rPr>
              <w:t xml:space="preserve">774</w:t>
            </w:r>
          </w:p>
        </w:tc>
        <w:tc>
          <w:tcPr>
            <w:tcW w:w="3005" w:type="dxa"/>
            <w:vAlign w:val="center"/>
          </w:tcPr>
          <w:p>
            <w:pPr>
              <w:pStyle w:val="0"/>
              <w:jc w:val="center"/>
            </w:pPr>
            <w:r>
              <w:rPr>
                <w:sz w:val="24"/>
              </w:rPr>
              <w:t xml:space="preserve">516853,62</w:t>
            </w:r>
          </w:p>
        </w:tc>
        <w:tc>
          <w:tcPr>
            <w:tcW w:w="3118" w:type="dxa"/>
            <w:vAlign w:val="center"/>
          </w:tcPr>
          <w:p>
            <w:pPr>
              <w:pStyle w:val="0"/>
              <w:jc w:val="center"/>
            </w:pPr>
            <w:r>
              <w:rPr>
                <w:sz w:val="24"/>
              </w:rPr>
              <w:t xml:space="preserve">2229981,42</w:t>
            </w:r>
          </w:p>
        </w:tc>
      </w:tr>
      <w:tr>
        <w:tc>
          <w:tcPr>
            <w:tcW w:w="2948" w:type="dxa"/>
            <w:vAlign w:val="center"/>
          </w:tcPr>
          <w:p>
            <w:pPr>
              <w:pStyle w:val="0"/>
              <w:jc w:val="center"/>
            </w:pPr>
            <w:r>
              <w:rPr>
                <w:sz w:val="24"/>
              </w:rPr>
              <w:t xml:space="preserve">775</w:t>
            </w:r>
          </w:p>
        </w:tc>
        <w:tc>
          <w:tcPr>
            <w:tcW w:w="3005" w:type="dxa"/>
            <w:vAlign w:val="center"/>
          </w:tcPr>
          <w:p>
            <w:pPr>
              <w:pStyle w:val="0"/>
              <w:jc w:val="center"/>
            </w:pPr>
            <w:r>
              <w:rPr>
                <w:sz w:val="24"/>
              </w:rPr>
              <w:t xml:space="preserve">516853,08</w:t>
            </w:r>
          </w:p>
        </w:tc>
        <w:tc>
          <w:tcPr>
            <w:tcW w:w="3118" w:type="dxa"/>
            <w:vAlign w:val="center"/>
          </w:tcPr>
          <w:p>
            <w:pPr>
              <w:pStyle w:val="0"/>
              <w:jc w:val="center"/>
            </w:pPr>
            <w:r>
              <w:rPr>
                <w:sz w:val="24"/>
              </w:rPr>
              <w:t xml:space="preserve">2229988,63</w:t>
            </w:r>
          </w:p>
        </w:tc>
      </w:tr>
      <w:tr>
        <w:tc>
          <w:tcPr>
            <w:tcW w:w="2948" w:type="dxa"/>
            <w:vAlign w:val="center"/>
          </w:tcPr>
          <w:p>
            <w:pPr>
              <w:pStyle w:val="0"/>
              <w:jc w:val="center"/>
            </w:pPr>
            <w:r>
              <w:rPr>
                <w:sz w:val="24"/>
              </w:rPr>
              <w:t xml:space="preserve">776</w:t>
            </w:r>
          </w:p>
        </w:tc>
        <w:tc>
          <w:tcPr>
            <w:tcW w:w="3005" w:type="dxa"/>
            <w:vAlign w:val="center"/>
          </w:tcPr>
          <w:p>
            <w:pPr>
              <w:pStyle w:val="0"/>
              <w:jc w:val="center"/>
            </w:pPr>
            <w:r>
              <w:rPr>
                <w:sz w:val="24"/>
              </w:rPr>
              <w:t xml:space="preserve">516851,70</w:t>
            </w:r>
          </w:p>
        </w:tc>
        <w:tc>
          <w:tcPr>
            <w:tcW w:w="3118" w:type="dxa"/>
            <w:vAlign w:val="center"/>
          </w:tcPr>
          <w:p>
            <w:pPr>
              <w:pStyle w:val="0"/>
              <w:jc w:val="center"/>
            </w:pPr>
            <w:r>
              <w:rPr>
                <w:sz w:val="24"/>
              </w:rPr>
              <w:t xml:space="preserve">2229994,04</w:t>
            </w:r>
          </w:p>
        </w:tc>
      </w:tr>
      <w:tr>
        <w:tc>
          <w:tcPr>
            <w:tcW w:w="2948" w:type="dxa"/>
            <w:vAlign w:val="center"/>
          </w:tcPr>
          <w:p>
            <w:pPr>
              <w:pStyle w:val="0"/>
              <w:jc w:val="center"/>
            </w:pPr>
            <w:r>
              <w:rPr>
                <w:sz w:val="24"/>
              </w:rPr>
              <w:t xml:space="preserve">777</w:t>
            </w:r>
          </w:p>
        </w:tc>
        <w:tc>
          <w:tcPr>
            <w:tcW w:w="3005" w:type="dxa"/>
            <w:vAlign w:val="center"/>
          </w:tcPr>
          <w:p>
            <w:pPr>
              <w:pStyle w:val="0"/>
              <w:jc w:val="center"/>
            </w:pPr>
            <w:r>
              <w:rPr>
                <w:sz w:val="24"/>
              </w:rPr>
              <w:t xml:space="preserve">516848,78</w:t>
            </w:r>
          </w:p>
        </w:tc>
        <w:tc>
          <w:tcPr>
            <w:tcW w:w="3118" w:type="dxa"/>
            <w:vAlign w:val="center"/>
          </w:tcPr>
          <w:p>
            <w:pPr>
              <w:pStyle w:val="0"/>
              <w:jc w:val="center"/>
            </w:pPr>
            <w:r>
              <w:rPr>
                <w:sz w:val="24"/>
              </w:rPr>
              <w:t xml:space="preserve">2230004,36</w:t>
            </w:r>
          </w:p>
        </w:tc>
      </w:tr>
      <w:tr>
        <w:tc>
          <w:tcPr>
            <w:tcW w:w="2948" w:type="dxa"/>
            <w:vAlign w:val="center"/>
          </w:tcPr>
          <w:p>
            <w:pPr>
              <w:pStyle w:val="0"/>
              <w:jc w:val="center"/>
            </w:pPr>
            <w:r>
              <w:rPr>
                <w:sz w:val="24"/>
              </w:rPr>
              <w:t xml:space="preserve">778</w:t>
            </w:r>
          </w:p>
        </w:tc>
        <w:tc>
          <w:tcPr>
            <w:tcW w:w="3005" w:type="dxa"/>
            <w:vAlign w:val="center"/>
          </w:tcPr>
          <w:p>
            <w:pPr>
              <w:pStyle w:val="0"/>
              <w:jc w:val="center"/>
            </w:pPr>
            <w:r>
              <w:rPr>
                <w:sz w:val="24"/>
              </w:rPr>
              <w:t xml:space="preserve">516846,26</w:t>
            </w:r>
          </w:p>
        </w:tc>
        <w:tc>
          <w:tcPr>
            <w:tcW w:w="3118" w:type="dxa"/>
            <w:vAlign w:val="center"/>
          </w:tcPr>
          <w:p>
            <w:pPr>
              <w:pStyle w:val="0"/>
              <w:jc w:val="center"/>
            </w:pPr>
            <w:r>
              <w:rPr>
                <w:sz w:val="24"/>
              </w:rPr>
              <w:t xml:space="preserve">2230010,84</w:t>
            </w:r>
          </w:p>
        </w:tc>
      </w:tr>
      <w:tr>
        <w:tc>
          <w:tcPr>
            <w:tcW w:w="2948" w:type="dxa"/>
            <w:vAlign w:val="center"/>
          </w:tcPr>
          <w:p>
            <w:pPr>
              <w:pStyle w:val="0"/>
              <w:jc w:val="center"/>
            </w:pPr>
            <w:r>
              <w:rPr>
                <w:sz w:val="24"/>
              </w:rPr>
              <w:t xml:space="preserve">779</w:t>
            </w:r>
          </w:p>
        </w:tc>
        <w:tc>
          <w:tcPr>
            <w:tcW w:w="3005" w:type="dxa"/>
            <w:vAlign w:val="center"/>
          </w:tcPr>
          <w:p>
            <w:pPr>
              <w:pStyle w:val="0"/>
              <w:jc w:val="center"/>
            </w:pPr>
            <w:r>
              <w:rPr>
                <w:sz w:val="24"/>
              </w:rPr>
              <w:t xml:space="preserve">516843,50</w:t>
            </w:r>
          </w:p>
        </w:tc>
        <w:tc>
          <w:tcPr>
            <w:tcW w:w="3118" w:type="dxa"/>
            <w:vAlign w:val="center"/>
          </w:tcPr>
          <w:p>
            <w:pPr>
              <w:pStyle w:val="0"/>
              <w:jc w:val="center"/>
            </w:pPr>
            <w:r>
              <w:rPr>
                <w:sz w:val="24"/>
              </w:rPr>
              <w:t xml:space="preserve">2230015,62</w:t>
            </w:r>
          </w:p>
        </w:tc>
      </w:tr>
      <w:tr>
        <w:tc>
          <w:tcPr>
            <w:tcW w:w="2948" w:type="dxa"/>
            <w:vAlign w:val="center"/>
          </w:tcPr>
          <w:p>
            <w:pPr>
              <w:pStyle w:val="0"/>
              <w:jc w:val="center"/>
            </w:pPr>
            <w:r>
              <w:rPr>
                <w:sz w:val="24"/>
              </w:rPr>
              <w:t xml:space="preserve">780</w:t>
            </w:r>
          </w:p>
        </w:tc>
        <w:tc>
          <w:tcPr>
            <w:tcW w:w="3005" w:type="dxa"/>
            <w:vAlign w:val="center"/>
          </w:tcPr>
          <w:p>
            <w:pPr>
              <w:pStyle w:val="0"/>
              <w:jc w:val="center"/>
            </w:pPr>
            <w:r>
              <w:rPr>
                <w:sz w:val="24"/>
              </w:rPr>
              <w:t xml:space="preserve">516840,93</w:t>
            </w:r>
          </w:p>
        </w:tc>
        <w:tc>
          <w:tcPr>
            <w:tcW w:w="3118" w:type="dxa"/>
            <w:vAlign w:val="center"/>
          </w:tcPr>
          <w:p>
            <w:pPr>
              <w:pStyle w:val="0"/>
              <w:jc w:val="center"/>
            </w:pPr>
            <w:r>
              <w:rPr>
                <w:sz w:val="24"/>
              </w:rPr>
              <w:t xml:space="preserve">2230017,89</w:t>
            </w:r>
          </w:p>
        </w:tc>
      </w:tr>
      <w:tr>
        <w:tc>
          <w:tcPr>
            <w:tcW w:w="2948" w:type="dxa"/>
            <w:vAlign w:val="center"/>
          </w:tcPr>
          <w:p>
            <w:pPr>
              <w:pStyle w:val="0"/>
              <w:jc w:val="center"/>
            </w:pPr>
            <w:r>
              <w:rPr>
                <w:sz w:val="24"/>
              </w:rPr>
              <w:t xml:space="preserve">781</w:t>
            </w:r>
          </w:p>
        </w:tc>
        <w:tc>
          <w:tcPr>
            <w:tcW w:w="3005" w:type="dxa"/>
            <w:vAlign w:val="center"/>
          </w:tcPr>
          <w:p>
            <w:pPr>
              <w:pStyle w:val="0"/>
              <w:jc w:val="center"/>
            </w:pPr>
            <w:r>
              <w:rPr>
                <w:sz w:val="24"/>
              </w:rPr>
              <w:t xml:space="preserve">516835,96</w:t>
            </w:r>
          </w:p>
        </w:tc>
        <w:tc>
          <w:tcPr>
            <w:tcW w:w="3118" w:type="dxa"/>
            <w:vAlign w:val="center"/>
          </w:tcPr>
          <w:p>
            <w:pPr>
              <w:pStyle w:val="0"/>
              <w:jc w:val="center"/>
            </w:pPr>
            <w:r>
              <w:rPr>
                <w:sz w:val="24"/>
              </w:rPr>
              <w:t xml:space="preserve">2230021,50</w:t>
            </w:r>
          </w:p>
        </w:tc>
      </w:tr>
      <w:tr>
        <w:tc>
          <w:tcPr>
            <w:tcW w:w="2948" w:type="dxa"/>
            <w:vAlign w:val="center"/>
          </w:tcPr>
          <w:p>
            <w:pPr>
              <w:pStyle w:val="0"/>
              <w:jc w:val="center"/>
            </w:pPr>
            <w:r>
              <w:rPr>
                <w:sz w:val="24"/>
              </w:rPr>
              <w:t xml:space="preserve">782</w:t>
            </w:r>
          </w:p>
        </w:tc>
        <w:tc>
          <w:tcPr>
            <w:tcW w:w="3005" w:type="dxa"/>
            <w:vAlign w:val="center"/>
          </w:tcPr>
          <w:p>
            <w:pPr>
              <w:pStyle w:val="0"/>
              <w:jc w:val="center"/>
            </w:pPr>
            <w:r>
              <w:rPr>
                <w:sz w:val="24"/>
              </w:rPr>
              <w:t xml:space="preserve">516831,23</w:t>
            </w:r>
          </w:p>
        </w:tc>
        <w:tc>
          <w:tcPr>
            <w:tcW w:w="3118" w:type="dxa"/>
            <w:vAlign w:val="center"/>
          </w:tcPr>
          <w:p>
            <w:pPr>
              <w:pStyle w:val="0"/>
              <w:jc w:val="center"/>
            </w:pPr>
            <w:r>
              <w:rPr>
                <w:sz w:val="24"/>
              </w:rPr>
              <w:t xml:space="preserve">2230024,79</w:t>
            </w:r>
          </w:p>
        </w:tc>
      </w:tr>
      <w:tr>
        <w:tc>
          <w:tcPr>
            <w:tcW w:w="2948" w:type="dxa"/>
            <w:vAlign w:val="center"/>
          </w:tcPr>
          <w:p>
            <w:pPr>
              <w:pStyle w:val="0"/>
              <w:jc w:val="center"/>
            </w:pPr>
            <w:r>
              <w:rPr>
                <w:sz w:val="24"/>
              </w:rPr>
              <w:t xml:space="preserve">783</w:t>
            </w:r>
          </w:p>
        </w:tc>
        <w:tc>
          <w:tcPr>
            <w:tcW w:w="3005" w:type="dxa"/>
            <w:vAlign w:val="center"/>
          </w:tcPr>
          <w:p>
            <w:pPr>
              <w:pStyle w:val="0"/>
              <w:jc w:val="center"/>
            </w:pPr>
            <w:r>
              <w:rPr>
                <w:sz w:val="24"/>
              </w:rPr>
              <w:t xml:space="preserve">516828,49</w:t>
            </w:r>
          </w:p>
        </w:tc>
        <w:tc>
          <w:tcPr>
            <w:tcW w:w="3118" w:type="dxa"/>
            <w:vAlign w:val="center"/>
          </w:tcPr>
          <w:p>
            <w:pPr>
              <w:pStyle w:val="0"/>
              <w:jc w:val="center"/>
            </w:pPr>
            <w:r>
              <w:rPr>
                <w:sz w:val="24"/>
              </w:rPr>
              <w:t xml:space="preserve">2230026,94</w:t>
            </w:r>
          </w:p>
        </w:tc>
      </w:tr>
      <w:tr>
        <w:tc>
          <w:tcPr>
            <w:tcW w:w="2948" w:type="dxa"/>
            <w:vAlign w:val="center"/>
          </w:tcPr>
          <w:p>
            <w:pPr>
              <w:pStyle w:val="0"/>
              <w:jc w:val="center"/>
            </w:pPr>
            <w:r>
              <w:rPr>
                <w:sz w:val="24"/>
              </w:rPr>
              <w:t xml:space="preserve">784</w:t>
            </w:r>
          </w:p>
        </w:tc>
        <w:tc>
          <w:tcPr>
            <w:tcW w:w="3005" w:type="dxa"/>
            <w:vAlign w:val="center"/>
          </w:tcPr>
          <w:p>
            <w:pPr>
              <w:pStyle w:val="0"/>
              <w:jc w:val="center"/>
            </w:pPr>
            <w:r>
              <w:rPr>
                <w:sz w:val="24"/>
              </w:rPr>
              <w:t xml:space="preserve">516824,00</w:t>
            </w:r>
          </w:p>
        </w:tc>
        <w:tc>
          <w:tcPr>
            <w:tcW w:w="3118" w:type="dxa"/>
            <w:vAlign w:val="center"/>
          </w:tcPr>
          <w:p>
            <w:pPr>
              <w:pStyle w:val="0"/>
              <w:jc w:val="center"/>
            </w:pPr>
            <w:r>
              <w:rPr>
                <w:sz w:val="24"/>
              </w:rPr>
              <w:t xml:space="preserve">2230032,26</w:t>
            </w:r>
          </w:p>
        </w:tc>
      </w:tr>
      <w:tr>
        <w:tc>
          <w:tcPr>
            <w:tcW w:w="2948" w:type="dxa"/>
            <w:vAlign w:val="center"/>
          </w:tcPr>
          <w:p>
            <w:pPr>
              <w:pStyle w:val="0"/>
              <w:jc w:val="center"/>
            </w:pPr>
            <w:r>
              <w:rPr>
                <w:sz w:val="24"/>
              </w:rPr>
              <w:t xml:space="preserve">785</w:t>
            </w:r>
          </w:p>
        </w:tc>
        <w:tc>
          <w:tcPr>
            <w:tcW w:w="3005" w:type="dxa"/>
            <w:vAlign w:val="center"/>
          </w:tcPr>
          <w:p>
            <w:pPr>
              <w:pStyle w:val="0"/>
              <w:jc w:val="center"/>
            </w:pPr>
            <w:r>
              <w:rPr>
                <w:sz w:val="24"/>
              </w:rPr>
              <w:t xml:space="preserve">516820,79</w:t>
            </w:r>
          </w:p>
        </w:tc>
        <w:tc>
          <w:tcPr>
            <w:tcW w:w="3118" w:type="dxa"/>
            <w:vAlign w:val="center"/>
          </w:tcPr>
          <w:p>
            <w:pPr>
              <w:pStyle w:val="0"/>
              <w:jc w:val="center"/>
            </w:pPr>
            <w:r>
              <w:rPr>
                <w:sz w:val="24"/>
              </w:rPr>
              <w:t xml:space="preserve">2230037,16</w:t>
            </w:r>
          </w:p>
        </w:tc>
      </w:tr>
      <w:tr>
        <w:tc>
          <w:tcPr>
            <w:tcW w:w="2948" w:type="dxa"/>
            <w:vAlign w:val="center"/>
          </w:tcPr>
          <w:p>
            <w:pPr>
              <w:pStyle w:val="0"/>
              <w:jc w:val="center"/>
            </w:pPr>
            <w:r>
              <w:rPr>
                <w:sz w:val="24"/>
              </w:rPr>
              <w:t xml:space="preserve">786</w:t>
            </w:r>
          </w:p>
        </w:tc>
        <w:tc>
          <w:tcPr>
            <w:tcW w:w="3005" w:type="dxa"/>
            <w:vAlign w:val="center"/>
          </w:tcPr>
          <w:p>
            <w:pPr>
              <w:pStyle w:val="0"/>
              <w:jc w:val="center"/>
            </w:pPr>
            <w:r>
              <w:rPr>
                <w:sz w:val="24"/>
              </w:rPr>
              <w:t xml:space="preserve">516818,80</w:t>
            </w:r>
          </w:p>
        </w:tc>
        <w:tc>
          <w:tcPr>
            <w:tcW w:w="3118" w:type="dxa"/>
            <w:vAlign w:val="center"/>
          </w:tcPr>
          <w:p>
            <w:pPr>
              <w:pStyle w:val="0"/>
              <w:jc w:val="center"/>
            </w:pPr>
            <w:r>
              <w:rPr>
                <w:sz w:val="24"/>
              </w:rPr>
              <w:t xml:space="preserve">2230040,27</w:t>
            </w:r>
          </w:p>
        </w:tc>
      </w:tr>
      <w:tr>
        <w:tc>
          <w:tcPr>
            <w:tcW w:w="2948" w:type="dxa"/>
            <w:vAlign w:val="center"/>
          </w:tcPr>
          <w:p>
            <w:pPr>
              <w:pStyle w:val="0"/>
              <w:jc w:val="center"/>
            </w:pPr>
            <w:r>
              <w:rPr>
                <w:sz w:val="24"/>
              </w:rPr>
              <w:t xml:space="preserve">787</w:t>
            </w:r>
          </w:p>
        </w:tc>
        <w:tc>
          <w:tcPr>
            <w:tcW w:w="3005" w:type="dxa"/>
            <w:vAlign w:val="center"/>
          </w:tcPr>
          <w:p>
            <w:pPr>
              <w:pStyle w:val="0"/>
              <w:jc w:val="center"/>
            </w:pPr>
            <w:r>
              <w:rPr>
                <w:sz w:val="24"/>
              </w:rPr>
              <w:t xml:space="preserve">516814,96</w:t>
            </w:r>
          </w:p>
        </w:tc>
        <w:tc>
          <w:tcPr>
            <w:tcW w:w="3118" w:type="dxa"/>
            <w:vAlign w:val="center"/>
          </w:tcPr>
          <w:p>
            <w:pPr>
              <w:pStyle w:val="0"/>
              <w:jc w:val="center"/>
            </w:pPr>
            <w:r>
              <w:rPr>
                <w:sz w:val="24"/>
              </w:rPr>
              <w:t xml:space="preserve">2230045,28</w:t>
            </w:r>
          </w:p>
        </w:tc>
      </w:tr>
      <w:tr>
        <w:tc>
          <w:tcPr>
            <w:tcW w:w="2948" w:type="dxa"/>
            <w:vAlign w:val="center"/>
          </w:tcPr>
          <w:p>
            <w:pPr>
              <w:pStyle w:val="0"/>
              <w:jc w:val="center"/>
            </w:pPr>
            <w:r>
              <w:rPr>
                <w:sz w:val="24"/>
              </w:rPr>
              <w:t xml:space="preserve">788</w:t>
            </w:r>
          </w:p>
        </w:tc>
        <w:tc>
          <w:tcPr>
            <w:tcW w:w="3005" w:type="dxa"/>
            <w:vAlign w:val="center"/>
          </w:tcPr>
          <w:p>
            <w:pPr>
              <w:pStyle w:val="0"/>
              <w:jc w:val="center"/>
            </w:pPr>
            <w:r>
              <w:rPr>
                <w:sz w:val="24"/>
              </w:rPr>
              <w:t xml:space="preserve">516811,43</w:t>
            </w:r>
          </w:p>
        </w:tc>
        <w:tc>
          <w:tcPr>
            <w:tcW w:w="3118" w:type="dxa"/>
            <w:vAlign w:val="center"/>
          </w:tcPr>
          <w:p>
            <w:pPr>
              <w:pStyle w:val="0"/>
              <w:jc w:val="center"/>
            </w:pPr>
            <w:r>
              <w:rPr>
                <w:sz w:val="24"/>
              </w:rPr>
              <w:t xml:space="preserve">2230049,60</w:t>
            </w:r>
          </w:p>
        </w:tc>
      </w:tr>
      <w:tr>
        <w:tc>
          <w:tcPr>
            <w:tcW w:w="2948" w:type="dxa"/>
            <w:vAlign w:val="center"/>
          </w:tcPr>
          <w:p>
            <w:pPr>
              <w:pStyle w:val="0"/>
              <w:jc w:val="center"/>
            </w:pPr>
            <w:r>
              <w:rPr>
                <w:sz w:val="24"/>
              </w:rPr>
              <w:t xml:space="preserve">789</w:t>
            </w:r>
          </w:p>
        </w:tc>
        <w:tc>
          <w:tcPr>
            <w:tcW w:w="3005" w:type="dxa"/>
            <w:vAlign w:val="center"/>
          </w:tcPr>
          <w:p>
            <w:pPr>
              <w:pStyle w:val="0"/>
              <w:jc w:val="center"/>
            </w:pPr>
            <w:r>
              <w:rPr>
                <w:sz w:val="24"/>
              </w:rPr>
              <w:t xml:space="preserve">516806,89</w:t>
            </w:r>
          </w:p>
        </w:tc>
        <w:tc>
          <w:tcPr>
            <w:tcW w:w="3118" w:type="dxa"/>
            <w:vAlign w:val="center"/>
          </w:tcPr>
          <w:p>
            <w:pPr>
              <w:pStyle w:val="0"/>
              <w:jc w:val="center"/>
            </w:pPr>
            <w:r>
              <w:rPr>
                <w:sz w:val="24"/>
              </w:rPr>
              <w:t xml:space="preserve">2230054,24</w:t>
            </w:r>
          </w:p>
        </w:tc>
      </w:tr>
      <w:tr>
        <w:tc>
          <w:tcPr>
            <w:tcW w:w="2948" w:type="dxa"/>
            <w:vAlign w:val="center"/>
          </w:tcPr>
          <w:p>
            <w:pPr>
              <w:pStyle w:val="0"/>
              <w:jc w:val="center"/>
            </w:pPr>
            <w:r>
              <w:rPr>
                <w:sz w:val="24"/>
              </w:rPr>
              <w:t xml:space="preserve">790</w:t>
            </w:r>
          </w:p>
        </w:tc>
        <w:tc>
          <w:tcPr>
            <w:tcW w:w="3005" w:type="dxa"/>
            <w:vAlign w:val="center"/>
          </w:tcPr>
          <w:p>
            <w:pPr>
              <w:pStyle w:val="0"/>
              <w:jc w:val="center"/>
            </w:pPr>
            <w:r>
              <w:rPr>
                <w:sz w:val="24"/>
              </w:rPr>
              <w:t xml:space="preserve">516802,66</w:t>
            </w:r>
          </w:p>
        </w:tc>
        <w:tc>
          <w:tcPr>
            <w:tcW w:w="3118" w:type="dxa"/>
            <w:vAlign w:val="center"/>
          </w:tcPr>
          <w:p>
            <w:pPr>
              <w:pStyle w:val="0"/>
              <w:jc w:val="center"/>
            </w:pPr>
            <w:r>
              <w:rPr>
                <w:sz w:val="24"/>
              </w:rPr>
              <w:t xml:space="preserve">2230059,75</w:t>
            </w:r>
          </w:p>
        </w:tc>
      </w:tr>
      <w:tr>
        <w:tc>
          <w:tcPr>
            <w:tcW w:w="2948" w:type="dxa"/>
            <w:vAlign w:val="center"/>
          </w:tcPr>
          <w:p>
            <w:pPr>
              <w:pStyle w:val="0"/>
              <w:jc w:val="center"/>
            </w:pPr>
            <w:r>
              <w:rPr>
                <w:sz w:val="24"/>
              </w:rPr>
              <w:t xml:space="preserve">791</w:t>
            </w:r>
          </w:p>
        </w:tc>
        <w:tc>
          <w:tcPr>
            <w:tcW w:w="3005" w:type="dxa"/>
            <w:vAlign w:val="center"/>
          </w:tcPr>
          <w:p>
            <w:pPr>
              <w:pStyle w:val="0"/>
              <w:jc w:val="center"/>
            </w:pPr>
            <w:r>
              <w:rPr>
                <w:sz w:val="24"/>
              </w:rPr>
              <w:t xml:space="preserve">516801,10</w:t>
            </w:r>
          </w:p>
        </w:tc>
        <w:tc>
          <w:tcPr>
            <w:tcW w:w="3118" w:type="dxa"/>
            <w:vAlign w:val="center"/>
          </w:tcPr>
          <w:p>
            <w:pPr>
              <w:pStyle w:val="0"/>
              <w:jc w:val="center"/>
            </w:pPr>
            <w:r>
              <w:rPr>
                <w:sz w:val="24"/>
              </w:rPr>
              <w:t xml:space="preserve">2230062,35</w:t>
            </w:r>
          </w:p>
        </w:tc>
      </w:tr>
      <w:tr>
        <w:tc>
          <w:tcPr>
            <w:tcW w:w="2948" w:type="dxa"/>
            <w:vAlign w:val="center"/>
          </w:tcPr>
          <w:p>
            <w:pPr>
              <w:pStyle w:val="0"/>
              <w:jc w:val="center"/>
            </w:pPr>
            <w:r>
              <w:rPr>
                <w:sz w:val="24"/>
              </w:rPr>
              <w:t xml:space="preserve">792</w:t>
            </w:r>
          </w:p>
        </w:tc>
        <w:tc>
          <w:tcPr>
            <w:tcW w:w="3005" w:type="dxa"/>
            <w:vAlign w:val="center"/>
          </w:tcPr>
          <w:p>
            <w:pPr>
              <w:pStyle w:val="0"/>
              <w:jc w:val="center"/>
            </w:pPr>
            <w:r>
              <w:rPr>
                <w:sz w:val="24"/>
              </w:rPr>
              <w:t xml:space="preserve">516799,50</w:t>
            </w:r>
          </w:p>
        </w:tc>
        <w:tc>
          <w:tcPr>
            <w:tcW w:w="3118" w:type="dxa"/>
            <w:vAlign w:val="center"/>
          </w:tcPr>
          <w:p>
            <w:pPr>
              <w:pStyle w:val="0"/>
              <w:jc w:val="center"/>
            </w:pPr>
            <w:r>
              <w:rPr>
                <w:sz w:val="24"/>
              </w:rPr>
              <w:t xml:space="preserve">2230066,49</w:t>
            </w:r>
          </w:p>
        </w:tc>
      </w:tr>
      <w:tr>
        <w:tc>
          <w:tcPr>
            <w:tcW w:w="2948" w:type="dxa"/>
            <w:vAlign w:val="center"/>
          </w:tcPr>
          <w:p>
            <w:pPr>
              <w:pStyle w:val="0"/>
              <w:jc w:val="center"/>
            </w:pPr>
            <w:r>
              <w:rPr>
                <w:sz w:val="24"/>
              </w:rPr>
              <w:t xml:space="preserve">793</w:t>
            </w:r>
          </w:p>
        </w:tc>
        <w:tc>
          <w:tcPr>
            <w:tcW w:w="3005" w:type="dxa"/>
            <w:vAlign w:val="center"/>
          </w:tcPr>
          <w:p>
            <w:pPr>
              <w:pStyle w:val="0"/>
              <w:jc w:val="center"/>
            </w:pPr>
            <w:r>
              <w:rPr>
                <w:sz w:val="24"/>
              </w:rPr>
              <w:t xml:space="preserve">516798,71</w:t>
            </w:r>
          </w:p>
        </w:tc>
        <w:tc>
          <w:tcPr>
            <w:tcW w:w="3118" w:type="dxa"/>
            <w:vAlign w:val="center"/>
          </w:tcPr>
          <w:p>
            <w:pPr>
              <w:pStyle w:val="0"/>
              <w:jc w:val="center"/>
            </w:pPr>
            <w:r>
              <w:rPr>
                <w:sz w:val="24"/>
              </w:rPr>
              <w:t xml:space="preserve">2230069,81</w:t>
            </w:r>
          </w:p>
        </w:tc>
      </w:tr>
      <w:tr>
        <w:tc>
          <w:tcPr>
            <w:tcW w:w="2948" w:type="dxa"/>
            <w:vAlign w:val="center"/>
          </w:tcPr>
          <w:p>
            <w:pPr>
              <w:pStyle w:val="0"/>
              <w:jc w:val="center"/>
            </w:pPr>
            <w:r>
              <w:rPr>
                <w:sz w:val="24"/>
              </w:rPr>
              <w:t xml:space="preserve">794</w:t>
            </w:r>
          </w:p>
        </w:tc>
        <w:tc>
          <w:tcPr>
            <w:tcW w:w="3005" w:type="dxa"/>
            <w:vAlign w:val="center"/>
          </w:tcPr>
          <w:p>
            <w:pPr>
              <w:pStyle w:val="0"/>
              <w:jc w:val="center"/>
            </w:pPr>
            <w:r>
              <w:rPr>
                <w:sz w:val="24"/>
              </w:rPr>
              <w:t xml:space="preserve">516797,47</w:t>
            </w:r>
          </w:p>
        </w:tc>
        <w:tc>
          <w:tcPr>
            <w:tcW w:w="3118" w:type="dxa"/>
            <w:vAlign w:val="center"/>
          </w:tcPr>
          <w:p>
            <w:pPr>
              <w:pStyle w:val="0"/>
              <w:jc w:val="center"/>
            </w:pPr>
            <w:r>
              <w:rPr>
                <w:sz w:val="24"/>
              </w:rPr>
              <w:t xml:space="preserve">2230074,78</w:t>
            </w:r>
          </w:p>
        </w:tc>
      </w:tr>
      <w:tr>
        <w:tc>
          <w:tcPr>
            <w:tcW w:w="2948" w:type="dxa"/>
            <w:vAlign w:val="center"/>
          </w:tcPr>
          <w:p>
            <w:pPr>
              <w:pStyle w:val="0"/>
              <w:jc w:val="center"/>
            </w:pPr>
            <w:r>
              <w:rPr>
                <w:sz w:val="24"/>
              </w:rPr>
              <w:t xml:space="preserve">795</w:t>
            </w:r>
          </w:p>
        </w:tc>
        <w:tc>
          <w:tcPr>
            <w:tcW w:w="3005" w:type="dxa"/>
            <w:vAlign w:val="center"/>
          </w:tcPr>
          <w:p>
            <w:pPr>
              <w:pStyle w:val="0"/>
              <w:jc w:val="center"/>
            </w:pPr>
            <w:r>
              <w:rPr>
                <w:sz w:val="24"/>
              </w:rPr>
              <w:t xml:space="preserve">516796,11</w:t>
            </w:r>
          </w:p>
        </w:tc>
        <w:tc>
          <w:tcPr>
            <w:tcW w:w="3118" w:type="dxa"/>
            <w:vAlign w:val="center"/>
          </w:tcPr>
          <w:p>
            <w:pPr>
              <w:pStyle w:val="0"/>
              <w:jc w:val="center"/>
            </w:pPr>
            <w:r>
              <w:rPr>
                <w:sz w:val="24"/>
              </w:rPr>
              <w:t xml:space="preserve">2230078,65</w:t>
            </w:r>
          </w:p>
        </w:tc>
      </w:tr>
      <w:tr>
        <w:tc>
          <w:tcPr>
            <w:tcW w:w="2948" w:type="dxa"/>
            <w:vAlign w:val="center"/>
          </w:tcPr>
          <w:p>
            <w:pPr>
              <w:pStyle w:val="0"/>
              <w:jc w:val="center"/>
            </w:pPr>
            <w:r>
              <w:rPr>
                <w:sz w:val="24"/>
              </w:rPr>
              <w:t xml:space="preserve">796</w:t>
            </w:r>
          </w:p>
        </w:tc>
        <w:tc>
          <w:tcPr>
            <w:tcW w:w="3005" w:type="dxa"/>
            <w:vAlign w:val="center"/>
          </w:tcPr>
          <w:p>
            <w:pPr>
              <w:pStyle w:val="0"/>
              <w:jc w:val="center"/>
            </w:pPr>
            <w:r>
              <w:rPr>
                <w:sz w:val="24"/>
              </w:rPr>
              <w:t xml:space="preserve">516792,06</w:t>
            </w:r>
          </w:p>
        </w:tc>
        <w:tc>
          <w:tcPr>
            <w:tcW w:w="3118" w:type="dxa"/>
            <w:vAlign w:val="center"/>
          </w:tcPr>
          <w:p>
            <w:pPr>
              <w:pStyle w:val="0"/>
              <w:jc w:val="center"/>
            </w:pPr>
            <w:r>
              <w:rPr>
                <w:sz w:val="24"/>
              </w:rPr>
              <w:t xml:space="preserve">2230086,86</w:t>
            </w:r>
          </w:p>
        </w:tc>
      </w:tr>
      <w:tr>
        <w:tc>
          <w:tcPr>
            <w:tcW w:w="2948" w:type="dxa"/>
            <w:vAlign w:val="center"/>
          </w:tcPr>
          <w:p>
            <w:pPr>
              <w:pStyle w:val="0"/>
              <w:jc w:val="center"/>
            </w:pPr>
            <w:r>
              <w:rPr>
                <w:sz w:val="24"/>
              </w:rPr>
              <w:t xml:space="preserve">797</w:t>
            </w:r>
          </w:p>
        </w:tc>
        <w:tc>
          <w:tcPr>
            <w:tcW w:w="3005" w:type="dxa"/>
            <w:vAlign w:val="center"/>
          </w:tcPr>
          <w:p>
            <w:pPr>
              <w:pStyle w:val="0"/>
              <w:jc w:val="center"/>
            </w:pPr>
            <w:r>
              <w:rPr>
                <w:sz w:val="24"/>
              </w:rPr>
              <w:t xml:space="preserve">516789,86</w:t>
            </w:r>
          </w:p>
        </w:tc>
        <w:tc>
          <w:tcPr>
            <w:tcW w:w="3118" w:type="dxa"/>
            <w:vAlign w:val="center"/>
          </w:tcPr>
          <w:p>
            <w:pPr>
              <w:pStyle w:val="0"/>
              <w:jc w:val="center"/>
            </w:pPr>
            <w:r>
              <w:rPr>
                <w:sz w:val="24"/>
              </w:rPr>
              <w:t xml:space="preserve">2230091,51</w:t>
            </w:r>
          </w:p>
        </w:tc>
      </w:tr>
      <w:tr>
        <w:tc>
          <w:tcPr>
            <w:tcW w:w="2948" w:type="dxa"/>
            <w:vAlign w:val="center"/>
          </w:tcPr>
          <w:p>
            <w:pPr>
              <w:pStyle w:val="0"/>
              <w:jc w:val="center"/>
            </w:pPr>
            <w:r>
              <w:rPr>
                <w:sz w:val="24"/>
              </w:rPr>
              <w:t xml:space="preserve">798</w:t>
            </w:r>
          </w:p>
        </w:tc>
        <w:tc>
          <w:tcPr>
            <w:tcW w:w="3005" w:type="dxa"/>
            <w:vAlign w:val="center"/>
          </w:tcPr>
          <w:p>
            <w:pPr>
              <w:pStyle w:val="0"/>
              <w:jc w:val="center"/>
            </w:pPr>
            <w:r>
              <w:rPr>
                <w:sz w:val="24"/>
              </w:rPr>
              <w:t xml:space="preserve">516787,59</w:t>
            </w:r>
          </w:p>
        </w:tc>
        <w:tc>
          <w:tcPr>
            <w:tcW w:w="3118" w:type="dxa"/>
            <w:vAlign w:val="center"/>
          </w:tcPr>
          <w:p>
            <w:pPr>
              <w:pStyle w:val="0"/>
              <w:jc w:val="center"/>
            </w:pPr>
            <w:r>
              <w:rPr>
                <w:sz w:val="24"/>
              </w:rPr>
              <w:t xml:space="preserve">2230098,51</w:t>
            </w:r>
          </w:p>
        </w:tc>
      </w:tr>
      <w:tr>
        <w:tc>
          <w:tcPr>
            <w:tcW w:w="2948" w:type="dxa"/>
            <w:vAlign w:val="center"/>
          </w:tcPr>
          <w:p>
            <w:pPr>
              <w:pStyle w:val="0"/>
              <w:jc w:val="center"/>
            </w:pPr>
            <w:r>
              <w:rPr>
                <w:sz w:val="24"/>
              </w:rPr>
              <w:t xml:space="preserve">799</w:t>
            </w:r>
          </w:p>
        </w:tc>
        <w:tc>
          <w:tcPr>
            <w:tcW w:w="3005" w:type="dxa"/>
            <w:vAlign w:val="center"/>
          </w:tcPr>
          <w:p>
            <w:pPr>
              <w:pStyle w:val="0"/>
              <w:jc w:val="center"/>
            </w:pPr>
            <w:r>
              <w:rPr>
                <w:sz w:val="24"/>
              </w:rPr>
              <w:t xml:space="preserve">516786,93</w:t>
            </w:r>
          </w:p>
        </w:tc>
        <w:tc>
          <w:tcPr>
            <w:tcW w:w="3118" w:type="dxa"/>
            <w:vAlign w:val="center"/>
          </w:tcPr>
          <w:p>
            <w:pPr>
              <w:pStyle w:val="0"/>
              <w:jc w:val="center"/>
            </w:pPr>
            <w:r>
              <w:rPr>
                <w:sz w:val="24"/>
              </w:rPr>
              <w:t xml:space="preserve">2230102,14</w:t>
            </w:r>
          </w:p>
        </w:tc>
      </w:tr>
      <w:tr>
        <w:tc>
          <w:tcPr>
            <w:tcW w:w="2948" w:type="dxa"/>
            <w:vAlign w:val="center"/>
          </w:tcPr>
          <w:p>
            <w:pPr>
              <w:pStyle w:val="0"/>
              <w:jc w:val="center"/>
            </w:pPr>
            <w:r>
              <w:rPr>
                <w:sz w:val="24"/>
              </w:rPr>
              <w:t xml:space="preserve">800</w:t>
            </w:r>
          </w:p>
        </w:tc>
        <w:tc>
          <w:tcPr>
            <w:tcW w:w="3005" w:type="dxa"/>
            <w:vAlign w:val="center"/>
          </w:tcPr>
          <w:p>
            <w:pPr>
              <w:pStyle w:val="0"/>
              <w:jc w:val="center"/>
            </w:pPr>
            <w:r>
              <w:rPr>
                <w:sz w:val="24"/>
              </w:rPr>
              <w:t xml:space="preserve">516786,14</w:t>
            </w:r>
          </w:p>
        </w:tc>
        <w:tc>
          <w:tcPr>
            <w:tcW w:w="3118" w:type="dxa"/>
            <w:vAlign w:val="center"/>
          </w:tcPr>
          <w:p>
            <w:pPr>
              <w:pStyle w:val="0"/>
              <w:jc w:val="center"/>
            </w:pPr>
            <w:r>
              <w:rPr>
                <w:sz w:val="24"/>
              </w:rPr>
              <w:t xml:space="preserve">2230107,49</w:t>
            </w:r>
          </w:p>
        </w:tc>
      </w:tr>
      <w:tr>
        <w:tc>
          <w:tcPr>
            <w:tcW w:w="2948" w:type="dxa"/>
            <w:vAlign w:val="center"/>
          </w:tcPr>
          <w:p>
            <w:pPr>
              <w:pStyle w:val="0"/>
              <w:jc w:val="center"/>
            </w:pPr>
            <w:r>
              <w:rPr>
                <w:sz w:val="24"/>
              </w:rPr>
              <w:t xml:space="preserve">801</w:t>
            </w:r>
          </w:p>
        </w:tc>
        <w:tc>
          <w:tcPr>
            <w:tcW w:w="3005" w:type="dxa"/>
            <w:vAlign w:val="center"/>
          </w:tcPr>
          <w:p>
            <w:pPr>
              <w:pStyle w:val="0"/>
              <w:jc w:val="center"/>
            </w:pPr>
            <w:r>
              <w:rPr>
                <w:sz w:val="24"/>
              </w:rPr>
              <w:t xml:space="preserve">516785,93</w:t>
            </w:r>
          </w:p>
        </w:tc>
        <w:tc>
          <w:tcPr>
            <w:tcW w:w="3118" w:type="dxa"/>
            <w:vAlign w:val="center"/>
          </w:tcPr>
          <w:p>
            <w:pPr>
              <w:pStyle w:val="0"/>
              <w:jc w:val="center"/>
            </w:pPr>
            <w:r>
              <w:rPr>
                <w:sz w:val="24"/>
              </w:rPr>
              <w:t xml:space="preserve">2230110,44</w:t>
            </w:r>
          </w:p>
        </w:tc>
      </w:tr>
      <w:tr>
        <w:tc>
          <w:tcPr>
            <w:tcW w:w="2948" w:type="dxa"/>
            <w:vAlign w:val="center"/>
          </w:tcPr>
          <w:p>
            <w:pPr>
              <w:pStyle w:val="0"/>
              <w:jc w:val="center"/>
            </w:pPr>
            <w:r>
              <w:rPr>
                <w:sz w:val="24"/>
              </w:rPr>
              <w:t xml:space="preserve">802</w:t>
            </w:r>
          </w:p>
        </w:tc>
        <w:tc>
          <w:tcPr>
            <w:tcW w:w="3005" w:type="dxa"/>
            <w:vAlign w:val="center"/>
          </w:tcPr>
          <w:p>
            <w:pPr>
              <w:pStyle w:val="0"/>
              <w:jc w:val="center"/>
            </w:pPr>
            <w:r>
              <w:rPr>
                <w:sz w:val="24"/>
              </w:rPr>
              <w:t xml:space="preserve">516785,28</w:t>
            </w:r>
          </w:p>
        </w:tc>
        <w:tc>
          <w:tcPr>
            <w:tcW w:w="3118" w:type="dxa"/>
            <w:vAlign w:val="center"/>
          </w:tcPr>
          <w:p>
            <w:pPr>
              <w:pStyle w:val="0"/>
              <w:jc w:val="center"/>
            </w:pPr>
            <w:r>
              <w:rPr>
                <w:sz w:val="24"/>
              </w:rPr>
              <w:t xml:space="preserve">2230112,47</w:t>
            </w:r>
          </w:p>
        </w:tc>
      </w:tr>
      <w:tr>
        <w:tc>
          <w:tcPr>
            <w:tcW w:w="2948" w:type="dxa"/>
            <w:vAlign w:val="center"/>
          </w:tcPr>
          <w:p>
            <w:pPr>
              <w:pStyle w:val="0"/>
              <w:jc w:val="center"/>
            </w:pPr>
            <w:r>
              <w:rPr>
                <w:sz w:val="24"/>
              </w:rPr>
              <w:t xml:space="preserve">803</w:t>
            </w:r>
          </w:p>
        </w:tc>
        <w:tc>
          <w:tcPr>
            <w:tcW w:w="3005" w:type="dxa"/>
            <w:vAlign w:val="center"/>
          </w:tcPr>
          <w:p>
            <w:pPr>
              <w:pStyle w:val="0"/>
              <w:jc w:val="center"/>
            </w:pPr>
            <w:r>
              <w:rPr>
                <w:sz w:val="24"/>
              </w:rPr>
              <w:t xml:space="preserve">516783,17</w:t>
            </w:r>
          </w:p>
        </w:tc>
        <w:tc>
          <w:tcPr>
            <w:tcW w:w="3118" w:type="dxa"/>
            <w:vAlign w:val="center"/>
          </w:tcPr>
          <w:p>
            <w:pPr>
              <w:pStyle w:val="0"/>
              <w:jc w:val="center"/>
            </w:pPr>
            <w:r>
              <w:rPr>
                <w:sz w:val="24"/>
              </w:rPr>
              <w:t xml:space="preserve">2230117,24</w:t>
            </w:r>
          </w:p>
        </w:tc>
      </w:tr>
      <w:tr>
        <w:tc>
          <w:tcPr>
            <w:tcW w:w="2948" w:type="dxa"/>
            <w:vAlign w:val="center"/>
          </w:tcPr>
          <w:p>
            <w:pPr>
              <w:pStyle w:val="0"/>
              <w:jc w:val="center"/>
            </w:pPr>
            <w:r>
              <w:rPr>
                <w:sz w:val="24"/>
              </w:rPr>
              <w:t xml:space="preserve">804</w:t>
            </w:r>
          </w:p>
        </w:tc>
        <w:tc>
          <w:tcPr>
            <w:tcW w:w="3005" w:type="dxa"/>
            <w:vAlign w:val="center"/>
          </w:tcPr>
          <w:p>
            <w:pPr>
              <w:pStyle w:val="0"/>
              <w:jc w:val="center"/>
            </w:pPr>
            <w:r>
              <w:rPr>
                <w:sz w:val="24"/>
              </w:rPr>
              <w:t xml:space="preserve">516781,79</w:t>
            </w:r>
          </w:p>
        </w:tc>
        <w:tc>
          <w:tcPr>
            <w:tcW w:w="3118" w:type="dxa"/>
            <w:vAlign w:val="center"/>
          </w:tcPr>
          <w:p>
            <w:pPr>
              <w:pStyle w:val="0"/>
              <w:jc w:val="center"/>
            </w:pPr>
            <w:r>
              <w:rPr>
                <w:sz w:val="24"/>
              </w:rPr>
              <w:t xml:space="preserve">2230121,57</w:t>
            </w:r>
          </w:p>
        </w:tc>
      </w:tr>
      <w:tr>
        <w:tc>
          <w:tcPr>
            <w:tcW w:w="2948" w:type="dxa"/>
            <w:vAlign w:val="center"/>
          </w:tcPr>
          <w:p>
            <w:pPr>
              <w:pStyle w:val="0"/>
              <w:jc w:val="center"/>
            </w:pPr>
            <w:r>
              <w:rPr>
                <w:sz w:val="24"/>
              </w:rPr>
              <w:t xml:space="preserve">805</w:t>
            </w:r>
          </w:p>
        </w:tc>
        <w:tc>
          <w:tcPr>
            <w:tcW w:w="3005" w:type="dxa"/>
            <w:vAlign w:val="center"/>
          </w:tcPr>
          <w:p>
            <w:pPr>
              <w:pStyle w:val="0"/>
              <w:jc w:val="center"/>
            </w:pPr>
            <w:r>
              <w:rPr>
                <w:sz w:val="24"/>
              </w:rPr>
              <w:t xml:space="preserve">516781,33</w:t>
            </w:r>
          </w:p>
        </w:tc>
        <w:tc>
          <w:tcPr>
            <w:tcW w:w="3118" w:type="dxa"/>
            <w:vAlign w:val="center"/>
          </w:tcPr>
          <w:p>
            <w:pPr>
              <w:pStyle w:val="0"/>
              <w:jc w:val="center"/>
            </w:pPr>
            <w:r>
              <w:rPr>
                <w:sz w:val="24"/>
              </w:rPr>
              <w:t xml:space="preserve">2230124,62</w:t>
            </w:r>
          </w:p>
        </w:tc>
      </w:tr>
      <w:tr>
        <w:tc>
          <w:tcPr>
            <w:tcW w:w="2948" w:type="dxa"/>
            <w:vAlign w:val="center"/>
          </w:tcPr>
          <w:p>
            <w:pPr>
              <w:pStyle w:val="0"/>
              <w:jc w:val="center"/>
            </w:pPr>
            <w:r>
              <w:rPr>
                <w:sz w:val="24"/>
              </w:rPr>
              <w:t xml:space="preserve">806</w:t>
            </w:r>
          </w:p>
        </w:tc>
        <w:tc>
          <w:tcPr>
            <w:tcW w:w="3005" w:type="dxa"/>
            <w:vAlign w:val="center"/>
          </w:tcPr>
          <w:p>
            <w:pPr>
              <w:pStyle w:val="0"/>
              <w:jc w:val="center"/>
            </w:pPr>
            <w:r>
              <w:rPr>
                <w:sz w:val="24"/>
              </w:rPr>
              <w:t xml:space="preserve">516780,25</w:t>
            </w:r>
          </w:p>
        </w:tc>
        <w:tc>
          <w:tcPr>
            <w:tcW w:w="3118" w:type="dxa"/>
            <w:vAlign w:val="center"/>
          </w:tcPr>
          <w:p>
            <w:pPr>
              <w:pStyle w:val="0"/>
              <w:jc w:val="center"/>
            </w:pPr>
            <w:r>
              <w:rPr>
                <w:sz w:val="24"/>
              </w:rPr>
              <w:t xml:space="preserve">2230134,06</w:t>
            </w:r>
          </w:p>
        </w:tc>
      </w:tr>
      <w:tr>
        <w:tc>
          <w:tcPr>
            <w:tcW w:w="2948" w:type="dxa"/>
            <w:vAlign w:val="center"/>
          </w:tcPr>
          <w:p>
            <w:pPr>
              <w:pStyle w:val="0"/>
              <w:jc w:val="center"/>
            </w:pPr>
            <w:r>
              <w:rPr>
                <w:sz w:val="24"/>
              </w:rPr>
              <w:t xml:space="preserve">807</w:t>
            </w:r>
          </w:p>
        </w:tc>
        <w:tc>
          <w:tcPr>
            <w:tcW w:w="3005" w:type="dxa"/>
            <w:vAlign w:val="center"/>
          </w:tcPr>
          <w:p>
            <w:pPr>
              <w:pStyle w:val="0"/>
              <w:jc w:val="center"/>
            </w:pPr>
            <w:r>
              <w:rPr>
                <w:sz w:val="24"/>
              </w:rPr>
              <w:t xml:space="preserve">516779,49</w:t>
            </w:r>
          </w:p>
        </w:tc>
        <w:tc>
          <w:tcPr>
            <w:tcW w:w="3118" w:type="dxa"/>
            <w:vAlign w:val="center"/>
          </w:tcPr>
          <w:p>
            <w:pPr>
              <w:pStyle w:val="0"/>
              <w:jc w:val="center"/>
            </w:pPr>
            <w:r>
              <w:rPr>
                <w:sz w:val="24"/>
              </w:rPr>
              <w:t xml:space="preserve">2230143,12</w:t>
            </w:r>
          </w:p>
        </w:tc>
      </w:tr>
      <w:tr>
        <w:tc>
          <w:tcPr>
            <w:tcW w:w="2948" w:type="dxa"/>
            <w:vAlign w:val="center"/>
          </w:tcPr>
          <w:p>
            <w:pPr>
              <w:pStyle w:val="0"/>
              <w:jc w:val="center"/>
            </w:pPr>
            <w:r>
              <w:rPr>
                <w:sz w:val="24"/>
              </w:rPr>
              <w:t xml:space="preserve">808</w:t>
            </w:r>
          </w:p>
        </w:tc>
        <w:tc>
          <w:tcPr>
            <w:tcW w:w="3005" w:type="dxa"/>
            <w:vAlign w:val="center"/>
          </w:tcPr>
          <w:p>
            <w:pPr>
              <w:pStyle w:val="0"/>
              <w:jc w:val="center"/>
            </w:pPr>
            <w:r>
              <w:rPr>
                <w:sz w:val="24"/>
              </w:rPr>
              <w:t xml:space="preserve">516778,77</w:t>
            </w:r>
          </w:p>
        </w:tc>
        <w:tc>
          <w:tcPr>
            <w:tcW w:w="3118" w:type="dxa"/>
            <w:vAlign w:val="center"/>
          </w:tcPr>
          <w:p>
            <w:pPr>
              <w:pStyle w:val="0"/>
              <w:jc w:val="center"/>
            </w:pPr>
            <w:r>
              <w:rPr>
                <w:sz w:val="24"/>
              </w:rPr>
              <w:t xml:space="preserve">2230146,23</w:t>
            </w:r>
          </w:p>
        </w:tc>
      </w:tr>
      <w:tr>
        <w:tc>
          <w:tcPr>
            <w:tcW w:w="2948" w:type="dxa"/>
            <w:vAlign w:val="center"/>
          </w:tcPr>
          <w:p>
            <w:pPr>
              <w:pStyle w:val="0"/>
              <w:jc w:val="center"/>
            </w:pPr>
            <w:r>
              <w:rPr>
                <w:sz w:val="24"/>
              </w:rPr>
              <w:t xml:space="preserve">809</w:t>
            </w:r>
          </w:p>
        </w:tc>
        <w:tc>
          <w:tcPr>
            <w:tcW w:w="3005" w:type="dxa"/>
            <w:vAlign w:val="center"/>
          </w:tcPr>
          <w:p>
            <w:pPr>
              <w:pStyle w:val="0"/>
              <w:jc w:val="center"/>
            </w:pPr>
            <w:r>
              <w:rPr>
                <w:sz w:val="24"/>
              </w:rPr>
              <w:t xml:space="preserve">516777,95</w:t>
            </w:r>
          </w:p>
        </w:tc>
        <w:tc>
          <w:tcPr>
            <w:tcW w:w="3118" w:type="dxa"/>
            <w:vAlign w:val="center"/>
          </w:tcPr>
          <w:p>
            <w:pPr>
              <w:pStyle w:val="0"/>
              <w:jc w:val="center"/>
            </w:pPr>
            <w:r>
              <w:rPr>
                <w:sz w:val="24"/>
              </w:rPr>
              <w:t xml:space="preserve">2230154,90</w:t>
            </w:r>
          </w:p>
        </w:tc>
      </w:tr>
      <w:tr>
        <w:tc>
          <w:tcPr>
            <w:tcW w:w="2948" w:type="dxa"/>
            <w:vAlign w:val="center"/>
          </w:tcPr>
          <w:p>
            <w:pPr>
              <w:pStyle w:val="0"/>
              <w:jc w:val="center"/>
            </w:pPr>
            <w:r>
              <w:rPr>
                <w:sz w:val="24"/>
              </w:rPr>
              <w:t xml:space="preserve">810</w:t>
            </w:r>
          </w:p>
        </w:tc>
        <w:tc>
          <w:tcPr>
            <w:tcW w:w="3005" w:type="dxa"/>
            <w:vAlign w:val="center"/>
          </w:tcPr>
          <w:p>
            <w:pPr>
              <w:pStyle w:val="0"/>
              <w:jc w:val="center"/>
            </w:pPr>
            <w:r>
              <w:rPr>
                <w:sz w:val="24"/>
              </w:rPr>
              <w:t xml:space="preserve">516776,61</w:t>
            </w:r>
          </w:p>
        </w:tc>
        <w:tc>
          <w:tcPr>
            <w:tcW w:w="3118" w:type="dxa"/>
            <w:vAlign w:val="center"/>
          </w:tcPr>
          <w:p>
            <w:pPr>
              <w:pStyle w:val="0"/>
              <w:jc w:val="center"/>
            </w:pPr>
            <w:r>
              <w:rPr>
                <w:sz w:val="24"/>
              </w:rPr>
              <w:t xml:space="preserve">2230167,28</w:t>
            </w:r>
          </w:p>
        </w:tc>
      </w:tr>
      <w:tr>
        <w:tc>
          <w:tcPr>
            <w:tcW w:w="2948" w:type="dxa"/>
            <w:vAlign w:val="center"/>
          </w:tcPr>
          <w:p>
            <w:pPr>
              <w:pStyle w:val="0"/>
              <w:jc w:val="center"/>
            </w:pPr>
            <w:r>
              <w:rPr>
                <w:sz w:val="24"/>
              </w:rPr>
              <w:t xml:space="preserve">811</w:t>
            </w:r>
          </w:p>
        </w:tc>
        <w:tc>
          <w:tcPr>
            <w:tcW w:w="3005" w:type="dxa"/>
            <w:vAlign w:val="center"/>
          </w:tcPr>
          <w:p>
            <w:pPr>
              <w:pStyle w:val="0"/>
              <w:jc w:val="center"/>
            </w:pPr>
            <w:r>
              <w:rPr>
                <w:sz w:val="24"/>
              </w:rPr>
              <w:t xml:space="preserve">516774,89</w:t>
            </w:r>
          </w:p>
        </w:tc>
        <w:tc>
          <w:tcPr>
            <w:tcW w:w="3118" w:type="dxa"/>
            <w:vAlign w:val="center"/>
          </w:tcPr>
          <w:p>
            <w:pPr>
              <w:pStyle w:val="0"/>
              <w:jc w:val="center"/>
            </w:pPr>
            <w:r>
              <w:rPr>
                <w:sz w:val="24"/>
              </w:rPr>
              <w:t xml:space="preserve">2230176,00</w:t>
            </w:r>
          </w:p>
        </w:tc>
      </w:tr>
      <w:tr>
        <w:tc>
          <w:tcPr>
            <w:tcW w:w="2948" w:type="dxa"/>
            <w:vAlign w:val="center"/>
          </w:tcPr>
          <w:p>
            <w:pPr>
              <w:pStyle w:val="0"/>
              <w:jc w:val="center"/>
            </w:pPr>
            <w:r>
              <w:rPr>
                <w:sz w:val="24"/>
              </w:rPr>
              <w:t xml:space="preserve">812</w:t>
            </w:r>
          </w:p>
        </w:tc>
        <w:tc>
          <w:tcPr>
            <w:tcW w:w="3005" w:type="dxa"/>
            <w:vAlign w:val="center"/>
          </w:tcPr>
          <w:p>
            <w:pPr>
              <w:pStyle w:val="0"/>
              <w:jc w:val="center"/>
            </w:pPr>
            <w:r>
              <w:rPr>
                <w:sz w:val="24"/>
              </w:rPr>
              <w:t xml:space="preserve">516774,43</w:t>
            </w:r>
          </w:p>
        </w:tc>
        <w:tc>
          <w:tcPr>
            <w:tcW w:w="3118" w:type="dxa"/>
            <w:vAlign w:val="center"/>
          </w:tcPr>
          <w:p>
            <w:pPr>
              <w:pStyle w:val="0"/>
              <w:jc w:val="center"/>
            </w:pPr>
            <w:r>
              <w:rPr>
                <w:sz w:val="24"/>
              </w:rPr>
              <w:t xml:space="preserve">2230179,25</w:t>
            </w:r>
          </w:p>
        </w:tc>
      </w:tr>
      <w:tr>
        <w:tc>
          <w:tcPr>
            <w:tcW w:w="2948" w:type="dxa"/>
            <w:vAlign w:val="center"/>
          </w:tcPr>
          <w:p>
            <w:pPr>
              <w:pStyle w:val="0"/>
              <w:jc w:val="center"/>
            </w:pPr>
            <w:r>
              <w:rPr>
                <w:sz w:val="24"/>
              </w:rPr>
              <w:t xml:space="preserve">813</w:t>
            </w:r>
          </w:p>
        </w:tc>
        <w:tc>
          <w:tcPr>
            <w:tcW w:w="3005" w:type="dxa"/>
            <w:vAlign w:val="center"/>
          </w:tcPr>
          <w:p>
            <w:pPr>
              <w:pStyle w:val="0"/>
              <w:jc w:val="center"/>
            </w:pPr>
            <w:r>
              <w:rPr>
                <w:sz w:val="24"/>
              </w:rPr>
              <w:t xml:space="preserve">516774,06</w:t>
            </w:r>
          </w:p>
        </w:tc>
        <w:tc>
          <w:tcPr>
            <w:tcW w:w="3118" w:type="dxa"/>
            <w:vAlign w:val="center"/>
          </w:tcPr>
          <w:p>
            <w:pPr>
              <w:pStyle w:val="0"/>
              <w:jc w:val="center"/>
            </w:pPr>
            <w:r>
              <w:rPr>
                <w:sz w:val="24"/>
              </w:rPr>
              <w:t xml:space="preserve">2230196,86</w:t>
            </w:r>
          </w:p>
        </w:tc>
      </w:tr>
      <w:tr>
        <w:tc>
          <w:tcPr>
            <w:tcW w:w="2948" w:type="dxa"/>
            <w:vAlign w:val="center"/>
          </w:tcPr>
          <w:p>
            <w:pPr>
              <w:pStyle w:val="0"/>
              <w:jc w:val="center"/>
            </w:pPr>
            <w:r>
              <w:rPr>
                <w:sz w:val="24"/>
              </w:rPr>
              <w:t xml:space="preserve">814</w:t>
            </w:r>
          </w:p>
        </w:tc>
        <w:tc>
          <w:tcPr>
            <w:tcW w:w="3005" w:type="dxa"/>
            <w:vAlign w:val="center"/>
          </w:tcPr>
          <w:p>
            <w:pPr>
              <w:pStyle w:val="0"/>
              <w:jc w:val="center"/>
            </w:pPr>
            <w:r>
              <w:rPr>
                <w:sz w:val="24"/>
              </w:rPr>
              <w:t xml:space="preserve">516773,73</w:t>
            </w:r>
          </w:p>
        </w:tc>
        <w:tc>
          <w:tcPr>
            <w:tcW w:w="3118" w:type="dxa"/>
            <w:vAlign w:val="center"/>
          </w:tcPr>
          <w:p>
            <w:pPr>
              <w:pStyle w:val="0"/>
              <w:jc w:val="center"/>
            </w:pPr>
            <w:r>
              <w:rPr>
                <w:sz w:val="24"/>
              </w:rPr>
              <w:t xml:space="preserve">2230209,03</w:t>
            </w:r>
          </w:p>
        </w:tc>
      </w:tr>
      <w:tr>
        <w:tc>
          <w:tcPr>
            <w:tcW w:w="2948" w:type="dxa"/>
            <w:vAlign w:val="center"/>
          </w:tcPr>
          <w:p>
            <w:pPr>
              <w:pStyle w:val="0"/>
              <w:jc w:val="center"/>
            </w:pPr>
            <w:r>
              <w:rPr>
                <w:sz w:val="24"/>
              </w:rPr>
              <w:t xml:space="preserve">815</w:t>
            </w:r>
          </w:p>
        </w:tc>
        <w:tc>
          <w:tcPr>
            <w:tcW w:w="3005" w:type="dxa"/>
            <w:vAlign w:val="center"/>
          </w:tcPr>
          <w:p>
            <w:pPr>
              <w:pStyle w:val="0"/>
              <w:jc w:val="center"/>
            </w:pPr>
            <w:r>
              <w:rPr>
                <w:sz w:val="24"/>
              </w:rPr>
              <w:t xml:space="preserve">516772,93</w:t>
            </w:r>
          </w:p>
        </w:tc>
        <w:tc>
          <w:tcPr>
            <w:tcW w:w="3118" w:type="dxa"/>
            <w:vAlign w:val="center"/>
          </w:tcPr>
          <w:p>
            <w:pPr>
              <w:pStyle w:val="0"/>
              <w:jc w:val="center"/>
            </w:pPr>
            <w:r>
              <w:rPr>
                <w:sz w:val="24"/>
              </w:rPr>
              <w:t xml:space="preserve">2230215,60</w:t>
            </w:r>
          </w:p>
        </w:tc>
      </w:tr>
      <w:tr>
        <w:tc>
          <w:tcPr>
            <w:tcW w:w="2948" w:type="dxa"/>
            <w:vAlign w:val="center"/>
          </w:tcPr>
          <w:p>
            <w:pPr>
              <w:pStyle w:val="0"/>
              <w:jc w:val="center"/>
            </w:pPr>
            <w:r>
              <w:rPr>
                <w:sz w:val="24"/>
              </w:rPr>
              <w:t xml:space="preserve">816</w:t>
            </w:r>
          </w:p>
        </w:tc>
        <w:tc>
          <w:tcPr>
            <w:tcW w:w="3005" w:type="dxa"/>
            <w:vAlign w:val="center"/>
          </w:tcPr>
          <w:p>
            <w:pPr>
              <w:pStyle w:val="0"/>
              <w:jc w:val="center"/>
            </w:pPr>
            <w:r>
              <w:rPr>
                <w:sz w:val="24"/>
              </w:rPr>
              <w:t xml:space="preserve">516772,94</w:t>
            </w:r>
          </w:p>
        </w:tc>
        <w:tc>
          <w:tcPr>
            <w:tcW w:w="3118" w:type="dxa"/>
            <w:vAlign w:val="center"/>
          </w:tcPr>
          <w:p>
            <w:pPr>
              <w:pStyle w:val="0"/>
              <w:jc w:val="center"/>
            </w:pPr>
            <w:r>
              <w:rPr>
                <w:sz w:val="24"/>
              </w:rPr>
              <w:t xml:space="preserve">2230222,95</w:t>
            </w:r>
          </w:p>
        </w:tc>
      </w:tr>
      <w:tr>
        <w:tc>
          <w:tcPr>
            <w:tcW w:w="2948" w:type="dxa"/>
            <w:vAlign w:val="center"/>
          </w:tcPr>
          <w:p>
            <w:pPr>
              <w:pStyle w:val="0"/>
              <w:jc w:val="center"/>
            </w:pPr>
            <w:r>
              <w:rPr>
                <w:sz w:val="24"/>
              </w:rPr>
              <w:t xml:space="preserve">817</w:t>
            </w:r>
          </w:p>
        </w:tc>
        <w:tc>
          <w:tcPr>
            <w:tcW w:w="3005" w:type="dxa"/>
            <w:vAlign w:val="center"/>
          </w:tcPr>
          <w:p>
            <w:pPr>
              <w:pStyle w:val="0"/>
              <w:jc w:val="center"/>
            </w:pPr>
            <w:r>
              <w:rPr>
                <w:sz w:val="24"/>
              </w:rPr>
              <w:t xml:space="preserve">516774,39</w:t>
            </w:r>
          </w:p>
        </w:tc>
        <w:tc>
          <w:tcPr>
            <w:tcW w:w="3118" w:type="dxa"/>
            <w:vAlign w:val="center"/>
          </w:tcPr>
          <w:p>
            <w:pPr>
              <w:pStyle w:val="0"/>
              <w:jc w:val="center"/>
            </w:pPr>
            <w:r>
              <w:rPr>
                <w:sz w:val="24"/>
              </w:rPr>
              <w:t xml:space="preserve">2230235,01</w:t>
            </w:r>
          </w:p>
        </w:tc>
      </w:tr>
      <w:tr>
        <w:tc>
          <w:tcPr>
            <w:tcW w:w="2948" w:type="dxa"/>
            <w:vAlign w:val="center"/>
          </w:tcPr>
          <w:p>
            <w:pPr>
              <w:pStyle w:val="0"/>
              <w:jc w:val="center"/>
            </w:pPr>
            <w:r>
              <w:rPr>
                <w:sz w:val="24"/>
              </w:rPr>
              <w:t xml:space="preserve">818</w:t>
            </w:r>
          </w:p>
        </w:tc>
        <w:tc>
          <w:tcPr>
            <w:tcW w:w="3005" w:type="dxa"/>
            <w:vAlign w:val="center"/>
          </w:tcPr>
          <w:p>
            <w:pPr>
              <w:pStyle w:val="0"/>
              <w:jc w:val="center"/>
            </w:pPr>
            <w:r>
              <w:rPr>
                <w:sz w:val="24"/>
              </w:rPr>
              <w:t xml:space="preserve">516776,34</w:t>
            </w:r>
          </w:p>
        </w:tc>
        <w:tc>
          <w:tcPr>
            <w:tcW w:w="3118" w:type="dxa"/>
            <w:vAlign w:val="center"/>
          </w:tcPr>
          <w:p>
            <w:pPr>
              <w:pStyle w:val="0"/>
              <w:jc w:val="center"/>
            </w:pPr>
            <w:r>
              <w:rPr>
                <w:sz w:val="24"/>
              </w:rPr>
              <w:t xml:space="preserve">2230248,23</w:t>
            </w:r>
          </w:p>
        </w:tc>
      </w:tr>
      <w:tr>
        <w:tc>
          <w:tcPr>
            <w:tcW w:w="2948" w:type="dxa"/>
            <w:vAlign w:val="center"/>
          </w:tcPr>
          <w:p>
            <w:pPr>
              <w:pStyle w:val="0"/>
              <w:jc w:val="center"/>
            </w:pPr>
            <w:r>
              <w:rPr>
                <w:sz w:val="24"/>
              </w:rPr>
              <w:t xml:space="preserve">819</w:t>
            </w:r>
          </w:p>
        </w:tc>
        <w:tc>
          <w:tcPr>
            <w:tcW w:w="3005" w:type="dxa"/>
            <w:vAlign w:val="center"/>
          </w:tcPr>
          <w:p>
            <w:pPr>
              <w:pStyle w:val="0"/>
              <w:jc w:val="center"/>
            </w:pPr>
            <w:r>
              <w:rPr>
                <w:sz w:val="24"/>
              </w:rPr>
              <w:t xml:space="preserve">516776,60</w:t>
            </w:r>
          </w:p>
        </w:tc>
        <w:tc>
          <w:tcPr>
            <w:tcW w:w="3118" w:type="dxa"/>
            <w:vAlign w:val="center"/>
          </w:tcPr>
          <w:p>
            <w:pPr>
              <w:pStyle w:val="0"/>
              <w:jc w:val="center"/>
            </w:pPr>
            <w:r>
              <w:rPr>
                <w:sz w:val="24"/>
              </w:rPr>
              <w:t xml:space="preserve">2230258,94</w:t>
            </w:r>
          </w:p>
        </w:tc>
      </w:tr>
      <w:tr>
        <w:tc>
          <w:tcPr>
            <w:tcW w:w="2948" w:type="dxa"/>
            <w:vAlign w:val="center"/>
          </w:tcPr>
          <w:p>
            <w:pPr>
              <w:pStyle w:val="0"/>
              <w:jc w:val="center"/>
            </w:pPr>
            <w:r>
              <w:rPr>
                <w:sz w:val="24"/>
              </w:rPr>
              <w:t xml:space="preserve">820</w:t>
            </w:r>
          </w:p>
        </w:tc>
        <w:tc>
          <w:tcPr>
            <w:tcW w:w="3005" w:type="dxa"/>
            <w:vAlign w:val="center"/>
          </w:tcPr>
          <w:p>
            <w:pPr>
              <w:pStyle w:val="0"/>
              <w:jc w:val="center"/>
            </w:pPr>
            <w:r>
              <w:rPr>
                <w:sz w:val="24"/>
              </w:rPr>
              <w:t xml:space="preserve">516775,35</w:t>
            </w:r>
          </w:p>
        </w:tc>
        <w:tc>
          <w:tcPr>
            <w:tcW w:w="3118" w:type="dxa"/>
            <w:vAlign w:val="center"/>
          </w:tcPr>
          <w:p>
            <w:pPr>
              <w:pStyle w:val="0"/>
              <w:jc w:val="center"/>
            </w:pPr>
            <w:r>
              <w:rPr>
                <w:sz w:val="24"/>
              </w:rPr>
              <w:t xml:space="preserve">2230273,10</w:t>
            </w:r>
          </w:p>
        </w:tc>
      </w:tr>
      <w:tr>
        <w:tc>
          <w:tcPr>
            <w:tcW w:w="2948" w:type="dxa"/>
            <w:vAlign w:val="center"/>
          </w:tcPr>
          <w:p>
            <w:pPr>
              <w:pStyle w:val="0"/>
              <w:jc w:val="center"/>
            </w:pPr>
            <w:r>
              <w:rPr>
                <w:sz w:val="24"/>
              </w:rPr>
              <w:t xml:space="preserve">821</w:t>
            </w:r>
          </w:p>
        </w:tc>
        <w:tc>
          <w:tcPr>
            <w:tcW w:w="3005" w:type="dxa"/>
            <w:vAlign w:val="center"/>
          </w:tcPr>
          <w:p>
            <w:pPr>
              <w:pStyle w:val="0"/>
              <w:jc w:val="center"/>
            </w:pPr>
            <w:r>
              <w:rPr>
                <w:sz w:val="24"/>
              </w:rPr>
              <w:t xml:space="preserve">516774,22</w:t>
            </w:r>
          </w:p>
        </w:tc>
        <w:tc>
          <w:tcPr>
            <w:tcW w:w="3118" w:type="dxa"/>
            <w:vAlign w:val="center"/>
          </w:tcPr>
          <w:p>
            <w:pPr>
              <w:pStyle w:val="0"/>
              <w:jc w:val="center"/>
            </w:pPr>
            <w:r>
              <w:rPr>
                <w:sz w:val="24"/>
              </w:rPr>
              <w:t xml:space="preserve">2230279,79</w:t>
            </w:r>
          </w:p>
        </w:tc>
      </w:tr>
      <w:tr>
        <w:tc>
          <w:tcPr>
            <w:tcW w:w="2948" w:type="dxa"/>
            <w:vAlign w:val="center"/>
          </w:tcPr>
          <w:p>
            <w:pPr>
              <w:pStyle w:val="0"/>
              <w:jc w:val="center"/>
            </w:pPr>
            <w:r>
              <w:rPr>
                <w:sz w:val="24"/>
              </w:rPr>
              <w:t xml:space="preserve">822</w:t>
            </w:r>
          </w:p>
        </w:tc>
        <w:tc>
          <w:tcPr>
            <w:tcW w:w="3005" w:type="dxa"/>
            <w:vAlign w:val="center"/>
          </w:tcPr>
          <w:p>
            <w:pPr>
              <w:pStyle w:val="0"/>
              <w:jc w:val="center"/>
            </w:pPr>
            <w:r>
              <w:rPr>
                <w:sz w:val="24"/>
              </w:rPr>
              <w:t xml:space="preserve">516773,94</w:t>
            </w:r>
          </w:p>
        </w:tc>
        <w:tc>
          <w:tcPr>
            <w:tcW w:w="3118" w:type="dxa"/>
            <w:vAlign w:val="center"/>
          </w:tcPr>
          <w:p>
            <w:pPr>
              <w:pStyle w:val="0"/>
              <w:jc w:val="center"/>
            </w:pPr>
            <w:r>
              <w:rPr>
                <w:sz w:val="24"/>
              </w:rPr>
              <w:t xml:space="preserve">2230285,08</w:t>
            </w:r>
          </w:p>
        </w:tc>
      </w:tr>
      <w:tr>
        <w:tc>
          <w:tcPr>
            <w:tcW w:w="2948" w:type="dxa"/>
            <w:vAlign w:val="center"/>
          </w:tcPr>
          <w:p>
            <w:pPr>
              <w:pStyle w:val="0"/>
              <w:jc w:val="center"/>
            </w:pPr>
            <w:r>
              <w:rPr>
                <w:sz w:val="24"/>
              </w:rPr>
              <w:t xml:space="preserve">823</w:t>
            </w:r>
          </w:p>
        </w:tc>
        <w:tc>
          <w:tcPr>
            <w:tcW w:w="3005" w:type="dxa"/>
            <w:vAlign w:val="center"/>
          </w:tcPr>
          <w:p>
            <w:pPr>
              <w:pStyle w:val="0"/>
              <w:jc w:val="center"/>
            </w:pPr>
            <w:r>
              <w:rPr>
                <w:sz w:val="24"/>
              </w:rPr>
              <w:t xml:space="preserve">516773,96</w:t>
            </w:r>
          </w:p>
        </w:tc>
        <w:tc>
          <w:tcPr>
            <w:tcW w:w="3118" w:type="dxa"/>
            <w:vAlign w:val="center"/>
          </w:tcPr>
          <w:p>
            <w:pPr>
              <w:pStyle w:val="0"/>
              <w:jc w:val="center"/>
            </w:pPr>
            <w:r>
              <w:rPr>
                <w:sz w:val="24"/>
              </w:rPr>
              <w:t xml:space="preserve">2230291,14</w:t>
            </w:r>
          </w:p>
        </w:tc>
      </w:tr>
      <w:tr>
        <w:tc>
          <w:tcPr>
            <w:tcW w:w="2948" w:type="dxa"/>
            <w:vAlign w:val="center"/>
          </w:tcPr>
          <w:p>
            <w:pPr>
              <w:pStyle w:val="0"/>
              <w:jc w:val="center"/>
            </w:pPr>
            <w:r>
              <w:rPr>
                <w:sz w:val="24"/>
              </w:rPr>
              <w:t xml:space="preserve">824</w:t>
            </w:r>
          </w:p>
        </w:tc>
        <w:tc>
          <w:tcPr>
            <w:tcW w:w="3005" w:type="dxa"/>
            <w:vAlign w:val="center"/>
          </w:tcPr>
          <w:p>
            <w:pPr>
              <w:pStyle w:val="0"/>
              <w:jc w:val="center"/>
            </w:pPr>
            <w:r>
              <w:rPr>
                <w:sz w:val="24"/>
              </w:rPr>
              <w:t xml:space="preserve">516772,98</w:t>
            </w:r>
          </w:p>
        </w:tc>
        <w:tc>
          <w:tcPr>
            <w:tcW w:w="3118" w:type="dxa"/>
            <w:vAlign w:val="center"/>
          </w:tcPr>
          <w:p>
            <w:pPr>
              <w:pStyle w:val="0"/>
              <w:jc w:val="center"/>
            </w:pPr>
            <w:r>
              <w:rPr>
                <w:sz w:val="24"/>
              </w:rPr>
              <w:t xml:space="preserve">2230296,30</w:t>
            </w:r>
          </w:p>
        </w:tc>
      </w:tr>
      <w:tr>
        <w:tc>
          <w:tcPr>
            <w:tcW w:w="2948" w:type="dxa"/>
            <w:vAlign w:val="center"/>
          </w:tcPr>
          <w:p>
            <w:pPr>
              <w:pStyle w:val="0"/>
              <w:jc w:val="center"/>
            </w:pPr>
            <w:r>
              <w:rPr>
                <w:sz w:val="24"/>
              </w:rPr>
              <w:t xml:space="preserve">825</w:t>
            </w:r>
          </w:p>
        </w:tc>
        <w:tc>
          <w:tcPr>
            <w:tcW w:w="3005" w:type="dxa"/>
            <w:vAlign w:val="center"/>
          </w:tcPr>
          <w:p>
            <w:pPr>
              <w:pStyle w:val="0"/>
              <w:jc w:val="center"/>
            </w:pPr>
            <w:r>
              <w:rPr>
                <w:sz w:val="24"/>
              </w:rPr>
              <w:t xml:space="preserve">516771,31</w:t>
            </w:r>
          </w:p>
        </w:tc>
        <w:tc>
          <w:tcPr>
            <w:tcW w:w="3118" w:type="dxa"/>
            <w:vAlign w:val="center"/>
          </w:tcPr>
          <w:p>
            <w:pPr>
              <w:pStyle w:val="0"/>
              <w:jc w:val="center"/>
            </w:pPr>
            <w:r>
              <w:rPr>
                <w:sz w:val="24"/>
              </w:rPr>
              <w:t xml:space="preserve">2230299,68</w:t>
            </w:r>
          </w:p>
        </w:tc>
      </w:tr>
      <w:tr>
        <w:tc>
          <w:tcPr>
            <w:tcW w:w="2948" w:type="dxa"/>
            <w:vAlign w:val="center"/>
          </w:tcPr>
          <w:p>
            <w:pPr>
              <w:pStyle w:val="0"/>
              <w:jc w:val="center"/>
            </w:pPr>
            <w:r>
              <w:rPr>
                <w:sz w:val="24"/>
              </w:rPr>
              <w:t xml:space="preserve">826</w:t>
            </w:r>
          </w:p>
        </w:tc>
        <w:tc>
          <w:tcPr>
            <w:tcW w:w="3005" w:type="dxa"/>
            <w:vAlign w:val="center"/>
          </w:tcPr>
          <w:p>
            <w:pPr>
              <w:pStyle w:val="0"/>
              <w:jc w:val="center"/>
            </w:pPr>
            <w:r>
              <w:rPr>
                <w:sz w:val="24"/>
              </w:rPr>
              <w:t xml:space="preserve">516769,43</w:t>
            </w:r>
          </w:p>
        </w:tc>
        <w:tc>
          <w:tcPr>
            <w:tcW w:w="3118" w:type="dxa"/>
            <w:vAlign w:val="center"/>
          </w:tcPr>
          <w:p>
            <w:pPr>
              <w:pStyle w:val="0"/>
              <w:jc w:val="center"/>
            </w:pPr>
            <w:r>
              <w:rPr>
                <w:sz w:val="24"/>
              </w:rPr>
              <w:t xml:space="preserve">2230303,42</w:t>
            </w:r>
          </w:p>
        </w:tc>
      </w:tr>
      <w:tr>
        <w:tc>
          <w:tcPr>
            <w:tcW w:w="2948" w:type="dxa"/>
            <w:vAlign w:val="center"/>
          </w:tcPr>
          <w:p>
            <w:pPr>
              <w:pStyle w:val="0"/>
              <w:jc w:val="center"/>
            </w:pPr>
            <w:r>
              <w:rPr>
                <w:sz w:val="24"/>
              </w:rPr>
              <w:t xml:space="preserve">827</w:t>
            </w:r>
          </w:p>
        </w:tc>
        <w:tc>
          <w:tcPr>
            <w:tcW w:w="3005" w:type="dxa"/>
            <w:vAlign w:val="center"/>
          </w:tcPr>
          <w:p>
            <w:pPr>
              <w:pStyle w:val="0"/>
              <w:jc w:val="center"/>
            </w:pPr>
            <w:r>
              <w:rPr>
                <w:sz w:val="24"/>
              </w:rPr>
              <w:t xml:space="preserve">516766,67</w:t>
            </w:r>
          </w:p>
        </w:tc>
        <w:tc>
          <w:tcPr>
            <w:tcW w:w="3118" w:type="dxa"/>
            <w:vAlign w:val="center"/>
          </w:tcPr>
          <w:p>
            <w:pPr>
              <w:pStyle w:val="0"/>
              <w:jc w:val="center"/>
            </w:pPr>
            <w:r>
              <w:rPr>
                <w:sz w:val="24"/>
              </w:rPr>
              <w:t xml:space="preserve">2230308,38</w:t>
            </w:r>
          </w:p>
        </w:tc>
      </w:tr>
      <w:tr>
        <w:tc>
          <w:tcPr>
            <w:tcW w:w="2948" w:type="dxa"/>
            <w:vAlign w:val="center"/>
          </w:tcPr>
          <w:p>
            <w:pPr>
              <w:pStyle w:val="0"/>
              <w:jc w:val="center"/>
            </w:pPr>
            <w:r>
              <w:rPr>
                <w:sz w:val="24"/>
              </w:rPr>
              <w:t xml:space="preserve">828</w:t>
            </w:r>
          </w:p>
        </w:tc>
        <w:tc>
          <w:tcPr>
            <w:tcW w:w="3005" w:type="dxa"/>
            <w:vAlign w:val="center"/>
          </w:tcPr>
          <w:p>
            <w:pPr>
              <w:pStyle w:val="0"/>
              <w:jc w:val="center"/>
            </w:pPr>
            <w:r>
              <w:rPr>
                <w:sz w:val="24"/>
              </w:rPr>
              <w:t xml:space="preserve">516761,64</w:t>
            </w:r>
          </w:p>
        </w:tc>
        <w:tc>
          <w:tcPr>
            <w:tcW w:w="3118" w:type="dxa"/>
            <w:vAlign w:val="center"/>
          </w:tcPr>
          <w:p>
            <w:pPr>
              <w:pStyle w:val="0"/>
              <w:jc w:val="center"/>
            </w:pPr>
            <w:r>
              <w:rPr>
                <w:sz w:val="24"/>
              </w:rPr>
              <w:t xml:space="preserve">2230317,73</w:t>
            </w:r>
          </w:p>
        </w:tc>
      </w:tr>
      <w:tr>
        <w:tc>
          <w:tcPr>
            <w:tcW w:w="2948" w:type="dxa"/>
            <w:vAlign w:val="center"/>
          </w:tcPr>
          <w:p>
            <w:pPr>
              <w:pStyle w:val="0"/>
              <w:jc w:val="center"/>
            </w:pPr>
            <w:r>
              <w:rPr>
                <w:sz w:val="24"/>
              </w:rPr>
              <w:t xml:space="preserve">829</w:t>
            </w:r>
          </w:p>
        </w:tc>
        <w:tc>
          <w:tcPr>
            <w:tcW w:w="3005" w:type="dxa"/>
            <w:vAlign w:val="center"/>
          </w:tcPr>
          <w:p>
            <w:pPr>
              <w:pStyle w:val="0"/>
              <w:jc w:val="center"/>
            </w:pPr>
            <w:r>
              <w:rPr>
                <w:sz w:val="24"/>
              </w:rPr>
              <w:t xml:space="preserve">516759,01</w:t>
            </w:r>
          </w:p>
        </w:tc>
        <w:tc>
          <w:tcPr>
            <w:tcW w:w="3118" w:type="dxa"/>
            <w:vAlign w:val="center"/>
          </w:tcPr>
          <w:p>
            <w:pPr>
              <w:pStyle w:val="0"/>
              <w:jc w:val="center"/>
            </w:pPr>
            <w:r>
              <w:rPr>
                <w:sz w:val="24"/>
              </w:rPr>
              <w:t xml:space="preserve">2230322,82</w:t>
            </w:r>
          </w:p>
        </w:tc>
      </w:tr>
      <w:tr>
        <w:tc>
          <w:tcPr>
            <w:tcW w:w="2948" w:type="dxa"/>
            <w:vAlign w:val="center"/>
          </w:tcPr>
          <w:p>
            <w:pPr>
              <w:pStyle w:val="0"/>
              <w:jc w:val="center"/>
            </w:pPr>
            <w:r>
              <w:rPr>
                <w:sz w:val="24"/>
              </w:rPr>
              <w:t xml:space="preserve">830</w:t>
            </w:r>
          </w:p>
        </w:tc>
        <w:tc>
          <w:tcPr>
            <w:tcW w:w="3005" w:type="dxa"/>
            <w:vAlign w:val="center"/>
          </w:tcPr>
          <w:p>
            <w:pPr>
              <w:pStyle w:val="0"/>
              <w:jc w:val="center"/>
            </w:pPr>
            <w:r>
              <w:rPr>
                <w:sz w:val="24"/>
              </w:rPr>
              <w:t xml:space="preserve">516756,60</w:t>
            </w:r>
          </w:p>
        </w:tc>
        <w:tc>
          <w:tcPr>
            <w:tcW w:w="3118" w:type="dxa"/>
            <w:vAlign w:val="center"/>
          </w:tcPr>
          <w:p>
            <w:pPr>
              <w:pStyle w:val="0"/>
              <w:jc w:val="center"/>
            </w:pPr>
            <w:r>
              <w:rPr>
                <w:sz w:val="24"/>
              </w:rPr>
              <w:t xml:space="preserve">2230330,52</w:t>
            </w:r>
          </w:p>
        </w:tc>
      </w:tr>
      <w:tr>
        <w:tc>
          <w:tcPr>
            <w:tcW w:w="2948" w:type="dxa"/>
            <w:vAlign w:val="center"/>
          </w:tcPr>
          <w:p>
            <w:pPr>
              <w:pStyle w:val="0"/>
              <w:jc w:val="center"/>
            </w:pPr>
            <w:r>
              <w:rPr>
                <w:sz w:val="24"/>
              </w:rPr>
              <w:t xml:space="preserve">831</w:t>
            </w:r>
          </w:p>
        </w:tc>
        <w:tc>
          <w:tcPr>
            <w:tcW w:w="3005" w:type="dxa"/>
            <w:vAlign w:val="center"/>
          </w:tcPr>
          <w:p>
            <w:pPr>
              <w:pStyle w:val="0"/>
              <w:jc w:val="center"/>
            </w:pPr>
            <w:r>
              <w:rPr>
                <w:sz w:val="24"/>
              </w:rPr>
              <w:t xml:space="preserve">516754,72</w:t>
            </w:r>
          </w:p>
        </w:tc>
        <w:tc>
          <w:tcPr>
            <w:tcW w:w="3118" w:type="dxa"/>
            <w:vAlign w:val="center"/>
          </w:tcPr>
          <w:p>
            <w:pPr>
              <w:pStyle w:val="0"/>
              <w:jc w:val="center"/>
            </w:pPr>
            <w:r>
              <w:rPr>
                <w:sz w:val="24"/>
              </w:rPr>
              <w:t xml:space="preserve">2230336,83</w:t>
            </w:r>
          </w:p>
        </w:tc>
      </w:tr>
      <w:tr>
        <w:tc>
          <w:tcPr>
            <w:tcW w:w="2948" w:type="dxa"/>
            <w:vAlign w:val="center"/>
          </w:tcPr>
          <w:p>
            <w:pPr>
              <w:pStyle w:val="0"/>
              <w:jc w:val="center"/>
            </w:pPr>
            <w:r>
              <w:rPr>
                <w:sz w:val="24"/>
              </w:rPr>
              <w:t xml:space="preserve">832</w:t>
            </w:r>
          </w:p>
        </w:tc>
        <w:tc>
          <w:tcPr>
            <w:tcW w:w="3005" w:type="dxa"/>
            <w:vAlign w:val="center"/>
          </w:tcPr>
          <w:p>
            <w:pPr>
              <w:pStyle w:val="0"/>
              <w:jc w:val="center"/>
            </w:pPr>
            <w:r>
              <w:rPr>
                <w:sz w:val="24"/>
              </w:rPr>
              <w:t xml:space="preserve">516752,20</w:t>
            </w:r>
          </w:p>
        </w:tc>
        <w:tc>
          <w:tcPr>
            <w:tcW w:w="3118" w:type="dxa"/>
            <w:vAlign w:val="center"/>
          </w:tcPr>
          <w:p>
            <w:pPr>
              <w:pStyle w:val="0"/>
              <w:jc w:val="center"/>
            </w:pPr>
            <w:r>
              <w:rPr>
                <w:sz w:val="24"/>
              </w:rPr>
              <w:t xml:space="preserve">2230343,89</w:t>
            </w:r>
          </w:p>
        </w:tc>
      </w:tr>
      <w:tr>
        <w:tc>
          <w:tcPr>
            <w:tcW w:w="2948" w:type="dxa"/>
            <w:vAlign w:val="center"/>
          </w:tcPr>
          <w:p>
            <w:pPr>
              <w:pStyle w:val="0"/>
              <w:jc w:val="center"/>
            </w:pPr>
            <w:r>
              <w:rPr>
                <w:sz w:val="24"/>
              </w:rPr>
              <w:t xml:space="preserve">833</w:t>
            </w:r>
          </w:p>
        </w:tc>
        <w:tc>
          <w:tcPr>
            <w:tcW w:w="3005" w:type="dxa"/>
            <w:vAlign w:val="center"/>
          </w:tcPr>
          <w:p>
            <w:pPr>
              <w:pStyle w:val="0"/>
              <w:jc w:val="center"/>
            </w:pPr>
            <w:r>
              <w:rPr>
                <w:sz w:val="24"/>
              </w:rPr>
              <w:t xml:space="preserve">516748,79</w:t>
            </w:r>
          </w:p>
        </w:tc>
        <w:tc>
          <w:tcPr>
            <w:tcW w:w="3118" w:type="dxa"/>
            <w:vAlign w:val="center"/>
          </w:tcPr>
          <w:p>
            <w:pPr>
              <w:pStyle w:val="0"/>
              <w:jc w:val="center"/>
            </w:pPr>
            <w:r>
              <w:rPr>
                <w:sz w:val="24"/>
              </w:rPr>
              <w:t xml:space="preserve">2230349,48</w:t>
            </w:r>
          </w:p>
        </w:tc>
      </w:tr>
      <w:tr>
        <w:tc>
          <w:tcPr>
            <w:tcW w:w="2948" w:type="dxa"/>
            <w:vAlign w:val="center"/>
          </w:tcPr>
          <w:p>
            <w:pPr>
              <w:pStyle w:val="0"/>
              <w:jc w:val="center"/>
            </w:pPr>
            <w:r>
              <w:rPr>
                <w:sz w:val="24"/>
              </w:rPr>
              <w:t xml:space="preserve">834</w:t>
            </w:r>
          </w:p>
        </w:tc>
        <w:tc>
          <w:tcPr>
            <w:tcW w:w="3005" w:type="dxa"/>
            <w:vAlign w:val="center"/>
          </w:tcPr>
          <w:p>
            <w:pPr>
              <w:pStyle w:val="0"/>
              <w:jc w:val="center"/>
            </w:pPr>
            <w:r>
              <w:rPr>
                <w:sz w:val="24"/>
              </w:rPr>
              <w:t xml:space="preserve">516743,79</w:t>
            </w:r>
          </w:p>
        </w:tc>
        <w:tc>
          <w:tcPr>
            <w:tcW w:w="3118" w:type="dxa"/>
            <w:vAlign w:val="center"/>
          </w:tcPr>
          <w:p>
            <w:pPr>
              <w:pStyle w:val="0"/>
              <w:jc w:val="center"/>
            </w:pPr>
            <w:r>
              <w:rPr>
                <w:sz w:val="24"/>
              </w:rPr>
              <w:t xml:space="preserve">2230355,70</w:t>
            </w:r>
          </w:p>
        </w:tc>
      </w:tr>
      <w:tr>
        <w:tc>
          <w:tcPr>
            <w:tcW w:w="2948" w:type="dxa"/>
            <w:vAlign w:val="center"/>
          </w:tcPr>
          <w:p>
            <w:pPr>
              <w:pStyle w:val="0"/>
              <w:jc w:val="center"/>
            </w:pPr>
            <w:r>
              <w:rPr>
                <w:sz w:val="24"/>
              </w:rPr>
              <w:t xml:space="preserve">835</w:t>
            </w:r>
          </w:p>
        </w:tc>
        <w:tc>
          <w:tcPr>
            <w:tcW w:w="3005" w:type="dxa"/>
            <w:vAlign w:val="center"/>
          </w:tcPr>
          <w:p>
            <w:pPr>
              <w:pStyle w:val="0"/>
              <w:jc w:val="center"/>
            </w:pPr>
            <w:r>
              <w:rPr>
                <w:sz w:val="24"/>
              </w:rPr>
              <w:t xml:space="preserve">516739,49</w:t>
            </w:r>
          </w:p>
        </w:tc>
        <w:tc>
          <w:tcPr>
            <w:tcW w:w="3118" w:type="dxa"/>
            <w:vAlign w:val="center"/>
          </w:tcPr>
          <w:p>
            <w:pPr>
              <w:pStyle w:val="0"/>
              <w:jc w:val="center"/>
            </w:pPr>
            <w:r>
              <w:rPr>
                <w:sz w:val="24"/>
              </w:rPr>
              <w:t xml:space="preserve">2230361,92</w:t>
            </w:r>
          </w:p>
        </w:tc>
      </w:tr>
      <w:tr>
        <w:tc>
          <w:tcPr>
            <w:tcW w:w="2948" w:type="dxa"/>
            <w:vAlign w:val="center"/>
          </w:tcPr>
          <w:p>
            <w:pPr>
              <w:pStyle w:val="0"/>
              <w:jc w:val="center"/>
            </w:pPr>
            <w:r>
              <w:rPr>
                <w:sz w:val="24"/>
              </w:rPr>
              <w:t xml:space="preserve">836</w:t>
            </w:r>
          </w:p>
        </w:tc>
        <w:tc>
          <w:tcPr>
            <w:tcW w:w="3005" w:type="dxa"/>
            <w:vAlign w:val="center"/>
          </w:tcPr>
          <w:p>
            <w:pPr>
              <w:pStyle w:val="0"/>
              <w:jc w:val="center"/>
            </w:pPr>
            <w:r>
              <w:rPr>
                <w:sz w:val="24"/>
              </w:rPr>
              <w:t xml:space="preserve">516737,38</w:t>
            </w:r>
          </w:p>
        </w:tc>
        <w:tc>
          <w:tcPr>
            <w:tcW w:w="3118" w:type="dxa"/>
            <w:vAlign w:val="center"/>
          </w:tcPr>
          <w:p>
            <w:pPr>
              <w:pStyle w:val="0"/>
              <w:jc w:val="center"/>
            </w:pPr>
            <w:r>
              <w:rPr>
                <w:sz w:val="24"/>
              </w:rPr>
              <w:t xml:space="preserve">2230366,12</w:t>
            </w:r>
          </w:p>
        </w:tc>
      </w:tr>
      <w:tr>
        <w:tc>
          <w:tcPr>
            <w:tcW w:w="2948" w:type="dxa"/>
            <w:vAlign w:val="center"/>
          </w:tcPr>
          <w:p>
            <w:pPr>
              <w:pStyle w:val="0"/>
              <w:jc w:val="center"/>
            </w:pPr>
            <w:r>
              <w:rPr>
                <w:sz w:val="24"/>
              </w:rPr>
              <w:t xml:space="preserve">837</w:t>
            </w:r>
          </w:p>
        </w:tc>
        <w:tc>
          <w:tcPr>
            <w:tcW w:w="3005" w:type="dxa"/>
            <w:vAlign w:val="center"/>
          </w:tcPr>
          <w:p>
            <w:pPr>
              <w:pStyle w:val="0"/>
              <w:jc w:val="center"/>
            </w:pPr>
            <w:r>
              <w:rPr>
                <w:sz w:val="24"/>
              </w:rPr>
              <w:t xml:space="preserve">516735,81</w:t>
            </w:r>
          </w:p>
        </w:tc>
        <w:tc>
          <w:tcPr>
            <w:tcW w:w="3118" w:type="dxa"/>
            <w:vAlign w:val="center"/>
          </w:tcPr>
          <w:p>
            <w:pPr>
              <w:pStyle w:val="0"/>
              <w:jc w:val="center"/>
            </w:pPr>
            <w:r>
              <w:rPr>
                <w:sz w:val="24"/>
              </w:rPr>
              <w:t xml:space="preserve">2230372,43</w:t>
            </w:r>
          </w:p>
        </w:tc>
      </w:tr>
      <w:tr>
        <w:tc>
          <w:tcPr>
            <w:tcW w:w="2948" w:type="dxa"/>
            <w:vAlign w:val="center"/>
          </w:tcPr>
          <w:p>
            <w:pPr>
              <w:pStyle w:val="0"/>
              <w:jc w:val="center"/>
            </w:pPr>
            <w:r>
              <w:rPr>
                <w:sz w:val="24"/>
              </w:rPr>
              <w:t xml:space="preserve">838</w:t>
            </w:r>
          </w:p>
        </w:tc>
        <w:tc>
          <w:tcPr>
            <w:tcW w:w="3005" w:type="dxa"/>
            <w:vAlign w:val="center"/>
          </w:tcPr>
          <w:p>
            <w:pPr>
              <w:pStyle w:val="0"/>
              <w:jc w:val="center"/>
            </w:pPr>
            <w:r>
              <w:rPr>
                <w:sz w:val="24"/>
              </w:rPr>
              <w:t xml:space="preserve">516735,19</w:t>
            </w:r>
          </w:p>
        </w:tc>
        <w:tc>
          <w:tcPr>
            <w:tcW w:w="3118" w:type="dxa"/>
            <w:vAlign w:val="center"/>
          </w:tcPr>
          <w:p>
            <w:pPr>
              <w:pStyle w:val="0"/>
              <w:jc w:val="center"/>
            </w:pPr>
            <w:r>
              <w:rPr>
                <w:sz w:val="24"/>
              </w:rPr>
              <w:t xml:space="preserve">2230380,07</w:t>
            </w:r>
          </w:p>
        </w:tc>
      </w:tr>
      <w:tr>
        <w:tc>
          <w:tcPr>
            <w:tcW w:w="2948" w:type="dxa"/>
            <w:vAlign w:val="center"/>
          </w:tcPr>
          <w:p>
            <w:pPr>
              <w:pStyle w:val="0"/>
              <w:jc w:val="center"/>
            </w:pPr>
            <w:r>
              <w:rPr>
                <w:sz w:val="24"/>
              </w:rPr>
              <w:t xml:space="preserve">839</w:t>
            </w:r>
          </w:p>
        </w:tc>
        <w:tc>
          <w:tcPr>
            <w:tcW w:w="3005" w:type="dxa"/>
            <w:vAlign w:val="center"/>
          </w:tcPr>
          <w:p>
            <w:pPr>
              <w:pStyle w:val="0"/>
              <w:jc w:val="center"/>
            </w:pPr>
            <w:r>
              <w:rPr>
                <w:sz w:val="24"/>
              </w:rPr>
              <w:t xml:space="preserve">516734,17</w:t>
            </w:r>
          </w:p>
        </w:tc>
        <w:tc>
          <w:tcPr>
            <w:tcW w:w="3118" w:type="dxa"/>
            <w:vAlign w:val="center"/>
          </w:tcPr>
          <w:p>
            <w:pPr>
              <w:pStyle w:val="0"/>
              <w:jc w:val="center"/>
            </w:pPr>
            <w:r>
              <w:rPr>
                <w:sz w:val="24"/>
              </w:rPr>
              <w:t xml:space="preserve">2230389,39</w:t>
            </w:r>
          </w:p>
        </w:tc>
      </w:tr>
      <w:tr>
        <w:tc>
          <w:tcPr>
            <w:tcW w:w="2948" w:type="dxa"/>
            <w:vAlign w:val="center"/>
          </w:tcPr>
          <w:p>
            <w:pPr>
              <w:pStyle w:val="0"/>
              <w:jc w:val="center"/>
            </w:pPr>
            <w:r>
              <w:rPr>
                <w:sz w:val="24"/>
              </w:rPr>
              <w:t xml:space="preserve">840</w:t>
            </w:r>
          </w:p>
        </w:tc>
        <w:tc>
          <w:tcPr>
            <w:tcW w:w="3005" w:type="dxa"/>
            <w:vAlign w:val="center"/>
          </w:tcPr>
          <w:p>
            <w:pPr>
              <w:pStyle w:val="0"/>
              <w:jc w:val="center"/>
            </w:pPr>
            <w:r>
              <w:rPr>
                <w:sz w:val="24"/>
              </w:rPr>
              <w:t xml:space="preserve">516731,56</w:t>
            </w:r>
          </w:p>
        </w:tc>
        <w:tc>
          <w:tcPr>
            <w:tcW w:w="3118" w:type="dxa"/>
            <w:vAlign w:val="center"/>
          </w:tcPr>
          <w:p>
            <w:pPr>
              <w:pStyle w:val="0"/>
              <w:jc w:val="center"/>
            </w:pPr>
            <w:r>
              <w:rPr>
                <w:sz w:val="24"/>
              </w:rPr>
              <w:t xml:space="preserve">2230400,02</w:t>
            </w:r>
          </w:p>
        </w:tc>
      </w:tr>
      <w:tr>
        <w:tc>
          <w:tcPr>
            <w:tcW w:w="2948" w:type="dxa"/>
            <w:vAlign w:val="center"/>
          </w:tcPr>
          <w:p>
            <w:pPr>
              <w:pStyle w:val="0"/>
              <w:jc w:val="center"/>
            </w:pPr>
            <w:r>
              <w:rPr>
                <w:sz w:val="24"/>
              </w:rPr>
              <w:t xml:space="preserve">841</w:t>
            </w:r>
          </w:p>
        </w:tc>
        <w:tc>
          <w:tcPr>
            <w:tcW w:w="3005" w:type="dxa"/>
            <w:vAlign w:val="center"/>
          </w:tcPr>
          <w:p>
            <w:pPr>
              <w:pStyle w:val="0"/>
              <w:jc w:val="center"/>
            </w:pPr>
            <w:r>
              <w:rPr>
                <w:sz w:val="24"/>
              </w:rPr>
              <w:t xml:space="preserve">516729,50</w:t>
            </w:r>
          </w:p>
        </w:tc>
        <w:tc>
          <w:tcPr>
            <w:tcW w:w="3118" w:type="dxa"/>
            <w:vAlign w:val="center"/>
          </w:tcPr>
          <w:p>
            <w:pPr>
              <w:pStyle w:val="0"/>
              <w:jc w:val="center"/>
            </w:pPr>
            <w:r>
              <w:rPr>
                <w:sz w:val="24"/>
              </w:rPr>
              <w:t xml:space="preserve">2230404,92</w:t>
            </w:r>
          </w:p>
        </w:tc>
      </w:tr>
      <w:tr>
        <w:tc>
          <w:tcPr>
            <w:tcW w:w="2948" w:type="dxa"/>
            <w:vAlign w:val="center"/>
          </w:tcPr>
          <w:p>
            <w:pPr>
              <w:pStyle w:val="0"/>
              <w:jc w:val="center"/>
            </w:pPr>
            <w:r>
              <w:rPr>
                <w:sz w:val="24"/>
              </w:rPr>
              <w:t xml:space="preserve">842</w:t>
            </w:r>
          </w:p>
        </w:tc>
        <w:tc>
          <w:tcPr>
            <w:tcW w:w="3005" w:type="dxa"/>
            <w:vAlign w:val="center"/>
          </w:tcPr>
          <w:p>
            <w:pPr>
              <w:pStyle w:val="0"/>
              <w:jc w:val="center"/>
            </w:pPr>
            <w:r>
              <w:rPr>
                <w:sz w:val="24"/>
              </w:rPr>
              <w:t xml:space="preserve">516726,87</w:t>
            </w:r>
          </w:p>
        </w:tc>
        <w:tc>
          <w:tcPr>
            <w:tcW w:w="3118" w:type="dxa"/>
            <w:vAlign w:val="center"/>
          </w:tcPr>
          <w:p>
            <w:pPr>
              <w:pStyle w:val="0"/>
              <w:jc w:val="center"/>
            </w:pPr>
            <w:r>
              <w:rPr>
                <w:sz w:val="24"/>
              </w:rPr>
              <w:t xml:space="preserve">2230408,03</w:t>
            </w:r>
          </w:p>
        </w:tc>
      </w:tr>
      <w:tr>
        <w:tc>
          <w:tcPr>
            <w:tcW w:w="2948" w:type="dxa"/>
            <w:vAlign w:val="center"/>
          </w:tcPr>
          <w:p>
            <w:pPr>
              <w:pStyle w:val="0"/>
              <w:jc w:val="center"/>
            </w:pPr>
            <w:r>
              <w:rPr>
                <w:sz w:val="24"/>
              </w:rPr>
              <w:t xml:space="preserve">843</w:t>
            </w:r>
          </w:p>
        </w:tc>
        <w:tc>
          <w:tcPr>
            <w:tcW w:w="3005" w:type="dxa"/>
            <w:vAlign w:val="center"/>
          </w:tcPr>
          <w:p>
            <w:pPr>
              <w:pStyle w:val="0"/>
              <w:jc w:val="center"/>
            </w:pPr>
            <w:r>
              <w:rPr>
                <w:sz w:val="24"/>
              </w:rPr>
              <w:t xml:space="preserve">516721,31</w:t>
            </w:r>
          </w:p>
        </w:tc>
        <w:tc>
          <w:tcPr>
            <w:tcW w:w="3118" w:type="dxa"/>
            <w:vAlign w:val="center"/>
          </w:tcPr>
          <w:p>
            <w:pPr>
              <w:pStyle w:val="0"/>
              <w:jc w:val="center"/>
            </w:pPr>
            <w:r>
              <w:rPr>
                <w:sz w:val="24"/>
              </w:rPr>
              <w:t xml:space="preserve">2230413,04</w:t>
            </w:r>
          </w:p>
        </w:tc>
      </w:tr>
      <w:tr>
        <w:tc>
          <w:tcPr>
            <w:tcW w:w="2948" w:type="dxa"/>
            <w:vAlign w:val="center"/>
          </w:tcPr>
          <w:p>
            <w:pPr>
              <w:pStyle w:val="0"/>
              <w:jc w:val="center"/>
            </w:pPr>
            <w:r>
              <w:rPr>
                <w:sz w:val="24"/>
              </w:rPr>
              <w:t xml:space="preserve">844</w:t>
            </w:r>
          </w:p>
        </w:tc>
        <w:tc>
          <w:tcPr>
            <w:tcW w:w="3005" w:type="dxa"/>
            <w:vAlign w:val="center"/>
          </w:tcPr>
          <w:p>
            <w:pPr>
              <w:pStyle w:val="0"/>
              <w:jc w:val="center"/>
            </w:pPr>
            <w:r>
              <w:rPr>
                <w:sz w:val="24"/>
              </w:rPr>
              <w:t xml:space="preserve">516713,94</w:t>
            </w:r>
          </w:p>
        </w:tc>
        <w:tc>
          <w:tcPr>
            <w:tcW w:w="3118" w:type="dxa"/>
            <w:vAlign w:val="center"/>
          </w:tcPr>
          <w:p>
            <w:pPr>
              <w:pStyle w:val="0"/>
              <w:jc w:val="center"/>
            </w:pPr>
            <w:r>
              <w:rPr>
                <w:sz w:val="24"/>
              </w:rPr>
              <w:t xml:space="preserve">2230420,32</w:t>
            </w:r>
          </w:p>
        </w:tc>
      </w:tr>
      <w:tr>
        <w:tc>
          <w:tcPr>
            <w:tcW w:w="2948" w:type="dxa"/>
            <w:vAlign w:val="center"/>
          </w:tcPr>
          <w:p>
            <w:pPr>
              <w:pStyle w:val="0"/>
              <w:jc w:val="center"/>
            </w:pPr>
            <w:r>
              <w:rPr>
                <w:sz w:val="24"/>
              </w:rPr>
              <w:t xml:space="preserve">845</w:t>
            </w:r>
          </w:p>
        </w:tc>
        <w:tc>
          <w:tcPr>
            <w:tcW w:w="3005" w:type="dxa"/>
            <w:vAlign w:val="center"/>
          </w:tcPr>
          <w:p>
            <w:pPr>
              <w:pStyle w:val="0"/>
              <w:jc w:val="center"/>
            </w:pPr>
            <w:r>
              <w:rPr>
                <w:sz w:val="24"/>
              </w:rPr>
              <w:t xml:space="preserve">516708,32</w:t>
            </w:r>
          </w:p>
        </w:tc>
        <w:tc>
          <w:tcPr>
            <w:tcW w:w="3118" w:type="dxa"/>
            <w:vAlign w:val="center"/>
          </w:tcPr>
          <w:p>
            <w:pPr>
              <w:pStyle w:val="0"/>
              <w:jc w:val="center"/>
            </w:pPr>
            <w:r>
              <w:rPr>
                <w:sz w:val="24"/>
              </w:rPr>
              <w:t xml:space="preserve">2230425,53</w:t>
            </w:r>
          </w:p>
        </w:tc>
      </w:tr>
      <w:tr>
        <w:tc>
          <w:tcPr>
            <w:tcW w:w="2948" w:type="dxa"/>
            <w:vAlign w:val="center"/>
          </w:tcPr>
          <w:p>
            <w:pPr>
              <w:pStyle w:val="0"/>
              <w:jc w:val="center"/>
            </w:pPr>
            <w:r>
              <w:rPr>
                <w:sz w:val="24"/>
              </w:rPr>
              <w:t xml:space="preserve">846</w:t>
            </w:r>
          </w:p>
        </w:tc>
        <w:tc>
          <w:tcPr>
            <w:tcW w:w="3005" w:type="dxa"/>
            <w:vAlign w:val="center"/>
          </w:tcPr>
          <w:p>
            <w:pPr>
              <w:pStyle w:val="0"/>
              <w:jc w:val="center"/>
            </w:pPr>
            <w:r>
              <w:rPr>
                <w:sz w:val="24"/>
              </w:rPr>
              <w:t xml:space="preserve">516704,11</w:t>
            </w:r>
          </w:p>
        </w:tc>
        <w:tc>
          <w:tcPr>
            <w:tcW w:w="3118" w:type="dxa"/>
            <w:vAlign w:val="center"/>
          </w:tcPr>
          <w:p>
            <w:pPr>
              <w:pStyle w:val="0"/>
              <w:jc w:val="center"/>
            </w:pPr>
            <w:r>
              <w:rPr>
                <w:sz w:val="24"/>
              </w:rPr>
              <w:t xml:space="preserve">2230427,28</w:t>
            </w:r>
          </w:p>
        </w:tc>
      </w:tr>
      <w:tr>
        <w:tc>
          <w:tcPr>
            <w:tcW w:w="2948" w:type="dxa"/>
            <w:vAlign w:val="center"/>
          </w:tcPr>
          <w:p>
            <w:pPr>
              <w:pStyle w:val="0"/>
              <w:jc w:val="center"/>
            </w:pPr>
            <w:r>
              <w:rPr>
                <w:sz w:val="24"/>
              </w:rPr>
              <w:t xml:space="preserve">847</w:t>
            </w:r>
          </w:p>
        </w:tc>
        <w:tc>
          <w:tcPr>
            <w:tcW w:w="3005" w:type="dxa"/>
            <w:vAlign w:val="center"/>
          </w:tcPr>
          <w:p>
            <w:pPr>
              <w:pStyle w:val="0"/>
              <w:jc w:val="center"/>
            </w:pPr>
            <w:r>
              <w:rPr>
                <w:sz w:val="24"/>
              </w:rPr>
              <w:t xml:space="preserve">516701,12</w:t>
            </w:r>
          </w:p>
        </w:tc>
        <w:tc>
          <w:tcPr>
            <w:tcW w:w="3118" w:type="dxa"/>
            <w:vAlign w:val="center"/>
          </w:tcPr>
          <w:p>
            <w:pPr>
              <w:pStyle w:val="0"/>
              <w:jc w:val="center"/>
            </w:pPr>
            <w:r>
              <w:rPr>
                <w:sz w:val="24"/>
              </w:rPr>
              <w:t xml:space="preserve">2230427,71</w:t>
            </w:r>
          </w:p>
        </w:tc>
      </w:tr>
      <w:tr>
        <w:tc>
          <w:tcPr>
            <w:tcW w:w="2948" w:type="dxa"/>
            <w:vAlign w:val="center"/>
          </w:tcPr>
          <w:p>
            <w:pPr>
              <w:pStyle w:val="0"/>
              <w:jc w:val="center"/>
            </w:pPr>
            <w:r>
              <w:rPr>
                <w:sz w:val="24"/>
              </w:rPr>
              <w:t xml:space="preserve">848</w:t>
            </w:r>
          </w:p>
        </w:tc>
        <w:tc>
          <w:tcPr>
            <w:tcW w:w="3005" w:type="dxa"/>
            <w:vAlign w:val="center"/>
          </w:tcPr>
          <w:p>
            <w:pPr>
              <w:pStyle w:val="0"/>
              <w:jc w:val="center"/>
            </w:pPr>
            <w:r>
              <w:rPr>
                <w:sz w:val="24"/>
              </w:rPr>
              <w:t xml:space="preserve">516696,98</w:t>
            </w:r>
          </w:p>
        </w:tc>
        <w:tc>
          <w:tcPr>
            <w:tcW w:w="3118" w:type="dxa"/>
            <w:vAlign w:val="center"/>
          </w:tcPr>
          <w:p>
            <w:pPr>
              <w:pStyle w:val="0"/>
              <w:jc w:val="center"/>
            </w:pPr>
            <w:r>
              <w:rPr>
                <w:sz w:val="24"/>
              </w:rPr>
              <w:t xml:space="preserve">2230428,51</w:t>
            </w:r>
          </w:p>
        </w:tc>
      </w:tr>
      <w:tr>
        <w:tc>
          <w:tcPr>
            <w:tcW w:w="2948" w:type="dxa"/>
            <w:vAlign w:val="center"/>
          </w:tcPr>
          <w:p>
            <w:pPr>
              <w:pStyle w:val="0"/>
              <w:jc w:val="center"/>
            </w:pPr>
            <w:r>
              <w:rPr>
                <w:sz w:val="24"/>
              </w:rPr>
              <w:t xml:space="preserve">849</w:t>
            </w:r>
          </w:p>
        </w:tc>
        <w:tc>
          <w:tcPr>
            <w:tcW w:w="3005" w:type="dxa"/>
            <w:vAlign w:val="center"/>
          </w:tcPr>
          <w:p>
            <w:pPr>
              <w:pStyle w:val="0"/>
              <w:jc w:val="center"/>
            </w:pPr>
            <w:r>
              <w:rPr>
                <w:sz w:val="24"/>
              </w:rPr>
              <w:t xml:space="preserve">516692,33</w:t>
            </w:r>
          </w:p>
        </w:tc>
        <w:tc>
          <w:tcPr>
            <w:tcW w:w="3118" w:type="dxa"/>
            <w:vAlign w:val="center"/>
          </w:tcPr>
          <w:p>
            <w:pPr>
              <w:pStyle w:val="0"/>
              <w:jc w:val="center"/>
            </w:pPr>
            <w:r>
              <w:rPr>
                <w:sz w:val="24"/>
              </w:rPr>
              <w:t xml:space="preserve">2230430,26</w:t>
            </w:r>
          </w:p>
        </w:tc>
      </w:tr>
      <w:tr>
        <w:tc>
          <w:tcPr>
            <w:tcW w:w="2948" w:type="dxa"/>
            <w:vAlign w:val="center"/>
          </w:tcPr>
          <w:p>
            <w:pPr>
              <w:pStyle w:val="0"/>
              <w:jc w:val="center"/>
            </w:pPr>
            <w:r>
              <w:rPr>
                <w:sz w:val="24"/>
              </w:rPr>
              <w:t xml:space="preserve">850</w:t>
            </w:r>
          </w:p>
        </w:tc>
        <w:tc>
          <w:tcPr>
            <w:tcW w:w="3005" w:type="dxa"/>
            <w:vAlign w:val="center"/>
          </w:tcPr>
          <w:p>
            <w:pPr>
              <w:pStyle w:val="0"/>
              <w:jc w:val="center"/>
            </w:pPr>
            <w:r>
              <w:rPr>
                <w:sz w:val="24"/>
              </w:rPr>
              <w:t xml:space="preserve">516687,80</w:t>
            </w:r>
          </w:p>
        </w:tc>
        <w:tc>
          <w:tcPr>
            <w:tcW w:w="3118" w:type="dxa"/>
            <w:vAlign w:val="center"/>
          </w:tcPr>
          <w:p>
            <w:pPr>
              <w:pStyle w:val="0"/>
              <w:jc w:val="center"/>
            </w:pPr>
            <w:r>
              <w:rPr>
                <w:sz w:val="24"/>
              </w:rPr>
              <w:t xml:space="preserve">2230434,06</w:t>
            </w:r>
          </w:p>
        </w:tc>
      </w:tr>
      <w:tr>
        <w:tc>
          <w:tcPr>
            <w:tcW w:w="2948" w:type="dxa"/>
            <w:vAlign w:val="center"/>
          </w:tcPr>
          <w:p>
            <w:pPr>
              <w:pStyle w:val="0"/>
              <w:jc w:val="center"/>
            </w:pPr>
            <w:r>
              <w:rPr>
                <w:sz w:val="24"/>
              </w:rPr>
              <w:t xml:space="preserve">851</w:t>
            </w:r>
          </w:p>
        </w:tc>
        <w:tc>
          <w:tcPr>
            <w:tcW w:w="3005" w:type="dxa"/>
            <w:vAlign w:val="center"/>
          </w:tcPr>
          <w:p>
            <w:pPr>
              <w:pStyle w:val="0"/>
              <w:jc w:val="center"/>
            </w:pPr>
            <w:r>
              <w:rPr>
                <w:sz w:val="24"/>
              </w:rPr>
              <w:t xml:space="preserve">516684,40</w:t>
            </w:r>
          </w:p>
        </w:tc>
        <w:tc>
          <w:tcPr>
            <w:tcW w:w="3118" w:type="dxa"/>
            <w:vAlign w:val="center"/>
          </w:tcPr>
          <w:p>
            <w:pPr>
              <w:pStyle w:val="0"/>
              <w:jc w:val="center"/>
            </w:pPr>
            <w:r>
              <w:rPr>
                <w:sz w:val="24"/>
              </w:rPr>
              <w:t xml:space="preserve">2230438,51</w:t>
            </w:r>
          </w:p>
        </w:tc>
      </w:tr>
      <w:tr>
        <w:tc>
          <w:tcPr>
            <w:tcW w:w="2948" w:type="dxa"/>
            <w:vAlign w:val="center"/>
          </w:tcPr>
          <w:p>
            <w:pPr>
              <w:pStyle w:val="0"/>
              <w:jc w:val="center"/>
            </w:pPr>
            <w:r>
              <w:rPr>
                <w:sz w:val="24"/>
              </w:rPr>
              <w:t xml:space="preserve">852</w:t>
            </w:r>
          </w:p>
        </w:tc>
        <w:tc>
          <w:tcPr>
            <w:tcW w:w="3005" w:type="dxa"/>
            <w:vAlign w:val="center"/>
          </w:tcPr>
          <w:p>
            <w:pPr>
              <w:pStyle w:val="0"/>
              <w:jc w:val="center"/>
            </w:pPr>
            <w:r>
              <w:rPr>
                <w:sz w:val="24"/>
              </w:rPr>
              <w:t xml:space="preserve">516681,82</w:t>
            </w:r>
          </w:p>
        </w:tc>
        <w:tc>
          <w:tcPr>
            <w:tcW w:w="3118" w:type="dxa"/>
            <w:vAlign w:val="center"/>
          </w:tcPr>
          <w:p>
            <w:pPr>
              <w:pStyle w:val="0"/>
              <w:jc w:val="center"/>
            </w:pPr>
            <w:r>
              <w:rPr>
                <w:sz w:val="24"/>
              </w:rPr>
              <w:t xml:space="preserve">2230444,88</w:t>
            </w:r>
          </w:p>
        </w:tc>
      </w:tr>
      <w:tr>
        <w:tc>
          <w:tcPr>
            <w:tcW w:w="2948" w:type="dxa"/>
            <w:vAlign w:val="center"/>
          </w:tcPr>
          <w:p>
            <w:pPr>
              <w:pStyle w:val="0"/>
              <w:jc w:val="center"/>
            </w:pPr>
            <w:r>
              <w:rPr>
                <w:sz w:val="24"/>
              </w:rPr>
              <w:t xml:space="preserve">853</w:t>
            </w:r>
          </w:p>
        </w:tc>
        <w:tc>
          <w:tcPr>
            <w:tcW w:w="3005" w:type="dxa"/>
            <w:vAlign w:val="center"/>
          </w:tcPr>
          <w:p>
            <w:pPr>
              <w:pStyle w:val="0"/>
              <w:jc w:val="center"/>
            </w:pPr>
            <w:r>
              <w:rPr>
                <w:sz w:val="24"/>
              </w:rPr>
              <w:t xml:space="preserve">516680,13</w:t>
            </w:r>
          </w:p>
        </w:tc>
        <w:tc>
          <w:tcPr>
            <w:tcW w:w="3118" w:type="dxa"/>
            <w:vAlign w:val="center"/>
          </w:tcPr>
          <w:p>
            <w:pPr>
              <w:pStyle w:val="0"/>
              <w:jc w:val="center"/>
            </w:pPr>
            <w:r>
              <w:rPr>
                <w:sz w:val="24"/>
              </w:rPr>
              <w:t xml:space="preserve">2230450,02</w:t>
            </w:r>
          </w:p>
        </w:tc>
      </w:tr>
      <w:tr>
        <w:tc>
          <w:tcPr>
            <w:tcW w:w="2948" w:type="dxa"/>
            <w:vAlign w:val="center"/>
          </w:tcPr>
          <w:p>
            <w:pPr>
              <w:pStyle w:val="0"/>
              <w:jc w:val="center"/>
            </w:pPr>
            <w:r>
              <w:rPr>
                <w:sz w:val="24"/>
              </w:rPr>
              <w:t xml:space="preserve">854</w:t>
            </w:r>
          </w:p>
        </w:tc>
        <w:tc>
          <w:tcPr>
            <w:tcW w:w="3005" w:type="dxa"/>
            <w:vAlign w:val="center"/>
          </w:tcPr>
          <w:p>
            <w:pPr>
              <w:pStyle w:val="0"/>
              <w:jc w:val="center"/>
            </w:pPr>
            <w:r>
              <w:rPr>
                <w:sz w:val="24"/>
              </w:rPr>
              <w:t xml:space="preserve">516676,77</w:t>
            </w:r>
          </w:p>
        </w:tc>
        <w:tc>
          <w:tcPr>
            <w:tcW w:w="3118" w:type="dxa"/>
            <w:vAlign w:val="center"/>
          </w:tcPr>
          <w:p>
            <w:pPr>
              <w:pStyle w:val="0"/>
              <w:jc w:val="center"/>
            </w:pPr>
            <w:r>
              <w:rPr>
                <w:sz w:val="24"/>
              </w:rPr>
              <w:t xml:space="preserve">2230459,70</w:t>
            </w:r>
          </w:p>
        </w:tc>
      </w:tr>
      <w:tr>
        <w:tc>
          <w:tcPr>
            <w:tcW w:w="2948" w:type="dxa"/>
            <w:vAlign w:val="center"/>
          </w:tcPr>
          <w:p>
            <w:pPr>
              <w:pStyle w:val="0"/>
              <w:jc w:val="center"/>
            </w:pPr>
            <w:r>
              <w:rPr>
                <w:sz w:val="24"/>
              </w:rPr>
              <w:t xml:space="preserve">855</w:t>
            </w:r>
          </w:p>
        </w:tc>
        <w:tc>
          <w:tcPr>
            <w:tcW w:w="3005" w:type="dxa"/>
            <w:vAlign w:val="center"/>
          </w:tcPr>
          <w:p>
            <w:pPr>
              <w:pStyle w:val="0"/>
              <w:jc w:val="center"/>
            </w:pPr>
            <w:r>
              <w:rPr>
                <w:sz w:val="24"/>
              </w:rPr>
              <w:t xml:space="preserve">516674,24</w:t>
            </w:r>
          </w:p>
        </w:tc>
        <w:tc>
          <w:tcPr>
            <w:tcW w:w="3118" w:type="dxa"/>
            <w:vAlign w:val="center"/>
          </w:tcPr>
          <w:p>
            <w:pPr>
              <w:pStyle w:val="0"/>
              <w:jc w:val="center"/>
            </w:pPr>
            <w:r>
              <w:rPr>
                <w:sz w:val="24"/>
              </w:rPr>
              <w:t xml:space="preserve">2230466,82</w:t>
            </w:r>
          </w:p>
        </w:tc>
      </w:tr>
      <w:tr>
        <w:tc>
          <w:tcPr>
            <w:tcW w:w="2948" w:type="dxa"/>
            <w:vAlign w:val="center"/>
          </w:tcPr>
          <w:p>
            <w:pPr>
              <w:pStyle w:val="0"/>
              <w:jc w:val="center"/>
            </w:pPr>
            <w:r>
              <w:rPr>
                <w:sz w:val="24"/>
              </w:rPr>
              <w:t xml:space="preserve">856</w:t>
            </w:r>
          </w:p>
        </w:tc>
        <w:tc>
          <w:tcPr>
            <w:tcW w:w="3005" w:type="dxa"/>
            <w:vAlign w:val="center"/>
          </w:tcPr>
          <w:p>
            <w:pPr>
              <w:pStyle w:val="0"/>
              <w:jc w:val="center"/>
            </w:pPr>
            <w:r>
              <w:rPr>
                <w:sz w:val="24"/>
              </w:rPr>
              <w:t xml:space="preserve">516673,01</w:t>
            </w:r>
          </w:p>
        </w:tc>
        <w:tc>
          <w:tcPr>
            <w:tcW w:w="3118" w:type="dxa"/>
            <w:vAlign w:val="center"/>
          </w:tcPr>
          <w:p>
            <w:pPr>
              <w:pStyle w:val="0"/>
              <w:jc w:val="center"/>
            </w:pPr>
            <w:r>
              <w:rPr>
                <w:sz w:val="24"/>
              </w:rPr>
              <w:t xml:space="preserve">2230470,01</w:t>
            </w:r>
          </w:p>
        </w:tc>
      </w:tr>
      <w:tr>
        <w:tc>
          <w:tcPr>
            <w:tcW w:w="2948" w:type="dxa"/>
            <w:vAlign w:val="center"/>
          </w:tcPr>
          <w:p>
            <w:pPr>
              <w:pStyle w:val="0"/>
              <w:jc w:val="center"/>
            </w:pPr>
            <w:r>
              <w:rPr>
                <w:sz w:val="24"/>
              </w:rPr>
              <w:t xml:space="preserve">857</w:t>
            </w:r>
          </w:p>
        </w:tc>
        <w:tc>
          <w:tcPr>
            <w:tcW w:w="3005" w:type="dxa"/>
            <w:vAlign w:val="center"/>
          </w:tcPr>
          <w:p>
            <w:pPr>
              <w:pStyle w:val="0"/>
              <w:jc w:val="center"/>
            </w:pPr>
            <w:r>
              <w:rPr>
                <w:sz w:val="24"/>
              </w:rPr>
              <w:t xml:space="preserve">516670,31</w:t>
            </w:r>
          </w:p>
        </w:tc>
        <w:tc>
          <w:tcPr>
            <w:tcW w:w="3118" w:type="dxa"/>
            <w:vAlign w:val="center"/>
          </w:tcPr>
          <w:p>
            <w:pPr>
              <w:pStyle w:val="0"/>
              <w:jc w:val="center"/>
            </w:pPr>
            <w:r>
              <w:rPr>
                <w:sz w:val="24"/>
              </w:rPr>
              <w:t xml:space="preserve">2230475,03</w:t>
            </w:r>
          </w:p>
        </w:tc>
      </w:tr>
      <w:tr>
        <w:tc>
          <w:tcPr>
            <w:tcW w:w="2948" w:type="dxa"/>
            <w:vAlign w:val="center"/>
          </w:tcPr>
          <w:p>
            <w:pPr>
              <w:pStyle w:val="0"/>
              <w:jc w:val="center"/>
            </w:pPr>
            <w:r>
              <w:rPr>
                <w:sz w:val="24"/>
              </w:rPr>
              <w:t xml:space="preserve">858</w:t>
            </w:r>
          </w:p>
        </w:tc>
        <w:tc>
          <w:tcPr>
            <w:tcW w:w="3005" w:type="dxa"/>
            <w:vAlign w:val="center"/>
          </w:tcPr>
          <w:p>
            <w:pPr>
              <w:pStyle w:val="0"/>
              <w:jc w:val="center"/>
            </w:pPr>
            <w:r>
              <w:rPr>
                <w:sz w:val="24"/>
              </w:rPr>
              <w:t xml:space="preserve">516668,83</w:t>
            </w:r>
          </w:p>
        </w:tc>
        <w:tc>
          <w:tcPr>
            <w:tcW w:w="3118" w:type="dxa"/>
            <w:vAlign w:val="center"/>
          </w:tcPr>
          <w:p>
            <w:pPr>
              <w:pStyle w:val="0"/>
              <w:jc w:val="center"/>
            </w:pPr>
            <w:r>
              <w:rPr>
                <w:sz w:val="24"/>
              </w:rPr>
              <w:t xml:space="preserve">2230478,60</w:t>
            </w:r>
          </w:p>
        </w:tc>
      </w:tr>
      <w:tr>
        <w:tc>
          <w:tcPr>
            <w:tcW w:w="2948" w:type="dxa"/>
            <w:vAlign w:val="center"/>
          </w:tcPr>
          <w:p>
            <w:pPr>
              <w:pStyle w:val="0"/>
              <w:jc w:val="center"/>
            </w:pPr>
            <w:r>
              <w:rPr>
                <w:sz w:val="24"/>
              </w:rPr>
              <w:t xml:space="preserve">859</w:t>
            </w:r>
          </w:p>
        </w:tc>
        <w:tc>
          <w:tcPr>
            <w:tcW w:w="3005" w:type="dxa"/>
            <w:vAlign w:val="center"/>
          </w:tcPr>
          <w:p>
            <w:pPr>
              <w:pStyle w:val="0"/>
              <w:jc w:val="center"/>
            </w:pPr>
            <w:r>
              <w:rPr>
                <w:sz w:val="24"/>
              </w:rPr>
              <w:t xml:space="preserve">516668,18</w:t>
            </w:r>
          </w:p>
        </w:tc>
        <w:tc>
          <w:tcPr>
            <w:tcW w:w="3118" w:type="dxa"/>
            <w:vAlign w:val="center"/>
          </w:tcPr>
          <w:p>
            <w:pPr>
              <w:pStyle w:val="0"/>
              <w:jc w:val="center"/>
            </w:pPr>
            <w:r>
              <w:rPr>
                <w:sz w:val="24"/>
              </w:rPr>
              <w:t xml:space="preserve">2230480,51</w:t>
            </w:r>
          </w:p>
        </w:tc>
      </w:tr>
      <w:tr>
        <w:tc>
          <w:tcPr>
            <w:tcW w:w="2948" w:type="dxa"/>
            <w:vAlign w:val="center"/>
          </w:tcPr>
          <w:p>
            <w:pPr>
              <w:pStyle w:val="0"/>
              <w:jc w:val="center"/>
            </w:pPr>
            <w:r>
              <w:rPr>
                <w:sz w:val="24"/>
              </w:rPr>
              <w:t xml:space="preserve">860</w:t>
            </w:r>
          </w:p>
        </w:tc>
        <w:tc>
          <w:tcPr>
            <w:tcW w:w="3005" w:type="dxa"/>
            <w:vAlign w:val="center"/>
          </w:tcPr>
          <w:p>
            <w:pPr>
              <w:pStyle w:val="0"/>
              <w:jc w:val="center"/>
            </w:pPr>
            <w:r>
              <w:rPr>
                <w:sz w:val="24"/>
              </w:rPr>
              <w:t xml:space="preserve">516665,59</w:t>
            </w:r>
          </w:p>
        </w:tc>
        <w:tc>
          <w:tcPr>
            <w:tcW w:w="3118" w:type="dxa"/>
            <w:vAlign w:val="center"/>
          </w:tcPr>
          <w:p>
            <w:pPr>
              <w:pStyle w:val="0"/>
              <w:jc w:val="center"/>
            </w:pPr>
            <w:r>
              <w:rPr>
                <w:sz w:val="24"/>
              </w:rPr>
              <w:t xml:space="preserve">2230486,68</w:t>
            </w:r>
          </w:p>
        </w:tc>
      </w:tr>
      <w:tr>
        <w:tc>
          <w:tcPr>
            <w:tcW w:w="2948" w:type="dxa"/>
            <w:vAlign w:val="center"/>
          </w:tcPr>
          <w:p>
            <w:pPr>
              <w:pStyle w:val="0"/>
              <w:jc w:val="center"/>
            </w:pPr>
            <w:r>
              <w:rPr>
                <w:sz w:val="24"/>
              </w:rPr>
              <w:t xml:space="preserve">861</w:t>
            </w:r>
          </w:p>
        </w:tc>
        <w:tc>
          <w:tcPr>
            <w:tcW w:w="3005" w:type="dxa"/>
            <w:vAlign w:val="center"/>
          </w:tcPr>
          <w:p>
            <w:pPr>
              <w:pStyle w:val="0"/>
              <w:jc w:val="center"/>
            </w:pPr>
            <w:r>
              <w:rPr>
                <w:sz w:val="24"/>
              </w:rPr>
              <w:t xml:space="preserve">516660,43</w:t>
            </w:r>
          </w:p>
        </w:tc>
        <w:tc>
          <w:tcPr>
            <w:tcW w:w="3118" w:type="dxa"/>
            <w:vAlign w:val="center"/>
          </w:tcPr>
          <w:p>
            <w:pPr>
              <w:pStyle w:val="0"/>
              <w:jc w:val="center"/>
            </w:pPr>
            <w:r>
              <w:rPr>
                <w:sz w:val="24"/>
              </w:rPr>
              <w:t xml:space="preserve">2230496,59</w:t>
            </w:r>
          </w:p>
        </w:tc>
      </w:tr>
      <w:tr>
        <w:tc>
          <w:tcPr>
            <w:tcW w:w="2948" w:type="dxa"/>
            <w:vAlign w:val="center"/>
          </w:tcPr>
          <w:p>
            <w:pPr>
              <w:pStyle w:val="0"/>
              <w:jc w:val="center"/>
            </w:pPr>
            <w:r>
              <w:rPr>
                <w:sz w:val="24"/>
              </w:rPr>
              <w:t xml:space="preserve">862</w:t>
            </w:r>
          </w:p>
        </w:tc>
        <w:tc>
          <w:tcPr>
            <w:tcW w:w="3005" w:type="dxa"/>
            <w:vAlign w:val="center"/>
          </w:tcPr>
          <w:p>
            <w:pPr>
              <w:pStyle w:val="0"/>
              <w:jc w:val="center"/>
            </w:pPr>
            <w:r>
              <w:rPr>
                <w:sz w:val="24"/>
              </w:rPr>
              <w:t xml:space="preserve">516658,19</w:t>
            </w:r>
          </w:p>
        </w:tc>
        <w:tc>
          <w:tcPr>
            <w:tcW w:w="3118" w:type="dxa"/>
            <w:vAlign w:val="center"/>
          </w:tcPr>
          <w:p>
            <w:pPr>
              <w:pStyle w:val="0"/>
              <w:jc w:val="center"/>
            </w:pPr>
            <w:r>
              <w:rPr>
                <w:sz w:val="24"/>
              </w:rPr>
              <w:t xml:space="preserve">2230499,59</w:t>
            </w:r>
          </w:p>
        </w:tc>
      </w:tr>
      <w:tr>
        <w:tc>
          <w:tcPr>
            <w:tcW w:w="2948" w:type="dxa"/>
            <w:vAlign w:val="center"/>
          </w:tcPr>
          <w:p>
            <w:pPr>
              <w:pStyle w:val="0"/>
              <w:jc w:val="center"/>
            </w:pPr>
            <w:r>
              <w:rPr>
                <w:sz w:val="24"/>
              </w:rPr>
              <w:t xml:space="preserve">863</w:t>
            </w:r>
          </w:p>
        </w:tc>
        <w:tc>
          <w:tcPr>
            <w:tcW w:w="3005" w:type="dxa"/>
            <w:vAlign w:val="center"/>
          </w:tcPr>
          <w:p>
            <w:pPr>
              <w:pStyle w:val="0"/>
              <w:jc w:val="center"/>
            </w:pPr>
            <w:r>
              <w:rPr>
                <w:sz w:val="24"/>
              </w:rPr>
              <w:t xml:space="preserve">516653,71</w:t>
            </w:r>
          </w:p>
        </w:tc>
        <w:tc>
          <w:tcPr>
            <w:tcW w:w="3118" w:type="dxa"/>
            <w:vAlign w:val="center"/>
          </w:tcPr>
          <w:p>
            <w:pPr>
              <w:pStyle w:val="0"/>
              <w:jc w:val="center"/>
            </w:pPr>
            <w:r>
              <w:rPr>
                <w:sz w:val="24"/>
              </w:rPr>
              <w:t xml:space="preserve">2230505,61</w:t>
            </w:r>
          </w:p>
        </w:tc>
      </w:tr>
      <w:tr>
        <w:tc>
          <w:tcPr>
            <w:tcW w:w="2948" w:type="dxa"/>
            <w:vAlign w:val="center"/>
          </w:tcPr>
          <w:p>
            <w:pPr>
              <w:pStyle w:val="0"/>
              <w:jc w:val="center"/>
            </w:pPr>
            <w:r>
              <w:rPr>
                <w:sz w:val="24"/>
              </w:rPr>
              <w:t xml:space="preserve">864</w:t>
            </w:r>
          </w:p>
        </w:tc>
        <w:tc>
          <w:tcPr>
            <w:tcW w:w="3005" w:type="dxa"/>
            <w:vAlign w:val="center"/>
          </w:tcPr>
          <w:p>
            <w:pPr>
              <w:pStyle w:val="0"/>
              <w:jc w:val="center"/>
            </w:pPr>
            <w:r>
              <w:rPr>
                <w:sz w:val="24"/>
              </w:rPr>
              <w:t xml:space="preserve">516649,28</w:t>
            </w:r>
          </w:p>
        </w:tc>
        <w:tc>
          <w:tcPr>
            <w:tcW w:w="3118" w:type="dxa"/>
            <w:vAlign w:val="center"/>
          </w:tcPr>
          <w:p>
            <w:pPr>
              <w:pStyle w:val="0"/>
              <w:jc w:val="center"/>
            </w:pPr>
            <w:r>
              <w:rPr>
                <w:sz w:val="24"/>
              </w:rPr>
              <w:t xml:space="preserve">2230510,87</w:t>
            </w:r>
          </w:p>
        </w:tc>
      </w:tr>
      <w:tr>
        <w:tc>
          <w:tcPr>
            <w:tcW w:w="2948" w:type="dxa"/>
            <w:vAlign w:val="center"/>
          </w:tcPr>
          <w:p>
            <w:pPr>
              <w:pStyle w:val="0"/>
              <w:jc w:val="center"/>
            </w:pPr>
            <w:r>
              <w:rPr>
                <w:sz w:val="24"/>
              </w:rPr>
              <w:t xml:space="preserve">865</w:t>
            </w:r>
          </w:p>
        </w:tc>
        <w:tc>
          <w:tcPr>
            <w:tcW w:w="3005" w:type="dxa"/>
            <w:vAlign w:val="center"/>
          </w:tcPr>
          <w:p>
            <w:pPr>
              <w:pStyle w:val="0"/>
              <w:jc w:val="center"/>
            </w:pPr>
            <w:r>
              <w:rPr>
                <w:sz w:val="24"/>
              </w:rPr>
              <w:t xml:space="preserve">516644,94</w:t>
            </w:r>
          </w:p>
        </w:tc>
        <w:tc>
          <w:tcPr>
            <w:tcW w:w="3118" w:type="dxa"/>
            <w:vAlign w:val="center"/>
          </w:tcPr>
          <w:p>
            <w:pPr>
              <w:pStyle w:val="0"/>
              <w:jc w:val="center"/>
            </w:pPr>
            <w:r>
              <w:rPr>
                <w:sz w:val="24"/>
              </w:rPr>
              <w:t xml:space="preserve">2230515,25</w:t>
            </w:r>
          </w:p>
        </w:tc>
      </w:tr>
      <w:tr>
        <w:tc>
          <w:tcPr>
            <w:tcW w:w="2948" w:type="dxa"/>
            <w:vAlign w:val="center"/>
          </w:tcPr>
          <w:p>
            <w:pPr>
              <w:pStyle w:val="0"/>
              <w:jc w:val="center"/>
            </w:pPr>
            <w:r>
              <w:rPr>
                <w:sz w:val="24"/>
              </w:rPr>
              <w:t xml:space="preserve">866</w:t>
            </w:r>
          </w:p>
        </w:tc>
        <w:tc>
          <w:tcPr>
            <w:tcW w:w="3005" w:type="dxa"/>
            <w:vAlign w:val="center"/>
          </w:tcPr>
          <w:p>
            <w:pPr>
              <w:pStyle w:val="0"/>
              <w:jc w:val="center"/>
            </w:pPr>
            <w:r>
              <w:rPr>
                <w:sz w:val="24"/>
              </w:rPr>
              <w:t xml:space="preserve">516641,55</w:t>
            </w:r>
          </w:p>
        </w:tc>
        <w:tc>
          <w:tcPr>
            <w:tcW w:w="3118" w:type="dxa"/>
            <w:vAlign w:val="center"/>
          </w:tcPr>
          <w:p>
            <w:pPr>
              <w:pStyle w:val="0"/>
              <w:jc w:val="center"/>
            </w:pPr>
            <w:r>
              <w:rPr>
                <w:sz w:val="24"/>
              </w:rPr>
              <w:t xml:space="preserve">2230517,47</w:t>
            </w:r>
          </w:p>
        </w:tc>
      </w:tr>
      <w:tr>
        <w:tc>
          <w:tcPr>
            <w:tcW w:w="2948" w:type="dxa"/>
            <w:vAlign w:val="center"/>
          </w:tcPr>
          <w:p>
            <w:pPr>
              <w:pStyle w:val="0"/>
              <w:jc w:val="center"/>
            </w:pPr>
            <w:r>
              <w:rPr>
                <w:sz w:val="24"/>
              </w:rPr>
              <w:t xml:space="preserve">867</w:t>
            </w:r>
          </w:p>
        </w:tc>
        <w:tc>
          <w:tcPr>
            <w:tcW w:w="3005" w:type="dxa"/>
            <w:vAlign w:val="center"/>
          </w:tcPr>
          <w:p>
            <w:pPr>
              <w:pStyle w:val="0"/>
              <w:jc w:val="center"/>
            </w:pPr>
            <w:r>
              <w:rPr>
                <w:sz w:val="24"/>
              </w:rPr>
              <w:t xml:space="preserve">516636,57</w:t>
            </w:r>
          </w:p>
        </w:tc>
        <w:tc>
          <w:tcPr>
            <w:tcW w:w="3118" w:type="dxa"/>
            <w:vAlign w:val="center"/>
          </w:tcPr>
          <w:p>
            <w:pPr>
              <w:pStyle w:val="0"/>
              <w:jc w:val="center"/>
            </w:pPr>
            <w:r>
              <w:rPr>
                <w:sz w:val="24"/>
              </w:rPr>
              <w:t xml:space="preserve">2230520,49</w:t>
            </w:r>
          </w:p>
        </w:tc>
      </w:tr>
      <w:tr>
        <w:tc>
          <w:tcPr>
            <w:tcW w:w="2948" w:type="dxa"/>
            <w:vAlign w:val="center"/>
          </w:tcPr>
          <w:p>
            <w:pPr>
              <w:pStyle w:val="0"/>
              <w:jc w:val="center"/>
            </w:pPr>
            <w:r>
              <w:rPr>
                <w:sz w:val="24"/>
              </w:rPr>
              <w:t xml:space="preserve">868</w:t>
            </w:r>
          </w:p>
        </w:tc>
        <w:tc>
          <w:tcPr>
            <w:tcW w:w="3005" w:type="dxa"/>
            <w:vAlign w:val="center"/>
          </w:tcPr>
          <w:p>
            <w:pPr>
              <w:pStyle w:val="0"/>
              <w:jc w:val="center"/>
            </w:pPr>
            <w:r>
              <w:rPr>
                <w:sz w:val="24"/>
              </w:rPr>
              <w:t xml:space="preserve">516633,49</w:t>
            </w:r>
          </w:p>
        </w:tc>
        <w:tc>
          <w:tcPr>
            <w:tcW w:w="3118" w:type="dxa"/>
            <w:vAlign w:val="center"/>
          </w:tcPr>
          <w:p>
            <w:pPr>
              <w:pStyle w:val="0"/>
              <w:jc w:val="center"/>
            </w:pPr>
            <w:r>
              <w:rPr>
                <w:sz w:val="24"/>
              </w:rPr>
              <w:t xml:space="preserve">2230525,38</w:t>
            </w:r>
          </w:p>
        </w:tc>
      </w:tr>
      <w:tr>
        <w:tc>
          <w:tcPr>
            <w:tcW w:w="2948" w:type="dxa"/>
            <w:vAlign w:val="center"/>
          </w:tcPr>
          <w:p>
            <w:pPr>
              <w:pStyle w:val="0"/>
              <w:jc w:val="center"/>
            </w:pPr>
            <w:r>
              <w:rPr>
                <w:sz w:val="24"/>
              </w:rPr>
              <w:t xml:space="preserve">869</w:t>
            </w:r>
          </w:p>
        </w:tc>
        <w:tc>
          <w:tcPr>
            <w:tcW w:w="3005" w:type="dxa"/>
            <w:vAlign w:val="center"/>
          </w:tcPr>
          <w:p>
            <w:pPr>
              <w:pStyle w:val="0"/>
              <w:jc w:val="center"/>
            </w:pPr>
            <w:r>
              <w:rPr>
                <w:sz w:val="24"/>
              </w:rPr>
              <w:t xml:space="preserve">516629,65</w:t>
            </w:r>
          </w:p>
        </w:tc>
        <w:tc>
          <w:tcPr>
            <w:tcW w:w="3118" w:type="dxa"/>
            <w:vAlign w:val="center"/>
          </w:tcPr>
          <w:p>
            <w:pPr>
              <w:pStyle w:val="0"/>
              <w:jc w:val="center"/>
            </w:pPr>
            <w:r>
              <w:rPr>
                <w:sz w:val="24"/>
              </w:rPr>
              <w:t xml:space="preserve">2230531,36</w:t>
            </w:r>
          </w:p>
        </w:tc>
      </w:tr>
      <w:tr>
        <w:tc>
          <w:tcPr>
            <w:tcW w:w="2948" w:type="dxa"/>
            <w:vAlign w:val="center"/>
          </w:tcPr>
          <w:p>
            <w:pPr>
              <w:pStyle w:val="0"/>
              <w:jc w:val="center"/>
            </w:pPr>
            <w:r>
              <w:rPr>
                <w:sz w:val="24"/>
              </w:rPr>
              <w:t xml:space="preserve">870</w:t>
            </w:r>
          </w:p>
        </w:tc>
        <w:tc>
          <w:tcPr>
            <w:tcW w:w="3005" w:type="dxa"/>
            <w:vAlign w:val="center"/>
          </w:tcPr>
          <w:p>
            <w:pPr>
              <w:pStyle w:val="0"/>
              <w:jc w:val="center"/>
            </w:pPr>
            <w:r>
              <w:rPr>
                <w:sz w:val="24"/>
              </w:rPr>
              <w:t xml:space="preserve">516627,14</w:t>
            </w:r>
          </w:p>
        </w:tc>
        <w:tc>
          <w:tcPr>
            <w:tcW w:w="3118" w:type="dxa"/>
            <w:vAlign w:val="center"/>
          </w:tcPr>
          <w:p>
            <w:pPr>
              <w:pStyle w:val="0"/>
              <w:jc w:val="center"/>
            </w:pPr>
            <w:r>
              <w:rPr>
                <w:sz w:val="24"/>
              </w:rPr>
              <w:t xml:space="preserve">2230535,23</w:t>
            </w:r>
          </w:p>
        </w:tc>
      </w:tr>
      <w:tr>
        <w:tc>
          <w:tcPr>
            <w:tcW w:w="2948" w:type="dxa"/>
            <w:vAlign w:val="center"/>
          </w:tcPr>
          <w:p>
            <w:pPr>
              <w:pStyle w:val="0"/>
              <w:jc w:val="center"/>
            </w:pPr>
            <w:r>
              <w:rPr>
                <w:sz w:val="24"/>
              </w:rPr>
              <w:t xml:space="preserve">871</w:t>
            </w:r>
          </w:p>
        </w:tc>
        <w:tc>
          <w:tcPr>
            <w:tcW w:w="3005" w:type="dxa"/>
            <w:vAlign w:val="center"/>
          </w:tcPr>
          <w:p>
            <w:pPr>
              <w:pStyle w:val="0"/>
              <w:jc w:val="center"/>
            </w:pPr>
            <w:r>
              <w:rPr>
                <w:sz w:val="24"/>
              </w:rPr>
              <w:t xml:space="preserve">516625,85</w:t>
            </w:r>
          </w:p>
        </w:tc>
        <w:tc>
          <w:tcPr>
            <w:tcW w:w="3118" w:type="dxa"/>
            <w:vAlign w:val="center"/>
          </w:tcPr>
          <w:p>
            <w:pPr>
              <w:pStyle w:val="0"/>
              <w:jc w:val="center"/>
            </w:pPr>
            <w:r>
              <w:rPr>
                <w:sz w:val="24"/>
              </w:rPr>
              <w:t xml:space="preserve">2230538,86</w:t>
            </w:r>
          </w:p>
        </w:tc>
      </w:tr>
      <w:tr>
        <w:tc>
          <w:tcPr>
            <w:tcW w:w="2948" w:type="dxa"/>
            <w:vAlign w:val="center"/>
          </w:tcPr>
          <w:p>
            <w:pPr>
              <w:pStyle w:val="0"/>
              <w:jc w:val="center"/>
            </w:pPr>
            <w:r>
              <w:rPr>
                <w:sz w:val="24"/>
              </w:rPr>
              <w:t xml:space="preserve">872</w:t>
            </w:r>
          </w:p>
        </w:tc>
        <w:tc>
          <w:tcPr>
            <w:tcW w:w="3005" w:type="dxa"/>
            <w:vAlign w:val="center"/>
          </w:tcPr>
          <w:p>
            <w:pPr>
              <w:pStyle w:val="0"/>
              <w:jc w:val="center"/>
            </w:pPr>
            <w:r>
              <w:rPr>
                <w:sz w:val="24"/>
              </w:rPr>
              <w:t xml:space="preserve">516624,99</w:t>
            </w:r>
          </w:p>
        </w:tc>
        <w:tc>
          <w:tcPr>
            <w:tcW w:w="3118" w:type="dxa"/>
            <w:vAlign w:val="center"/>
          </w:tcPr>
          <w:p>
            <w:pPr>
              <w:pStyle w:val="0"/>
              <w:jc w:val="center"/>
            </w:pPr>
            <w:r>
              <w:rPr>
                <w:sz w:val="24"/>
              </w:rPr>
              <w:t xml:space="preserve">2230543,13</w:t>
            </w:r>
          </w:p>
        </w:tc>
      </w:tr>
      <w:tr>
        <w:tc>
          <w:tcPr>
            <w:tcW w:w="2948" w:type="dxa"/>
            <w:vAlign w:val="center"/>
          </w:tcPr>
          <w:p>
            <w:pPr>
              <w:pStyle w:val="0"/>
              <w:jc w:val="center"/>
            </w:pPr>
            <w:r>
              <w:rPr>
                <w:sz w:val="24"/>
              </w:rPr>
              <w:t xml:space="preserve">873</w:t>
            </w:r>
          </w:p>
        </w:tc>
        <w:tc>
          <w:tcPr>
            <w:tcW w:w="3005" w:type="dxa"/>
            <w:vAlign w:val="center"/>
          </w:tcPr>
          <w:p>
            <w:pPr>
              <w:pStyle w:val="0"/>
              <w:jc w:val="center"/>
            </w:pPr>
            <w:r>
              <w:rPr>
                <w:sz w:val="24"/>
              </w:rPr>
              <w:t xml:space="preserve">516623,96</w:t>
            </w:r>
          </w:p>
        </w:tc>
        <w:tc>
          <w:tcPr>
            <w:tcW w:w="3118" w:type="dxa"/>
            <w:vAlign w:val="center"/>
          </w:tcPr>
          <w:p>
            <w:pPr>
              <w:pStyle w:val="0"/>
              <w:jc w:val="center"/>
            </w:pPr>
            <w:r>
              <w:rPr>
                <w:sz w:val="24"/>
              </w:rPr>
              <w:t xml:space="preserve">2230545,68</w:t>
            </w:r>
          </w:p>
        </w:tc>
      </w:tr>
      <w:tr>
        <w:tc>
          <w:tcPr>
            <w:tcW w:w="2948" w:type="dxa"/>
            <w:vAlign w:val="center"/>
          </w:tcPr>
          <w:p>
            <w:pPr>
              <w:pStyle w:val="0"/>
              <w:jc w:val="center"/>
            </w:pPr>
            <w:r>
              <w:rPr>
                <w:sz w:val="24"/>
              </w:rPr>
              <w:t xml:space="preserve">874</w:t>
            </w:r>
          </w:p>
        </w:tc>
        <w:tc>
          <w:tcPr>
            <w:tcW w:w="3005" w:type="dxa"/>
            <w:vAlign w:val="center"/>
          </w:tcPr>
          <w:p>
            <w:pPr>
              <w:pStyle w:val="0"/>
              <w:jc w:val="center"/>
            </w:pPr>
            <w:r>
              <w:rPr>
                <w:sz w:val="24"/>
              </w:rPr>
              <w:t xml:space="preserve">516621,95</w:t>
            </w:r>
          </w:p>
        </w:tc>
        <w:tc>
          <w:tcPr>
            <w:tcW w:w="3118" w:type="dxa"/>
            <w:vAlign w:val="center"/>
          </w:tcPr>
          <w:p>
            <w:pPr>
              <w:pStyle w:val="0"/>
              <w:jc w:val="center"/>
            </w:pPr>
            <w:r>
              <w:rPr>
                <w:sz w:val="24"/>
              </w:rPr>
              <w:t xml:space="preserve">2230551,35</w:t>
            </w:r>
          </w:p>
        </w:tc>
      </w:tr>
      <w:tr>
        <w:tc>
          <w:tcPr>
            <w:tcW w:w="2948" w:type="dxa"/>
            <w:vAlign w:val="center"/>
          </w:tcPr>
          <w:p>
            <w:pPr>
              <w:pStyle w:val="0"/>
              <w:jc w:val="center"/>
            </w:pPr>
            <w:r>
              <w:rPr>
                <w:sz w:val="24"/>
              </w:rPr>
              <w:t xml:space="preserve">875</w:t>
            </w:r>
          </w:p>
        </w:tc>
        <w:tc>
          <w:tcPr>
            <w:tcW w:w="3005" w:type="dxa"/>
            <w:vAlign w:val="center"/>
          </w:tcPr>
          <w:p>
            <w:pPr>
              <w:pStyle w:val="0"/>
              <w:jc w:val="center"/>
            </w:pPr>
            <w:r>
              <w:rPr>
                <w:sz w:val="24"/>
              </w:rPr>
              <w:t xml:space="preserve">516619,24</w:t>
            </w:r>
          </w:p>
        </w:tc>
        <w:tc>
          <w:tcPr>
            <w:tcW w:w="3118" w:type="dxa"/>
            <w:vAlign w:val="center"/>
          </w:tcPr>
          <w:p>
            <w:pPr>
              <w:pStyle w:val="0"/>
              <w:jc w:val="center"/>
            </w:pPr>
            <w:r>
              <w:rPr>
                <w:sz w:val="24"/>
              </w:rPr>
              <w:t xml:space="preserve">2230556,17</w:t>
            </w:r>
          </w:p>
        </w:tc>
      </w:tr>
      <w:tr>
        <w:tc>
          <w:tcPr>
            <w:tcW w:w="2948" w:type="dxa"/>
            <w:vAlign w:val="center"/>
          </w:tcPr>
          <w:p>
            <w:pPr>
              <w:pStyle w:val="0"/>
              <w:jc w:val="center"/>
            </w:pPr>
            <w:r>
              <w:rPr>
                <w:sz w:val="24"/>
              </w:rPr>
              <w:t xml:space="preserve">876</w:t>
            </w:r>
          </w:p>
        </w:tc>
        <w:tc>
          <w:tcPr>
            <w:tcW w:w="3005" w:type="dxa"/>
            <w:vAlign w:val="center"/>
          </w:tcPr>
          <w:p>
            <w:pPr>
              <w:pStyle w:val="0"/>
              <w:jc w:val="center"/>
            </w:pPr>
            <w:r>
              <w:rPr>
                <w:sz w:val="24"/>
              </w:rPr>
              <w:t xml:space="preserve">516615,72</w:t>
            </w:r>
          </w:p>
        </w:tc>
        <w:tc>
          <w:tcPr>
            <w:tcW w:w="3118" w:type="dxa"/>
            <w:vAlign w:val="center"/>
          </w:tcPr>
          <w:p>
            <w:pPr>
              <w:pStyle w:val="0"/>
              <w:jc w:val="center"/>
            </w:pPr>
            <w:r>
              <w:rPr>
                <w:sz w:val="24"/>
              </w:rPr>
              <w:t xml:space="preserve">2230560,61</w:t>
            </w:r>
          </w:p>
        </w:tc>
      </w:tr>
      <w:tr>
        <w:tc>
          <w:tcPr>
            <w:tcW w:w="2948" w:type="dxa"/>
            <w:vAlign w:val="center"/>
          </w:tcPr>
          <w:p>
            <w:pPr>
              <w:pStyle w:val="0"/>
              <w:jc w:val="center"/>
            </w:pPr>
            <w:r>
              <w:rPr>
                <w:sz w:val="24"/>
              </w:rPr>
              <w:t xml:space="preserve">877</w:t>
            </w:r>
          </w:p>
        </w:tc>
        <w:tc>
          <w:tcPr>
            <w:tcW w:w="3005" w:type="dxa"/>
            <w:vAlign w:val="center"/>
          </w:tcPr>
          <w:p>
            <w:pPr>
              <w:pStyle w:val="0"/>
              <w:jc w:val="center"/>
            </w:pPr>
            <w:r>
              <w:rPr>
                <w:sz w:val="24"/>
              </w:rPr>
              <w:t xml:space="preserve">516613,42</w:t>
            </w:r>
          </w:p>
        </w:tc>
        <w:tc>
          <w:tcPr>
            <w:tcW w:w="3118" w:type="dxa"/>
            <w:vAlign w:val="center"/>
          </w:tcPr>
          <w:p>
            <w:pPr>
              <w:pStyle w:val="0"/>
              <w:jc w:val="center"/>
            </w:pPr>
            <w:r>
              <w:rPr>
                <w:sz w:val="24"/>
              </w:rPr>
              <w:t xml:space="preserve">2230563,08</w:t>
            </w:r>
          </w:p>
        </w:tc>
      </w:tr>
      <w:tr>
        <w:tc>
          <w:tcPr>
            <w:tcW w:w="2948" w:type="dxa"/>
            <w:vAlign w:val="center"/>
          </w:tcPr>
          <w:p>
            <w:pPr>
              <w:pStyle w:val="0"/>
              <w:jc w:val="center"/>
            </w:pPr>
            <w:r>
              <w:rPr>
                <w:sz w:val="24"/>
              </w:rPr>
              <w:t xml:space="preserve">878</w:t>
            </w:r>
          </w:p>
        </w:tc>
        <w:tc>
          <w:tcPr>
            <w:tcW w:w="3005" w:type="dxa"/>
            <w:vAlign w:val="center"/>
          </w:tcPr>
          <w:p>
            <w:pPr>
              <w:pStyle w:val="0"/>
              <w:jc w:val="center"/>
            </w:pPr>
            <w:r>
              <w:rPr>
                <w:sz w:val="24"/>
              </w:rPr>
              <w:t xml:space="preserve">516610,54</w:t>
            </w:r>
          </w:p>
        </w:tc>
        <w:tc>
          <w:tcPr>
            <w:tcW w:w="3118" w:type="dxa"/>
            <w:vAlign w:val="center"/>
          </w:tcPr>
          <w:p>
            <w:pPr>
              <w:pStyle w:val="0"/>
              <w:jc w:val="center"/>
            </w:pPr>
            <w:r>
              <w:rPr>
                <w:sz w:val="24"/>
              </w:rPr>
              <w:t xml:space="preserve">2230564,92</w:t>
            </w:r>
          </w:p>
        </w:tc>
      </w:tr>
      <w:tr>
        <w:tc>
          <w:tcPr>
            <w:tcW w:w="2948" w:type="dxa"/>
            <w:vAlign w:val="center"/>
          </w:tcPr>
          <w:p>
            <w:pPr>
              <w:pStyle w:val="0"/>
              <w:jc w:val="center"/>
            </w:pPr>
            <w:r>
              <w:rPr>
                <w:sz w:val="24"/>
              </w:rPr>
              <w:t xml:space="preserve">879</w:t>
            </w:r>
          </w:p>
        </w:tc>
        <w:tc>
          <w:tcPr>
            <w:tcW w:w="3005" w:type="dxa"/>
            <w:vAlign w:val="center"/>
          </w:tcPr>
          <w:p>
            <w:pPr>
              <w:pStyle w:val="0"/>
              <w:jc w:val="center"/>
            </w:pPr>
            <w:r>
              <w:rPr>
                <w:sz w:val="24"/>
              </w:rPr>
              <w:t xml:space="preserve">516605,43</w:t>
            </w:r>
          </w:p>
        </w:tc>
        <w:tc>
          <w:tcPr>
            <w:tcW w:w="3118" w:type="dxa"/>
            <w:vAlign w:val="center"/>
          </w:tcPr>
          <w:p>
            <w:pPr>
              <w:pStyle w:val="0"/>
              <w:jc w:val="center"/>
            </w:pPr>
            <w:r>
              <w:rPr>
                <w:sz w:val="24"/>
              </w:rPr>
              <w:t xml:space="preserve">2230568,64</w:t>
            </w:r>
          </w:p>
        </w:tc>
      </w:tr>
      <w:tr>
        <w:tc>
          <w:tcPr>
            <w:tcW w:w="2948" w:type="dxa"/>
            <w:vAlign w:val="center"/>
          </w:tcPr>
          <w:p>
            <w:pPr>
              <w:pStyle w:val="0"/>
              <w:jc w:val="center"/>
            </w:pPr>
            <w:r>
              <w:rPr>
                <w:sz w:val="24"/>
              </w:rPr>
              <w:t xml:space="preserve">880</w:t>
            </w:r>
          </w:p>
        </w:tc>
        <w:tc>
          <w:tcPr>
            <w:tcW w:w="3005" w:type="dxa"/>
            <w:vAlign w:val="center"/>
          </w:tcPr>
          <w:p>
            <w:pPr>
              <w:pStyle w:val="0"/>
              <w:jc w:val="center"/>
            </w:pPr>
            <w:r>
              <w:rPr>
                <w:sz w:val="24"/>
              </w:rPr>
              <w:t xml:space="preserve">516600,32</w:t>
            </w:r>
          </w:p>
        </w:tc>
        <w:tc>
          <w:tcPr>
            <w:tcW w:w="3118" w:type="dxa"/>
            <w:vAlign w:val="center"/>
          </w:tcPr>
          <w:p>
            <w:pPr>
              <w:pStyle w:val="0"/>
              <w:jc w:val="center"/>
            </w:pPr>
            <w:r>
              <w:rPr>
                <w:sz w:val="24"/>
              </w:rPr>
              <w:t xml:space="preserve">2230573,46</w:t>
            </w:r>
          </w:p>
        </w:tc>
      </w:tr>
      <w:tr>
        <w:tc>
          <w:tcPr>
            <w:tcW w:w="2948" w:type="dxa"/>
            <w:vAlign w:val="center"/>
          </w:tcPr>
          <w:p>
            <w:pPr>
              <w:pStyle w:val="0"/>
              <w:jc w:val="center"/>
            </w:pPr>
            <w:r>
              <w:rPr>
                <w:sz w:val="24"/>
              </w:rPr>
              <w:t xml:space="preserve">881</w:t>
            </w:r>
          </w:p>
        </w:tc>
        <w:tc>
          <w:tcPr>
            <w:tcW w:w="3005" w:type="dxa"/>
            <w:vAlign w:val="center"/>
          </w:tcPr>
          <w:p>
            <w:pPr>
              <w:pStyle w:val="0"/>
              <w:jc w:val="center"/>
            </w:pPr>
            <w:r>
              <w:rPr>
                <w:sz w:val="24"/>
              </w:rPr>
              <w:t xml:space="preserve">516590,72</w:t>
            </w:r>
          </w:p>
        </w:tc>
        <w:tc>
          <w:tcPr>
            <w:tcW w:w="3118" w:type="dxa"/>
            <w:vAlign w:val="center"/>
          </w:tcPr>
          <w:p>
            <w:pPr>
              <w:pStyle w:val="0"/>
              <w:jc w:val="center"/>
            </w:pPr>
            <w:r>
              <w:rPr>
                <w:sz w:val="24"/>
              </w:rPr>
              <w:t xml:space="preserve">2230587,06</w:t>
            </w:r>
          </w:p>
        </w:tc>
      </w:tr>
      <w:tr>
        <w:tc>
          <w:tcPr>
            <w:tcW w:w="2948" w:type="dxa"/>
            <w:vAlign w:val="center"/>
          </w:tcPr>
          <w:p>
            <w:pPr>
              <w:pStyle w:val="0"/>
              <w:jc w:val="center"/>
            </w:pPr>
            <w:r>
              <w:rPr>
                <w:sz w:val="24"/>
              </w:rPr>
              <w:t xml:space="preserve">882</w:t>
            </w:r>
          </w:p>
        </w:tc>
        <w:tc>
          <w:tcPr>
            <w:tcW w:w="3005" w:type="dxa"/>
            <w:vAlign w:val="center"/>
          </w:tcPr>
          <w:p>
            <w:pPr>
              <w:pStyle w:val="0"/>
              <w:jc w:val="center"/>
            </w:pPr>
            <w:r>
              <w:rPr>
                <w:sz w:val="24"/>
              </w:rPr>
              <w:t xml:space="preserve">516588,39</w:t>
            </w:r>
          </w:p>
        </w:tc>
        <w:tc>
          <w:tcPr>
            <w:tcW w:w="3118" w:type="dxa"/>
            <w:vAlign w:val="center"/>
          </w:tcPr>
          <w:p>
            <w:pPr>
              <w:pStyle w:val="0"/>
              <w:jc w:val="center"/>
            </w:pPr>
            <w:r>
              <w:rPr>
                <w:sz w:val="24"/>
              </w:rPr>
              <w:t xml:space="preserve">2230591,76</w:t>
            </w:r>
          </w:p>
        </w:tc>
      </w:tr>
      <w:tr>
        <w:tc>
          <w:tcPr>
            <w:tcW w:w="2948" w:type="dxa"/>
            <w:vAlign w:val="center"/>
          </w:tcPr>
          <w:p>
            <w:pPr>
              <w:pStyle w:val="0"/>
              <w:jc w:val="center"/>
            </w:pPr>
            <w:r>
              <w:rPr>
                <w:sz w:val="24"/>
              </w:rPr>
              <w:t xml:space="preserve">883</w:t>
            </w:r>
          </w:p>
        </w:tc>
        <w:tc>
          <w:tcPr>
            <w:tcW w:w="3005" w:type="dxa"/>
            <w:vAlign w:val="center"/>
          </w:tcPr>
          <w:p>
            <w:pPr>
              <w:pStyle w:val="0"/>
              <w:jc w:val="center"/>
            </w:pPr>
            <w:r>
              <w:rPr>
                <w:sz w:val="24"/>
              </w:rPr>
              <w:t xml:space="preserve">516577,49</w:t>
            </w:r>
          </w:p>
        </w:tc>
        <w:tc>
          <w:tcPr>
            <w:tcW w:w="3118" w:type="dxa"/>
            <w:vAlign w:val="center"/>
          </w:tcPr>
          <w:p>
            <w:pPr>
              <w:pStyle w:val="0"/>
              <w:jc w:val="center"/>
            </w:pPr>
            <w:r>
              <w:rPr>
                <w:sz w:val="24"/>
              </w:rPr>
              <w:t xml:space="preserve">2230600,43</w:t>
            </w:r>
          </w:p>
        </w:tc>
      </w:tr>
      <w:tr>
        <w:tc>
          <w:tcPr>
            <w:tcW w:w="2948" w:type="dxa"/>
            <w:vAlign w:val="center"/>
          </w:tcPr>
          <w:p>
            <w:pPr>
              <w:pStyle w:val="0"/>
              <w:jc w:val="center"/>
            </w:pPr>
            <w:r>
              <w:rPr>
                <w:sz w:val="24"/>
              </w:rPr>
              <w:t xml:space="preserve">884</w:t>
            </w:r>
          </w:p>
        </w:tc>
        <w:tc>
          <w:tcPr>
            <w:tcW w:w="3005" w:type="dxa"/>
            <w:vAlign w:val="center"/>
          </w:tcPr>
          <w:p>
            <w:pPr>
              <w:pStyle w:val="0"/>
              <w:jc w:val="center"/>
            </w:pPr>
            <w:r>
              <w:rPr>
                <w:sz w:val="24"/>
              </w:rPr>
              <w:t xml:space="preserve">516573,18</w:t>
            </w:r>
          </w:p>
        </w:tc>
        <w:tc>
          <w:tcPr>
            <w:tcW w:w="3118" w:type="dxa"/>
            <w:vAlign w:val="center"/>
          </w:tcPr>
          <w:p>
            <w:pPr>
              <w:pStyle w:val="0"/>
              <w:jc w:val="center"/>
            </w:pPr>
            <w:r>
              <w:rPr>
                <w:sz w:val="24"/>
              </w:rPr>
              <w:t xml:space="preserve">2230603,78</w:t>
            </w:r>
          </w:p>
        </w:tc>
      </w:tr>
      <w:tr>
        <w:tc>
          <w:tcPr>
            <w:tcW w:w="2948" w:type="dxa"/>
            <w:vAlign w:val="center"/>
          </w:tcPr>
          <w:p>
            <w:pPr>
              <w:pStyle w:val="0"/>
              <w:jc w:val="center"/>
            </w:pPr>
            <w:r>
              <w:rPr>
                <w:sz w:val="24"/>
              </w:rPr>
              <w:t xml:space="preserve">885</w:t>
            </w:r>
          </w:p>
        </w:tc>
        <w:tc>
          <w:tcPr>
            <w:tcW w:w="3005" w:type="dxa"/>
            <w:vAlign w:val="center"/>
          </w:tcPr>
          <w:p>
            <w:pPr>
              <w:pStyle w:val="0"/>
              <w:jc w:val="center"/>
            </w:pPr>
            <w:r>
              <w:rPr>
                <w:sz w:val="24"/>
              </w:rPr>
              <w:t xml:space="preserve">516572,73</w:t>
            </w:r>
          </w:p>
        </w:tc>
        <w:tc>
          <w:tcPr>
            <w:tcW w:w="3118" w:type="dxa"/>
            <w:vAlign w:val="center"/>
          </w:tcPr>
          <w:p>
            <w:pPr>
              <w:pStyle w:val="0"/>
              <w:jc w:val="center"/>
            </w:pPr>
            <w:r>
              <w:rPr>
                <w:sz w:val="24"/>
              </w:rPr>
              <w:t xml:space="preserve">2230605,51</w:t>
            </w:r>
          </w:p>
        </w:tc>
      </w:tr>
      <w:tr>
        <w:tc>
          <w:tcPr>
            <w:tcW w:w="2948" w:type="dxa"/>
            <w:vAlign w:val="center"/>
          </w:tcPr>
          <w:p>
            <w:pPr>
              <w:pStyle w:val="0"/>
              <w:jc w:val="center"/>
            </w:pPr>
            <w:r>
              <w:rPr>
                <w:sz w:val="24"/>
              </w:rPr>
              <w:t xml:space="preserve">886</w:t>
            </w:r>
          </w:p>
        </w:tc>
        <w:tc>
          <w:tcPr>
            <w:tcW w:w="3005" w:type="dxa"/>
            <w:vAlign w:val="center"/>
          </w:tcPr>
          <w:p>
            <w:pPr>
              <w:pStyle w:val="0"/>
              <w:jc w:val="center"/>
            </w:pPr>
            <w:r>
              <w:rPr>
                <w:sz w:val="24"/>
              </w:rPr>
              <w:t xml:space="preserve">516573,10</w:t>
            </w:r>
          </w:p>
        </w:tc>
        <w:tc>
          <w:tcPr>
            <w:tcW w:w="3118" w:type="dxa"/>
            <w:vAlign w:val="center"/>
          </w:tcPr>
          <w:p>
            <w:pPr>
              <w:pStyle w:val="0"/>
              <w:jc w:val="center"/>
            </w:pPr>
            <w:r>
              <w:rPr>
                <w:sz w:val="24"/>
              </w:rPr>
              <w:t xml:space="preserve">2230607,74</w:t>
            </w:r>
          </w:p>
        </w:tc>
      </w:tr>
      <w:tr>
        <w:tc>
          <w:tcPr>
            <w:tcW w:w="2948" w:type="dxa"/>
            <w:vAlign w:val="center"/>
          </w:tcPr>
          <w:p>
            <w:pPr>
              <w:pStyle w:val="0"/>
              <w:jc w:val="center"/>
            </w:pPr>
            <w:r>
              <w:rPr>
                <w:sz w:val="24"/>
              </w:rPr>
              <w:t xml:space="preserve">887</w:t>
            </w:r>
          </w:p>
        </w:tc>
        <w:tc>
          <w:tcPr>
            <w:tcW w:w="3005" w:type="dxa"/>
            <w:vAlign w:val="center"/>
          </w:tcPr>
          <w:p>
            <w:pPr>
              <w:pStyle w:val="0"/>
              <w:jc w:val="center"/>
            </w:pPr>
            <w:r>
              <w:rPr>
                <w:sz w:val="24"/>
              </w:rPr>
              <w:t xml:space="preserve">516575,01</w:t>
            </w:r>
          </w:p>
        </w:tc>
        <w:tc>
          <w:tcPr>
            <w:tcW w:w="3118" w:type="dxa"/>
            <w:vAlign w:val="center"/>
          </w:tcPr>
          <w:p>
            <w:pPr>
              <w:pStyle w:val="0"/>
              <w:jc w:val="center"/>
            </w:pPr>
            <w:r>
              <w:rPr>
                <w:sz w:val="24"/>
              </w:rPr>
              <w:t xml:space="preserve">2230619,62</w:t>
            </w:r>
          </w:p>
        </w:tc>
      </w:tr>
      <w:tr>
        <w:tc>
          <w:tcPr>
            <w:tcW w:w="2948" w:type="dxa"/>
            <w:vAlign w:val="center"/>
          </w:tcPr>
          <w:p>
            <w:pPr>
              <w:pStyle w:val="0"/>
              <w:jc w:val="center"/>
            </w:pPr>
            <w:r>
              <w:rPr>
                <w:sz w:val="24"/>
              </w:rPr>
              <w:t xml:space="preserve">888</w:t>
            </w:r>
          </w:p>
        </w:tc>
        <w:tc>
          <w:tcPr>
            <w:tcW w:w="3005" w:type="dxa"/>
            <w:vAlign w:val="center"/>
          </w:tcPr>
          <w:p>
            <w:pPr>
              <w:pStyle w:val="0"/>
              <w:jc w:val="center"/>
            </w:pPr>
            <w:r>
              <w:rPr>
                <w:sz w:val="24"/>
              </w:rPr>
              <w:t xml:space="preserve">516576,98</w:t>
            </w:r>
          </w:p>
        </w:tc>
        <w:tc>
          <w:tcPr>
            <w:tcW w:w="3118" w:type="dxa"/>
            <w:vAlign w:val="center"/>
          </w:tcPr>
          <w:p>
            <w:pPr>
              <w:pStyle w:val="0"/>
              <w:jc w:val="center"/>
            </w:pPr>
            <w:r>
              <w:rPr>
                <w:sz w:val="24"/>
              </w:rPr>
              <w:t xml:space="preserve">2230630,16</w:t>
            </w:r>
          </w:p>
        </w:tc>
      </w:tr>
      <w:tr>
        <w:tc>
          <w:tcPr>
            <w:tcW w:w="2948" w:type="dxa"/>
            <w:vAlign w:val="center"/>
          </w:tcPr>
          <w:p>
            <w:pPr>
              <w:pStyle w:val="0"/>
              <w:jc w:val="center"/>
            </w:pPr>
            <w:r>
              <w:rPr>
                <w:sz w:val="24"/>
              </w:rPr>
              <w:t xml:space="preserve">889</w:t>
            </w:r>
          </w:p>
        </w:tc>
        <w:tc>
          <w:tcPr>
            <w:tcW w:w="3005" w:type="dxa"/>
            <w:vAlign w:val="center"/>
          </w:tcPr>
          <w:p>
            <w:pPr>
              <w:pStyle w:val="0"/>
              <w:jc w:val="center"/>
            </w:pPr>
            <w:r>
              <w:rPr>
                <w:sz w:val="24"/>
              </w:rPr>
              <w:t xml:space="preserve">516577,79</w:t>
            </w:r>
          </w:p>
        </w:tc>
        <w:tc>
          <w:tcPr>
            <w:tcW w:w="3118" w:type="dxa"/>
            <w:vAlign w:val="center"/>
          </w:tcPr>
          <w:p>
            <w:pPr>
              <w:pStyle w:val="0"/>
              <w:jc w:val="center"/>
            </w:pPr>
            <w:r>
              <w:rPr>
                <w:sz w:val="24"/>
              </w:rPr>
              <w:t xml:space="preserve">2230642,41</w:t>
            </w:r>
          </w:p>
        </w:tc>
      </w:tr>
      <w:tr>
        <w:tc>
          <w:tcPr>
            <w:tcW w:w="2948" w:type="dxa"/>
            <w:vAlign w:val="center"/>
          </w:tcPr>
          <w:p>
            <w:pPr>
              <w:pStyle w:val="0"/>
              <w:jc w:val="center"/>
            </w:pPr>
            <w:r>
              <w:rPr>
                <w:sz w:val="24"/>
              </w:rPr>
              <w:t xml:space="preserve">890</w:t>
            </w:r>
          </w:p>
        </w:tc>
        <w:tc>
          <w:tcPr>
            <w:tcW w:w="3005" w:type="dxa"/>
            <w:vAlign w:val="center"/>
          </w:tcPr>
          <w:p>
            <w:pPr>
              <w:pStyle w:val="0"/>
              <w:jc w:val="center"/>
            </w:pPr>
            <w:r>
              <w:rPr>
                <w:sz w:val="24"/>
              </w:rPr>
              <w:t xml:space="preserve">516579,02</w:t>
            </w:r>
          </w:p>
        </w:tc>
        <w:tc>
          <w:tcPr>
            <w:tcW w:w="3118" w:type="dxa"/>
            <w:vAlign w:val="center"/>
          </w:tcPr>
          <w:p>
            <w:pPr>
              <w:pStyle w:val="0"/>
              <w:jc w:val="center"/>
            </w:pPr>
            <w:r>
              <w:rPr>
                <w:sz w:val="24"/>
              </w:rPr>
              <w:t xml:space="preserve">2230651,22</w:t>
            </w:r>
          </w:p>
        </w:tc>
      </w:tr>
      <w:tr>
        <w:tc>
          <w:tcPr>
            <w:tcW w:w="2948" w:type="dxa"/>
            <w:vAlign w:val="center"/>
          </w:tcPr>
          <w:p>
            <w:pPr>
              <w:pStyle w:val="0"/>
              <w:jc w:val="center"/>
            </w:pPr>
            <w:r>
              <w:rPr>
                <w:sz w:val="24"/>
              </w:rPr>
              <w:t xml:space="preserve">891</w:t>
            </w:r>
          </w:p>
        </w:tc>
        <w:tc>
          <w:tcPr>
            <w:tcW w:w="3005" w:type="dxa"/>
            <w:vAlign w:val="center"/>
          </w:tcPr>
          <w:p>
            <w:pPr>
              <w:pStyle w:val="0"/>
              <w:jc w:val="center"/>
            </w:pPr>
            <w:r>
              <w:rPr>
                <w:sz w:val="24"/>
              </w:rPr>
              <w:t xml:space="preserve">516579,92</w:t>
            </w:r>
          </w:p>
        </w:tc>
        <w:tc>
          <w:tcPr>
            <w:tcW w:w="3118" w:type="dxa"/>
            <w:vAlign w:val="center"/>
          </w:tcPr>
          <w:p>
            <w:pPr>
              <w:pStyle w:val="0"/>
              <w:jc w:val="center"/>
            </w:pPr>
            <w:r>
              <w:rPr>
                <w:sz w:val="24"/>
              </w:rPr>
              <w:t xml:space="preserve">2230657,79</w:t>
            </w:r>
          </w:p>
        </w:tc>
      </w:tr>
      <w:tr>
        <w:tc>
          <w:tcPr>
            <w:tcW w:w="2948" w:type="dxa"/>
            <w:vAlign w:val="center"/>
          </w:tcPr>
          <w:p>
            <w:pPr>
              <w:pStyle w:val="0"/>
              <w:jc w:val="center"/>
            </w:pPr>
            <w:r>
              <w:rPr>
                <w:sz w:val="24"/>
              </w:rPr>
              <w:t xml:space="preserve">892</w:t>
            </w:r>
          </w:p>
        </w:tc>
        <w:tc>
          <w:tcPr>
            <w:tcW w:w="3005" w:type="dxa"/>
            <w:vAlign w:val="center"/>
          </w:tcPr>
          <w:p>
            <w:pPr>
              <w:pStyle w:val="0"/>
              <w:jc w:val="center"/>
            </w:pPr>
            <w:r>
              <w:rPr>
                <w:sz w:val="24"/>
              </w:rPr>
              <w:t xml:space="preserve">516582,50</w:t>
            </w:r>
          </w:p>
        </w:tc>
        <w:tc>
          <w:tcPr>
            <w:tcW w:w="3118" w:type="dxa"/>
            <w:vAlign w:val="center"/>
          </w:tcPr>
          <w:p>
            <w:pPr>
              <w:pStyle w:val="0"/>
              <w:jc w:val="center"/>
            </w:pPr>
            <w:r>
              <w:rPr>
                <w:sz w:val="24"/>
              </w:rPr>
              <w:t xml:space="preserve">2230664,13</w:t>
            </w:r>
          </w:p>
        </w:tc>
      </w:tr>
      <w:tr>
        <w:tc>
          <w:tcPr>
            <w:tcW w:w="2948" w:type="dxa"/>
            <w:vAlign w:val="center"/>
          </w:tcPr>
          <w:p>
            <w:pPr>
              <w:pStyle w:val="0"/>
              <w:jc w:val="center"/>
            </w:pPr>
            <w:r>
              <w:rPr>
                <w:sz w:val="24"/>
              </w:rPr>
              <w:t xml:space="preserve">893</w:t>
            </w:r>
          </w:p>
        </w:tc>
        <w:tc>
          <w:tcPr>
            <w:tcW w:w="3005" w:type="dxa"/>
            <w:vAlign w:val="center"/>
          </w:tcPr>
          <w:p>
            <w:pPr>
              <w:pStyle w:val="0"/>
              <w:jc w:val="center"/>
            </w:pPr>
            <w:r>
              <w:rPr>
                <w:sz w:val="24"/>
              </w:rPr>
              <w:t xml:space="preserve">516585,77</w:t>
            </w:r>
          </w:p>
        </w:tc>
        <w:tc>
          <w:tcPr>
            <w:tcW w:w="3118" w:type="dxa"/>
            <w:vAlign w:val="center"/>
          </w:tcPr>
          <w:p>
            <w:pPr>
              <w:pStyle w:val="0"/>
              <w:jc w:val="center"/>
            </w:pPr>
            <w:r>
              <w:rPr>
                <w:sz w:val="24"/>
              </w:rPr>
              <w:t xml:space="preserve">2230671,80</w:t>
            </w:r>
          </w:p>
        </w:tc>
      </w:tr>
      <w:tr>
        <w:tc>
          <w:tcPr>
            <w:tcW w:w="2948" w:type="dxa"/>
            <w:vAlign w:val="center"/>
          </w:tcPr>
          <w:p>
            <w:pPr>
              <w:pStyle w:val="0"/>
              <w:jc w:val="center"/>
            </w:pPr>
            <w:r>
              <w:rPr>
                <w:sz w:val="24"/>
              </w:rPr>
              <w:t xml:space="preserve">894</w:t>
            </w:r>
          </w:p>
        </w:tc>
        <w:tc>
          <w:tcPr>
            <w:tcW w:w="3005" w:type="dxa"/>
            <w:vAlign w:val="center"/>
          </w:tcPr>
          <w:p>
            <w:pPr>
              <w:pStyle w:val="0"/>
              <w:jc w:val="center"/>
            </w:pPr>
            <w:r>
              <w:rPr>
                <w:sz w:val="24"/>
              </w:rPr>
              <w:t xml:space="preserve">516585,68</w:t>
            </w:r>
          </w:p>
        </w:tc>
        <w:tc>
          <w:tcPr>
            <w:tcW w:w="3118" w:type="dxa"/>
            <w:vAlign w:val="center"/>
          </w:tcPr>
          <w:p>
            <w:pPr>
              <w:pStyle w:val="0"/>
              <w:jc w:val="center"/>
            </w:pPr>
            <w:r>
              <w:rPr>
                <w:sz w:val="24"/>
              </w:rPr>
              <w:t xml:space="preserve">2230675,76</w:t>
            </w:r>
          </w:p>
        </w:tc>
      </w:tr>
      <w:tr>
        <w:tc>
          <w:tcPr>
            <w:tcW w:w="2948" w:type="dxa"/>
            <w:vAlign w:val="center"/>
          </w:tcPr>
          <w:p>
            <w:pPr>
              <w:pStyle w:val="0"/>
              <w:jc w:val="center"/>
            </w:pPr>
            <w:r>
              <w:rPr>
                <w:sz w:val="24"/>
              </w:rPr>
              <w:t xml:space="preserve">895</w:t>
            </w:r>
          </w:p>
        </w:tc>
        <w:tc>
          <w:tcPr>
            <w:tcW w:w="3005" w:type="dxa"/>
            <w:vAlign w:val="center"/>
          </w:tcPr>
          <w:p>
            <w:pPr>
              <w:pStyle w:val="0"/>
              <w:jc w:val="center"/>
            </w:pPr>
            <w:r>
              <w:rPr>
                <w:sz w:val="24"/>
              </w:rPr>
              <w:t xml:space="preserve">516584,85</w:t>
            </w:r>
          </w:p>
        </w:tc>
        <w:tc>
          <w:tcPr>
            <w:tcW w:w="3118" w:type="dxa"/>
            <w:vAlign w:val="center"/>
          </w:tcPr>
          <w:p>
            <w:pPr>
              <w:pStyle w:val="0"/>
              <w:jc w:val="center"/>
            </w:pPr>
            <w:r>
              <w:rPr>
                <w:sz w:val="24"/>
              </w:rPr>
              <w:t xml:space="preserve">2230679,63</w:t>
            </w:r>
          </w:p>
        </w:tc>
      </w:tr>
      <w:tr>
        <w:tc>
          <w:tcPr>
            <w:tcW w:w="2948" w:type="dxa"/>
            <w:vAlign w:val="center"/>
          </w:tcPr>
          <w:p>
            <w:pPr>
              <w:pStyle w:val="0"/>
              <w:jc w:val="center"/>
            </w:pPr>
            <w:r>
              <w:rPr>
                <w:sz w:val="24"/>
              </w:rPr>
              <w:t xml:space="preserve">896</w:t>
            </w:r>
          </w:p>
        </w:tc>
        <w:tc>
          <w:tcPr>
            <w:tcW w:w="3005" w:type="dxa"/>
            <w:vAlign w:val="center"/>
          </w:tcPr>
          <w:p>
            <w:pPr>
              <w:pStyle w:val="0"/>
              <w:jc w:val="center"/>
            </w:pPr>
            <w:r>
              <w:rPr>
                <w:sz w:val="24"/>
              </w:rPr>
              <w:t xml:space="preserve">516583,44</w:t>
            </w:r>
          </w:p>
        </w:tc>
        <w:tc>
          <w:tcPr>
            <w:tcW w:w="3118" w:type="dxa"/>
            <w:vAlign w:val="center"/>
          </w:tcPr>
          <w:p>
            <w:pPr>
              <w:pStyle w:val="0"/>
              <w:jc w:val="center"/>
            </w:pPr>
            <w:r>
              <w:rPr>
                <w:sz w:val="24"/>
              </w:rPr>
              <w:t xml:space="preserve">2230686,15</w:t>
            </w:r>
          </w:p>
        </w:tc>
      </w:tr>
      <w:tr>
        <w:tc>
          <w:tcPr>
            <w:tcW w:w="2948" w:type="dxa"/>
            <w:vAlign w:val="center"/>
          </w:tcPr>
          <w:p>
            <w:pPr>
              <w:pStyle w:val="0"/>
              <w:jc w:val="center"/>
            </w:pPr>
            <w:r>
              <w:rPr>
                <w:sz w:val="24"/>
              </w:rPr>
              <w:t xml:space="preserve">897</w:t>
            </w:r>
          </w:p>
        </w:tc>
        <w:tc>
          <w:tcPr>
            <w:tcW w:w="3005" w:type="dxa"/>
            <w:vAlign w:val="center"/>
          </w:tcPr>
          <w:p>
            <w:pPr>
              <w:pStyle w:val="0"/>
              <w:jc w:val="center"/>
            </w:pPr>
            <w:r>
              <w:rPr>
                <w:sz w:val="24"/>
              </w:rPr>
              <w:t xml:space="preserve">516582,11</w:t>
            </w:r>
          </w:p>
        </w:tc>
        <w:tc>
          <w:tcPr>
            <w:tcW w:w="3118" w:type="dxa"/>
            <w:vAlign w:val="center"/>
          </w:tcPr>
          <w:p>
            <w:pPr>
              <w:pStyle w:val="0"/>
              <w:jc w:val="center"/>
            </w:pPr>
            <w:r>
              <w:rPr>
                <w:sz w:val="24"/>
              </w:rPr>
              <w:t xml:space="preserve">2230689,38</w:t>
            </w:r>
          </w:p>
        </w:tc>
      </w:tr>
      <w:tr>
        <w:tc>
          <w:tcPr>
            <w:tcW w:w="2948" w:type="dxa"/>
            <w:vAlign w:val="center"/>
          </w:tcPr>
          <w:p>
            <w:pPr>
              <w:pStyle w:val="0"/>
              <w:jc w:val="center"/>
            </w:pPr>
            <w:r>
              <w:rPr>
                <w:sz w:val="24"/>
              </w:rPr>
              <w:t xml:space="preserve">898</w:t>
            </w:r>
          </w:p>
        </w:tc>
        <w:tc>
          <w:tcPr>
            <w:tcW w:w="3005" w:type="dxa"/>
            <w:vAlign w:val="center"/>
          </w:tcPr>
          <w:p>
            <w:pPr>
              <w:pStyle w:val="0"/>
              <w:jc w:val="center"/>
            </w:pPr>
            <w:r>
              <w:rPr>
                <w:sz w:val="24"/>
              </w:rPr>
              <w:t xml:space="preserve">516580,21</w:t>
            </w:r>
          </w:p>
        </w:tc>
        <w:tc>
          <w:tcPr>
            <w:tcW w:w="3118" w:type="dxa"/>
            <w:vAlign w:val="center"/>
          </w:tcPr>
          <w:p>
            <w:pPr>
              <w:pStyle w:val="0"/>
              <w:jc w:val="center"/>
            </w:pPr>
            <w:r>
              <w:rPr>
                <w:sz w:val="24"/>
              </w:rPr>
              <w:t xml:space="preserve">2230692,06</w:t>
            </w:r>
          </w:p>
        </w:tc>
      </w:tr>
      <w:tr>
        <w:tc>
          <w:tcPr>
            <w:tcW w:w="2948" w:type="dxa"/>
            <w:vAlign w:val="center"/>
          </w:tcPr>
          <w:p>
            <w:pPr>
              <w:pStyle w:val="0"/>
              <w:jc w:val="center"/>
            </w:pPr>
            <w:r>
              <w:rPr>
                <w:sz w:val="24"/>
              </w:rPr>
              <w:t xml:space="preserve">899</w:t>
            </w:r>
          </w:p>
        </w:tc>
        <w:tc>
          <w:tcPr>
            <w:tcW w:w="3005" w:type="dxa"/>
            <w:vAlign w:val="center"/>
          </w:tcPr>
          <w:p>
            <w:pPr>
              <w:pStyle w:val="0"/>
              <w:jc w:val="center"/>
            </w:pPr>
            <w:r>
              <w:rPr>
                <w:sz w:val="24"/>
              </w:rPr>
              <w:t xml:space="preserve">516574,10</w:t>
            </w:r>
          </w:p>
        </w:tc>
        <w:tc>
          <w:tcPr>
            <w:tcW w:w="3118" w:type="dxa"/>
            <w:vAlign w:val="center"/>
          </w:tcPr>
          <w:p>
            <w:pPr>
              <w:pStyle w:val="0"/>
              <w:jc w:val="center"/>
            </w:pPr>
            <w:r>
              <w:rPr>
                <w:sz w:val="24"/>
              </w:rPr>
              <w:t xml:space="preserve">2230698,72</w:t>
            </w:r>
          </w:p>
        </w:tc>
      </w:tr>
      <w:tr>
        <w:tc>
          <w:tcPr>
            <w:tcW w:w="2948" w:type="dxa"/>
            <w:vAlign w:val="center"/>
          </w:tcPr>
          <w:p>
            <w:pPr>
              <w:pStyle w:val="0"/>
              <w:jc w:val="center"/>
            </w:pPr>
            <w:r>
              <w:rPr>
                <w:sz w:val="24"/>
              </w:rPr>
              <w:t xml:space="preserve">900</w:t>
            </w:r>
          </w:p>
        </w:tc>
        <w:tc>
          <w:tcPr>
            <w:tcW w:w="3005" w:type="dxa"/>
            <w:vAlign w:val="center"/>
          </w:tcPr>
          <w:p>
            <w:pPr>
              <w:pStyle w:val="0"/>
              <w:jc w:val="center"/>
            </w:pPr>
            <w:r>
              <w:rPr>
                <w:sz w:val="24"/>
              </w:rPr>
              <w:t xml:space="preserve">516570,12</w:t>
            </w:r>
          </w:p>
        </w:tc>
        <w:tc>
          <w:tcPr>
            <w:tcW w:w="3118" w:type="dxa"/>
            <w:vAlign w:val="center"/>
          </w:tcPr>
          <w:p>
            <w:pPr>
              <w:pStyle w:val="0"/>
              <w:jc w:val="center"/>
            </w:pPr>
            <w:r>
              <w:rPr>
                <w:sz w:val="24"/>
              </w:rPr>
              <w:t xml:space="preserve">2230704,06</w:t>
            </w:r>
          </w:p>
        </w:tc>
      </w:tr>
      <w:tr>
        <w:tc>
          <w:tcPr>
            <w:tcW w:w="2948" w:type="dxa"/>
            <w:vAlign w:val="center"/>
          </w:tcPr>
          <w:p>
            <w:pPr>
              <w:pStyle w:val="0"/>
              <w:jc w:val="center"/>
            </w:pPr>
            <w:r>
              <w:rPr>
                <w:sz w:val="24"/>
              </w:rPr>
              <w:t xml:space="preserve">901</w:t>
            </w:r>
          </w:p>
        </w:tc>
        <w:tc>
          <w:tcPr>
            <w:tcW w:w="3005" w:type="dxa"/>
            <w:vAlign w:val="center"/>
          </w:tcPr>
          <w:p>
            <w:pPr>
              <w:pStyle w:val="0"/>
              <w:jc w:val="center"/>
            </w:pPr>
            <w:r>
              <w:rPr>
                <w:sz w:val="24"/>
              </w:rPr>
              <w:t xml:space="preserve">516567,69</w:t>
            </w:r>
          </w:p>
        </w:tc>
        <w:tc>
          <w:tcPr>
            <w:tcW w:w="3118" w:type="dxa"/>
            <w:vAlign w:val="center"/>
          </w:tcPr>
          <w:p>
            <w:pPr>
              <w:pStyle w:val="0"/>
              <w:jc w:val="center"/>
            </w:pPr>
            <w:r>
              <w:rPr>
                <w:sz w:val="24"/>
              </w:rPr>
              <w:t xml:space="preserve">2230708,55</w:t>
            </w:r>
          </w:p>
        </w:tc>
      </w:tr>
      <w:tr>
        <w:tc>
          <w:tcPr>
            <w:tcW w:w="2948" w:type="dxa"/>
            <w:vAlign w:val="center"/>
          </w:tcPr>
          <w:p>
            <w:pPr>
              <w:pStyle w:val="0"/>
              <w:jc w:val="center"/>
            </w:pPr>
            <w:r>
              <w:rPr>
                <w:sz w:val="24"/>
              </w:rPr>
              <w:t xml:space="preserve">902</w:t>
            </w:r>
          </w:p>
        </w:tc>
        <w:tc>
          <w:tcPr>
            <w:tcW w:w="3005" w:type="dxa"/>
            <w:vAlign w:val="center"/>
          </w:tcPr>
          <w:p>
            <w:pPr>
              <w:pStyle w:val="0"/>
              <w:jc w:val="center"/>
            </w:pPr>
            <w:r>
              <w:rPr>
                <w:sz w:val="24"/>
              </w:rPr>
              <w:t xml:space="preserve">516566,23</w:t>
            </w:r>
          </w:p>
        </w:tc>
        <w:tc>
          <w:tcPr>
            <w:tcW w:w="3118" w:type="dxa"/>
            <w:vAlign w:val="center"/>
          </w:tcPr>
          <w:p>
            <w:pPr>
              <w:pStyle w:val="0"/>
              <w:jc w:val="center"/>
            </w:pPr>
            <w:r>
              <w:rPr>
                <w:sz w:val="24"/>
              </w:rPr>
              <w:t xml:space="preserve">2230713,15</w:t>
            </w:r>
          </w:p>
        </w:tc>
      </w:tr>
      <w:tr>
        <w:tc>
          <w:tcPr>
            <w:tcW w:w="2948" w:type="dxa"/>
            <w:vAlign w:val="center"/>
          </w:tcPr>
          <w:p>
            <w:pPr>
              <w:pStyle w:val="0"/>
              <w:jc w:val="center"/>
            </w:pPr>
            <w:r>
              <w:rPr>
                <w:sz w:val="24"/>
              </w:rPr>
              <w:t xml:space="preserve">903</w:t>
            </w:r>
          </w:p>
        </w:tc>
        <w:tc>
          <w:tcPr>
            <w:tcW w:w="3005" w:type="dxa"/>
            <w:vAlign w:val="center"/>
          </w:tcPr>
          <w:p>
            <w:pPr>
              <w:pStyle w:val="0"/>
              <w:jc w:val="center"/>
            </w:pPr>
            <w:r>
              <w:rPr>
                <w:sz w:val="24"/>
              </w:rPr>
              <w:t xml:space="preserve">516564,16</w:t>
            </w:r>
          </w:p>
        </w:tc>
        <w:tc>
          <w:tcPr>
            <w:tcW w:w="3118" w:type="dxa"/>
            <w:vAlign w:val="center"/>
          </w:tcPr>
          <w:p>
            <w:pPr>
              <w:pStyle w:val="0"/>
              <w:jc w:val="center"/>
            </w:pPr>
            <w:r>
              <w:rPr>
                <w:sz w:val="24"/>
              </w:rPr>
              <w:t xml:space="preserve">2230719,07</w:t>
            </w:r>
          </w:p>
        </w:tc>
      </w:tr>
      <w:tr>
        <w:tc>
          <w:tcPr>
            <w:tcW w:w="2948" w:type="dxa"/>
            <w:vAlign w:val="center"/>
          </w:tcPr>
          <w:p>
            <w:pPr>
              <w:pStyle w:val="0"/>
              <w:jc w:val="center"/>
            </w:pPr>
            <w:r>
              <w:rPr>
                <w:sz w:val="24"/>
              </w:rPr>
              <w:t xml:space="preserve">904</w:t>
            </w:r>
          </w:p>
        </w:tc>
        <w:tc>
          <w:tcPr>
            <w:tcW w:w="3005" w:type="dxa"/>
            <w:vAlign w:val="center"/>
          </w:tcPr>
          <w:p>
            <w:pPr>
              <w:pStyle w:val="0"/>
              <w:jc w:val="center"/>
            </w:pPr>
            <w:r>
              <w:rPr>
                <w:sz w:val="24"/>
              </w:rPr>
              <w:t xml:space="preserve">516562,86</w:t>
            </w:r>
          </w:p>
        </w:tc>
        <w:tc>
          <w:tcPr>
            <w:tcW w:w="3118" w:type="dxa"/>
            <w:vAlign w:val="center"/>
          </w:tcPr>
          <w:p>
            <w:pPr>
              <w:pStyle w:val="0"/>
              <w:jc w:val="center"/>
            </w:pPr>
            <w:r>
              <w:rPr>
                <w:sz w:val="24"/>
              </w:rPr>
              <w:t xml:space="preserve">2230720,46</w:t>
            </w:r>
          </w:p>
        </w:tc>
      </w:tr>
      <w:tr>
        <w:tc>
          <w:tcPr>
            <w:tcW w:w="2948" w:type="dxa"/>
            <w:vAlign w:val="center"/>
          </w:tcPr>
          <w:p>
            <w:pPr>
              <w:pStyle w:val="0"/>
              <w:jc w:val="center"/>
            </w:pPr>
            <w:r>
              <w:rPr>
                <w:sz w:val="24"/>
              </w:rPr>
              <w:t xml:space="preserve">905</w:t>
            </w:r>
          </w:p>
        </w:tc>
        <w:tc>
          <w:tcPr>
            <w:tcW w:w="3005" w:type="dxa"/>
            <w:vAlign w:val="center"/>
          </w:tcPr>
          <w:p>
            <w:pPr>
              <w:pStyle w:val="0"/>
              <w:jc w:val="center"/>
            </w:pPr>
            <w:r>
              <w:rPr>
                <w:sz w:val="24"/>
              </w:rPr>
              <w:t xml:space="preserve">516559,40</w:t>
            </w:r>
          </w:p>
        </w:tc>
        <w:tc>
          <w:tcPr>
            <w:tcW w:w="3118" w:type="dxa"/>
            <w:vAlign w:val="center"/>
          </w:tcPr>
          <w:p>
            <w:pPr>
              <w:pStyle w:val="0"/>
              <w:jc w:val="center"/>
            </w:pPr>
            <w:r>
              <w:rPr>
                <w:sz w:val="24"/>
              </w:rPr>
              <w:t xml:space="preserve">2230722,43</w:t>
            </w:r>
          </w:p>
        </w:tc>
      </w:tr>
      <w:tr>
        <w:tc>
          <w:tcPr>
            <w:tcW w:w="2948" w:type="dxa"/>
            <w:vAlign w:val="center"/>
          </w:tcPr>
          <w:p>
            <w:pPr>
              <w:pStyle w:val="0"/>
              <w:jc w:val="center"/>
            </w:pPr>
            <w:r>
              <w:rPr>
                <w:sz w:val="24"/>
              </w:rPr>
              <w:t xml:space="preserve">906</w:t>
            </w:r>
          </w:p>
        </w:tc>
        <w:tc>
          <w:tcPr>
            <w:tcW w:w="3005" w:type="dxa"/>
            <w:vAlign w:val="center"/>
          </w:tcPr>
          <w:p>
            <w:pPr>
              <w:pStyle w:val="0"/>
              <w:jc w:val="center"/>
            </w:pPr>
            <w:r>
              <w:rPr>
                <w:sz w:val="24"/>
              </w:rPr>
              <w:t xml:space="preserve">516556,28</w:t>
            </w:r>
          </w:p>
        </w:tc>
        <w:tc>
          <w:tcPr>
            <w:tcW w:w="3118" w:type="dxa"/>
            <w:vAlign w:val="center"/>
          </w:tcPr>
          <w:p>
            <w:pPr>
              <w:pStyle w:val="0"/>
              <w:jc w:val="center"/>
            </w:pPr>
            <w:r>
              <w:rPr>
                <w:sz w:val="24"/>
              </w:rPr>
              <w:t xml:space="preserve">2230723,17</w:t>
            </w:r>
          </w:p>
        </w:tc>
      </w:tr>
      <w:tr>
        <w:tc>
          <w:tcPr>
            <w:tcW w:w="2948" w:type="dxa"/>
            <w:vAlign w:val="center"/>
          </w:tcPr>
          <w:p>
            <w:pPr>
              <w:pStyle w:val="0"/>
              <w:jc w:val="center"/>
            </w:pPr>
            <w:r>
              <w:rPr>
                <w:sz w:val="24"/>
              </w:rPr>
              <w:t xml:space="preserve">907</w:t>
            </w:r>
          </w:p>
        </w:tc>
        <w:tc>
          <w:tcPr>
            <w:tcW w:w="3005" w:type="dxa"/>
            <w:vAlign w:val="center"/>
          </w:tcPr>
          <w:p>
            <w:pPr>
              <w:pStyle w:val="0"/>
              <w:jc w:val="center"/>
            </w:pPr>
            <w:r>
              <w:rPr>
                <w:sz w:val="24"/>
              </w:rPr>
              <w:t xml:space="preserve">516553,75</w:t>
            </w:r>
          </w:p>
        </w:tc>
        <w:tc>
          <w:tcPr>
            <w:tcW w:w="3118" w:type="dxa"/>
            <w:vAlign w:val="center"/>
          </w:tcPr>
          <w:p>
            <w:pPr>
              <w:pStyle w:val="0"/>
              <w:jc w:val="center"/>
            </w:pPr>
            <w:r>
              <w:rPr>
                <w:sz w:val="24"/>
              </w:rPr>
              <w:t xml:space="preserve">2230724,63</w:t>
            </w:r>
          </w:p>
        </w:tc>
      </w:tr>
      <w:tr>
        <w:tc>
          <w:tcPr>
            <w:tcW w:w="2948" w:type="dxa"/>
            <w:vAlign w:val="center"/>
          </w:tcPr>
          <w:p>
            <w:pPr>
              <w:pStyle w:val="0"/>
              <w:jc w:val="center"/>
            </w:pPr>
            <w:r>
              <w:rPr>
                <w:sz w:val="24"/>
              </w:rPr>
              <w:t xml:space="preserve">908</w:t>
            </w:r>
          </w:p>
        </w:tc>
        <w:tc>
          <w:tcPr>
            <w:tcW w:w="3005" w:type="dxa"/>
            <w:vAlign w:val="center"/>
          </w:tcPr>
          <w:p>
            <w:pPr>
              <w:pStyle w:val="0"/>
              <w:jc w:val="center"/>
            </w:pPr>
            <w:r>
              <w:rPr>
                <w:sz w:val="24"/>
              </w:rPr>
              <w:t xml:space="preserve">516551,60</w:t>
            </w:r>
          </w:p>
        </w:tc>
        <w:tc>
          <w:tcPr>
            <w:tcW w:w="3118" w:type="dxa"/>
            <w:vAlign w:val="center"/>
          </w:tcPr>
          <w:p>
            <w:pPr>
              <w:pStyle w:val="0"/>
              <w:jc w:val="center"/>
            </w:pPr>
            <w:r>
              <w:rPr>
                <w:sz w:val="24"/>
              </w:rPr>
              <w:t xml:space="preserve">2230728,29</w:t>
            </w:r>
          </w:p>
        </w:tc>
      </w:tr>
      <w:tr>
        <w:tc>
          <w:tcPr>
            <w:tcW w:w="2948" w:type="dxa"/>
            <w:vAlign w:val="center"/>
          </w:tcPr>
          <w:p>
            <w:pPr>
              <w:pStyle w:val="0"/>
              <w:jc w:val="center"/>
            </w:pPr>
            <w:r>
              <w:rPr>
                <w:sz w:val="24"/>
              </w:rPr>
              <w:t xml:space="preserve">909</w:t>
            </w:r>
          </w:p>
        </w:tc>
        <w:tc>
          <w:tcPr>
            <w:tcW w:w="3005" w:type="dxa"/>
            <w:vAlign w:val="center"/>
          </w:tcPr>
          <w:p>
            <w:pPr>
              <w:pStyle w:val="0"/>
              <w:jc w:val="center"/>
            </w:pPr>
            <w:r>
              <w:rPr>
                <w:sz w:val="24"/>
              </w:rPr>
              <w:t xml:space="preserve">516550,86</w:t>
            </w:r>
          </w:p>
        </w:tc>
        <w:tc>
          <w:tcPr>
            <w:tcW w:w="3118" w:type="dxa"/>
            <w:vAlign w:val="center"/>
          </w:tcPr>
          <w:p>
            <w:pPr>
              <w:pStyle w:val="0"/>
              <w:jc w:val="center"/>
            </w:pPr>
            <w:r>
              <w:rPr>
                <w:sz w:val="24"/>
              </w:rPr>
              <w:t xml:space="preserve">2230731,87</w:t>
            </w:r>
          </w:p>
        </w:tc>
      </w:tr>
      <w:tr>
        <w:tc>
          <w:tcPr>
            <w:tcW w:w="2948" w:type="dxa"/>
            <w:vAlign w:val="center"/>
          </w:tcPr>
          <w:p>
            <w:pPr>
              <w:pStyle w:val="0"/>
              <w:jc w:val="center"/>
            </w:pPr>
            <w:r>
              <w:rPr>
                <w:sz w:val="24"/>
              </w:rPr>
              <w:t xml:space="preserve">910</w:t>
            </w:r>
          </w:p>
        </w:tc>
        <w:tc>
          <w:tcPr>
            <w:tcW w:w="3005" w:type="dxa"/>
            <w:vAlign w:val="center"/>
          </w:tcPr>
          <w:p>
            <w:pPr>
              <w:pStyle w:val="0"/>
              <w:jc w:val="center"/>
            </w:pPr>
            <w:r>
              <w:rPr>
                <w:sz w:val="24"/>
              </w:rPr>
              <w:t xml:space="preserve">516549,33</w:t>
            </w:r>
          </w:p>
        </w:tc>
        <w:tc>
          <w:tcPr>
            <w:tcW w:w="3118" w:type="dxa"/>
            <w:vAlign w:val="center"/>
          </w:tcPr>
          <w:p>
            <w:pPr>
              <w:pStyle w:val="0"/>
              <w:jc w:val="center"/>
            </w:pPr>
            <w:r>
              <w:rPr>
                <w:sz w:val="24"/>
              </w:rPr>
              <w:t xml:space="preserve">2230738,23</w:t>
            </w:r>
          </w:p>
        </w:tc>
      </w:tr>
      <w:tr>
        <w:tc>
          <w:tcPr>
            <w:tcW w:w="2948" w:type="dxa"/>
            <w:vAlign w:val="center"/>
          </w:tcPr>
          <w:p>
            <w:pPr>
              <w:pStyle w:val="0"/>
              <w:jc w:val="center"/>
            </w:pPr>
            <w:r>
              <w:rPr>
                <w:sz w:val="24"/>
              </w:rPr>
              <w:t xml:space="preserve">911</w:t>
            </w:r>
          </w:p>
        </w:tc>
        <w:tc>
          <w:tcPr>
            <w:tcW w:w="3005" w:type="dxa"/>
            <w:vAlign w:val="center"/>
          </w:tcPr>
          <w:p>
            <w:pPr>
              <w:pStyle w:val="0"/>
              <w:jc w:val="center"/>
            </w:pPr>
            <w:r>
              <w:rPr>
                <w:sz w:val="24"/>
              </w:rPr>
              <w:t xml:space="preserve">516547,59</w:t>
            </w:r>
          </w:p>
        </w:tc>
        <w:tc>
          <w:tcPr>
            <w:tcW w:w="3118" w:type="dxa"/>
            <w:vAlign w:val="center"/>
          </w:tcPr>
          <w:p>
            <w:pPr>
              <w:pStyle w:val="0"/>
              <w:jc w:val="center"/>
            </w:pPr>
            <w:r>
              <w:rPr>
                <w:sz w:val="24"/>
              </w:rPr>
              <w:t xml:space="preserve">2230742,37</w:t>
            </w:r>
          </w:p>
        </w:tc>
      </w:tr>
      <w:tr>
        <w:tc>
          <w:tcPr>
            <w:tcW w:w="2948" w:type="dxa"/>
            <w:vAlign w:val="center"/>
          </w:tcPr>
          <w:p>
            <w:pPr>
              <w:pStyle w:val="0"/>
              <w:jc w:val="center"/>
            </w:pPr>
            <w:r>
              <w:rPr>
                <w:sz w:val="24"/>
              </w:rPr>
              <w:t xml:space="preserve">912</w:t>
            </w:r>
          </w:p>
        </w:tc>
        <w:tc>
          <w:tcPr>
            <w:tcW w:w="3005" w:type="dxa"/>
            <w:vAlign w:val="center"/>
          </w:tcPr>
          <w:p>
            <w:pPr>
              <w:pStyle w:val="0"/>
              <w:jc w:val="center"/>
            </w:pPr>
            <w:r>
              <w:rPr>
                <w:sz w:val="24"/>
              </w:rPr>
              <w:t xml:space="preserve">516542,59</w:t>
            </w:r>
          </w:p>
        </w:tc>
        <w:tc>
          <w:tcPr>
            <w:tcW w:w="3118" w:type="dxa"/>
            <w:vAlign w:val="center"/>
          </w:tcPr>
          <w:p>
            <w:pPr>
              <w:pStyle w:val="0"/>
              <w:jc w:val="center"/>
            </w:pPr>
            <w:r>
              <w:rPr>
                <w:sz w:val="24"/>
              </w:rPr>
              <w:t xml:space="preserve">2230750,51</w:t>
            </w:r>
          </w:p>
        </w:tc>
      </w:tr>
      <w:tr>
        <w:tc>
          <w:tcPr>
            <w:tcW w:w="2948" w:type="dxa"/>
            <w:vAlign w:val="center"/>
          </w:tcPr>
          <w:p>
            <w:pPr>
              <w:pStyle w:val="0"/>
              <w:jc w:val="center"/>
            </w:pPr>
            <w:r>
              <w:rPr>
                <w:sz w:val="24"/>
              </w:rPr>
              <w:t xml:space="preserve">913</w:t>
            </w:r>
          </w:p>
        </w:tc>
        <w:tc>
          <w:tcPr>
            <w:tcW w:w="3005" w:type="dxa"/>
            <w:vAlign w:val="center"/>
          </w:tcPr>
          <w:p>
            <w:pPr>
              <w:pStyle w:val="0"/>
              <w:jc w:val="center"/>
            </w:pPr>
            <w:r>
              <w:rPr>
                <w:sz w:val="24"/>
              </w:rPr>
              <w:t xml:space="preserve">516535,78</w:t>
            </w:r>
          </w:p>
        </w:tc>
        <w:tc>
          <w:tcPr>
            <w:tcW w:w="3118" w:type="dxa"/>
            <w:vAlign w:val="center"/>
          </w:tcPr>
          <w:p>
            <w:pPr>
              <w:pStyle w:val="0"/>
              <w:jc w:val="center"/>
            </w:pPr>
            <w:r>
              <w:rPr>
                <w:sz w:val="24"/>
              </w:rPr>
              <w:t xml:space="preserve">2230759,19</w:t>
            </w:r>
          </w:p>
        </w:tc>
      </w:tr>
      <w:tr>
        <w:tc>
          <w:tcPr>
            <w:tcW w:w="2948" w:type="dxa"/>
            <w:vAlign w:val="center"/>
          </w:tcPr>
          <w:p>
            <w:pPr>
              <w:pStyle w:val="0"/>
              <w:jc w:val="center"/>
            </w:pPr>
            <w:r>
              <w:rPr>
                <w:sz w:val="24"/>
              </w:rPr>
              <w:t xml:space="preserve">914</w:t>
            </w:r>
          </w:p>
        </w:tc>
        <w:tc>
          <w:tcPr>
            <w:tcW w:w="3005" w:type="dxa"/>
            <w:vAlign w:val="center"/>
          </w:tcPr>
          <w:p>
            <w:pPr>
              <w:pStyle w:val="0"/>
              <w:jc w:val="center"/>
            </w:pPr>
            <w:r>
              <w:rPr>
                <w:sz w:val="24"/>
              </w:rPr>
              <w:t xml:space="preserve">516530,63</w:t>
            </w:r>
          </w:p>
        </w:tc>
        <w:tc>
          <w:tcPr>
            <w:tcW w:w="3118" w:type="dxa"/>
            <w:vAlign w:val="center"/>
          </w:tcPr>
          <w:p>
            <w:pPr>
              <w:pStyle w:val="0"/>
              <w:jc w:val="center"/>
            </w:pPr>
            <w:r>
              <w:rPr>
                <w:sz w:val="24"/>
              </w:rPr>
              <w:t xml:space="preserve">2230773,52</w:t>
            </w:r>
          </w:p>
        </w:tc>
      </w:tr>
      <w:tr>
        <w:tc>
          <w:tcPr>
            <w:tcW w:w="2948" w:type="dxa"/>
            <w:vAlign w:val="center"/>
          </w:tcPr>
          <w:p>
            <w:pPr>
              <w:pStyle w:val="0"/>
              <w:jc w:val="center"/>
            </w:pPr>
            <w:r>
              <w:rPr>
                <w:sz w:val="24"/>
              </w:rPr>
              <w:t xml:space="preserve">915</w:t>
            </w:r>
          </w:p>
        </w:tc>
        <w:tc>
          <w:tcPr>
            <w:tcW w:w="3005" w:type="dxa"/>
            <w:vAlign w:val="center"/>
          </w:tcPr>
          <w:p>
            <w:pPr>
              <w:pStyle w:val="0"/>
              <w:jc w:val="center"/>
            </w:pPr>
            <w:r>
              <w:rPr>
                <w:sz w:val="24"/>
              </w:rPr>
              <w:t xml:space="preserve">516527,14</w:t>
            </w:r>
          </w:p>
        </w:tc>
        <w:tc>
          <w:tcPr>
            <w:tcW w:w="3118" w:type="dxa"/>
            <w:vAlign w:val="center"/>
          </w:tcPr>
          <w:p>
            <w:pPr>
              <w:pStyle w:val="0"/>
              <w:jc w:val="center"/>
            </w:pPr>
            <w:r>
              <w:rPr>
                <w:sz w:val="24"/>
              </w:rPr>
              <w:t xml:space="preserve">2230782,38</w:t>
            </w:r>
          </w:p>
        </w:tc>
      </w:tr>
      <w:tr>
        <w:tc>
          <w:tcPr>
            <w:tcW w:w="2948" w:type="dxa"/>
            <w:vAlign w:val="center"/>
          </w:tcPr>
          <w:p>
            <w:pPr>
              <w:pStyle w:val="0"/>
              <w:jc w:val="center"/>
            </w:pPr>
            <w:r>
              <w:rPr>
                <w:sz w:val="24"/>
              </w:rPr>
              <w:t xml:space="preserve">916</w:t>
            </w:r>
          </w:p>
        </w:tc>
        <w:tc>
          <w:tcPr>
            <w:tcW w:w="3005" w:type="dxa"/>
            <w:vAlign w:val="center"/>
          </w:tcPr>
          <w:p>
            <w:pPr>
              <w:pStyle w:val="0"/>
              <w:jc w:val="center"/>
            </w:pPr>
            <w:r>
              <w:rPr>
                <w:sz w:val="24"/>
              </w:rPr>
              <w:t xml:space="preserve">516526,55</w:t>
            </w:r>
          </w:p>
        </w:tc>
        <w:tc>
          <w:tcPr>
            <w:tcW w:w="3118" w:type="dxa"/>
            <w:vAlign w:val="center"/>
          </w:tcPr>
          <w:p>
            <w:pPr>
              <w:pStyle w:val="0"/>
              <w:jc w:val="center"/>
            </w:pPr>
            <w:r>
              <w:rPr>
                <w:sz w:val="24"/>
              </w:rPr>
              <w:t xml:space="preserve">2230786,76</w:t>
            </w:r>
          </w:p>
        </w:tc>
      </w:tr>
      <w:tr>
        <w:tc>
          <w:tcPr>
            <w:tcW w:w="2948" w:type="dxa"/>
            <w:vAlign w:val="center"/>
          </w:tcPr>
          <w:p>
            <w:pPr>
              <w:pStyle w:val="0"/>
              <w:jc w:val="center"/>
            </w:pPr>
            <w:r>
              <w:rPr>
                <w:sz w:val="24"/>
              </w:rPr>
              <w:t xml:space="preserve">917</w:t>
            </w:r>
          </w:p>
        </w:tc>
        <w:tc>
          <w:tcPr>
            <w:tcW w:w="3005" w:type="dxa"/>
            <w:vAlign w:val="center"/>
          </w:tcPr>
          <w:p>
            <w:pPr>
              <w:pStyle w:val="0"/>
              <w:jc w:val="center"/>
            </w:pPr>
            <w:r>
              <w:rPr>
                <w:sz w:val="24"/>
              </w:rPr>
              <w:t xml:space="preserve">516525,73</w:t>
            </w:r>
          </w:p>
        </w:tc>
        <w:tc>
          <w:tcPr>
            <w:tcW w:w="3118" w:type="dxa"/>
            <w:vAlign w:val="center"/>
          </w:tcPr>
          <w:p>
            <w:pPr>
              <w:pStyle w:val="0"/>
              <w:jc w:val="center"/>
            </w:pPr>
            <w:r>
              <w:rPr>
                <w:sz w:val="24"/>
              </w:rPr>
              <w:t xml:space="preserve">2230793,97</w:t>
            </w:r>
          </w:p>
        </w:tc>
      </w:tr>
      <w:tr>
        <w:tc>
          <w:tcPr>
            <w:tcW w:w="2948" w:type="dxa"/>
            <w:vAlign w:val="center"/>
          </w:tcPr>
          <w:p>
            <w:pPr>
              <w:pStyle w:val="0"/>
              <w:jc w:val="center"/>
            </w:pPr>
            <w:r>
              <w:rPr>
                <w:sz w:val="24"/>
              </w:rPr>
              <w:t xml:space="preserve">918</w:t>
            </w:r>
          </w:p>
        </w:tc>
        <w:tc>
          <w:tcPr>
            <w:tcW w:w="3005" w:type="dxa"/>
            <w:vAlign w:val="center"/>
          </w:tcPr>
          <w:p>
            <w:pPr>
              <w:pStyle w:val="0"/>
              <w:jc w:val="center"/>
            </w:pPr>
            <w:r>
              <w:rPr>
                <w:sz w:val="24"/>
              </w:rPr>
              <w:t xml:space="preserve">516524,56</w:t>
            </w:r>
          </w:p>
        </w:tc>
        <w:tc>
          <w:tcPr>
            <w:tcW w:w="3118" w:type="dxa"/>
            <w:vAlign w:val="center"/>
          </w:tcPr>
          <w:p>
            <w:pPr>
              <w:pStyle w:val="0"/>
              <w:jc w:val="center"/>
            </w:pPr>
            <w:r>
              <w:rPr>
                <w:sz w:val="24"/>
              </w:rPr>
              <w:t xml:space="preserve">2230798,93</w:t>
            </w:r>
          </w:p>
        </w:tc>
      </w:tr>
      <w:tr>
        <w:tc>
          <w:tcPr>
            <w:tcW w:w="2948" w:type="dxa"/>
            <w:vAlign w:val="center"/>
          </w:tcPr>
          <w:p>
            <w:pPr>
              <w:pStyle w:val="0"/>
              <w:jc w:val="center"/>
            </w:pPr>
            <w:r>
              <w:rPr>
                <w:sz w:val="24"/>
              </w:rPr>
              <w:t xml:space="preserve">919</w:t>
            </w:r>
          </w:p>
        </w:tc>
        <w:tc>
          <w:tcPr>
            <w:tcW w:w="3005" w:type="dxa"/>
            <w:vAlign w:val="center"/>
          </w:tcPr>
          <w:p>
            <w:pPr>
              <w:pStyle w:val="0"/>
              <w:jc w:val="center"/>
            </w:pPr>
            <w:r>
              <w:rPr>
                <w:sz w:val="24"/>
              </w:rPr>
              <w:t xml:space="preserve">516521,79</w:t>
            </w:r>
          </w:p>
        </w:tc>
        <w:tc>
          <w:tcPr>
            <w:tcW w:w="3118" w:type="dxa"/>
            <w:vAlign w:val="center"/>
          </w:tcPr>
          <w:p>
            <w:pPr>
              <w:pStyle w:val="0"/>
              <w:jc w:val="center"/>
            </w:pPr>
            <w:r>
              <w:rPr>
                <w:sz w:val="24"/>
              </w:rPr>
              <w:t xml:space="preserve">2230804,27</w:t>
            </w:r>
          </w:p>
        </w:tc>
      </w:tr>
      <w:tr>
        <w:tc>
          <w:tcPr>
            <w:tcW w:w="2948" w:type="dxa"/>
            <w:vAlign w:val="center"/>
          </w:tcPr>
          <w:p>
            <w:pPr>
              <w:pStyle w:val="0"/>
              <w:jc w:val="center"/>
            </w:pPr>
            <w:r>
              <w:rPr>
                <w:sz w:val="24"/>
              </w:rPr>
              <w:t xml:space="preserve">920</w:t>
            </w:r>
          </w:p>
        </w:tc>
        <w:tc>
          <w:tcPr>
            <w:tcW w:w="3005" w:type="dxa"/>
            <w:vAlign w:val="center"/>
          </w:tcPr>
          <w:p>
            <w:pPr>
              <w:pStyle w:val="0"/>
              <w:jc w:val="center"/>
            </w:pPr>
            <w:r>
              <w:rPr>
                <w:sz w:val="24"/>
              </w:rPr>
              <w:t xml:space="preserve">516518,34</w:t>
            </w:r>
          </w:p>
        </w:tc>
        <w:tc>
          <w:tcPr>
            <w:tcW w:w="3118" w:type="dxa"/>
            <w:vAlign w:val="center"/>
          </w:tcPr>
          <w:p>
            <w:pPr>
              <w:pStyle w:val="0"/>
              <w:jc w:val="center"/>
            </w:pPr>
            <w:r>
              <w:rPr>
                <w:sz w:val="24"/>
              </w:rPr>
              <w:t xml:space="preserve">2230808,57</w:t>
            </w:r>
          </w:p>
        </w:tc>
      </w:tr>
      <w:tr>
        <w:tc>
          <w:tcPr>
            <w:tcW w:w="2948" w:type="dxa"/>
            <w:vAlign w:val="center"/>
          </w:tcPr>
          <w:p>
            <w:pPr>
              <w:pStyle w:val="0"/>
              <w:jc w:val="center"/>
            </w:pPr>
            <w:r>
              <w:rPr>
                <w:sz w:val="24"/>
              </w:rPr>
              <w:t xml:space="preserve">921</w:t>
            </w:r>
          </w:p>
        </w:tc>
        <w:tc>
          <w:tcPr>
            <w:tcW w:w="3005" w:type="dxa"/>
            <w:vAlign w:val="center"/>
          </w:tcPr>
          <w:p>
            <w:pPr>
              <w:pStyle w:val="0"/>
              <w:jc w:val="center"/>
            </w:pPr>
            <w:r>
              <w:rPr>
                <w:sz w:val="24"/>
              </w:rPr>
              <w:t xml:space="preserve">516511,80</w:t>
            </w:r>
          </w:p>
        </w:tc>
        <w:tc>
          <w:tcPr>
            <w:tcW w:w="3118" w:type="dxa"/>
            <w:vAlign w:val="center"/>
          </w:tcPr>
          <w:p>
            <w:pPr>
              <w:pStyle w:val="0"/>
              <w:jc w:val="center"/>
            </w:pPr>
            <w:r>
              <w:rPr>
                <w:sz w:val="24"/>
              </w:rPr>
              <w:t xml:space="preserve">2230818,37</w:t>
            </w:r>
          </w:p>
        </w:tc>
      </w:tr>
      <w:tr>
        <w:tc>
          <w:tcPr>
            <w:tcW w:w="2948" w:type="dxa"/>
            <w:vAlign w:val="center"/>
          </w:tcPr>
          <w:p>
            <w:pPr>
              <w:pStyle w:val="0"/>
              <w:jc w:val="center"/>
            </w:pPr>
            <w:r>
              <w:rPr>
                <w:sz w:val="24"/>
              </w:rPr>
              <w:t xml:space="preserve">922</w:t>
            </w:r>
          </w:p>
        </w:tc>
        <w:tc>
          <w:tcPr>
            <w:tcW w:w="3005" w:type="dxa"/>
            <w:vAlign w:val="center"/>
          </w:tcPr>
          <w:p>
            <w:pPr>
              <w:pStyle w:val="0"/>
              <w:jc w:val="center"/>
            </w:pPr>
            <w:r>
              <w:rPr>
                <w:sz w:val="24"/>
              </w:rPr>
              <w:t xml:space="preserve">516505,62</w:t>
            </w:r>
          </w:p>
        </w:tc>
        <w:tc>
          <w:tcPr>
            <w:tcW w:w="3118" w:type="dxa"/>
            <w:vAlign w:val="center"/>
          </w:tcPr>
          <w:p>
            <w:pPr>
              <w:pStyle w:val="0"/>
              <w:jc w:val="center"/>
            </w:pPr>
            <w:r>
              <w:rPr>
                <w:sz w:val="24"/>
              </w:rPr>
              <w:t xml:space="preserve">2230826,81</w:t>
            </w:r>
          </w:p>
        </w:tc>
      </w:tr>
      <w:tr>
        <w:tc>
          <w:tcPr>
            <w:tcW w:w="2948" w:type="dxa"/>
            <w:vAlign w:val="center"/>
          </w:tcPr>
          <w:p>
            <w:pPr>
              <w:pStyle w:val="0"/>
              <w:jc w:val="center"/>
            </w:pPr>
            <w:r>
              <w:rPr>
                <w:sz w:val="24"/>
              </w:rPr>
              <w:t xml:space="preserve">923</w:t>
            </w:r>
          </w:p>
        </w:tc>
        <w:tc>
          <w:tcPr>
            <w:tcW w:w="3005" w:type="dxa"/>
            <w:vAlign w:val="center"/>
          </w:tcPr>
          <w:p>
            <w:pPr>
              <w:pStyle w:val="0"/>
              <w:jc w:val="center"/>
            </w:pPr>
            <w:r>
              <w:rPr>
                <w:sz w:val="24"/>
              </w:rPr>
              <w:t xml:space="preserve">516503,31</w:t>
            </w:r>
          </w:p>
        </w:tc>
        <w:tc>
          <w:tcPr>
            <w:tcW w:w="3118" w:type="dxa"/>
            <w:vAlign w:val="center"/>
          </w:tcPr>
          <w:p>
            <w:pPr>
              <w:pStyle w:val="0"/>
              <w:jc w:val="center"/>
            </w:pPr>
            <w:r>
              <w:rPr>
                <w:sz w:val="24"/>
              </w:rPr>
              <w:t xml:space="preserve">2230830,49</w:t>
            </w:r>
          </w:p>
        </w:tc>
      </w:tr>
      <w:tr>
        <w:tc>
          <w:tcPr>
            <w:tcW w:w="2948" w:type="dxa"/>
            <w:vAlign w:val="center"/>
          </w:tcPr>
          <w:p>
            <w:pPr>
              <w:pStyle w:val="0"/>
              <w:jc w:val="center"/>
            </w:pPr>
            <w:r>
              <w:rPr>
                <w:sz w:val="24"/>
              </w:rPr>
              <w:t xml:space="preserve">924</w:t>
            </w:r>
          </w:p>
        </w:tc>
        <w:tc>
          <w:tcPr>
            <w:tcW w:w="3005" w:type="dxa"/>
            <w:vAlign w:val="center"/>
          </w:tcPr>
          <w:p>
            <w:pPr>
              <w:pStyle w:val="0"/>
              <w:jc w:val="center"/>
            </w:pPr>
            <w:r>
              <w:rPr>
                <w:sz w:val="24"/>
              </w:rPr>
              <w:t xml:space="preserve">516500,56</w:t>
            </w:r>
          </w:p>
        </w:tc>
        <w:tc>
          <w:tcPr>
            <w:tcW w:w="3118" w:type="dxa"/>
            <w:vAlign w:val="center"/>
          </w:tcPr>
          <w:p>
            <w:pPr>
              <w:pStyle w:val="0"/>
              <w:jc w:val="center"/>
            </w:pPr>
            <w:r>
              <w:rPr>
                <w:sz w:val="24"/>
              </w:rPr>
              <w:t xml:space="preserve">2230837,00</w:t>
            </w:r>
          </w:p>
        </w:tc>
      </w:tr>
      <w:tr>
        <w:tc>
          <w:tcPr>
            <w:tcW w:w="2948" w:type="dxa"/>
            <w:vAlign w:val="center"/>
          </w:tcPr>
          <w:p>
            <w:pPr>
              <w:pStyle w:val="0"/>
              <w:jc w:val="center"/>
            </w:pPr>
            <w:r>
              <w:rPr>
                <w:sz w:val="24"/>
              </w:rPr>
              <w:t xml:space="preserve">925</w:t>
            </w:r>
          </w:p>
        </w:tc>
        <w:tc>
          <w:tcPr>
            <w:tcW w:w="3005" w:type="dxa"/>
            <w:vAlign w:val="center"/>
          </w:tcPr>
          <w:p>
            <w:pPr>
              <w:pStyle w:val="0"/>
              <w:jc w:val="center"/>
            </w:pPr>
            <w:r>
              <w:rPr>
                <w:sz w:val="24"/>
              </w:rPr>
              <w:t xml:space="preserve">516498,83</w:t>
            </w:r>
          </w:p>
        </w:tc>
        <w:tc>
          <w:tcPr>
            <w:tcW w:w="3118" w:type="dxa"/>
            <w:vAlign w:val="center"/>
          </w:tcPr>
          <w:p>
            <w:pPr>
              <w:pStyle w:val="0"/>
              <w:jc w:val="center"/>
            </w:pPr>
            <w:r>
              <w:rPr>
                <w:sz w:val="24"/>
              </w:rPr>
              <w:t xml:space="preserve">2230844,23</w:t>
            </w:r>
          </w:p>
        </w:tc>
      </w:tr>
      <w:tr>
        <w:tc>
          <w:tcPr>
            <w:tcW w:w="2948" w:type="dxa"/>
            <w:vAlign w:val="center"/>
          </w:tcPr>
          <w:p>
            <w:pPr>
              <w:pStyle w:val="0"/>
              <w:jc w:val="center"/>
            </w:pPr>
            <w:r>
              <w:rPr>
                <w:sz w:val="24"/>
              </w:rPr>
              <w:t xml:space="preserve">926</w:t>
            </w:r>
          </w:p>
        </w:tc>
        <w:tc>
          <w:tcPr>
            <w:tcW w:w="3005" w:type="dxa"/>
            <w:vAlign w:val="center"/>
          </w:tcPr>
          <w:p>
            <w:pPr>
              <w:pStyle w:val="0"/>
              <w:jc w:val="center"/>
            </w:pPr>
            <w:r>
              <w:rPr>
                <w:sz w:val="24"/>
              </w:rPr>
              <w:t xml:space="preserve">516495,62</w:t>
            </w:r>
          </w:p>
        </w:tc>
        <w:tc>
          <w:tcPr>
            <w:tcW w:w="3118" w:type="dxa"/>
            <w:vAlign w:val="center"/>
          </w:tcPr>
          <w:p>
            <w:pPr>
              <w:pStyle w:val="0"/>
              <w:jc w:val="center"/>
            </w:pPr>
            <w:r>
              <w:rPr>
                <w:sz w:val="24"/>
              </w:rPr>
              <w:t xml:space="preserve">2230850,82</w:t>
            </w:r>
          </w:p>
        </w:tc>
      </w:tr>
      <w:tr>
        <w:tc>
          <w:tcPr>
            <w:tcW w:w="2948" w:type="dxa"/>
            <w:vAlign w:val="center"/>
          </w:tcPr>
          <w:p>
            <w:pPr>
              <w:pStyle w:val="0"/>
              <w:jc w:val="center"/>
            </w:pPr>
            <w:r>
              <w:rPr>
                <w:sz w:val="24"/>
              </w:rPr>
              <w:t xml:space="preserve">927</w:t>
            </w:r>
          </w:p>
        </w:tc>
        <w:tc>
          <w:tcPr>
            <w:tcW w:w="3005" w:type="dxa"/>
            <w:vAlign w:val="center"/>
          </w:tcPr>
          <w:p>
            <w:pPr>
              <w:pStyle w:val="0"/>
              <w:jc w:val="center"/>
            </w:pPr>
            <w:r>
              <w:rPr>
                <w:sz w:val="24"/>
              </w:rPr>
              <w:t xml:space="preserve">516495,26</w:t>
            </w:r>
          </w:p>
        </w:tc>
        <w:tc>
          <w:tcPr>
            <w:tcW w:w="3118" w:type="dxa"/>
            <w:vAlign w:val="center"/>
          </w:tcPr>
          <w:p>
            <w:pPr>
              <w:pStyle w:val="0"/>
              <w:jc w:val="center"/>
            </w:pPr>
            <w:r>
              <w:rPr>
                <w:sz w:val="24"/>
              </w:rPr>
              <w:t xml:space="preserve">2230852,72</w:t>
            </w:r>
          </w:p>
        </w:tc>
      </w:tr>
      <w:tr>
        <w:tc>
          <w:tcPr>
            <w:tcW w:w="2948" w:type="dxa"/>
            <w:vAlign w:val="center"/>
          </w:tcPr>
          <w:p>
            <w:pPr>
              <w:pStyle w:val="0"/>
              <w:jc w:val="center"/>
            </w:pPr>
            <w:r>
              <w:rPr>
                <w:sz w:val="24"/>
              </w:rPr>
              <w:t xml:space="preserve">928</w:t>
            </w:r>
          </w:p>
        </w:tc>
        <w:tc>
          <w:tcPr>
            <w:tcW w:w="3005" w:type="dxa"/>
            <w:vAlign w:val="center"/>
          </w:tcPr>
          <w:p>
            <w:pPr>
              <w:pStyle w:val="0"/>
              <w:jc w:val="center"/>
            </w:pPr>
            <w:r>
              <w:rPr>
                <w:sz w:val="24"/>
              </w:rPr>
              <w:t xml:space="preserve">516495,58</w:t>
            </w:r>
          </w:p>
        </w:tc>
        <w:tc>
          <w:tcPr>
            <w:tcW w:w="3118" w:type="dxa"/>
            <w:vAlign w:val="center"/>
          </w:tcPr>
          <w:p>
            <w:pPr>
              <w:pStyle w:val="0"/>
              <w:jc w:val="center"/>
            </w:pPr>
            <w:r>
              <w:rPr>
                <w:sz w:val="24"/>
              </w:rPr>
              <w:t xml:space="preserve">2230857,91</w:t>
            </w:r>
          </w:p>
        </w:tc>
      </w:tr>
      <w:tr>
        <w:tc>
          <w:tcPr>
            <w:tcW w:w="2948" w:type="dxa"/>
            <w:vAlign w:val="center"/>
          </w:tcPr>
          <w:p>
            <w:pPr>
              <w:pStyle w:val="0"/>
              <w:jc w:val="center"/>
            </w:pPr>
            <w:r>
              <w:rPr>
                <w:sz w:val="24"/>
              </w:rPr>
              <w:t xml:space="preserve">929</w:t>
            </w:r>
          </w:p>
        </w:tc>
        <w:tc>
          <w:tcPr>
            <w:tcW w:w="3005" w:type="dxa"/>
            <w:vAlign w:val="center"/>
          </w:tcPr>
          <w:p>
            <w:pPr>
              <w:pStyle w:val="0"/>
              <w:jc w:val="center"/>
            </w:pPr>
            <w:r>
              <w:rPr>
                <w:sz w:val="24"/>
              </w:rPr>
              <w:t xml:space="preserve">516488,31</w:t>
            </w:r>
          </w:p>
        </w:tc>
        <w:tc>
          <w:tcPr>
            <w:tcW w:w="3118" w:type="dxa"/>
            <w:vAlign w:val="center"/>
          </w:tcPr>
          <w:p>
            <w:pPr>
              <w:pStyle w:val="0"/>
              <w:jc w:val="center"/>
            </w:pPr>
            <w:r>
              <w:rPr>
                <w:sz w:val="24"/>
              </w:rPr>
              <w:t xml:space="preserve">2230864,26</w:t>
            </w:r>
          </w:p>
        </w:tc>
      </w:tr>
      <w:tr>
        <w:tc>
          <w:tcPr>
            <w:tcW w:w="2948" w:type="dxa"/>
            <w:vAlign w:val="center"/>
          </w:tcPr>
          <w:p>
            <w:pPr>
              <w:pStyle w:val="0"/>
              <w:jc w:val="center"/>
            </w:pPr>
            <w:r>
              <w:rPr>
                <w:sz w:val="24"/>
              </w:rPr>
              <w:t xml:space="preserve">930</w:t>
            </w:r>
          </w:p>
        </w:tc>
        <w:tc>
          <w:tcPr>
            <w:tcW w:w="3005" w:type="dxa"/>
            <w:vAlign w:val="center"/>
          </w:tcPr>
          <w:p>
            <w:pPr>
              <w:pStyle w:val="0"/>
              <w:jc w:val="center"/>
            </w:pPr>
            <w:r>
              <w:rPr>
                <w:sz w:val="24"/>
              </w:rPr>
              <w:t xml:space="preserve">516480,26</w:t>
            </w:r>
          </w:p>
        </w:tc>
        <w:tc>
          <w:tcPr>
            <w:tcW w:w="3118" w:type="dxa"/>
            <w:vAlign w:val="center"/>
          </w:tcPr>
          <w:p>
            <w:pPr>
              <w:pStyle w:val="0"/>
              <w:jc w:val="center"/>
            </w:pPr>
            <w:r>
              <w:rPr>
                <w:sz w:val="24"/>
              </w:rPr>
              <w:t xml:space="preserve">2230886,37</w:t>
            </w:r>
          </w:p>
        </w:tc>
      </w:tr>
      <w:tr>
        <w:tc>
          <w:tcPr>
            <w:tcW w:w="2948" w:type="dxa"/>
            <w:vAlign w:val="center"/>
          </w:tcPr>
          <w:p>
            <w:pPr>
              <w:pStyle w:val="0"/>
              <w:jc w:val="center"/>
            </w:pPr>
            <w:r>
              <w:rPr>
                <w:sz w:val="24"/>
              </w:rPr>
              <w:t xml:space="preserve">931</w:t>
            </w:r>
          </w:p>
        </w:tc>
        <w:tc>
          <w:tcPr>
            <w:tcW w:w="3005" w:type="dxa"/>
            <w:vAlign w:val="center"/>
          </w:tcPr>
          <w:p>
            <w:pPr>
              <w:pStyle w:val="0"/>
              <w:jc w:val="center"/>
            </w:pPr>
            <w:r>
              <w:rPr>
                <w:sz w:val="24"/>
              </w:rPr>
              <w:t xml:space="preserve">516480,51</w:t>
            </w:r>
          </w:p>
        </w:tc>
        <w:tc>
          <w:tcPr>
            <w:tcW w:w="3118" w:type="dxa"/>
            <w:vAlign w:val="center"/>
          </w:tcPr>
          <w:p>
            <w:pPr>
              <w:pStyle w:val="0"/>
              <w:jc w:val="center"/>
            </w:pPr>
            <w:r>
              <w:rPr>
                <w:sz w:val="24"/>
              </w:rPr>
              <w:t xml:space="preserve">2230888,67</w:t>
            </w:r>
          </w:p>
        </w:tc>
      </w:tr>
      <w:tr>
        <w:tc>
          <w:tcPr>
            <w:tcW w:w="2948" w:type="dxa"/>
            <w:vAlign w:val="center"/>
          </w:tcPr>
          <w:p>
            <w:pPr>
              <w:pStyle w:val="0"/>
              <w:jc w:val="center"/>
            </w:pPr>
            <w:r>
              <w:rPr>
                <w:sz w:val="24"/>
              </w:rPr>
              <w:t xml:space="preserve">932</w:t>
            </w:r>
          </w:p>
        </w:tc>
        <w:tc>
          <w:tcPr>
            <w:tcW w:w="3005" w:type="dxa"/>
            <w:vAlign w:val="center"/>
          </w:tcPr>
          <w:p>
            <w:pPr>
              <w:pStyle w:val="0"/>
              <w:jc w:val="center"/>
            </w:pPr>
            <w:r>
              <w:rPr>
                <w:sz w:val="24"/>
              </w:rPr>
              <w:t xml:space="preserve">516493,99</w:t>
            </w:r>
          </w:p>
        </w:tc>
        <w:tc>
          <w:tcPr>
            <w:tcW w:w="3118" w:type="dxa"/>
            <w:vAlign w:val="center"/>
          </w:tcPr>
          <w:p>
            <w:pPr>
              <w:pStyle w:val="0"/>
              <w:jc w:val="center"/>
            </w:pPr>
            <w:r>
              <w:rPr>
                <w:sz w:val="24"/>
              </w:rPr>
              <w:t xml:space="preserve">2230903,24</w:t>
            </w:r>
          </w:p>
        </w:tc>
      </w:tr>
      <w:tr>
        <w:tc>
          <w:tcPr>
            <w:tcW w:w="2948" w:type="dxa"/>
            <w:vAlign w:val="center"/>
          </w:tcPr>
          <w:p>
            <w:pPr>
              <w:pStyle w:val="0"/>
              <w:jc w:val="center"/>
            </w:pPr>
            <w:r>
              <w:rPr>
                <w:sz w:val="24"/>
              </w:rPr>
              <w:t xml:space="preserve">933</w:t>
            </w:r>
          </w:p>
        </w:tc>
        <w:tc>
          <w:tcPr>
            <w:tcW w:w="3005" w:type="dxa"/>
            <w:vAlign w:val="center"/>
          </w:tcPr>
          <w:p>
            <w:pPr>
              <w:pStyle w:val="0"/>
              <w:jc w:val="center"/>
            </w:pPr>
            <w:r>
              <w:rPr>
                <w:sz w:val="24"/>
              </w:rPr>
              <w:t xml:space="preserve">516495,49</w:t>
            </w:r>
          </w:p>
        </w:tc>
        <w:tc>
          <w:tcPr>
            <w:tcW w:w="3118" w:type="dxa"/>
            <w:vAlign w:val="center"/>
          </w:tcPr>
          <w:p>
            <w:pPr>
              <w:pStyle w:val="0"/>
              <w:jc w:val="center"/>
            </w:pPr>
            <w:r>
              <w:rPr>
                <w:sz w:val="24"/>
              </w:rPr>
              <w:t xml:space="preserve">2230908,10</w:t>
            </w:r>
          </w:p>
        </w:tc>
      </w:tr>
      <w:tr>
        <w:tc>
          <w:tcPr>
            <w:tcW w:w="2948" w:type="dxa"/>
            <w:vAlign w:val="center"/>
          </w:tcPr>
          <w:p>
            <w:pPr>
              <w:pStyle w:val="0"/>
              <w:jc w:val="center"/>
            </w:pPr>
            <w:r>
              <w:rPr>
                <w:sz w:val="24"/>
              </w:rPr>
              <w:t xml:space="preserve">934</w:t>
            </w:r>
          </w:p>
        </w:tc>
        <w:tc>
          <w:tcPr>
            <w:tcW w:w="3005" w:type="dxa"/>
            <w:vAlign w:val="center"/>
          </w:tcPr>
          <w:p>
            <w:pPr>
              <w:pStyle w:val="0"/>
              <w:jc w:val="center"/>
            </w:pPr>
            <w:r>
              <w:rPr>
                <w:sz w:val="24"/>
              </w:rPr>
              <w:t xml:space="preserve">516499,13</w:t>
            </w:r>
          </w:p>
        </w:tc>
        <w:tc>
          <w:tcPr>
            <w:tcW w:w="3118" w:type="dxa"/>
            <w:vAlign w:val="center"/>
          </w:tcPr>
          <w:p>
            <w:pPr>
              <w:pStyle w:val="0"/>
              <w:jc w:val="center"/>
            </w:pPr>
            <w:r>
              <w:rPr>
                <w:sz w:val="24"/>
              </w:rPr>
              <w:t xml:space="preserve">2230915,26</w:t>
            </w:r>
          </w:p>
        </w:tc>
      </w:tr>
      <w:tr>
        <w:tc>
          <w:tcPr>
            <w:tcW w:w="2948" w:type="dxa"/>
            <w:vAlign w:val="center"/>
          </w:tcPr>
          <w:p>
            <w:pPr>
              <w:pStyle w:val="0"/>
              <w:jc w:val="center"/>
            </w:pPr>
            <w:r>
              <w:rPr>
                <w:sz w:val="24"/>
              </w:rPr>
              <w:t xml:space="preserve">935</w:t>
            </w:r>
          </w:p>
        </w:tc>
        <w:tc>
          <w:tcPr>
            <w:tcW w:w="3005" w:type="dxa"/>
            <w:vAlign w:val="center"/>
          </w:tcPr>
          <w:p>
            <w:pPr>
              <w:pStyle w:val="0"/>
              <w:jc w:val="center"/>
            </w:pPr>
            <w:r>
              <w:rPr>
                <w:sz w:val="24"/>
              </w:rPr>
              <w:t xml:space="preserve">516504,67</w:t>
            </w:r>
          </w:p>
        </w:tc>
        <w:tc>
          <w:tcPr>
            <w:tcW w:w="3118" w:type="dxa"/>
            <w:vAlign w:val="center"/>
          </w:tcPr>
          <w:p>
            <w:pPr>
              <w:pStyle w:val="0"/>
              <w:jc w:val="center"/>
            </w:pPr>
            <w:r>
              <w:rPr>
                <w:sz w:val="24"/>
              </w:rPr>
              <w:t xml:space="preserve">2230925,06</w:t>
            </w:r>
          </w:p>
        </w:tc>
      </w:tr>
      <w:tr>
        <w:tc>
          <w:tcPr>
            <w:tcW w:w="2948" w:type="dxa"/>
            <w:vAlign w:val="center"/>
          </w:tcPr>
          <w:p>
            <w:pPr>
              <w:pStyle w:val="0"/>
              <w:jc w:val="center"/>
            </w:pPr>
            <w:r>
              <w:rPr>
                <w:sz w:val="24"/>
              </w:rPr>
              <w:t xml:space="preserve">936</w:t>
            </w:r>
          </w:p>
        </w:tc>
        <w:tc>
          <w:tcPr>
            <w:tcW w:w="3005" w:type="dxa"/>
            <w:vAlign w:val="center"/>
          </w:tcPr>
          <w:p>
            <w:pPr>
              <w:pStyle w:val="0"/>
              <w:jc w:val="center"/>
            </w:pPr>
            <w:r>
              <w:rPr>
                <w:sz w:val="24"/>
              </w:rPr>
              <w:t xml:space="preserve">516505,35</w:t>
            </w:r>
          </w:p>
        </w:tc>
        <w:tc>
          <w:tcPr>
            <w:tcW w:w="3118" w:type="dxa"/>
            <w:vAlign w:val="center"/>
          </w:tcPr>
          <w:p>
            <w:pPr>
              <w:pStyle w:val="0"/>
              <w:jc w:val="center"/>
            </w:pPr>
            <w:r>
              <w:rPr>
                <w:sz w:val="24"/>
              </w:rPr>
              <w:t xml:space="preserve">2230928,44</w:t>
            </w:r>
          </w:p>
        </w:tc>
      </w:tr>
      <w:tr>
        <w:tc>
          <w:tcPr>
            <w:tcW w:w="2948" w:type="dxa"/>
            <w:vAlign w:val="center"/>
          </w:tcPr>
          <w:p>
            <w:pPr>
              <w:pStyle w:val="0"/>
              <w:jc w:val="center"/>
            </w:pPr>
            <w:r>
              <w:rPr>
                <w:sz w:val="24"/>
              </w:rPr>
              <w:t xml:space="preserve">937</w:t>
            </w:r>
          </w:p>
        </w:tc>
        <w:tc>
          <w:tcPr>
            <w:tcW w:w="3005" w:type="dxa"/>
            <w:vAlign w:val="center"/>
          </w:tcPr>
          <w:p>
            <w:pPr>
              <w:pStyle w:val="0"/>
              <w:jc w:val="center"/>
            </w:pPr>
            <w:r>
              <w:rPr>
                <w:sz w:val="24"/>
              </w:rPr>
              <w:t xml:space="preserve">516504,60</w:t>
            </w:r>
          </w:p>
        </w:tc>
        <w:tc>
          <w:tcPr>
            <w:tcW w:w="3118" w:type="dxa"/>
            <w:vAlign w:val="center"/>
          </w:tcPr>
          <w:p>
            <w:pPr>
              <w:pStyle w:val="0"/>
              <w:jc w:val="center"/>
            </w:pPr>
            <w:r>
              <w:rPr>
                <w:sz w:val="24"/>
              </w:rPr>
              <w:t xml:space="preserve">2230937,05</w:t>
            </w:r>
          </w:p>
        </w:tc>
      </w:tr>
      <w:tr>
        <w:tc>
          <w:tcPr>
            <w:tcW w:w="2948" w:type="dxa"/>
            <w:vAlign w:val="center"/>
          </w:tcPr>
          <w:p>
            <w:pPr>
              <w:pStyle w:val="0"/>
              <w:jc w:val="center"/>
            </w:pPr>
            <w:r>
              <w:rPr>
                <w:sz w:val="24"/>
              </w:rPr>
              <w:t xml:space="preserve">938</w:t>
            </w:r>
          </w:p>
        </w:tc>
        <w:tc>
          <w:tcPr>
            <w:tcW w:w="3005" w:type="dxa"/>
            <w:vAlign w:val="center"/>
          </w:tcPr>
          <w:p>
            <w:pPr>
              <w:pStyle w:val="0"/>
              <w:jc w:val="center"/>
            </w:pPr>
            <w:r>
              <w:rPr>
                <w:sz w:val="24"/>
              </w:rPr>
              <w:t xml:space="preserve">516502,05</w:t>
            </w:r>
          </w:p>
        </w:tc>
        <w:tc>
          <w:tcPr>
            <w:tcW w:w="3118" w:type="dxa"/>
            <w:vAlign w:val="center"/>
          </w:tcPr>
          <w:p>
            <w:pPr>
              <w:pStyle w:val="0"/>
              <w:jc w:val="center"/>
            </w:pPr>
            <w:r>
              <w:rPr>
                <w:sz w:val="24"/>
              </w:rPr>
              <w:t xml:space="preserve">2230946,35</w:t>
            </w:r>
          </w:p>
        </w:tc>
      </w:tr>
      <w:tr>
        <w:tc>
          <w:tcPr>
            <w:tcW w:w="2948" w:type="dxa"/>
            <w:vAlign w:val="center"/>
          </w:tcPr>
          <w:p>
            <w:pPr>
              <w:pStyle w:val="0"/>
              <w:jc w:val="center"/>
            </w:pPr>
            <w:r>
              <w:rPr>
                <w:sz w:val="24"/>
              </w:rPr>
              <w:t xml:space="preserve">939</w:t>
            </w:r>
          </w:p>
        </w:tc>
        <w:tc>
          <w:tcPr>
            <w:tcW w:w="3005" w:type="dxa"/>
            <w:vAlign w:val="center"/>
          </w:tcPr>
          <w:p>
            <w:pPr>
              <w:pStyle w:val="0"/>
              <w:jc w:val="center"/>
            </w:pPr>
            <w:r>
              <w:rPr>
                <w:sz w:val="24"/>
              </w:rPr>
              <w:t xml:space="preserve">516499,82</w:t>
            </w:r>
          </w:p>
        </w:tc>
        <w:tc>
          <w:tcPr>
            <w:tcW w:w="3118" w:type="dxa"/>
            <w:vAlign w:val="center"/>
          </w:tcPr>
          <w:p>
            <w:pPr>
              <w:pStyle w:val="0"/>
              <w:jc w:val="center"/>
            </w:pPr>
            <w:r>
              <w:rPr>
                <w:sz w:val="24"/>
              </w:rPr>
              <w:t xml:space="preserve">2230954,50</w:t>
            </w:r>
          </w:p>
        </w:tc>
      </w:tr>
      <w:tr>
        <w:tc>
          <w:tcPr>
            <w:tcW w:w="2948" w:type="dxa"/>
            <w:vAlign w:val="center"/>
          </w:tcPr>
          <w:p>
            <w:pPr>
              <w:pStyle w:val="0"/>
              <w:jc w:val="center"/>
            </w:pPr>
            <w:r>
              <w:rPr>
                <w:sz w:val="24"/>
              </w:rPr>
              <w:t xml:space="preserve">940</w:t>
            </w:r>
          </w:p>
        </w:tc>
        <w:tc>
          <w:tcPr>
            <w:tcW w:w="3005" w:type="dxa"/>
            <w:vAlign w:val="center"/>
          </w:tcPr>
          <w:p>
            <w:pPr>
              <w:pStyle w:val="0"/>
              <w:jc w:val="center"/>
            </w:pPr>
            <w:r>
              <w:rPr>
                <w:sz w:val="24"/>
              </w:rPr>
              <w:t xml:space="preserve">516498,45</w:t>
            </w:r>
          </w:p>
        </w:tc>
        <w:tc>
          <w:tcPr>
            <w:tcW w:w="3118" w:type="dxa"/>
            <w:vAlign w:val="center"/>
          </w:tcPr>
          <w:p>
            <w:pPr>
              <w:pStyle w:val="0"/>
              <w:jc w:val="center"/>
            </w:pPr>
            <w:r>
              <w:rPr>
                <w:sz w:val="24"/>
              </w:rPr>
              <w:t xml:space="preserve">2230961,52</w:t>
            </w:r>
          </w:p>
        </w:tc>
      </w:tr>
      <w:tr>
        <w:tc>
          <w:tcPr>
            <w:tcW w:w="2948" w:type="dxa"/>
            <w:vAlign w:val="center"/>
          </w:tcPr>
          <w:p>
            <w:pPr>
              <w:pStyle w:val="0"/>
              <w:jc w:val="center"/>
            </w:pPr>
            <w:r>
              <w:rPr>
                <w:sz w:val="24"/>
              </w:rPr>
              <w:t xml:space="preserve">941</w:t>
            </w:r>
          </w:p>
        </w:tc>
        <w:tc>
          <w:tcPr>
            <w:tcW w:w="3005" w:type="dxa"/>
            <w:vAlign w:val="center"/>
          </w:tcPr>
          <w:p>
            <w:pPr>
              <w:pStyle w:val="0"/>
              <w:jc w:val="center"/>
            </w:pPr>
            <w:r>
              <w:rPr>
                <w:sz w:val="24"/>
              </w:rPr>
              <w:t xml:space="preserve">516497,85</w:t>
            </w:r>
          </w:p>
        </w:tc>
        <w:tc>
          <w:tcPr>
            <w:tcW w:w="3118" w:type="dxa"/>
            <w:vAlign w:val="center"/>
          </w:tcPr>
          <w:p>
            <w:pPr>
              <w:pStyle w:val="0"/>
              <w:jc w:val="center"/>
            </w:pPr>
            <w:r>
              <w:rPr>
                <w:sz w:val="24"/>
              </w:rPr>
              <w:t xml:space="preserve">2230965,08</w:t>
            </w:r>
          </w:p>
        </w:tc>
      </w:tr>
      <w:tr>
        <w:tc>
          <w:tcPr>
            <w:tcW w:w="2948" w:type="dxa"/>
            <w:vAlign w:val="center"/>
          </w:tcPr>
          <w:p>
            <w:pPr>
              <w:pStyle w:val="0"/>
              <w:jc w:val="center"/>
            </w:pPr>
            <w:r>
              <w:rPr>
                <w:sz w:val="24"/>
              </w:rPr>
              <w:t xml:space="preserve">942</w:t>
            </w:r>
          </w:p>
        </w:tc>
        <w:tc>
          <w:tcPr>
            <w:tcW w:w="3005" w:type="dxa"/>
            <w:vAlign w:val="center"/>
          </w:tcPr>
          <w:p>
            <w:pPr>
              <w:pStyle w:val="0"/>
              <w:jc w:val="center"/>
            </w:pPr>
            <w:r>
              <w:rPr>
                <w:sz w:val="24"/>
              </w:rPr>
              <w:t xml:space="preserve">516496,40</w:t>
            </w:r>
          </w:p>
        </w:tc>
        <w:tc>
          <w:tcPr>
            <w:tcW w:w="3118" w:type="dxa"/>
            <w:vAlign w:val="center"/>
          </w:tcPr>
          <w:p>
            <w:pPr>
              <w:pStyle w:val="0"/>
              <w:jc w:val="center"/>
            </w:pPr>
            <w:r>
              <w:rPr>
                <w:sz w:val="24"/>
              </w:rPr>
              <w:t xml:space="preserve">2230972,41</w:t>
            </w:r>
          </w:p>
        </w:tc>
      </w:tr>
      <w:tr>
        <w:tc>
          <w:tcPr>
            <w:tcW w:w="2948" w:type="dxa"/>
            <w:vAlign w:val="center"/>
          </w:tcPr>
          <w:p>
            <w:pPr>
              <w:pStyle w:val="0"/>
              <w:jc w:val="center"/>
            </w:pPr>
            <w:r>
              <w:rPr>
                <w:sz w:val="24"/>
              </w:rPr>
              <w:t xml:space="preserve">943</w:t>
            </w:r>
          </w:p>
        </w:tc>
        <w:tc>
          <w:tcPr>
            <w:tcW w:w="3005" w:type="dxa"/>
            <w:vAlign w:val="center"/>
          </w:tcPr>
          <w:p>
            <w:pPr>
              <w:pStyle w:val="0"/>
              <w:jc w:val="center"/>
            </w:pPr>
            <w:r>
              <w:rPr>
                <w:sz w:val="24"/>
              </w:rPr>
              <w:t xml:space="preserve">516495,86</w:t>
            </w:r>
          </w:p>
        </w:tc>
        <w:tc>
          <w:tcPr>
            <w:tcW w:w="3118" w:type="dxa"/>
            <w:vAlign w:val="center"/>
          </w:tcPr>
          <w:p>
            <w:pPr>
              <w:pStyle w:val="0"/>
              <w:jc w:val="center"/>
            </w:pPr>
            <w:r>
              <w:rPr>
                <w:sz w:val="24"/>
              </w:rPr>
              <w:t xml:space="preserve">2230976,55</w:t>
            </w:r>
          </w:p>
        </w:tc>
      </w:tr>
      <w:tr>
        <w:tc>
          <w:tcPr>
            <w:tcW w:w="2948" w:type="dxa"/>
            <w:vAlign w:val="center"/>
          </w:tcPr>
          <w:p>
            <w:pPr>
              <w:pStyle w:val="0"/>
              <w:jc w:val="center"/>
            </w:pPr>
            <w:r>
              <w:rPr>
                <w:sz w:val="24"/>
              </w:rPr>
              <w:t xml:space="preserve">944</w:t>
            </w:r>
          </w:p>
        </w:tc>
        <w:tc>
          <w:tcPr>
            <w:tcW w:w="3005" w:type="dxa"/>
            <w:vAlign w:val="center"/>
          </w:tcPr>
          <w:p>
            <w:pPr>
              <w:pStyle w:val="0"/>
              <w:jc w:val="center"/>
            </w:pPr>
            <w:r>
              <w:rPr>
                <w:sz w:val="24"/>
              </w:rPr>
              <w:t xml:space="preserve">516496,37</w:t>
            </w:r>
          </w:p>
        </w:tc>
        <w:tc>
          <w:tcPr>
            <w:tcW w:w="3118" w:type="dxa"/>
            <w:vAlign w:val="center"/>
          </w:tcPr>
          <w:p>
            <w:pPr>
              <w:pStyle w:val="0"/>
              <w:jc w:val="center"/>
            </w:pPr>
            <w:r>
              <w:rPr>
                <w:sz w:val="24"/>
              </w:rPr>
              <w:t xml:space="preserve">2230978,72</w:t>
            </w:r>
          </w:p>
        </w:tc>
      </w:tr>
      <w:tr>
        <w:tc>
          <w:tcPr>
            <w:tcW w:w="2948" w:type="dxa"/>
            <w:vAlign w:val="center"/>
          </w:tcPr>
          <w:p>
            <w:pPr>
              <w:pStyle w:val="0"/>
              <w:jc w:val="center"/>
            </w:pPr>
            <w:r>
              <w:rPr>
                <w:sz w:val="24"/>
              </w:rPr>
              <w:t xml:space="preserve">945</w:t>
            </w:r>
          </w:p>
        </w:tc>
        <w:tc>
          <w:tcPr>
            <w:tcW w:w="3005" w:type="dxa"/>
            <w:vAlign w:val="center"/>
          </w:tcPr>
          <w:p>
            <w:pPr>
              <w:pStyle w:val="0"/>
              <w:jc w:val="center"/>
            </w:pPr>
            <w:r>
              <w:rPr>
                <w:sz w:val="24"/>
              </w:rPr>
              <w:t xml:space="preserve">516498,11</w:t>
            </w:r>
          </w:p>
        </w:tc>
        <w:tc>
          <w:tcPr>
            <w:tcW w:w="3118" w:type="dxa"/>
            <w:vAlign w:val="center"/>
          </w:tcPr>
          <w:p>
            <w:pPr>
              <w:pStyle w:val="0"/>
              <w:jc w:val="center"/>
            </w:pPr>
            <w:r>
              <w:rPr>
                <w:sz w:val="24"/>
              </w:rPr>
              <w:t xml:space="preserve">2230983,01</w:t>
            </w:r>
          </w:p>
        </w:tc>
      </w:tr>
      <w:tr>
        <w:tc>
          <w:tcPr>
            <w:tcW w:w="2948" w:type="dxa"/>
            <w:vAlign w:val="center"/>
          </w:tcPr>
          <w:p>
            <w:pPr>
              <w:pStyle w:val="0"/>
              <w:jc w:val="center"/>
            </w:pPr>
            <w:r>
              <w:rPr>
                <w:sz w:val="24"/>
              </w:rPr>
              <w:t xml:space="preserve">946</w:t>
            </w:r>
          </w:p>
        </w:tc>
        <w:tc>
          <w:tcPr>
            <w:tcW w:w="3005" w:type="dxa"/>
            <w:vAlign w:val="center"/>
          </w:tcPr>
          <w:p>
            <w:pPr>
              <w:pStyle w:val="0"/>
              <w:jc w:val="center"/>
            </w:pPr>
            <w:r>
              <w:rPr>
                <w:sz w:val="24"/>
              </w:rPr>
              <w:t xml:space="preserve">516500,58</w:t>
            </w:r>
          </w:p>
        </w:tc>
        <w:tc>
          <w:tcPr>
            <w:tcW w:w="3118" w:type="dxa"/>
            <w:vAlign w:val="center"/>
          </w:tcPr>
          <w:p>
            <w:pPr>
              <w:pStyle w:val="0"/>
              <w:jc w:val="center"/>
            </w:pPr>
            <w:r>
              <w:rPr>
                <w:sz w:val="24"/>
              </w:rPr>
              <w:t xml:space="preserve">2230986,03</w:t>
            </w:r>
          </w:p>
        </w:tc>
      </w:tr>
      <w:tr>
        <w:tc>
          <w:tcPr>
            <w:tcW w:w="2948" w:type="dxa"/>
            <w:vAlign w:val="center"/>
          </w:tcPr>
          <w:p>
            <w:pPr>
              <w:pStyle w:val="0"/>
              <w:jc w:val="center"/>
            </w:pPr>
            <w:r>
              <w:rPr>
                <w:sz w:val="24"/>
              </w:rPr>
              <w:t xml:space="preserve">947</w:t>
            </w:r>
          </w:p>
        </w:tc>
        <w:tc>
          <w:tcPr>
            <w:tcW w:w="3005" w:type="dxa"/>
            <w:vAlign w:val="center"/>
          </w:tcPr>
          <w:p>
            <w:pPr>
              <w:pStyle w:val="0"/>
              <w:jc w:val="center"/>
            </w:pPr>
            <w:r>
              <w:rPr>
                <w:sz w:val="24"/>
              </w:rPr>
              <w:t xml:space="preserve">516502,79</w:t>
            </w:r>
          </w:p>
        </w:tc>
        <w:tc>
          <w:tcPr>
            <w:tcW w:w="3118" w:type="dxa"/>
            <w:vAlign w:val="center"/>
          </w:tcPr>
          <w:p>
            <w:pPr>
              <w:pStyle w:val="0"/>
              <w:jc w:val="center"/>
            </w:pPr>
            <w:r>
              <w:rPr>
                <w:sz w:val="24"/>
              </w:rPr>
              <w:t xml:space="preserve">2230988,71</w:t>
            </w:r>
          </w:p>
        </w:tc>
      </w:tr>
      <w:tr>
        <w:tc>
          <w:tcPr>
            <w:tcW w:w="2948" w:type="dxa"/>
            <w:vAlign w:val="center"/>
          </w:tcPr>
          <w:p>
            <w:pPr>
              <w:pStyle w:val="0"/>
              <w:jc w:val="center"/>
            </w:pPr>
            <w:r>
              <w:rPr>
                <w:sz w:val="24"/>
              </w:rPr>
              <w:t xml:space="preserve">948</w:t>
            </w:r>
          </w:p>
        </w:tc>
        <w:tc>
          <w:tcPr>
            <w:tcW w:w="3005" w:type="dxa"/>
            <w:vAlign w:val="center"/>
          </w:tcPr>
          <w:p>
            <w:pPr>
              <w:pStyle w:val="0"/>
              <w:jc w:val="center"/>
            </w:pPr>
            <w:r>
              <w:rPr>
                <w:sz w:val="24"/>
              </w:rPr>
              <w:t xml:space="preserve">516505,01</w:t>
            </w:r>
          </w:p>
        </w:tc>
        <w:tc>
          <w:tcPr>
            <w:tcW w:w="3118" w:type="dxa"/>
            <w:vAlign w:val="center"/>
          </w:tcPr>
          <w:p>
            <w:pPr>
              <w:pStyle w:val="0"/>
              <w:jc w:val="center"/>
            </w:pPr>
            <w:r>
              <w:rPr>
                <w:sz w:val="24"/>
              </w:rPr>
              <w:t xml:space="preserve">2230992,43</w:t>
            </w:r>
          </w:p>
        </w:tc>
      </w:tr>
      <w:tr>
        <w:tc>
          <w:tcPr>
            <w:tcW w:w="2948" w:type="dxa"/>
            <w:vAlign w:val="center"/>
          </w:tcPr>
          <w:p>
            <w:pPr>
              <w:pStyle w:val="0"/>
              <w:jc w:val="center"/>
            </w:pPr>
            <w:r>
              <w:rPr>
                <w:sz w:val="24"/>
              </w:rPr>
              <w:t xml:space="preserve">949</w:t>
            </w:r>
          </w:p>
        </w:tc>
        <w:tc>
          <w:tcPr>
            <w:tcW w:w="3005" w:type="dxa"/>
            <w:vAlign w:val="center"/>
          </w:tcPr>
          <w:p>
            <w:pPr>
              <w:pStyle w:val="0"/>
              <w:jc w:val="center"/>
            </w:pPr>
            <w:r>
              <w:rPr>
                <w:sz w:val="24"/>
              </w:rPr>
              <w:t xml:space="preserve">516505,32</w:t>
            </w:r>
          </w:p>
        </w:tc>
        <w:tc>
          <w:tcPr>
            <w:tcW w:w="3118" w:type="dxa"/>
            <w:vAlign w:val="center"/>
          </w:tcPr>
          <w:p>
            <w:pPr>
              <w:pStyle w:val="0"/>
              <w:jc w:val="center"/>
            </w:pPr>
            <w:r>
              <w:rPr>
                <w:sz w:val="24"/>
              </w:rPr>
              <w:t xml:space="preserve">2230994,46</w:t>
            </w:r>
          </w:p>
        </w:tc>
      </w:tr>
      <w:tr>
        <w:tc>
          <w:tcPr>
            <w:tcW w:w="2948" w:type="dxa"/>
            <w:vAlign w:val="center"/>
          </w:tcPr>
          <w:p>
            <w:pPr>
              <w:pStyle w:val="0"/>
              <w:jc w:val="center"/>
            </w:pPr>
            <w:r>
              <w:rPr>
                <w:sz w:val="24"/>
              </w:rPr>
              <w:t xml:space="preserve">950</w:t>
            </w:r>
          </w:p>
        </w:tc>
        <w:tc>
          <w:tcPr>
            <w:tcW w:w="3005" w:type="dxa"/>
            <w:vAlign w:val="center"/>
          </w:tcPr>
          <w:p>
            <w:pPr>
              <w:pStyle w:val="0"/>
              <w:jc w:val="center"/>
            </w:pPr>
            <w:r>
              <w:rPr>
                <w:sz w:val="24"/>
              </w:rPr>
              <w:t xml:space="preserve">516504,98</w:t>
            </w:r>
          </w:p>
        </w:tc>
        <w:tc>
          <w:tcPr>
            <w:tcW w:w="3118" w:type="dxa"/>
            <w:vAlign w:val="center"/>
          </w:tcPr>
          <w:p>
            <w:pPr>
              <w:pStyle w:val="0"/>
              <w:jc w:val="center"/>
            </w:pPr>
            <w:r>
              <w:rPr>
                <w:sz w:val="24"/>
              </w:rPr>
              <w:t xml:space="preserve">2231006,20</w:t>
            </w:r>
          </w:p>
        </w:tc>
      </w:tr>
      <w:tr>
        <w:tc>
          <w:tcPr>
            <w:tcW w:w="2948" w:type="dxa"/>
            <w:vAlign w:val="center"/>
          </w:tcPr>
          <w:p>
            <w:pPr>
              <w:pStyle w:val="0"/>
              <w:jc w:val="center"/>
            </w:pPr>
            <w:r>
              <w:rPr>
                <w:sz w:val="24"/>
              </w:rPr>
              <w:t xml:space="preserve">951</w:t>
            </w:r>
          </w:p>
        </w:tc>
        <w:tc>
          <w:tcPr>
            <w:tcW w:w="3005" w:type="dxa"/>
            <w:vAlign w:val="center"/>
          </w:tcPr>
          <w:p>
            <w:pPr>
              <w:pStyle w:val="0"/>
              <w:jc w:val="center"/>
            </w:pPr>
            <w:r>
              <w:rPr>
                <w:sz w:val="24"/>
              </w:rPr>
              <w:t xml:space="preserve">516502,77</w:t>
            </w:r>
          </w:p>
        </w:tc>
        <w:tc>
          <w:tcPr>
            <w:tcW w:w="3118" w:type="dxa"/>
            <w:vAlign w:val="center"/>
          </w:tcPr>
          <w:p>
            <w:pPr>
              <w:pStyle w:val="0"/>
              <w:jc w:val="center"/>
            </w:pPr>
            <w:r>
              <w:rPr>
                <w:sz w:val="24"/>
              </w:rPr>
              <w:t xml:space="preserve">2231013,08</w:t>
            </w:r>
          </w:p>
        </w:tc>
      </w:tr>
      <w:tr>
        <w:tc>
          <w:tcPr>
            <w:tcW w:w="2948" w:type="dxa"/>
            <w:vAlign w:val="center"/>
          </w:tcPr>
          <w:p>
            <w:pPr>
              <w:pStyle w:val="0"/>
              <w:jc w:val="center"/>
            </w:pPr>
            <w:r>
              <w:rPr>
                <w:sz w:val="24"/>
              </w:rPr>
              <w:t xml:space="preserve">952</w:t>
            </w:r>
          </w:p>
        </w:tc>
        <w:tc>
          <w:tcPr>
            <w:tcW w:w="3005" w:type="dxa"/>
            <w:vAlign w:val="center"/>
          </w:tcPr>
          <w:p>
            <w:pPr>
              <w:pStyle w:val="0"/>
              <w:jc w:val="center"/>
            </w:pPr>
            <w:r>
              <w:rPr>
                <w:sz w:val="24"/>
              </w:rPr>
              <w:t xml:space="preserve">516501,14</w:t>
            </w:r>
          </w:p>
        </w:tc>
        <w:tc>
          <w:tcPr>
            <w:tcW w:w="3118" w:type="dxa"/>
            <w:vAlign w:val="center"/>
          </w:tcPr>
          <w:p>
            <w:pPr>
              <w:pStyle w:val="0"/>
              <w:jc w:val="center"/>
            </w:pPr>
            <w:r>
              <w:rPr>
                <w:sz w:val="24"/>
              </w:rPr>
              <w:t xml:space="preserve">2231020,85</w:t>
            </w:r>
          </w:p>
        </w:tc>
      </w:tr>
      <w:tr>
        <w:tc>
          <w:tcPr>
            <w:tcW w:w="2948" w:type="dxa"/>
            <w:vAlign w:val="center"/>
          </w:tcPr>
          <w:p>
            <w:pPr>
              <w:pStyle w:val="0"/>
              <w:jc w:val="center"/>
            </w:pPr>
            <w:r>
              <w:rPr>
                <w:sz w:val="24"/>
              </w:rPr>
              <w:t xml:space="preserve">953</w:t>
            </w:r>
          </w:p>
        </w:tc>
        <w:tc>
          <w:tcPr>
            <w:tcW w:w="3005" w:type="dxa"/>
            <w:vAlign w:val="center"/>
          </w:tcPr>
          <w:p>
            <w:pPr>
              <w:pStyle w:val="0"/>
              <w:jc w:val="center"/>
            </w:pPr>
            <w:r>
              <w:rPr>
                <w:sz w:val="24"/>
              </w:rPr>
              <w:t xml:space="preserve">516498,06</w:t>
            </w:r>
          </w:p>
        </w:tc>
        <w:tc>
          <w:tcPr>
            <w:tcW w:w="3118" w:type="dxa"/>
            <w:vAlign w:val="center"/>
          </w:tcPr>
          <w:p>
            <w:pPr>
              <w:pStyle w:val="0"/>
              <w:jc w:val="center"/>
            </w:pPr>
            <w:r>
              <w:rPr>
                <w:sz w:val="24"/>
              </w:rPr>
              <w:t xml:space="preserve">2231031,49</w:t>
            </w:r>
          </w:p>
        </w:tc>
      </w:tr>
      <w:tr>
        <w:tc>
          <w:tcPr>
            <w:tcW w:w="2948" w:type="dxa"/>
            <w:vAlign w:val="center"/>
          </w:tcPr>
          <w:p>
            <w:pPr>
              <w:pStyle w:val="0"/>
              <w:jc w:val="center"/>
            </w:pPr>
            <w:r>
              <w:rPr>
                <w:sz w:val="24"/>
              </w:rPr>
              <w:t xml:space="preserve">954</w:t>
            </w:r>
          </w:p>
        </w:tc>
        <w:tc>
          <w:tcPr>
            <w:tcW w:w="3005" w:type="dxa"/>
            <w:vAlign w:val="center"/>
          </w:tcPr>
          <w:p>
            <w:pPr>
              <w:pStyle w:val="0"/>
              <w:jc w:val="center"/>
            </w:pPr>
            <w:r>
              <w:rPr>
                <w:sz w:val="24"/>
              </w:rPr>
              <w:t xml:space="preserve">516496,37</w:t>
            </w:r>
          </w:p>
        </w:tc>
        <w:tc>
          <w:tcPr>
            <w:tcW w:w="3118" w:type="dxa"/>
            <w:vAlign w:val="center"/>
          </w:tcPr>
          <w:p>
            <w:pPr>
              <w:pStyle w:val="0"/>
              <w:jc w:val="center"/>
            </w:pPr>
            <w:r>
              <w:rPr>
                <w:sz w:val="24"/>
              </w:rPr>
              <w:t xml:space="preserve">2231036,96</w:t>
            </w:r>
          </w:p>
        </w:tc>
      </w:tr>
      <w:tr>
        <w:tc>
          <w:tcPr>
            <w:tcW w:w="2948" w:type="dxa"/>
            <w:vAlign w:val="center"/>
          </w:tcPr>
          <w:p>
            <w:pPr>
              <w:pStyle w:val="0"/>
              <w:jc w:val="center"/>
            </w:pPr>
            <w:r>
              <w:rPr>
                <w:sz w:val="24"/>
              </w:rPr>
              <w:t xml:space="preserve">955</w:t>
            </w:r>
          </w:p>
        </w:tc>
        <w:tc>
          <w:tcPr>
            <w:tcW w:w="3005" w:type="dxa"/>
            <w:vAlign w:val="center"/>
          </w:tcPr>
          <w:p>
            <w:pPr>
              <w:pStyle w:val="0"/>
              <w:jc w:val="center"/>
            </w:pPr>
            <w:r>
              <w:rPr>
                <w:sz w:val="24"/>
              </w:rPr>
              <w:t xml:space="preserve">516496,34</w:t>
            </w:r>
          </w:p>
        </w:tc>
        <w:tc>
          <w:tcPr>
            <w:tcW w:w="3118" w:type="dxa"/>
            <w:vAlign w:val="center"/>
          </w:tcPr>
          <w:p>
            <w:pPr>
              <w:pStyle w:val="0"/>
              <w:jc w:val="center"/>
            </w:pPr>
            <w:r>
              <w:rPr>
                <w:sz w:val="24"/>
              </w:rPr>
              <w:t xml:space="preserve">2231040,54</w:t>
            </w:r>
          </w:p>
        </w:tc>
      </w:tr>
      <w:tr>
        <w:tc>
          <w:tcPr>
            <w:tcW w:w="2948" w:type="dxa"/>
            <w:vAlign w:val="center"/>
          </w:tcPr>
          <w:p>
            <w:pPr>
              <w:pStyle w:val="0"/>
              <w:jc w:val="center"/>
            </w:pPr>
            <w:r>
              <w:rPr>
                <w:sz w:val="24"/>
              </w:rPr>
              <w:t xml:space="preserve">956</w:t>
            </w:r>
          </w:p>
        </w:tc>
        <w:tc>
          <w:tcPr>
            <w:tcW w:w="3005" w:type="dxa"/>
            <w:vAlign w:val="center"/>
          </w:tcPr>
          <w:p>
            <w:pPr>
              <w:pStyle w:val="0"/>
              <w:jc w:val="center"/>
            </w:pPr>
            <w:r>
              <w:rPr>
                <w:sz w:val="24"/>
              </w:rPr>
              <w:t xml:space="preserve">516497,26</w:t>
            </w:r>
          </w:p>
        </w:tc>
        <w:tc>
          <w:tcPr>
            <w:tcW w:w="3118" w:type="dxa"/>
            <w:vAlign w:val="center"/>
          </w:tcPr>
          <w:p>
            <w:pPr>
              <w:pStyle w:val="0"/>
              <w:jc w:val="center"/>
            </w:pPr>
            <w:r>
              <w:rPr>
                <w:sz w:val="24"/>
              </w:rPr>
              <w:t xml:space="preserve">2231046,43</w:t>
            </w:r>
          </w:p>
        </w:tc>
      </w:tr>
      <w:tr>
        <w:tc>
          <w:tcPr>
            <w:tcW w:w="2948" w:type="dxa"/>
            <w:vAlign w:val="center"/>
          </w:tcPr>
          <w:p>
            <w:pPr>
              <w:pStyle w:val="0"/>
              <w:jc w:val="center"/>
            </w:pPr>
            <w:r>
              <w:rPr>
                <w:sz w:val="24"/>
              </w:rPr>
              <w:t xml:space="preserve">957</w:t>
            </w:r>
          </w:p>
        </w:tc>
        <w:tc>
          <w:tcPr>
            <w:tcW w:w="3005" w:type="dxa"/>
            <w:vAlign w:val="center"/>
          </w:tcPr>
          <w:p>
            <w:pPr>
              <w:pStyle w:val="0"/>
              <w:jc w:val="center"/>
            </w:pPr>
            <w:r>
              <w:rPr>
                <w:sz w:val="24"/>
              </w:rPr>
              <w:t xml:space="preserve">516497,63</w:t>
            </w:r>
          </w:p>
        </w:tc>
        <w:tc>
          <w:tcPr>
            <w:tcW w:w="3118" w:type="dxa"/>
            <w:vAlign w:val="center"/>
          </w:tcPr>
          <w:p>
            <w:pPr>
              <w:pStyle w:val="0"/>
              <w:jc w:val="center"/>
            </w:pPr>
            <w:r>
              <w:rPr>
                <w:sz w:val="24"/>
              </w:rPr>
              <w:t xml:space="preserve">2231049,03</w:t>
            </w:r>
          </w:p>
        </w:tc>
      </w:tr>
      <w:tr>
        <w:tc>
          <w:tcPr>
            <w:tcW w:w="2948" w:type="dxa"/>
            <w:vAlign w:val="center"/>
          </w:tcPr>
          <w:p>
            <w:pPr>
              <w:pStyle w:val="0"/>
              <w:jc w:val="center"/>
            </w:pPr>
            <w:r>
              <w:rPr>
                <w:sz w:val="24"/>
              </w:rPr>
              <w:t xml:space="preserve">958</w:t>
            </w:r>
          </w:p>
        </w:tc>
        <w:tc>
          <w:tcPr>
            <w:tcW w:w="3005" w:type="dxa"/>
            <w:vAlign w:val="center"/>
          </w:tcPr>
          <w:p>
            <w:pPr>
              <w:pStyle w:val="0"/>
              <w:jc w:val="center"/>
            </w:pPr>
            <w:r>
              <w:rPr>
                <w:sz w:val="24"/>
              </w:rPr>
              <w:t xml:space="preserve">516497,87</w:t>
            </w:r>
          </w:p>
        </w:tc>
        <w:tc>
          <w:tcPr>
            <w:tcW w:w="3118" w:type="dxa"/>
            <w:vAlign w:val="center"/>
          </w:tcPr>
          <w:p>
            <w:pPr>
              <w:pStyle w:val="0"/>
              <w:jc w:val="center"/>
            </w:pPr>
            <w:r>
              <w:rPr>
                <w:sz w:val="24"/>
              </w:rPr>
              <w:t xml:space="preserve">2231052,09</w:t>
            </w:r>
          </w:p>
        </w:tc>
      </w:tr>
      <w:tr>
        <w:tc>
          <w:tcPr>
            <w:tcW w:w="2948" w:type="dxa"/>
            <w:vAlign w:val="center"/>
          </w:tcPr>
          <w:p>
            <w:pPr>
              <w:pStyle w:val="0"/>
              <w:jc w:val="center"/>
            </w:pPr>
            <w:r>
              <w:rPr>
                <w:sz w:val="24"/>
              </w:rPr>
              <w:t xml:space="preserve">959</w:t>
            </w:r>
          </w:p>
        </w:tc>
        <w:tc>
          <w:tcPr>
            <w:tcW w:w="3005" w:type="dxa"/>
            <w:vAlign w:val="center"/>
          </w:tcPr>
          <w:p>
            <w:pPr>
              <w:pStyle w:val="0"/>
              <w:jc w:val="center"/>
            </w:pPr>
            <w:r>
              <w:rPr>
                <w:sz w:val="24"/>
              </w:rPr>
              <w:t xml:space="preserve">516497,55</w:t>
            </w:r>
          </w:p>
        </w:tc>
        <w:tc>
          <w:tcPr>
            <w:tcW w:w="3118" w:type="dxa"/>
            <w:vAlign w:val="center"/>
          </w:tcPr>
          <w:p>
            <w:pPr>
              <w:pStyle w:val="0"/>
              <w:jc w:val="center"/>
            </w:pPr>
            <w:r>
              <w:rPr>
                <w:sz w:val="24"/>
              </w:rPr>
              <w:t xml:space="preserve">2231053,56</w:t>
            </w:r>
          </w:p>
        </w:tc>
      </w:tr>
      <w:tr>
        <w:tc>
          <w:tcPr>
            <w:tcW w:w="2948" w:type="dxa"/>
            <w:vAlign w:val="center"/>
          </w:tcPr>
          <w:p>
            <w:pPr>
              <w:pStyle w:val="0"/>
              <w:jc w:val="center"/>
            </w:pPr>
            <w:r>
              <w:rPr>
                <w:sz w:val="24"/>
              </w:rPr>
              <w:t xml:space="preserve">960</w:t>
            </w:r>
          </w:p>
        </w:tc>
        <w:tc>
          <w:tcPr>
            <w:tcW w:w="3005" w:type="dxa"/>
            <w:vAlign w:val="center"/>
          </w:tcPr>
          <w:p>
            <w:pPr>
              <w:pStyle w:val="0"/>
              <w:jc w:val="center"/>
            </w:pPr>
            <w:r>
              <w:rPr>
                <w:sz w:val="24"/>
              </w:rPr>
              <w:t xml:space="preserve">516496,89</w:t>
            </w:r>
          </w:p>
        </w:tc>
        <w:tc>
          <w:tcPr>
            <w:tcW w:w="3118" w:type="dxa"/>
            <w:vAlign w:val="center"/>
          </w:tcPr>
          <w:p>
            <w:pPr>
              <w:pStyle w:val="0"/>
              <w:jc w:val="center"/>
            </w:pPr>
            <w:r>
              <w:rPr>
                <w:sz w:val="24"/>
              </w:rPr>
              <w:t xml:space="preserve">2231054,71</w:t>
            </w:r>
          </w:p>
        </w:tc>
      </w:tr>
      <w:tr>
        <w:tc>
          <w:tcPr>
            <w:tcW w:w="2948" w:type="dxa"/>
            <w:vAlign w:val="center"/>
          </w:tcPr>
          <w:p>
            <w:pPr>
              <w:pStyle w:val="0"/>
              <w:jc w:val="center"/>
            </w:pPr>
            <w:r>
              <w:rPr>
                <w:sz w:val="24"/>
              </w:rPr>
              <w:t xml:space="preserve">961</w:t>
            </w:r>
          </w:p>
        </w:tc>
        <w:tc>
          <w:tcPr>
            <w:tcW w:w="3005" w:type="dxa"/>
            <w:vAlign w:val="center"/>
          </w:tcPr>
          <w:p>
            <w:pPr>
              <w:pStyle w:val="0"/>
              <w:jc w:val="center"/>
            </w:pPr>
            <w:r>
              <w:rPr>
                <w:sz w:val="24"/>
              </w:rPr>
              <w:t xml:space="preserve">516491,97</w:t>
            </w:r>
          </w:p>
        </w:tc>
        <w:tc>
          <w:tcPr>
            <w:tcW w:w="3118" w:type="dxa"/>
            <w:vAlign w:val="center"/>
          </w:tcPr>
          <w:p>
            <w:pPr>
              <w:pStyle w:val="0"/>
              <w:jc w:val="center"/>
            </w:pPr>
            <w:r>
              <w:rPr>
                <w:sz w:val="24"/>
              </w:rPr>
              <w:t xml:space="preserve">2231057,09</w:t>
            </w:r>
          </w:p>
        </w:tc>
      </w:tr>
      <w:tr>
        <w:tc>
          <w:tcPr>
            <w:tcW w:w="2948" w:type="dxa"/>
            <w:vAlign w:val="center"/>
          </w:tcPr>
          <w:p>
            <w:pPr>
              <w:pStyle w:val="0"/>
              <w:jc w:val="center"/>
            </w:pPr>
            <w:r>
              <w:rPr>
                <w:sz w:val="24"/>
              </w:rPr>
              <w:t xml:space="preserve">962</w:t>
            </w:r>
          </w:p>
        </w:tc>
        <w:tc>
          <w:tcPr>
            <w:tcW w:w="3005" w:type="dxa"/>
            <w:vAlign w:val="center"/>
          </w:tcPr>
          <w:p>
            <w:pPr>
              <w:pStyle w:val="0"/>
              <w:jc w:val="center"/>
            </w:pPr>
            <w:r>
              <w:rPr>
                <w:sz w:val="24"/>
              </w:rPr>
              <w:t xml:space="preserve">516486,46</w:t>
            </w:r>
          </w:p>
        </w:tc>
        <w:tc>
          <w:tcPr>
            <w:tcW w:w="3118" w:type="dxa"/>
            <w:vAlign w:val="center"/>
          </w:tcPr>
          <w:p>
            <w:pPr>
              <w:pStyle w:val="0"/>
              <w:jc w:val="center"/>
            </w:pPr>
            <w:r>
              <w:rPr>
                <w:sz w:val="24"/>
              </w:rPr>
              <w:t xml:space="preserve">2231060,38</w:t>
            </w:r>
          </w:p>
        </w:tc>
      </w:tr>
      <w:tr>
        <w:tc>
          <w:tcPr>
            <w:tcW w:w="2948" w:type="dxa"/>
            <w:vAlign w:val="center"/>
          </w:tcPr>
          <w:p>
            <w:pPr>
              <w:pStyle w:val="0"/>
              <w:jc w:val="center"/>
            </w:pPr>
            <w:r>
              <w:rPr>
                <w:sz w:val="24"/>
              </w:rPr>
              <w:t xml:space="preserve">963</w:t>
            </w:r>
          </w:p>
        </w:tc>
        <w:tc>
          <w:tcPr>
            <w:tcW w:w="3005" w:type="dxa"/>
            <w:vAlign w:val="center"/>
          </w:tcPr>
          <w:p>
            <w:pPr>
              <w:pStyle w:val="0"/>
              <w:jc w:val="center"/>
            </w:pPr>
            <w:r>
              <w:rPr>
                <w:sz w:val="24"/>
              </w:rPr>
              <w:t xml:space="preserve">516483,00</w:t>
            </w:r>
          </w:p>
        </w:tc>
        <w:tc>
          <w:tcPr>
            <w:tcW w:w="3118" w:type="dxa"/>
            <w:vAlign w:val="center"/>
          </w:tcPr>
          <w:p>
            <w:pPr>
              <w:pStyle w:val="0"/>
              <w:jc w:val="center"/>
            </w:pPr>
            <w:r>
              <w:rPr>
                <w:sz w:val="24"/>
              </w:rPr>
              <w:t xml:space="preserve">2231063,42</w:t>
            </w:r>
          </w:p>
        </w:tc>
      </w:tr>
      <w:tr>
        <w:tc>
          <w:tcPr>
            <w:tcW w:w="2948" w:type="dxa"/>
            <w:vAlign w:val="center"/>
          </w:tcPr>
          <w:p>
            <w:pPr>
              <w:pStyle w:val="0"/>
              <w:jc w:val="center"/>
            </w:pPr>
            <w:r>
              <w:rPr>
                <w:sz w:val="24"/>
              </w:rPr>
              <w:t xml:space="preserve">964</w:t>
            </w:r>
          </w:p>
        </w:tc>
        <w:tc>
          <w:tcPr>
            <w:tcW w:w="3005" w:type="dxa"/>
            <w:vAlign w:val="center"/>
          </w:tcPr>
          <w:p>
            <w:pPr>
              <w:pStyle w:val="0"/>
              <w:jc w:val="center"/>
            </w:pPr>
            <w:r>
              <w:rPr>
                <w:sz w:val="24"/>
              </w:rPr>
              <w:t xml:space="preserve">516480,48</w:t>
            </w:r>
          </w:p>
        </w:tc>
        <w:tc>
          <w:tcPr>
            <w:tcW w:w="3118" w:type="dxa"/>
            <w:vAlign w:val="center"/>
          </w:tcPr>
          <w:p>
            <w:pPr>
              <w:pStyle w:val="0"/>
              <w:jc w:val="center"/>
            </w:pPr>
            <w:r>
              <w:rPr>
                <w:sz w:val="24"/>
              </w:rPr>
              <w:t xml:space="preserve">2231066,97</w:t>
            </w:r>
          </w:p>
        </w:tc>
      </w:tr>
      <w:tr>
        <w:tc>
          <w:tcPr>
            <w:tcW w:w="2948" w:type="dxa"/>
            <w:vAlign w:val="center"/>
          </w:tcPr>
          <w:p>
            <w:pPr>
              <w:pStyle w:val="0"/>
              <w:jc w:val="center"/>
            </w:pPr>
            <w:r>
              <w:rPr>
                <w:sz w:val="24"/>
              </w:rPr>
              <w:t xml:space="preserve">965</w:t>
            </w:r>
          </w:p>
        </w:tc>
        <w:tc>
          <w:tcPr>
            <w:tcW w:w="3005" w:type="dxa"/>
            <w:vAlign w:val="center"/>
          </w:tcPr>
          <w:p>
            <w:pPr>
              <w:pStyle w:val="0"/>
              <w:jc w:val="center"/>
            </w:pPr>
            <w:r>
              <w:rPr>
                <w:sz w:val="24"/>
              </w:rPr>
              <w:t xml:space="preserve">516479,75</w:t>
            </w:r>
          </w:p>
        </w:tc>
        <w:tc>
          <w:tcPr>
            <w:tcW w:w="3118" w:type="dxa"/>
            <w:vAlign w:val="center"/>
          </w:tcPr>
          <w:p>
            <w:pPr>
              <w:pStyle w:val="0"/>
              <w:jc w:val="center"/>
            </w:pPr>
            <w:r>
              <w:rPr>
                <w:sz w:val="24"/>
              </w:rPr>
              <w:t xml:space="preserve">2231070,41</w:t>
            </w:r>
          </w:p>
        </w:tc>
      </w:tr>
      <w:tr>
        <w:tc>
          <w:tcPr>
            <w:tcW w:w="2948" w:type="dxa"/>
            <w:vAlign w:val="center"/>
          </w:tcPr>
          <w:p>
            <w:pPr>
              <w:pStyle w:val="0"/>
              <w:jc w:val="center"/>
            </w:pPr>
            <w:r>
              <w:rPr>
                <w:sz w:val="24"/>
              </w:rPr>
              <w:t xml:space="preserve">966</w:t>
            </w:r>
          </w:p>
        </w:tc>
        <w:tc>
          <w:tcPr>
            <w:tcW w:w="3005" w:type="dxa"/>
            <w:vAlign w:val="center"/>
          </w:tcPr>
          <w:p>
            <w:pPr>
              <w:pStyle w:val="0"/>
              <w:jc w:val="center"/>
            </w:pPr>
            <w:r>
              <w:rPr>
                <w:sz w:val="24"/>
              </w:rPr>
              <w:t xml:space="preserve">516479,08</w:t>
            </w:r>
          </w:p>
        </w:tc>
        <w:tc>
          <w:tcPr>
            <w:tcW w:w="3118" w:type="dxa"/>
            <w:vAlign w:val="center"/>
          </w:tcPr>
          <w:p>
            <w:pPr>
              <w:pStyle w:val="0"/>
              <w:jc w:val="center"/>
            </w:pPr>
            <w:r>
              <w:rPr>
                <w:sz w:val="24"/>
              </w:rPr>
              <w:t xml:space="preserve">2231075,70</w:t>
            </w:r>
          </w:p>
        </w:tc>
      </w:tr>
      <w:tr>
        <w:tc>
          <w:tcPr>
            <w:tcW w:w="2948" w:type="dxa"/>
            <w:vAlign w:val="center"/>
          </w:tcPr>
          <w:p>
            <w:pPr>
              <w:pStyle w:val="0"/>
              <w:jc w:val="center"/>
            </w:pPr>
            <w:r>
              <w:rPr>
                <w:sz w:val="24"/>
              </w:rPr>
              <w:t xml:space="preserve">967</w:t>
            </w:r>
          </w:p>
        </w:tc>
        <w:tc>
          <w:tcPr>
            <w:tcW w:w="3005" w:type="dxa"/>
            <w:vAlign w:val="center"/>
          </w:tcPr>
          <w:p>
            <w:pPr>
              <w:pStyle w:val="0"/>
              <w:jc w:val="center"/>
            </w:pPr>
            <w:r>
              <w:rPr>
                <w:sz w:val="24"/>
              </w:rPr>
              <w:t xml:space="preserve">516477,56</w:t>
            </w:r>
          </w:p>
        </w:tc>
        <w:tc>
          <w:tcPr>
            <w:tcW w:w="3118" w:type="dxa"/>
            <w:vAlign w:val="center"/>
          </w:tcPr>
          <w:p>
            <w:pPr>
              <w:pStyle w:val="0"/>
              <w:jc w:val="center"/>
            </w:pPr>
            <w:r>
              <w:rPr>
                <w:sz w:val="24"/>
              </w:rPr>
              <w:t xml:space="preserve">2231083,04</w:t>
            </w:r>
          </w:p>
        </w:tc>
      </w:tr>
      <w:tr>
        <w:tc>
          <w:tcPr>
            <w:tcW w:w="2948" w:type="dxa"/>
            <w:vAlign w:val="center"/>
          </w:tcPr>
          <w:p>
            <w:pPr>
              <w:pStyle w:val="0"/>
              <w:jc w:val="center"/>
            </w:pPr>
            <w:r>
              <w:rPr>
                <w:sz w:val="24"/>
              </w:rPr>
              <w:t xml:space="preserve">968</w:t>
            </w:r>
          </w:p>
        </w:tc>
        <w:tc>
          <w:tcPr>
            <w:tcW w:w="3005" w:type="dxa"/>
            <w:vAlign w:val="center"/>
          </w:tcPr>
          <w:p>
            <w:pPr>
              <w:pStyle w:val="0"/>
              <w:jc w:val="center"/>
            </w:pPr>
            <w:r>
              <w:rPr>
                <w:sz w:val="24"/>
              </w:rPr>
              <w:t xml:space="preserve">516477,36</w:t>
            </w:r>
          </w:p>
        </w:tc>
        <w:tc>
          <w:tcPr>
            <w:tcW w:w="3118" w:type="dxa"/>
            <w:vAlign w:val="center"/>
          </w:tcPr>
          <w:p>
            <w:pPr>
              <w:pStyle w:val="0"/>
              <w:jc w:val="center"/>
            </w:pPr>
            <w:r>
              <w:rPr>
                <w:sz w:val="24"/>
              </w:rPr>
              <w:t xml:space="preserve">2231085,45</w:t>
            </w:r>
          </w:p>
        </w:tc>
      </w:tr>
      <w:tr>
        <w:tc>
          <w:tcPr>
            <w:tcW w:w="2948" w:type="dxa"/>
            <w:vAlign w:val="center"/>
          </w:tcPr>
          <w:p>
            <w:pPr>
              <w:pStyle w:val="0"/>
              <w:jc w:val="center"/>
            </w:pPr>
            <w:r>
              <w:rPr>
                <w:sz w:val="24"/>
              </w:rPr>
              <w:t xml:space="preserve">969</w:t>
            </w:r>
          </w:p>
        </w:tc>
        <w:tc>
          <w:tcPr>
            <w:tcW w:w="3005" w:type="dxa"/>
            <w:vAlign w:val="center"/>
          </w:tcPr>
          <w:p>
            <w:pPr>
              <w:pStyle w:val="0"/>
              <w:jc w:val="center"/>
            </w:pPr>
            <w:r>
              <w:rPr>
                <w:sz w:val="24"/>
              </w:rPr>
              <w:t xml:space="preserve">516478,99</w:t>
            </w:r>
          </w:p>
        </w:tc>
        <w:tc>
          <w:tcPr>
            <w:tcW w:w="3118" w:type="dxa"/>
            <w:vAlign w:val="center"/>
          </w:tcPr>
          <w:p>
            <w:pPr>
              <w:pStyle w:val="0"/>
              <w:jc w:val="center"/>
            </w:pPr>
            <w:r>
              <w:rPr>
                <w:sz w:val="24"/>
              </w:rPr>
              <w:t xml:space="preserve">2231089,74</w:t>
            </w:r>
          </w:p>
        </w:tc>
      </w:tr>
      <w:tr>
        <w:tc>
          <w:tcPr>
            <w:tcW w:w="2948" w:type="dxa"/>
            <w:vAlign w:val="center"/>
          </w:tcPr>
          <w:p>
            <w:pPr>
              <w:pStyle w:val="0"/>
              <w:jc w:val="center"/>
            </w:pPr>
            <w:r>
              <w:rPr>
                <w:sz w:val="24"/>
              </w:rPr>
              <w:t xml:space="preserve">970</w:t>
            </w:r>
          </w:p>
        </w:tc>
        <w:tc>
          <w:tcPr>
            <w:tcW w:w="3005" w:type="dxa"/>
            <w:vAlign w:val="center"/>
          </w:tcPr>
          <w:p>
            <w:pPr>
              <w:pStyle w:val="0"/>
              <w:jc w:val="center"/>
            </w:pPr>
            <w:r>
              <w:rPr>
                <w:sz w:val="24"/>
              </w:rPr>
              <w:t xml:space="preserve">516482,40</w:t>
            </w:r>
          </w:p>
        </w:tc>
        <w:tc>
          <w:tcPr>
            <w:tcW w:w="3118" w:type="dxa"/>
            <w:vAlign w:val="center"/>
          </w:tcPr>
          <w:p>
            <w:pPr>
              <w:pStyle w:val="0"/>
              <w:jc w:val="center"/>
            </w:pPr>
            <w:r>
              <w:rPr>
                <w:sz w:val="24"/>
              </w:rPr>
              <w:t xml:space="preserve">2231095,31</w:t>
            </w:r>
          </w:p>
        </w:tc>
      </w:tr>
      <w:tr>
        <w:tc>
          <w:tcPr>
            <w:tcW w:w="2948" w:type="dxa"/>
            <w:vAlign w:val="center"/>
          </w:tcPr>
          <w:p>
            <w:pPr>
              <w:pStyle w:val="0"/>
              <w:jc w:val="center"/>
            </w:pPr>
            <w:r>
              <w:rPr>
                <w:sz w:val="24"/>
              </w:rPr>
              <w:t xml:space="preserve">971</w:t>
            </w:r>
          </w:p>
        </w:tc>
        <w:tc>
          <w:tcPr>
            <w:tcW w:w="3005" w:type="dxa"/>
            <w:vAlign w:val="center"/>
          </w:tcPr>
          <w:p>
            <w:pPr>
              <w:pStyle w:val="0"/>
              <w:jc w:val="center"/>
            </w:pPr>
            <w:r>
              <w:rPr>
                <w:sz w:val="24"/>
              </w:rPr>
              <w:t xml:space="preserve">516487,13</w:t>
            </w:r>
          </w:p>
        </w:tc>
        <w:tc>
          <w:tcPr>
            <w:tcW w:w="3118" w:type="dxa"/>
            <w:vAlign w:val="center"/>
          </w:tcPr>
          <w:p>
            <w:pPr>
              <w:pStyle w:val="0"/>
              <w:jc w:val="center"/>
            </w:pPr>
            <w:r>
              <w:rPr>
                <w:sz w:val="24"/>
              </w:rPr>
              <w:t xml:space="preserve">2231104,40</w:t>
            </w:r>
          </w:p>
        </w:tc>
      </w:tr>
      <w:tr>
        <w:tc>
          <w:tcPr>
            <w:tcW w:w="2948" w:type="dxa"/>
            <w:vAlign w:val="center"/>
          </w:tcPr>
          <w:p>
            <w:pPr>
              <w:pStyle w:val="0"/>
              <w:jc w:val="center"/>
            </w:pPr>
            <w:r>
              <w:rPr>
                <w:sz w:val="24"/>
              </w:rPr>
              <w:t xml:space="preserve">972</w:t>
            </w:r>
          </w:p>
        </w:tc>
        <w:tc>
          <w:tcPr>
            <w:tcW w:w="3005" w:type="dxa"/>
            <w:vAlign w:val="center"/>
          </w:tcPr>
          <w:p>
            <w:pPr>
              <w:pStyle w:val="0"/>
              <w:jc w:val="center"/>
            </w:pPr>
            <w:r>
              <w:rPr>
                <w:sz w:val="24"/>
              </w:rPr>
              <w:t xml:space="preserve">516488,33</w:t>
            </w:r>
          </w:p>
        </w:tc>
        <w:tc>
          <w:tcPr>
            <w:tcW w:w="3118" w:type="dxa"/>
            <w:vAlign w:val="center"/>
          </w:tcPr>
          <w:p>
            <w:pPr>
              <w:pStyle w:val="0"/>
              <w:jc w:val="center"/>
            </w:pPr>
            <w:r>
              <w:rPr>
                <w:sz w:val="24"/>
              </w:rPr>
              <w:t xml:space="preserve">2231107,34</w:t>
            </w:r>
          </w:p>
        </w:tc>
      </w:tr>
      <w:tr>
        <w:tc>
          <w:tcPr>
            <w:tcW w:w="2948" w:type="dxa"/>
            <w:vAlign w:val="center"/>
          </w:tcPr>
          <w:p>
            <w:pPr>
              <w:pStyle w:val="0"/>
              <w:jc w:val="center"/>
            </w:pPr>
            <w:r>
              <w:rPr>
                <w:sz w:val="24"/>
              </w:rPr>
              <w:t xml:space="preserve">973</w:t>
            </w:r>
          </w:p>
        </w:tc>
        <w:tc>
          <w:tcPr>
            <w:tcW w:w="3005" w:type="dxa"/>
            <w:vAlign w:val="center"/>
          </w:tcPr>
          <w:p>
            <w:pPr>
              <w:pStyle w:val="0"/>
              <w:jc w:val="center"/>
            </w:pPr>
            <w:r>
              <w:rPr>
                <w:sz w:val="24"/>
              </w:rPr>
              <w:t xml:space="preserve">516490,07</w:t>
            </w:r>
          </w:p>
        </w:tc>
        <w:tc>
          <w:tcPr>
            <w:tcW w:w="3118" w:type="dxa"/>
            <w:vAlign w:val="center"/>
          </w:tcPr>
          <w:p>
            <w:pPr>
              <w:pStyle w:val="0"/>
              <w:jc w:val="center"/>
            </w:pPr>
            <w:r>
              <w:rPr>
                <w:sz w:val="24"/>
              </w:rPr>
              <w:t xml:space="preserve">2231114,81</w:t>
            </w:r>
          </w:p>
        </w:tc>
      </w:tr>
      <w:tr>
        <w:tc>
          <w:tcPr>
            <w:tcW w:w="2948" w:type="dxa"/>
            <w:vAlign w:val="center"/>
          </w:tcPr>
          <w:p>
            <w:pPr>
              <w:pStyle w:val="0"/>
              <w:jc w:val="center"/>
            </w:pPr>
            <w:r>
              <w:rPr>
                <w:sz w:val="24"/>
              </w:rPr>
              <w:t xml:space="preserve">974</w:t>
            </w:r>
          </w:p>
        </w:tc>
        <w:tc>
          <w:tcPr>
            <w:tcW w:w="3005" w:type="dxa"/>
            <w:vAlign w:val="center"/>
          </w:tcPr>
          <w:p>
            <w:pPr>
              <w:pStyle w:val="0"/>
              <w:jc w:val="center"/>
            </w:pPr>
            <w:r>
              <w:rPr>
                <w:sz w:val="24"/>
              </w:rPr>
              <w:t xml:space="preserve">516492,26</w:t>
            </w:r>
          </w:p>
        </w:tc>
        <w:tc>
          <w:tcPr>
            <w:tcW w:w="3118" w:type="dxa"/>
            <w:vAlign w:val="center"/>
          </w:tcPr>
          <w:p>
            <w:pPr>
              <w:pStyle w:val="0"/>
              <w:jc w:val="center"/>
            </w:pPr>
            <w:r>
              <w:rPr>
                <w:sz w:val="24"/>
              </w:rPr>
              <w:t xml:space="preserve">2231120,88</w:t>
            </w:r>
          </w:p>
        </w:tc>
      </w:tr>
      <w:tr>
        <w:tc>
          <w:tcPr>
            <w:tcW w:w="2948" w:type="dxa"/>
            <w:vAlign w:val="center"/>
          </w:tcPr>
          <w:p>
            <w:pPr>
              <w:pStyle w:val="0"/>
              <w:jc w:val="center"/>
            </w:pPr>
            <w:r>
              <w:rPr>
                <w:sz w:val="24"/>
              </w:rPr>
              <w:t xml:space="preserve">975</w:t>
            </w:r>
          </w:p>
        </w:tc>
        <w:tc>
          <w:tcPr>
            <w:tcW w:w="3005" w:type="dxa"/>
            <w:vAlign w:val="center"/>
          </w:tcPr>
          <w:p>
            <w:pPr>
              <w:pStyle w:val="0"/>
              <w:jc w:val="center"/>
            </w:pPr>
            <w:r>
              <w:rPr>
                <w:sz w:val="24"/>
              </w:rPr>
              <w:t xml:space="preserve">516494,59</w:t>
            </w:r>
          </w:p>
        </w:tc>
        <w:tc>
          <w:tcPr>
            <w:tcW w:w="3118" w:type="dxa"/>
            <w:vAlign w:val="center"/>
          </w:tcPr>
          <w:p>
            <w:pPr>
              <w:pStyle w:val="0"/>
              <w:jc w:val="center"/>
            </w:pPr>
            <w:r>
              <w:rPr>
                <w:sz w:val="24"/>
              </w:rPr>
              <w:t xml:space="preserve">2231125,69</w:t>
            </w:r>
          </w:p>
        </w:tc>
      </w:tr>
      <w:tr>
        <w:tc>
          <w:tcPr>
            <w:tcW w:w="2948" w:type="dxa"/>
            <w:vAlign w:val="center"/>
          </w:tcPr>
          <w:p>
            <w:pPr>
              <w:pStyle w:val="0"/>
              <w:jc w:val="center"/>
            </w:pPr>
            <w:r>
              <w:rPr>
                <w:sz w:val="24"/>
              </w:rPr>
              <w:t xml:space="preserve">976</w:t>
            </w:r>
          </w:p>
        </w:tc>
        <w:tc>
          <w:tcPr>
            <w:tcW w:w="3005" w:type="dxa"/>
            <w:vAlign w:val="center"/>
          </w:tcPr>
          <w:p>
            <w:pPr>
              <w:pStyle w:val="0"/>
              <w:jc w:val="center"/>
            </w:pPr>
            <w:r>
              <w:rPr>
                <w:sz w:val="24"/>
              </w:rPr>
              <w:t xml:space="preserve">516498,25</w:t>
            </w:r>
          </w:p>
        </w:tc>
        <w:tc>
          <w:tcPr>
            <w:tcW w:w="3118" w:type="dxa"/>
            <w:vAlign w:val="center"/>
          </w:tcPr>
          <w:p>
            <w:pPr>
              <w:pStyle w:val="0"/>
              <w:jc w:val="center"/>
            </w:pPr>
            <w:r>
              <w:rPr>
                <w:sz w:val="24"/>
              </w:rPr>
              <w:t xml:space="preserve">2231130,68</w:t>
            </w:r>
          </w:p>
        </w:tc>
      </w:tr>
      <w:tr>
        <w:tc>
          <w:tcPr>
            <w:tcW w:w="2948" w:type="dxa"/>
            <w:vAlign w:val="center"/>
          </w:tcPr>
          <w:p>
            <w:pPr>
              <w:pStyle w:val="0"/>
              <w:jc w:val="center"/>
            </w:pPr>
            <w:r>
              <w:rPr>
                <w:sz w:val="24"/>
              </w:rPr>
              <w:t xml:space="preserve">977</w:t>
            </w:r>
          </w:p>
        </w:tc>
        <w:tc>
          <w:tcPr>
            <w:tcW w:w="3005" w:type="dxa"/>
            <w:vAlign w:val="center"/>
          </w:tcPr>
          <w:p>
            <w:pPr>
              <w:pStyle w:val="0"/>
              <w:jc w:val="center"/>
            </w:pPr>
            <w:r>
              <w:rPr>
                <w:sz w:val="24"/>
              </w:rPr>
              <w:t xml:space="preserve">516501,73</w:t>
            </w:r>
          </w:p>
        </w:tc>
        <w:tc>
          <w:tcPr>
            <w:tcW w:w="3118" w:type="dxa"/>
            <w:vAlign w:val="center"/>
          </w:tcPr>
          <w:p>
            <w:pPr>
              <w:pStyle w:val="0"/>
              <w:jc w:val="center"/>
            </w:pPr>
            <w:r>
              <w:rPr>
                <w:sz w:val="24"/>
              </w:rPr>
              <w:t xml:space="preserve">2231135,18</w:t>
            </w:r>
          </w:p>
        </w:tc>
      </w:tr>
      <w:tr>
        <w:tc>
          <w:tcPr>
            <w:tcW w:w="2948" w:type="dxa"/>
            <w:vAlign w:val="center"/>
          </w:tcPr>
          <w:p>
            <w:pPr>
              <w:pStyle w:val="0"/>
              <w:jc w:val="center"/>
            </w:pPr>
            <w:r>
              <w:rPr>
                <w:sz w:val="24"/>
              </w:rPr>
              <w:t xml:space="preserve">978</w:t>
            </w:r>
          </w:p>
        </w:tc>
        <w:tc>
          <w:tcPr>
            <w:tcW w:w="3005" w:type="dxa"/>
            <w:vAlign w:val="center"/>
          </w:tcPr>
          <w:p>
            <w:pPr>
              <w:pStyle w:val="0"/>
              <w:jc w:val="center"/>
            </w:pPr>
            <w:r>
              <w:rPr>
                <w:sz w:val="24"/>
              </w:rPr>
              <w:t xml:space="preserve">516504,38</w:t>
            </w:r>
          </w:p>
        </w:tc>
        <w:tc>
          <w:tcPr>
            <w:tcW w:w="3118" w:type="dxa"/>
            <w:vAlign w:val="center"/>
          </w:tcPr>
          <w:p>
            <w:pPr>
              <w:pStyle w:val="0"/>
              <w:jc w:val="center"/>
            </w:pPr>
            <w:r>
              <w:rPr>
                <w:sz w:val="24"/>
              </w:rPr>
              <w:t xml:space="preserve">2231140,37</w:t>
            </w:r>
          </w:p>
        </w:tc>
      </w:tr>
      <w:tr>
        <w:tc>
          <w:tcPr>
            <w:tcW w:w="2948" w:type="dxa"/>
            <w:vAlign w:val="center"/>
          </w:tcPr>
          <w:p>
            <w:pPr>
              <w:pStyle w:val="0"/>
              <w:jc w:val="center"/>
            </w:pPr>
            <w:r>
              <w:rPr>
                <w:sz w:val="24"/>
              </w:rPr>
              <w:t xml:space="preserve">979</w:t>
            </w:r>
          </w:p>
        </w:tc>
        <w:tc>
          <w:tcPr>
            <w:tcW w:w="3005" w:type="dxa"/>
            <w:vAlign w:val="center"/>
          </w:tcPr>
          <w:p>
            <w:pPr>
              <w:pStyle w:val="0"/>
              <w:jc w:val="center"/>
            </w:pPr>
            <w:r>
              <w:rPr>
                <w:sz w:val="24"/>
              </w:rPr>
              <w:t xml:space="preserve">516506,11</w:t>
            </w:r>
          </w:p>
        </w:tc>
        <w:tc>
          <w:tcPr>
            <w:tcW w:w="3118" w:type="dxa"/>
            <w:vAlign w:val="center"/>
          </w:tcPr>
          <w:p>
            <w:pPr>
              <w:pStyle w:val="0"/>
              <w:jc w:val="center"/>
            </w:pPr>
            <w:r>
              <w:rPr>
                <w:sz w:val="24"/>
              </w:rPr>
              <w:t xml:space="preserve">2231148,10</w:t>
            </w:r>
          </w:p>
        </w:tc>
      </w:tr>
      <w:tr>
        <w:tc>
          <w:tcPr>
            <w:tcW w:w="2948" w:type="dxa"/>
            <w:vAlign w:val="center"/>
          </w:tcPr>
          <w:p>
            <w:pPr>
              <w:pStyle w:val="0"/>
              <w:jc w:val="center"/>
            </w:pPr>
            <w:r>
              <w:rPr>
                <w:sz w:val="24"/>
              </w:rPr>
              <w:t xml:space="preserve">980</w:t>
            </w:r>
          </w:p>
        </w:tc>
        <w:tc>
          <w:tcPr>
            <w:tcW w:w="3005" w:type="dxa"/>
            <w:vAlign w:val="center"/>
          </w:tcPr>
          <w:p>
            <w:pPr>
              <w:pStyle w:val="0"/>
              <w:jc w:val="center"/>
            </w:pPr>
            <w:r>
              <w:rPr>
                <w:sz w:val="24"/>
              </w:rPr>
              <w:t xml:space="preserve">516507,48</w:t>
            </w:r>
          </w:p>
        </w:tc>
        <w:tc>
          <w:tcPr>
            <w:tcW w:w="3118" w:type="dxa"/>
            <w:vAlign w:val="center"/>
          </w:tcPr>
          <w:p>
            <w:pPr>
              <w:pStyle w:val="0"/>
              <w:jc w:val="center"/>
            </w:pPr>
            <w:r>
              <w:rPr>
                <w:sz w:val="24"/>
              </w:rPr>
              <w:t xml:space="preserve">2231163,93</w:t>
            </w:r>
          </w:p>
        </w:tc>
      </w:tr>
      <w:tr>
        <w:tc>
          <w:tcPr>
            <w:tcW w:w="2948" w:type="dxa"/>
            <w:vAlign w:val="center"/>
          </w:tcPr>
          <w:p>
            <w:pPr>
              <w:pStyle w:val="0"/>
              <w:jc w:val="center"/>
            </w:pPr>
            <w:r>
              <w:rPr>
                <w:sz w:val="24"/>
              </w:rPr>
              <w:t xml:space="preserve">981</w:t>
            </w:r>
          </w:p>
        </w:tc>
        <w:tc>
          <w:tcPr>
            <w:tcW w:w="3005" w:type="dxa"/>
            <w:vAlign w:val="center"/>
          </w:tcPr>
          <w:p>
            <w:pPr>
              <w:pStyle w:val="0"/>
              <w:jc w:val="center"/>
            </w:pPr>
            <w:r>
              <w:rPr>
                <w:sz w:val="24"/>
              </w:rPr>
              <w:t xml:space="preserve">516507,72</w:t>
            </w:r>
          </w:p>
        </w:tc>
        <w:tc>
          <w:tcPr>
            <w:tcW w:w="3118" w:type="dxa"/>
            <w:vAlign w:val="center"/>
          </w:tcPr>
          <w:p>
            <w:pPr>
              <w:pStyle w:val="0"/>
              <w:jc w:val="center"/>
            </w:pPr>
            <w:r>
              <w:rPr>
                <w:sz w:val="24"/>
              </w:rPr>
              <w:t xml:space="preserve">2231173,38</w:t>
            </w:r>
          </w:p>
        </w:tc>
      </w:tr>
      <w:tr>
        <w:tc>
          <w:tcPr>
            <w:tcW w:w="2948" w:type="dxa"/>
            <w:vAlign w:val="center"/>
          </w:tcPr>
          <w:p>
            <w:pPr>
              <w:pStyle w:val="0"/>
              <w:jc w:val="center"/>
            </w:pPr>
            <w:r>
              <w:rPr>
                <w:sz w:val="24"/>
              </w:rPr>
              <w:t xml:space="preserve">982</w:t>
            </w:r>
          </w:p>
        </w:tc>
        <w:tc>
          <w:tcPr>
            <w:tcW w:w="3005" w:type="dxa"/>
            <w:vAlign w:val="center"/>
          </w:tcPr>
          <w:p>
            <w:pPr>
              <w:pStyle w:val="0"/>
              <w:jc w:val="center"/>
            </w:pPr>
            <w:r>
              <w:rPr>
                <w:sz w:val="24"/>
              </w:rPr>
              <w:t xml:space="preserve">516505,32</w:t>
            </w:r>
          </w:p>
        </w:tc>
        <w:tc>
          <w:tcPr>
            <w:tcW w:w="3118" w:type="dxa"/>
            <w:vAlign w:val="center"/>
          </w:tcPr>
          <w:p>
            <w:pPr>
              <w:pStyle w:val="0"/>
              <w:jc w:val="center"/>
            </w:pPr>
            <w:r>
              <w:rPr>
                <w:sz w:val="24"/>
              </w:rPr>
              <w:t xml:space="preserve">2231187,90</w:t>
            </w:r>
          </w:p>
        </w:tc>
      </w:tr>
      <w:tr>
        <w:tc>
          <w:tcPr>
            <w:tcW w:w="2948" w:type="dxa"/>
            <w:vAlign w:val="center"/>
          </w:tcPr>
          <w:p>
            <w:pPr>
              <w:pStyle w:val="0"/>
              <w:jc w:val="center"/>
            </w:pPr>
            <w:r>
              <w:rPr>
                <w:sz w:val="24"/>
              </w:rPr>
              <w:t xml:space="preserve">983</w:t>
            </w:r>
          </w:p>
        </w:tc>
        <w:tc>
          <w:tcPr>
            <w:tcW w:w="3005" w:type="dxa"/>
            <w:vAlign w:val="center"/>
          </w:tcPr>
          <w:p>
            <w:pPr>
              <w:pStyle w:val="0"/>
              <w:jc w:val="center"/>
            </w:pPr>
            <w:r>
              <w:rPr>
                <w:sz w:val="24"/>
              </w:rPr>
              <w:t xml:space="preserve">516504,16</w:t>
            </w:r>
          </w:p>
        </w:tc>
        <w:tc>
          <w:tcPr>
            <w:tcW w:w="3118" w:type="dxa"/>
            <w:vAlign w:val="center"/>
          </w:tcPr>
          <w:p>
            <w:pPr>
              <w:pStyle w:val="0"/>
              <w:jc w:val="center"/>
            </w:pPr>
            <w:r>
              <w:rPr>
                <w:sz w:val="24"/>
              </w:rPr>
              <w:t xml:space="preserve">2231194,09</w:t>
            </w:r>
          </w:p>
        </w:tc>
      </w:tr>
      <w:tr>
        <w:tc>
          <w:tcPr>
            <w:tcW w:w="2948" w:type="dxa"/>
            <w:vAlign w:val="center"/>
          </w:tcPr>
          <w:p>
            <w:pPr>
              <w:pStyle w:val="0"/>
              <w:jc w:val="center"/>
            </w:pPr>
            <w:r>
              <w:rPr>
                <w:sz w:val="24"/>
              </w:rPr>
              <w:t xml:space="preserve">984</w:t>
            </w:r>
          </w:p>
        </w:tc>
        <w:tc>
          <w:tcPr>
            <w:tcW w:w="3005" w:type="dxa"/>
            <w:vAlign w:val="center"/>
          </w:tcPr>
          <w:p>
            <w:pPr>
              <w:pStyle w:val="0"/>
              <w:jc w:val="center"/>
            </w:pPr>
            <w:r>
              <w:rPr>
                <w:sz w:val="24"/>
              </w:rPr>
              <w:t xml:space="preserve">516502,25</w:t>
            </w:r>
          </w:p>
        </w:tc>
        <w:tc>
          <w:tcPr>
            <w:tcW w:w="3118" w:type="dxa"/>
            <w:vAlign w:val="center"/>
          </w:tcPr>
          <w:p>
            <w:pPr>
              <w:pStyle w:val="0"/>
              <w:jc w:val="center"/>
            </w:pPr>
            <w:r>
              <w:rPr>
                <w:sz w:val="24"/>
              </w:rPr>
              <w:t xml:space="preserve">2231199,33</w:t>
            </w:r>
          </w:p>
        </w:tc>
      </w:tr>
      <w:tr>
        <w:tc>
          <w:tcPr>
            <w:tcW w:w="2948" w:type="dxa"/>
            <w:vAlign w:val="center"/>
          </w:tcPr>
          <w:p>
            <w:pPr>
              <w:pStyle w:val="0"/>
              <w:jc w:val="center"/>
            </w:pPr>
            <w:r>
              <w:rPr>
                <w:sz w:val="24"/>
              </w:rPr>
              <w:t xml:space="preserve">985</w:t>
            </w:r>
          </w:p>
        </w:tc>
        <w:tc>
          <w:tcPr>
            <w:tcW w:w="3005" w:type="dxa"/>
            <w:vAlign w:val="center"/>
          </w:tcPr>
          <w:p>
            <w:pPr>
              <w:pStyle w:val="0"/>
              <w:jc w:val="center"/>
            </w:pPr>
            <w:r>
              <w:rPr>
                <w:sz w:val="24"/>
              </w:rPr>
              <w:t xml:space="preserve">516500,49</w:t>
            </w:r>
          </w:p>
        </w:tc>
        <w:tc>
          <w:tcPr>
            <w:tcW w:w="3118" w:type="dxa"/>
            <w:vAlign w:val="center"/>
          </w:tcPr>
          <w:p>
            <w:pPr>
              <w:pStyle w:val="0"/>
              <w:jc w:val="center"/>
            </w:pPr>
            <w:r>
              <w:rPr>
                <w:sz w:val="24"/>
              </w:rPr>
              <w:t xml:space="preserve">2231201,74</w:t>
            </w:r>
          </w:p>
        </w:tc>
      </w:tr>
      <w:tr>
        <w:tc>
          <w:tcPr>
            <w:tcW w:w="2948" w:type="dxa"/>
            <w:vAlign w:val="center"/>
          </w:tcPr>
          <w:p>
            <w:pPr>
              <w:pStyle w:val="0"/>
              <w:jc w:val="center"/>
            </w:pPr>
            <w:r>
              <w:rPr>
                <w:sz w:val="24"/>
              </w:rPr>
              <w:t xml:space="preserve">986</w:t>
            </w:r>
          </w:p>
        </w:tc>
        <w:tc>
          <w:tcPr>
            <w:tcW w:w="3005" w:type="dxa"/>
            <w:vAlign w:val="center"/>
          </w:tcPr>
          <w:p>
            <w:pPr>
              <w:pStyle w:val="0"/>
              <w:jc w:val="center"/>
            </w:pPr>
            <w:r>
              <w:rPr>
                <w:sz w:val="24"/>
              </w:rPr>
              <w:t xml:space="preserve">516496,63</w:t>
            </w:r>
          </w:p>
        </w:tc>
        <w:tc>
          <w:tcPr>
            <w:tcW w:w="3118" w:type="dxa"/>
            <w:vAlign w:val="center"/>
          </w:tcPr>
          <w:p>
            <w:pPr>
              <w:pStyle w:val="0"/>
              <w:jc w:val="center"/>
            </w:pPr>
            <w:r>
              <w:rPr>
                <w:sz w:val="24"/>
              </w:rPr>
              <w:t xml:space="preserve">2231202,77</w:t>
            </w:r>
          </w:p>
        </w:tc>
      </w:tr>
      <w:tr>
        <w:tc>
          <w:tcPr>
            <w:tcW w:w="2948" w:type="dxa"/>
            <w:vAlign w:val="center"/>
          </w:tcPr>
          <w:p>
            <w:pPr>
              <w:pStyle w:val="0"/>
              <w:jc w:val="center"/>
            </w:pPr>
            <w:r>
              <w:rPr>
                <w:sz w:val="24"/>
              </w:rPr>
              <w:t xml:space="preserve">987</w:t>
            </w:r>
          </w:p>
        </w:tc>
        <w:tc>
          <w:tcPr>
            <w:tcW w:w="3005" w:type="dxa"/>
            <w:vAlign w:val="center"/>
          </w:tcPr>
          <w:p>
            <w:pPr>
              <w:pStyle w:val="0"/>
              <w:jc w:val="center"/>
            </w:pPr>
            <w:r>
              <w:rPr>
                <w:sz w:val="24"/>
              </w:rPr>
              <w:t xml:space="preserve">516489,24</w:t>
            </w:r>
          </w:p>
        </w:tc>
        <w:tc>
          <w:tcPr>
            <w:tcW w:w="3118" w:type="dxa"/>
            <w:vAlign w:val="center"/>
          </w:tcPr>
          <w:p>
            <w:pPr>
              <w:pStyle w:val="0"/>
              <w:jc w:val="center"/>
            </w:pPr>
            <w:r>
              <w:rPr>
                <w:sz w:val="24"/>
              </w:rPr>
              <w:t xml:space="preserve">2231203,17</w:t>
            </w:r>
          </w:p>
        </w:tc>
      </w:tr>
      <w:tr>
        <w:tc>
          <w:tcPr>
            <w:tcW w:w="2948" w:type="dxa"/>
            <w:vAlign w:val="center"/>
          </w:tcPr>
          <w:p>
            <w:pPr>
              <w:pStyle w:val="0"/>
              <w:jc w:val="center"/>
            </w:pPr>
            <w:r>
              <w:rPr>
                <w:sz w:val="24"/>
              </w:rPr>
              <w:t xml:space="preserve">988</w:t>
            </w:r>
          </w:p>
        </w:tc>
        <w:tc>
          <w:tcPr>
            <w:tcW w:w="3005" w:type="dxa"/>
            <w:vAlign w:val="center"/>
          </w:tcPr>
          <w:p>
            <w:pPr>
              <w:pStyle w:val="0"/>
              <w:jc w:val="center"/>
            </w:pPr>
            <w:r>
              <w:rPr>
                <w:sz w:val="24"/>
              </w:rPr>
              <w:t xml:space="preserve">516481,53</w:t>
            </w:r>
          </w:p>
        </w:tc>
        <w:tc>
          <w:tcPr>
            <w:tcW w:w="3118" w:type="dxa"/>
            <w:vAlign w:val="center"/>
          </w:tcPr>
          <w:p>
            <w:pPr>
              <w:pStyle w:val="0"/>
              <w:jc w:val="center"/>
            </w:pPr>
            <w:r>
              <w:rPr>
                <w:sz w:val="24"/>
              </w:rPr>
              <w:t xml:space="preserve">2231202,35</w:t>
            </w:r>
          </w:p>
        </w:tc>
      </w:tr>
      <w:tr>
        <w:tc>
          <w:tcPr>
            <w:tcW w:w="2948" w:type="dxa"/>
            <w:vAlign w:val="center"/>
          </w:tcPr>
          <w:p>
            <w:pPr>
              <w:pStyle w:val="0"/>
              <w:jc w:val="center"/>
            </w:pPr>
            <w:r>
              <w:rPr>
                <w:sz w:val="24"/>
              </w:rPr>
              <w:t xml:space="preserve">989</w:t>
            </w:r>
          </w:p>
        </w:tc>
        <w:tc>
          <w:tcPr>
            <w:tcW w:w="3005" w:type="dxa"/>
            <w:vAlign w:val="center"/>
          </w:tcPr>
          <w:p>
            <w:pPr>
              <w:pStyle w:val="0"/>
              <w:jc w:val="center"/>
            </w:pPr>
            <w:r>
              <w:rPr>
                <w:sz w:val="24"/>
              </w:rPr>
              <w:t xml:space="preserve">516475,65</w:t>
            </w:r>
          </w:p>
        </w:tc>
        <w:tc>
          <w:tcPr>
            <w:tcW w:w="3118" w:type="dxa"/>
            <w:vAlign w:val="center"/>
          </w:tcPr>
          <w:p>
            <w:pPr>
              <w:pStyle w:val="0"/>
              <w:jc w:val="center"/>
            </w:pPr>
            <w:r>
              <w:rPr>
                <w:sz w:val="24"/>
              </w:rPr>
              <w:t xml:space="preserve">2231201,61</w:t>
            </w:r>
          </w:p>
        </w:tc>
      </w:tr>
      <w:tr>
        <w:tc>
          <w:tcPr>
            <w:tcW w:w="2948" w:type="dxa"/>
            <w:vAlign w:val="center"/>
          </w:tcPr>
          <w:p>
            <w:pPr>
              <w:pStyle w:val="0"/>
              <w:jc w:val="center"/>
            </w:pPr>
            <w:r>
              <w:rPr>
                <w:sz w:val="24"/>
              </w:rPr>
              <w:t xml:space="preserve">990</w:t>
            </w:r>
          </w:p>
        </w:tc>
        <w:tc>
          <w:tcPr>
            <w:tcW w:w="3005" w:type="dxa"/>
            <w:vAlign w:val="center"/>
          </w:tcPr>
          <w:p>
            <w:pPr>
              <w:pStyle w:val="0"/>
              <w:jc w:val="center"/>
            </w:pPr>
            <w:r>
              <w:rPr>
                <w:sz w:val="24"/>
              </w:rPr>
              <w:t xml:space="preserve">516472,86</w:t>
            </w:r>
          </w:p>
        </w:tc>
        <w:tc>
          <w:tcPr>
            <w:tcW w:w="3118" w:type="dxa"/>
            <w:vAlign w:val="center"/>
          </w:tcPr>
          <w:p>
            <w:pPr>
              <w:pStyle w:val="0"/>
              <w:jc w:val="center"/>
            </w:pPr>
            <w:r>
              <w:rPr>
                <w:sz w:val="24"/>
              </w:rPr>
              <w:t xml:space="preserve">2231200,57</w:t>
            </w:r>
          </w:p>
        </w:tc>
      </w:tr>
      <w:tr>
        <w:tc>
          <w:tcPr>
            <w:tcW w:w="2948" w:type="dxa"/>
            <w:vAlign w:val="center"/>
          </w:tcPr>
          <w:p>
            <w:pPr>
              <w:pStyle w:val="0"/>
              <w:jc w:val="center"/>
            </w:pPr>
            <w:r>
              <w:rPr>
                <w:sz w:val="24"/>
              </w:rPr>
              <w:t xml:space="preserve">991</w:t>
            </w:r>
          </w:p>
        </w:tc>
        <w:tc>
          <w:tcPr>
            <w:tcW w:w="3005" w:type="dxa"/>
            <w:vAlign w:val="center"/>
          </w:tcPr>
          <w:p>
            <w:pPr>
              <w:pStyle w:val="0"/>
              <w:jc w:val="center"/>
            </w:pPr>
            <w:r>
              <w:rPr>
                <w:sz w:val="24"/>
              </w:rPr>
              <w:t xml:space="preserve">516468,43</w:t>
            </w:r>
          </w:p>
        </w:tc>
        <w:tc>
          <w:tcPr>
            <w:tcW w:w="3118" w:type="dxa"/>
            <w:vAlign w:val="center"/>
          </w:tcPr>
          <w:p>
            <w:pPr>
              <w:pStyle w:val="0"/>
              <w:jc w:val="center"/>
            </w:pPr>
            <w:r>
              <w:rPr>
                <w:sz w:val="24"/>
              </w:rPr>
              <w:t xml:space="preserve">2231197,20</w:t>
            </w:r>
          </w:p>
        </w:tc>
      </w:tr>
      <w:tr>
        <w:tc>
          <w:tcPr>
            <w:tcW w:w="2948" w:type="dxa"/>
            <w:vAlign w:val="center"/>
          </w:tcPr>
          <w:p>
            <w:pPr>
              <w:pStyle w:val="0"/>
              <w:jc w:val="center"/>
            </w:pPr>
            <w:r>
              <w:rPr>
                <w:sz w:val="24"/>
              </w:rPr>
              <w:t xml:space="preserve">992</w:t>
            </w:r>
          </w:p>
        </w:tc>
        <w:tc>
          <w:tcPr>
            <w:tcW w:w="3005" w:type="dxa"/>
            <w:vAlign w:val="center"/>
          </w:tcPr>
          <w:p>
            <w:pPr>
              <w:pStyle w:val="0"/>
              <w:jc w:val="center"/>
            </w:pPr>
            <w:r>
              <w:rPr>
                <w:sz w:val="24"/>
              </w:rPr>
              <w:t xml:space="preserve">516462,33</w:t>
            </w:r>
          </w:p>
        </w:tc>
        <w:tc>
          <w:tcPr>
            <w:tcW w:w="3118" w:type="dxa"/>
            <w:vAlign w:val="center"/>
          </w:tcPr>
          <w:p>
            <w:pPr>
              <w:pStyle w:val="0"/>
              <w:jc w:val="center"/>
            </w:pPr>
            <w:r>
              <w:rPr>
                <w:sz w:val="24"/>
              </w:rPr>
              <w:t xml:space="preserve">2231190,94</w:t>
            </w:r>
          </w:p>
        </w:tc>
      </w:tr>
      <w:tr>
        <w:tc>
          <w:tcPr>
            <w:tcW w:w="2948" w:type="dxa"/>
            <w:vAlign w:val="center"/>
          </w:tcPr>
          <w:p>
            <w:pPr>
              <w:pStyle w:val="0"/>
              <w:jc w:val="center"/>
            </w:pPr>
            <w:r>
              <w:rPr>
                <w:sz w:val="24"/>
              </w:rPr>
              <w:t xml:space="preserve">993</w:t>
            </w:r>
          </w:p>
        </w:tc>
        <w:tc>
          <w:tcPr>
            <w:tcW w:w="3005" w:type="dxa"/>
            <w:vAlign w:val="center"/>
          </w:tcPr>
          <w:p>
            <w:pPr>
              <w:pStyle w:val="0"/>
              <w:jc w:val="center"/>
            </w:pPr>
            <w:r>
              <w:rPr>
                <w:sz w:val="24"/>
              </w:rPr>
              <w:t xml:space="preserve">516457,71</w:t>
            </w:r>
          </w:p>
        </w:tc>
        <w:tc>
          <w:tcPr>
            <w:tcW w:w="3118" w:type="dxa"/>
            <w:vAlign w:val="center"/>
          </w:tcPr>
          <w:p>
            <w:pPr>
              <w:pStyle w:val="0"/>
              <w:jc w:val="center"/>
            </w:pPr>
            <w:r>
              <w:rPr>
                <w:sz w:val="24"/>
              </w:rPr>
              <w:t xml:space="preserve">2231185,48</w:t>
            </w:r>
          </w:p>
        </w:tc>
      </w:tr>
      <w:tr>
        <w:tc>
          <w:tcPr>
            <w:tcW w:w="2948" w:type="dxa"/>
            <w:vAlign w:val="center"/>
          </w:tcPr>
          <w:p>
            <w:pPr>
              <w:pStyle w:val="0"/>
              <w:jc w:val="center"/>
            </w:pPr>
            <w:r>
              <w:rPr>
                <w:sz w:val="24"/>
              </w:rPr>
              <w:t xml:space="preserve">994</w:t>
            </w:r>
          </w:p>
        </w:tc>
        <w:tc>
          <w:tcPr>
            <w:tcW w:w="3005" w:type="dxa"/>
            <w:vAlign w:val="center"/>
          </w:tcPr>
          <w:p>
            <w:pPr>
              <w:pStyle w:val="0"/>
              <w:jc w:val="center"/>
            </w:pPr>
            <w:r>
              <w:rPr>
                <w:sz w:val="24"/>
              </w:rPr>
              <w:t xml:space="preserve">516452,93</w:t>
            </w:r>
          </w:p>
        </w:tc>
        <w:tc>
          <w:tcPr>
            <w:tcW w:w="3118" w:type="dxa"/>
            <w:vAlign w:val="center"/>
          </w:tcPr>
          <w:p>
            <w:pPr>
              <w:pStyle w:val="0"/>
              <w:jc w:val="center"/>
            </w:pPr>
            <w:r>
              <w:rPr>
                <w:sz w:val="24"/>
              </w:rPr>
              <w:t xml:space="preserve">2231179,83</w:t>
            </w:r>
          </w:p>
        </w:tc>
      </w:tr>
      <w:tr>
        <w:tc>
          <w:tcPr>
            <w:tcW w:w="2948" w:type="dxa"/>
            <w:vAlign w:val="center"/>
          </w:tcPr>
          <w:p>
            <w:pPr>
              <w:pStyle w:val="0"/>
              <w:jc w:val="center"/>
            </w:pPr>
            <w:r>
              <w:rPr>
                <w:sz w:val="24"/>
              </w:rPr>
              <w:t xml:space="preserve">995</w:t>
            </w:r>
          </w:p>
        </w:tc>
        <w:tc>
          <w:tcPr>
            <w:tcW w:w="3005" w:type="dxa"/>
            <w:vAlign w:val="center"/>
          </w:tcPr>
          <w:p>
            <w:pPr>
              <w:pStyle w:val="0"/>
              <w:jc w:val="center"/>
            </w:pPr>
            <w:r>
              <w:rPr>
                <w:sz w:val="24"/>
              </w:rPr>
              <w:t xml:space="preserve">516449,41</w:t>
            </w:r>
          </w:p>
        </w:tc>
        <w:tc>
          <w:tcPr>
            <w:tcW w:w="3118" w:type="dxa"/>
            <w:vAlign w:val="center"/>
          </w:tcPr>
          <w:p>
            <w:pPr>
              <w:pStyle w:val="0"/>
              <w:jc w:val="center"/>
            </w:pPr>
            <w:r>
              <w:rPr>
                <w:sz w:val="24"/>
              </w:rPr>
              <w:t xml:space="preserve">2231175,45</w:t>
            </w:r>
          </w:p>
        </w:tc>
      </w:tr>
      <w:tr>
        <w:tc>
          <w:tcPr>
            <w:tcW w:w="2948" w:type="dxa"/>
            <w:vAlign w:val="center"/>
          </w:tcPr>
          <w:p>
            <w:pPr>
              <w:pStyle w:val="0"/>
              <w:jc w:val="center"/>
            </w:pPr>
            <w:r>
              <w:rPr>
                <w:sz w:val="24"/>
              </w:rPr>
              <w:t xml:space="preserve">996</w:t>
            </w:r>
          </w:p>
        </w:tc>
        <w:tc>
          <w:tcPr>
            <w:tcW w:w="3005" w:type="dxa"/>
            <w:vAlign w:val="center"/>
          </w:tcPr>
          <w:p>
            <w:pPr>
              <w:pStyle w:val="0"/>
              <w:jc w:val="center"/>
            </w:pPr>
            <w:r>
              <w:rPr>
                <w:sz w:val="24"/>
              </w:rPr>
              <w:t xml:space="preserve">516445,61</w:t>
            </w:r>
          </w:p>
        </w:tc>
        <w:tc>
          <w:tcPr>
            <w:tcW w:w="3118" w:type="dxa"/>
            <w:vAlign w:val="center"/>
          </w:tcPr>
          <w:p>
            <w:pPr>
              <w:pStyle w:val="0"/>
              <w:jc w:val="center"/>
            </w:pPr>
            <w:r>
              <w:rPr>
                <w:sz w:val="24"/>
              </w:rPr>
              <w:t xml:space="preserve">2231171,40</w:t>
            </w:r>
          </w:p>
        </w:tc>
      </w:tr>
      <w:tr>
        <w:tc>
          <w:tcPr>
            <w:tcW w:w="2948" w:type="dxa"/>
            <w:vAlign w:val="center"/>
          </w:tcPr>
          <w:p>
            <w:pPr>
              <w:pStyle w:val="0"/>
              <w:jc w:val="center"/>
            </w:pPr>
            <w:r>
              <w:rPr>
                <w:sz w:val="24"/>
              </w:rPr>
              <w:t xml:space="preserve">997</w:t>
            </w:r>
          </w:p>
        </w:tc>
        <w:tc>
          <w:tcPr>
            <w:tcW w:w="3005" w:type="dxa"/>
            <w:vAlign w:val="center"/>
          </w:tcPr>
          <w:p>
            <w:pPr>
              <w:pStyle w:val="0"/>
              <w:jc w:val="center"/>
            </w:pPr>
            <w:r>
              <w:rPr>
                <w:sz w:val="24"/>
              </w:rPr>
              <w:t xml:space="preserve">516444,16</w:t>
            </w:r>
          </w:p>
        </w:tc>
        <w:tc>
          <w:tcPr>
            <w:tcW w:w="3118" w:type="dxa"/>
            <w:vAlign w:val="center"/>
          </w:tcPr>
          <w:p>
            <w:pPr>
              <w:pStyle w:val="0"/>
              <w:jc w:val="center"/>
            </w:pPr>
            <w:r>
              <w:rPr>
                <w:sz w:val="24"/>
              </w:rPr>
              <w:t xml:space="preserve">2231170,41</w:t>
            </w:r>
          </w:p>
        </w:tc>
      </w:tr>
      <w:tr>
        <w:tc>
          <w:tcPr>
            <w:tcW w:w="2948" w:type="dxa"/>
            <w:vAlign w:val="center"/>
          </w:tcPr>
          <w:p>
            <w:pPr>
              <w:pStyle w:val="0"/>
              <w:jc w:val="center"/>
            </w:pPr>
            <w:r>
              <w:rPr>
                <w:sz w:val="24"/>
              </w:rPr>
              <w:t xml:space="preserve">998</w:t>
            </w:r>
          </w:p>
        </w:tc>
        <w:tc>
          <w:tcPr>
            <w:tcW w:w="3005" w:type="dxa"/>
            <w:vAlign w:val="center"/>
          </w:tcPr>
          <w:p>
            <w:pPr>
              <w:pStyle w:val="0"/>
              <w:jc w:val="center"/>
            </w:pPr>
            <w:r>
              <w:rPr>
                <w:sz w:val="24"/>
              </w:rPr>
              <w:t xml:space="preserve">516442,86</w:t>
            </w:r>
          </w:p>
        </w:tc>
        <w:tc>
          <w:tcPr>
            <w:tcW w:w="3118" w:type="dxa"/>
            <w:vAlign w:val="center"/>
          </w:tcPr>
          <w:p>
            <w:pPr>
              <w:pStyle w:val="0"/>
              <w:jc w:val="center"/>
            </w:pPr>
            <w:r>
              <w:rPr>
                <w:sz w:val="24"/>
              </w:rPr>
              <w:t xml:space="preserve">2231170,01</w:t>
            </w:r>
          </w:p>
        </w:tc>
      </w:tr>
      <w:tr>
        <w:tc>
          <w:tcPr>
            <w:tcW w:w="2948" w:type="dxa"/>
            <w:vAlign w:val="center"/>
          </w:tcPr>
          <w:p>
            <w:pPr>
              <w:pStyle w:val="0"/>
              <w:jc w:val="center"/>
            </w:pPr>
            <w:r>
              <w:rPr>
                <w:sz w:val="24"/>
              </w:rPr>
              <w:t xml:space="preserve">999</w:t>
            </w:r>
          </w:p>
        </w:tc>
        <w:tc>
          <w:tcPr>
            <w:tcW w:w="3005" w:type="dxa"/>
            <w:vAlign w:val="center"/>
          </w:tcPr>
          <w:p>
            <w:pPr>
              <w:pStyle w:val="0"/>
              <w:jc w:val="center"/>
            </w:pPr>
            <w:r>
              <w:rPr>
                <w:sz w:val="24"/>
              </w:rPr>
              <w:t xml:space="preserve">516441,83</w:t>
            </w:r>
          </w:p>
        </w:tc>
        <w:tc>
          <w:tcPr>
            <w:tcW w:w="3118" w:type="dxa"/>
            <w:vAlign w:val="center"/>
          </w:tcPr>
          <w:p>
            <w:pPr>
              <w:pStyle w:val="0"/>
              <w:jc w:val="center"/>
            </w:pPr>
            <w:r>
              <w:rPr>
                <w:sz w:val="24"/>
              </w:rPr>
              <w:t xml:space="preserve">2231170,26</w:t>
            </w:r>
          </w:p>
        </w:tc>
      </w:tr>
      <w:tr>
        <w:tc>
          <w:tcPr>
            <w:tcW w:w="2948" w:type="dxa"/>
            <w:vAlign w:val="center"/>
          </w:tcPr>
          <w:p>
            <w:pPr>
              <w:pStyle w:val="0"/>
              <w:jc w:val="center"/>
            </w:pPr>
            <w:r>
              <w:rPr>
                <w:sz w:val="24"/>
              </w:rPr>
              <w:t xml:space="preserve">1000</w:t>
            </w:r>
          </w:p>
        </w:tc>
        <w:tc>
          <w:tcPr>
            <w:tcW w:w="3005" w:type="dxa"/>
            <w:vAlign w:val="center"/>
          </w:tcPr>
          <w:p>
            <w:pPr>
              <w:pStyle w:val="0"/>
              <w:jc w:val="center"/>
            </w:pPr>
            <w:r>
              <w:rPr>
                <w:sz w:val="24"/>
              </w:rPr>
              <w:t xml:space="preserve">516438,63</w:t>
            </w:r>
          </w:p>
        </w:tc>
        <w:tc>
          <w:tcPr>
            <w:tcW w:w="3118" w:type="dxa"/>
            <w:vAlign w:val="center"/>
          </w:tcPr>
          <w:p>
            <w:pPr>
              <w:pStyle w:val="0"/>
              <w:jc w:val="center"/>
            </w:pPr>
            <w:r>
              <w:rPr>
                <w:sz w:val="24"/>
              </w:rPr>
              <w:t xml:space="preserve">2231171,49</w:t>
            </w:r>
          </w:p>
        </w:tc>
      </w:tr>
      <w:tr>
        <w:tc>
          <w:tcPr>
            <w:tcW w:w="2948" w:type="dxa"/>
            <w:vAlign w:val="center"/>
          </w:tcPr>
          <w:p>
            <w:pPr>
              <w:pStyle w:val="0"/>
              <w:jc w:val="center"/>
            </w:pPr>
            <w:r>
              <w:rPr>
                <w:sz w:val="24"/>
              </w:rPr>
              <w:t xml:space="preserve">1001</w:t>
            </w:r>
          </w:p>
        </w:tc>
        <w:tc>
          <w:tcPr>
            <w:tcW w:w="3005" w:type="dxa"/>
            <w:vAlign w:val="center"/>
          </w:tcPr>
          <w:p>
            <w:pPr>
              <w:pStyle w:val="0"/>
              <w:jc w:val="center"/>
            </w:pPr>
            <w:r>
              <w:rPr>
                <w:sz w:val="24"/>
              </w:rPr>
              <w:t xml:space="preserve">516435,25</w:t>
            </w:r>
          </w:p>
        </w:tc>
        <w:tc>
          <w:tcPr>
            <w:tcW w:w="3118" w:type="dxa"/>
            <w:vAlign w:val="center"/>
          </w:tcPr>
          <w:p>
            <w:pPr>
              <w:pStyle w:val="0"/>
              <w:jc w:val="center"/>
            </w:pPr>
            <w:r>
              <w:rPr>
                <w:sz w:val="24"/>
              </w:rPr>
              <w:t xml:space="preserve">2231172,58</w:t>
            </w:r>
          </w:p>
        </w:tc>
      </w:tr>
      <w:tr>
        <w:tc>
          <w:tcPr>
            <w:tcW w:w="2948" w:type="dxa"/>
            <w:vAlign w:val="center"/>
          </w:tcPr>
          <w:p>
            <w:pPr>
              <w:pStyle w:val="0"/>
              <w:jc w:val="center"/>
            </w:pPr>
            <w:r>
              <w:rPr>
                <w:sz w:val="24"/>
              </w:rPr>
              <w:t xml:space="preserve">1002</w:t>
            </w:r>
          </w:p>
        </w:tc>
        <w:tc>
          <w:tcPr>
            <w:tcW w:w="3005" w:type="dxa"/>
            <w:vAlign w:val="center"/>
          </w:tcPr>
          <w:p>
            <w:pPr>
              <w:pStyle w:val="0"/>
              <w:jc w:val="center"/>
            </w:pPr>
            <w:r>
              <w:rPr>
                <w:sz w:val="24"/>
              </w:rPr>
              <w:t xml:space="preserve">516429,05</w:t>
            </w:r>
          </w:p>
        </w:tc>
        <w:tc>
          <w:tcPr>
            <w:tcW w:w="3118" w:type="dxa"/>
            <w:vAlign w:val="center"/>
          </w:tcPr>
          <w:p>
            <w:pPr>
              <w:pStyle w:val="0"/>
              <w:jc w:val="center"/>
            </w:pPr>
            <w:r>
              <w:rPr>
                <w:sz w:val="24"/>
              </w:rPr>
              <w:t xml:space="preserve">2231172,00</w:t>
            </w:r>
          </w:p>
        </w:tc>
      </w:tr>
      <w:tr>
        <w:tc>
          <w:tcPr>
            <w:tcW w:w="2948" w:type="dxa"/>
            <w:vAlign w:val="center"/>
          </w:tcPr>
          <w:p>
            <w:pPr>
              <w:pStyle w:val="0"/>
              <w:jc w:val="center"/>
            </w:pPr>
            <w:r>
              <w:rPr>
                <w:sz w:val="24"/>
              </w:rPr>
              <w:t xml:space="preserve">1003</w:t>
            </w:r>
          </w:p>
        </w:tc>
        <w:tc>
          <w:tcPr>
            <w:tcW w:w="3005" w:type="dxa"/>
            <w:vAlign w:val="center"/>
          </w:tcPr>
          <w:p>
            <w:pPr>
              <w:pStyle w:val="0"/>
              <w:jc w:val="center"/>
            </w:pPr>
            <w:r>
              <w:rPr>
                <w:sz w:val="24"/>
              </w:rPr>
              <w:t xml:space="preserve">516424,08</w:t>
            </w:r>
          </w:p>
        </w:tc>
        <w:tc>
          <w:tcPr>
            <w:tcW w:w="3118" w:type="dxa"/>
            <w:vAlign w:val="center"/>
          </w:tcPr>
          <w:p>
            <w:pPr>
              <w:pStyle w:val="0"/>
              <w:jc w:val="center"/>
            </w:pPr>
            <w:r>
              <w:rPr>
                <w:sz w:val="24"/>
              </w:rPr>
              <w:t xml:space="preserve">2231171,78</w:t>
            </w:r>
          </w:p>
        </w:tc>
      </w:tr>
      <w:tr>
        <w:tc>
          <w:tcPr>
            <w:tcW w:w="2948" w:type="dxa"/>
            <w:vAlign w:val="center"/>
          </w:tcPr>
          <w:p>
            <w:pPr>
              <w:pStyle w:val="0"/>
              <w:jc w:val="center"/>
            </w:pPr>
            <w:r>
              <w:rPr>
                <w:sz w:val="24"/>
              </w:rPr>
              <w:t xml:space="preserve">1004</w:t>
            </w:r>
          </w:p>
        </w:tc>
        <w:tc>
          <w:tcPr>
            <w:tcW w:w="3005" w:type="dxa"/>
            <w:vAlign w:val="center"/>
          </w:tcPr>
          <w:p>
            <w:pPr>
              <w:pStyle w:val="0"/>
              <w:jc w:val="center"/>
            </w:pPr>
            <w:r>
              <w:rPr>
                <w:sz w:val="24"/>
              </w:rPr>
              <w:t xml:space="preserve">516419,17</w:t>
            </w:r>
          </w:p>
        </w:tc>
        <w:tc>
          <w:tcPr>
            <w:tcW w:w="3118" w:type="dxa"/>
            <w:vAlign w:val="center"/>
          </w:tcPr>
          <w:p>
            <w:pPr>
              <w:pStyle w:val="0"/>
              <w:jc w:val="center"/>
            </w:pPr>
            <w:r>
              <w:rPr>
                <w:sz w:val="24"/>
              </w:rPr>
              <w:t xml:space="preserve">2231171,68</w:t>
            </w:r>
          </w:p>
        </w:tc>
      </w:tr>
      <w:tr>
        <w:tc>
          <w:tcPr>
            <w:tcW w:w="2948" w:type="dxa"/>
            <w:vAlign w:val="center"/>
          </w:tcPr>
          <w:p>
            <w:pPr>
              <w:pStyle w:val="0"/>
              <w:jc w:val="center"/>
            </w:pPr>
            <w:r>
              <w:rPr>
                <w:sz w:val="24"/>
              </w:rPr>
              <w:t xml:space="preserve">1005</w:t>
            </w:r>
          </w:p>
        </w:tc>
        <w:tc>
          <w:tcPr>
            <w:tcW w:w="3005" w:type="dxa"/>
            <w:vAlign w:val="center"/>
          </w:tcPr>
          <w:p>
            <w:pPr>
              <w:pStyle w:val="0"/>
              <w:jc w:val="center"/>
            </w:pPr>
            <w:r>
              <w:rPr>
                <w:sz w:val="24"/>
              </w:rPr>
              <w:t xml:space="preserve">516417,61</w:t>
            </w:r>
          </w:p>
        </w:tc>
        <w:tc>
          <w:tcPr>
            <w:tcW w:w="3118" w:type="dxa"/>
            <w:vAlign w:val="center"/>
          </w:tcPr>
          <w:p>
            <w:pPr>
              <w:pStyle w:val="0"/>
              <w:jc w:val="center"/>
            </w:pPr>
            <w:r>
              <w:rPr>
                <w:sz w:val="24"/>
              </w:rPr>
              <w:t xml:space="preserve">2231171,70</w:t>
            </w:r>
          </w:p>
        </w:tc>
      </w:tr>
      <w:tr>
        <w:tc>
          <w:tcPr>
            <w:tcW w:w="2948" w:type="dxa"/>
            <w:vAlign w:val="center"/>
          </w:tcPr>
          <w:p>
            <w:pPr>
              <w:pStyle w:val="0"/>
              <w:jc w:val="center"/>
            </w:pPr>
            <w:r>
              <w:rPr>
                <w:sz w:val="24"/>
              </w:rPr>
              <w:t xml:space="preserve">1006</w:t>
            </w:r>
          </w:p>
        </w:tc>
        <w:tc>
          <w:tcPr>
            <w:tcW w:w="3005" w:type="dxa"/>
            <w:vAlign w:val="center"/>
          </w:tcPr>
          <w:p>
            <w:pPr>
              <w:pStyle w:val="0"/>
              <w:jc w:val="center"/>
            </w:pPr>
            <w:r>
              <w:rPr>
                <w:sz w:val="24"/>
              </w:rPr>
              <w:t xml:space="preserve">516414,35</w:t>
            </w:r>
          </w:p>
        </w:tc>
        <w:tc>
          <w:tcPr>
            <w:tcW w:w="3118" w:type="dxa"/>
            <w:vAlign w:val="center"/>
          </w:tcPr>
          <w:p>
            <w:pPr>
              <w:pStyle w:val="0"/>
              <w:jc w:val="center"/>
            </w:pPr>
            <w:r>
              <w:rPr>
                <w:sz w:val="24"/>
              </w:rPr>
              <w:t xml:space="preserve">2231172,64</w:t>
            </w:r>
          </w:p>
        </w:tc>
      </w:tr>
      <w:tr>
        <w:tc>
          <w:tcPr>
            <w:tcW w:w="2948" w:type="dxa"/>
            <w:vAlign w:val="center"/>
          </w:tcPr>
          <w:p>
            <w:pPr>
              <w:pStyle w:val="0"/>
              <w:jc w:val="center"/>
            </w:pPr>
            <w:r>
              <w:rPr>
                <w:sz w:val="24"/>
              </w:rPr>
              <w:t xml:space="preserve">1007</w:t>
            </w:r>
          </w:p>
        </w:tc>
        <w:tc>
          <w:tcPr>
            <w:tcW w:w="3005" w:type="dxa"/>
            <w:vAlign w:val="center"/>
          </w:tcPr>
          <w:p>
            <w:pPr>
              <w:pStyle w:val="0"/>
              <w:jc w:val="center"/>
            </w:pPr>
            <w:r>
              <w:rPr>
                <w:sz w:val="24"/>
              </w:rPr>
              <w:t xml:space="preserve">516412,43</w:t>
            </w:r>
          </w:p>
        </w:tc>
        <w:tc>
          <w:tcPr>
            <w:tcW w:w="3118" w:type="dxa"/>
            <w:vAlign w:val="center"/>
          </w:tcPr>
          <w:p>
            <w:pPr>
              <w:pStyle w:val="0"/>
              <w:jc w:val="center"/>
            </w:pPr>
            <w:r>
              <w:rPr>
                <w:sz w:val="24"/>
              </w:rPr>
              <w:t xml:space="preserve">2231173,54</w:t>
            </w:r>
          </w:p>
        </w:tc>
      </w:tr>
      <w:tr>
        <w:tc>
          <w:tcPr>
            <w:tcW w:w="2948" w:type="dxa"/>
            <w:vAlign w:val="center"/>
          </w:tcPr>
          <w:p>
            <w:pPr>
              <w:pStyle w:val="0"/>
              <w:jc w:val="center"/>
            </w:pPr>
            <w:r>
              <w:rPr>
                <w:sz w:val="24"/>
              </w:rPr>
              <w:t xml:space="preserve">1008</w:t>
            </w:r>
          </w:p>
        </w:tc>
        <w:tc>
          <w:tcPr>
            <w:tcW w:w="3005" w:type="dxa"/>
            <w:vAlign w:val="center"/>
          </w:tcPr>
          <w:p>
            <w:pPr>
              <w:pStyle w:val="0"/>
              <w:jc w:val="center"/>
            </w:pPr>
            <w:r>
              <w:rPr>
                <w:sz w:val="24"/>
              </w:rPr>
              <w:t xml:space="preserve">516410,86</w:t>
            </w:r>
          </w:p>
        </w:tc>
        <w:tc>
          <w:tcPr>
            <w:tcW w:w="3118" w:type="dxa"/>
            <w:vAlign w:val="center"/>
          </w:tcPr>
          <w:p>
            <w:pPr>
              <w:pStyle w:val="0"/>
              <w:jc w:val="center"/>
            </w:pPr>
            <w:r>
              <w:rPr>
                <w:sz w:val="24"/>
              </w:rPr>
              <w:t xml:space="preserve">2231173,77</w:t>
            </w:r>
          </w:p>
        </w:tc>
      </w:tr>
      <w:tr>
        <w:tc>
          <w:tcPr>
            <w:tcW w:w="2948" w:type="dxa"/>
            <w:vAlign w:val="center"/>
          </w:tcPr>
          <w:p>
            <w:pPr>
              <w:pStyle w:val="0"/>
              <w:jc w:val="center"/>
            </w:pPr>
            <w:r>
              <w:rPr>
                <w:sz w:val="24"/>
              </w:rPr>
              <w:t xml:space="preserve">1009</w:t>
            </w:r>
          </w:p>
        </w:tc>
        <w:tc>
          <w:tcPr>
            <w:tcW w:w="3005" w:type="dxa"/>
            <w:vAlign w:val="center"/>
          </w:tcPr>
          <w:p>
            <w:pPr>
              <w:pStyle w:val="0"/>
              <w:jc w:val="center"/>
            </w:pPr>
            <w:r>
              <w:rPr>
                <w:sz w:val="24"/>
              </w:rPr>
              <w:t xml:space="preserve">516407,07</w:t>
            </w:r>
          </w:p>
        </w:tc>
        <w:tc>
          <w:tcPr>
            <w:tcW w:w="3118" w:type="dxa"/>
            <w:vAlign w:val="center"/>
          </w:tcPr>
          <w:p>
            <w:pPr>
              <w:pStyle w:val="0"/>
              <w:jc w:val="center"/>
            </w:pPr>
            <w:r>
              <w:rPr>
                <w:sz w:val="24"/>
              </w:rPr>
              <w:t xml:space="preserve">2231173,98</w:t>
            </w:r>
          </w:p>
        </w:tc>
      </w:tr>
      <w:tr>
        <w:tc>
          <w:tcPr>
            <w:tcW w:w="2948" w:type="dxa"/>
            <w:vAlign w:val="center"/>
          </w:tcPr>
          <w:p>
            <w:pPr>
              <w:pStyle w:val="0"/>
              <w:jc w:val="center"/>
            </w:pPr>
            <w:r>
              <w:rPr>
                <w:sz w:val="24"/>
              </w:rPr>
              <w:t xml:space="preserve">1010</w:t>
            </w:r>
          </w:p>
        </w:tc>
        <w:tc>
          <w:tcPr>
            <w:tcW w:w="3005" w:type="dxa"/>
            <w:vAlign w:val="center"/>
          </w:tcPr>
          <w:p>
            <w:pPr>
              <w:pStyle w:val="0"/>
              <w:jc w:val="center"/>
            </w:pPr>
            <w:r>
              <w:rPr>
                <w:sz w:val="24"/>
              </w:rPr>
              <w:t xml:space="preserve">516406,43</w:t>
            </w:r>
          </w:p>
        </w:tc>
        <w:tc>
          <w:tcPr>
            <w:tcW w:w="3118" w:type="dxa"/>
            <w:vAlign w:val="center"/>
          </w:tcPr>
          <w:p>
            <w:pPr>
              <w:pStyle w:val="0"/>
              <w:jc w:val="center"/>
            </w:pPr>
            <w:r>
              <w:rPr>
                <w:sz w:val="24"/>
              </w:rPr>
              <w:t xml:space="preserve">2231174,21</w:t>
            </w:r>
          </w:p>
        </w:tc>
      </w:tr>
      <w:tr>
        <w:tc>
          <w:tcPr>
            <w:tcW w:w="2948" w:type="dxa"/>
            <w:vAlign w:val="center"/>
          </w:tcPr>
          <w:p>
            <w:pPr>
              <w:pStyle w:val="0"/>
              <w:jc w:val="center"/>
            </w:pPr>
            <w:r>
              <w:rPr>
                <w:sz w:val="24"/>
              </w:rPr>
              <w:t xml:space="preserve">1011</w:t>
            </w:r>
          </w:p>
        </w:tc>
        <w:tc>
          <w:tcPr>
            <w:tcW w:w="3005" w:type="dxa"/>
            <w:vAlign w:val="center"/>
          </w:tcPr>
          <w:p>
            <w:pPr>
              <w:pStyle w:val="0"/>
              <w:jc w:val="center"/>
            </w:pPr>
            <w:r>
              <w:rPr>
                <w:sz w:val="24"/>
              </w:rPr>
              <w:t xml:space="preserve">516405,76</w:t>
            </w:r>
          </w:p>
        </w:tc>
        <w:tc>
          <w:tcPr>
            <w:tcW w:w="3118" w:type="dxa"/>
            <w:vAlign w:val="center"/>
          </w:tcPr>
          <w:p>
            <w:pPr>
              <w:pStyle w:val="0"/>
              <w:jc w:val="center"/>
            </w:pPr>
            <w:r>
              <w:rPr>
                <w:sz w:val="24"/>
              </w:rPr>
              <w:t xml:space="preserve">2231175,01</w:t>
            </w:r>
          </w:p>
        </w:tc>
      </w:tr>
      <w:tr>
        <w:tc>
          <w:tcPr>
            <w:tcW w:w="2948" w:type="dxa"/>
            <w:vAlign w:val="center"/>
          </w:tcPr>
          <w:p>
            <w:pPr>
              <w:pStyle w:val="0"/>
              <w:jc w:val="center"/>
            </w:pPr>
            <w:r>
              <w:rPr>
                <w:sz w:val="24"/>
              </w:rPr>
              <w:t xml:space="preserve">1012</w:t>
            </w:r>
          </w:p>
        </w:tc>
        <w:tc>
          <w:tcPr>
            <w:tcW w:w="3005" w:type="dxa"/>
            <w:vAlign w:val="center"/>
          </w:tcPr>
          <w:p>
            <w:pPr>
              <w:pStyle w:val="0"/>
              <w:jc w:val="center"/>
            </w:pPr>
            <w:r>
              <w:rPr>
                <w:sz w:val="24"/>
              </w:rPr>
              <w:t xml:space="preserve">516405,46</w:t>
            </w:r>
          </w:p>
        </w:tc>
        <w:tc>
          <w:tcPr>
            <w:tcW w:w="3118" w:type="dxa"/>
            <w:vAlign w:val="center"/>
          </w:tcPr>
          <w:p>
            <w:pPr>
              <w:pStyle w:val="0"/>
              <w:jc w:val="center"/>
            </w:pPr>
            <w:r>
              <w:rPr>
                <w:sz w:val="24"/>
              </w:rPr>
              <w:t xml:space="preserve">2231176,39</w:t>
            </w:r>
          </w:p>
        </w:tc>
      </w:tr>
      <w:tr>
        <w:tc>
          <w:tcPr>
            <w:tcW w:w="2948" w:type="dxa"/>
            <w:vAlign w:val="center"/>
          </w:tcPr>
          <w:p>
            <w:pPr>
              <w:pStyle w:val="0"/>
              <w:jc w:val="center"/>
            </w:pPr>
            <w:r>
              <w:rPr>
                <w:sz w:val="24"/>
              </w:rPr>
              <w:t xml:space="preserve">1013</w:t>
            </w:r>
          </w:p>
        </w:tc>
        <w:tc>
          <w:tcPr>
            <w:tcW w:w="3005" w:type="dxa"/>
            <w:vAlign w:val="center"/>
          </w:tcPr>
          <w:p>
            <w:pPr>
              <w:pStyle w:val="0"/>
              <w:jc w:val="center"/>
            </w:pPr>
            <w:r>
              <w:rPr>
                <w:sz w:val="24"/>
              </w:rPr>
              <w:t xml:space="preserve">516405,91</w:t>
            </w:r>
          </w:p>
        </w:tc>
        <w:tc>
          <w:tcPr>
            <w:tcW w:w="3118" w:type="dxa"/>
            <w:vAlign w:val="center"/>
          </w:tcPr>
          <w:p>
            <w:pPr>
              <w:pStyle w:val="0"/>
              <w:jc w:val="center"/>
            </w:pPr>
            <w:r>
              <w:rPr>
                <w:sz w:val="24"/>
              </w:rPr>
              <w:t xml:space="preserve">2231177,85</w:t>
            </w:r>
          </w:p>
        </w:tc>
      </w:tr>
      <w:tr>
        <w:tc>
          <w:tcPr>
            <w:tcW w:w="2948" w:type="dxa"/>
            <w:vAlign w:val="center"/>
          </w:tcPr>
          <w:p>
            <w:pPr>
              <w:pStyle w:val="0"/>
              <w:jc w:val="center"/>
            </w:pPr>
            <w:r>
              <w:rPr>
                <w:sz w:val="24"/>
              </w:rPr>
              <w:t xml:space="preserve">1014</w:t>
            </w:r>
          </w:p>
        </w:tc>
        <w:tc>
          <w:tcPr>
            <w:tcW w:w="3005" w:type="dxa"/>
            <w:vAlign w:val="center"/>
          </w:tcPr>
          <w:p>
            <w:pPr>
              <w:pStyle w:val="0"/>
              <w:jc w:val="center"/>
            </w:pPr>
            <w:r>
              <w:rPr>
                <w:sz w:val="24"/>
              </w:rPr>
              <w:t xml:space="preserve">516407,92</w:t>
            </w:r>
          </w:p>
        </w:tc>
        <w:tc>
          <w:tcPr>
            <w:tcW w:w="3118" w:type="dxa"/>
            <w:vAlign w:val="center"/>
          </w:tcPr>
          <w:p>
            <w:pPr>
              <w:pStyle w:val="0"/>
              <w:jc w:val="center"/>
            </w:pPr>
            <w:r>
              <w:rPr>
                <w:sz w:val="24"/>
              </w:rPr>
              <w:t xml:space="preserve">2231181,66</w:t>
            </w:r>
          </w:p>
        </w:tc>
      </w:tr>
      <w:tr>
        <w:tc>
          <w:tcPr>
            <w:tcW w:w="2948" w:type="dxa"/>
            <w:vAlign w:val="center"/>
          </w:tcPr>
          <w:p>
            <w:pPr>
              <w:pStyle w:val="0"/>
              <w:jc w:val="center"/>
            </w:pPr>
            <w:r>
              <w:rPr>
                <w:sz w:val="24"/>
              </w:rPr>
              <w:t xml:space="preserve">1015</w:t>
            </w:r>
          </w:p>
        </w:tc>
        <w:tc>
          <w:tcPr>
            <w:tcW w:w="3005" w:type="dxa"/>
            <w:vAlign w:val="center"/>
          </w:tcPr>
          <w:p>
            <w:pPr>
              <w:pStyle w:val="0"/>
              <w:jc w:val="center"/>
            </w:pPr>
            <w:r>
              <w:rPr>
                <w:sz w:val="24"/>
              </w:rPr>
              <w:t xml:space="preserve">516408,46</w:t>
            </w:r>
          </w:p>
        </w:tc>
        <w:tc>
          <w:tcPr>
            <w:tcW w:w="3118" w:type="dxa"/>
            <w:vAlign w:val="center"/>
          </w:tcPr>
          <w:p>
            <w:pPr>
              <w:pStyle w:val="0"/>
              <w:jc w:val="center"/>
            </w:pPr>
            <w:r>
              <w:rPr>
                <w:sz w:val="24"/>
              </w:rPr>
              <w:t xml:space="preserve">2231182,49</w:t>
            </w:r>
          </w:p>
        </w:tc>
      </w:tr>
      <w:tr>
        <w:tc>
          <w:tcPr>
            <w:tcW w:w="2948" w:type="dxa"/>
            <w:vAlign w:val="center"/>
          </w:tcPr>
          <w:p>
            <w:pPr>
              <w:pStyle w:val="0"/>
              <w:jc w:val="center"/>
            </w:pPr>
            <w:r>
              <w:rPr>
                <w:sz w:val="24"/>
              </w:rPr>
              <w:t xml:space="preserve">1016</w:t>
            </w:r>
          </w:p>
        </w:tc>
        <w:tc>
          <w:tcPr>
            <w:tcW w:w="3005" w:type="dxa"/>
            <w:vAlign w:val="center"/>
          </w:tcPr>
          <w:p>
            <w:pPr>
              <w:pStyle w:val="0"/>
              <w:jc w:val="center"/>
            </w:pPr>
            <w:r>
              <w:rPr>
                <w:sz w:val="24"/>
              </w:rPr>
              <w:t xml:space="preserve">516410,18</w:t>
            </w:r>
          </w:p>
        </w:tc>
        <w:tc>
          <w:tcPr>
            <w:tcW w:w="3118" w:type="dxa"/>
            <w:vAlign w:val="center"/>
          </w:tcPr>
          <w:p>
            <w:pPr>
              <w:pStyle w:val="0"/>
              <w:jc w:val="center"/>
            </w:pPr>
            <w:r>
              <w:rPr>
                <w:sz w:val="24"/>
              </w:rPr>
              <w:t xml:space="preserve">2231184,80</w:t>
            </w:r>
          </w:p>
        </w:tc>
      </w:tr>
      <w:tr>
        <w:tc>
          <w:tcPr>
            <w:tcW w:w="2948" w:type="dxa"/>
            <w:vAlign w:val="center"/>
          </w:tcPr>
          <w:p>
            <w:pPr>
              <w:pStyle w:val="0"/>
              <w:jc w:val="center"/>
            </w:pPr>
            <w:r>
              <w:rPr>
                <w:sz w:val="24"/>
              </w:rPr>
              <w:t xml:space="preserve">1017</w:t>
            </w:r>
          </w:p>
        </w:tc>
        <w:tc>
          <w:tcPr>
            <w:tcW w:w="3005" w:type="dxa"/>
            <w:vAlign w:val="center"/>
          </w:tcPr>
          <w:p>
            <w:pPr>
              <w:pStyle w:val="0"/>
              <w:jc w:val="center"/>
            </w:pPr>
            <w:r>
              <w:rPr>
                <w:sz w:val="24"/>
              </w:rPr>
              <w:t xml:space="preserve">516412,63</w:t>
            </w:r>
          </w:p>
        </w:tc>
        <w:tc>
          <w:tcPr>
            <w:tcW w:w="3118" w:type="dxa"/>
            <w:vAlign w:val="center"/>
          </w:tcPr>
          <w:p>
            <w:pPr>
              <w:pStyle w:val="0"/>
              <w:jc w:val="center"/>
            </w:pPr>
            <w:r>
              <w:rPr>
                <w:sz w:val="24"/>
              </w:rPr>
              <w:t xml:space="preserve">2231186,29</w:t>
            </w:r>
          </w:p>
        </w:tc>
      </w:tr>
      <w:tr>
        <w:tc>
          <w:tcPr>
            <w:tcW w:w="2948" w:type="dxa"/>
            <w:vAlign w:val="center"/>
          </w:tcPr>
          <w:p>
            <w:pPr>
              <w:pStyle w:val="0"/>
              <w:jc w:val="center"/>
            </w:pPr>
            <w:r>
              <w:rPr>
                <w:sz w:val="24"/>
              </w:rPr>
              <w:t xml:space="preserve">1018</w:t>
            </w:r>
          </w:p>
        </w:tc>
        <w:tc>
          <w:tcPr>
            <w:tcW w:w="3005" w:type="dxa"/>
            <w:vAlign w:val="center"/>
          </w:tcPr>
          <w:p>
            <w:pPr>
              <w:pStyle w:val="0"/>
              <w:jc w:val="center"/>
            </w:pPr>
            <w:r>
              <w:rPr>
                <w:sz w:val="24"/>
              </w:rPr>
              <w:t xml:space="preserve">516417,14</w:t>
            </w:r>
          </w:p>
        </w:tc>
        <w:tc>
          <w:tcPr>
            <w:tcW w:w="3118" w:type="dxa"/>
            <w:vAlign w:val="center"/>
          </w:tcPr>
          <w:p>
            <w:pPr>
              <w:pStyle w:val="0"/>
              <w:jc w:val="center"/>
            </w:pPr>
            <w:r>
              <w:rPr>
                <w:sz w:val="24"/>
              </w:rPr>
              <w:t xml:space="preserve">2231189,15</w:t>
            </w:r>
          </w:p>
        </w:tc>
      </w:tr>
      <w:tr>
        <w:tc>
          <w:tcPr>
            <w:tcW w:w="2948" w:type="dxa"/>
            <w:vAlign w:val="center"/>
          </w:tcPr>
          <w:p>
            <w:pPr>
              <w:pStyle w:val="0"/>
              <w:jc w:val="center"/>
            </w:pPr>
            <w:r>
              <w:rPr>
                <w:sz w:val="24"/>
              </w:rPr>
              <w:t xml:space="preserve">1019</w:t>
            </w:r>
          </w:p>
        </w:tc>
        <w:tc>
          <w:tcPr>
            <w:tcW w:w="3005" w:type="dxa"/>
            <w:vAlign w:val="center"/>
          </w:tcPr>
          <w:p>
            <w:pPr>
              <w:pStyle w:val="0"/>
              <w:jc w:val="center"/>
            </w:pPr>
            <w:r>
              <w:rPr>
                <w:sz w:val="24"/>
              </w:rPr>
              <w:t xml:space="preserve">516420,70</w:t>
            </w:r>
          </w:p>
        </w:tc>
        <w:tc>
          <w:tcPr>
            <w:tcW w:w="3118" w:type="dxa"/>
            <w:vAlign w:val="center"/>
          </w:tcPr>
          <w:p>
            <w:pPr>
              <w:pStyle w:val="0"/>
              <w:jc w:val="center"/>
            </w:pPr>
            <w:r>
              <w:rPr>
                <w:sz w:val="24"/>
              </w:rPr>
              <w:t xml:space="preserve">2231191,75</w:t>
            </w:r>
          </w:p>
        </w:tc>
      </w:tr>
      <w:tr>
        <w:tc>
          <w:tcPr>
            <w:tcW w:w="2948" w:type="dxa"/>
            <w:vAlign w:val="center"/>
          </w:tcPr>
          <w:p>
            <w:pPr>
              <w:pStyle w:val="0"/>
              <w:jc w:val="center"/>
            </w:pPr>
            <w:r>
              <w:rPr>
                <w:sz w:val="24"/>
              </w:rPr>
              <w:t xml:space="preserve">1020</w:t>
            </w:r>
          </w:p>
        </w:tc>
        <w:tc>
          <w:tcPr>
            <w:tcW w:w="3005" w:type="dxa"/>
            <w:vAlign w:val="center"/>
          </w:tcPr>
          <w:p>
            <w:pPr>
              <w:pStyle w:val="0"/>
              <w:jc w:val="center"/>
            </w:pPr>
            <w:r>
              <w:rPr>
                <w:sz w:val="24"/>
              </w:rPr>
              <w:t xml:space="preserve">516425,80</w:t>
            </w:r>
          </w:p>
        </w:tc>
        <w:tc>
          <w:tcPr>
            <w:tcW w:w="3118" w:type="dxa"/>
            <w:vAlign w:val="center"/>
          </w:tcPr>
          <w:p>
            <w:pPr>
              <w:pStyle w:val="0"/>
              <w:jc w:val="center"/>
            </w:pPr>
            <w:r>
              <w:rPr>
                <w:sz w:val="24"/>
              </w:rPr>
              <w:t xml:space="preserve">2231196,60</w:t>
            </w:r>
          </w:p>
        </w:tc>
      </w:tr>
      <w:tr>
        <w:tc>
          <w:tcPr>
            <w:tcW w:w="2948" w:type="dxa"/>
            <w:vAlign w:val="center"/>
          </w:tcPr>
          <w:p>
            <w:pPr>
              <w:pStyle w:val="0"/>
              <w:jc w:val="center"/>
            </w:pPr>
            <w:r>
              <w:rPr>
                <w:sz w:val="24"/>
              </w:rPr>
              <w:t xml:space="preserve">1021</w:t>
            </w:r>
          </w:p>
        </w:tc>
        <w:tc>
          <w:tcPr>
            <w:tcW w:w="3005" w:type="dxa"/>
            <w:vAlign w:val="center"/>
          </w:tcPr>
          <w:p>
            <w:pPr>
              <w:pStyle w:val="0"/>
              <w:jc w:val="center"/>
            </w:pPr>
            <w:r>
              <w:rPr>
                <w:sz w:val="24"/>
              </w:rPr>
              <w:t xml:space="preserve">516428,73</w:t>
            </w:r>
          </w:p>
        </w:tc>
        <w:tc>
          <w:tcPr>
            <w:tcW w:w="3118" w:type="dxa"/>
            <w:vAlign w:val="center"/>
          </w:tcPr>
          <w:p>
            <w:pPr>
              <w:pStyle w:val="0"/>
              <w:jc w:val="center"/>
            </w:pPr>
            <w:r>
              <w:rPr>
                <w:sz w:val="24"/>
              </w:rPr>
              <w:t xml:space="preserve">2231202,30</w:t>
            </w:r>
          </w:p>
        </w:tc>
      </w:tr>
      <w:tr>
        <w:tc>
          <w:tcPr>
            <w:tcW w:w="2948" w:type="dxa"/>
            <w:vAlign w:val="center"/>
          </w:tcPr>
          <w:p>
            <w:pPr>
              <w:pStyle w:val="0"/>
              <w:jc w:val="center"/>
            </w:pPr>
            <w:r>
              <w:rPr>
                <w:sz w:val="24"/>
              </w:rPr>
              <w:t xml:space="preserve">1022</w:t>
            </w:r>
          </w:p>
        </w:tc>
        <w:tc>
          <w:tcPr>
            <w:tcW w:w="3005" w:type="dxa"/>
            <w:vAlign w:val="center"/>
          </w:tcPr>
          <w:p>
            <w:pPr>
              <w:pStyle w:val="0"/>
              <w:jc w:val="center"/>
            </w:pPr>
            <w:r>
              <w:rPr>
                <w:sz w:val="24"/>
              </w:rPr>
              <w:t xml:space="preserve">516429,16</w:t>
            </w:r>
          </w:p>
        </w:tc>
        <w:tc>
          <w:tcPr>
            <w:tcW w:w="3118" w:type="dxa"/>
            <w:vAlign w:val="center"/>
          </w:tcPr>
          <w:p>
            <w:pPr>
              <w:pStyle w:val="0"/>
              <w:jc w:val="center"/>
            </w:pPr>
            <w:r>
              <w:rPr>
                <w:sz w:val="24"/>
              </w:rPr>
              <w:t xml:space="preserve">2231204,19</w:t>
            </w:r>
          </w:p>
        </w:tc>
      </w:tr>
      <w:tr>
        <w:tc>
          <w:tcPr>
            <w:tcW w:w="2948" w:type="dxa"/>
            <w:vAlign w:val="center"/>
          </w:tcPr>
          <w:p>
            <w:pPr>
              <w:pStyle w:val="0"/>
              <w:jc w:val="center"/>
            </w:pPr>
            <w:r>
              <w:rPr>
                <w:sz w:val="24"/>
              </w:rPr>
              <w:t xml:space="preserve">1023</w:t>
            </w:r>
          </w:p>
        </w:tc>
        <w:tc>
          <w:tcPr>
            <w:tcW w:w="3005" w:type="dxa"/>
            <w:vAlign w:val="center"/>
          </w:tcPr>
          <w:p>
            <w:pPr>
              <w:pStyle w:val="0"/>
              <w:jc w:val="center"/>
            </w:pPr>
            <w:r>
              <w:rPr>
                <w:sz w:val="24"/>
              </w:rPr>
              <w:t xml:space="preserve">516430,20</w:t>
            </w:r>
          </w:p>
        </w:tc>
        <w:tc>
          <w:tcPr>
            <w:tcW w:w="3118" w:type="dxa"/>
            <w:vAlign w:val="center"/>
          </w:tcPr>
          <w:p>
            <w:pPr>
              <w:pStyle w:val="0"/>
              <w:jc w:val="center"/>
            </w:pPr>
            <w:r>
              <w:rPr>
                <w:sz w:val="24"/>
              </w:rPr>
              <w:t xml:space="preserve">2231207,39</w:t>
            </w:r>
          </w:p>
        </w:tc>
      </w:tr>
      <w:tr>
        <w:tc>
          <w:tcPr>
            <w:tcW w:w="2948" w:type="dxa"/>
            <w:vAlign w:val="center"/>
          </w:tcPr>
          <w:p>
            <w:pPr>
              <w:pStyle w:val="0"/>
              <w:jc w:val="center"/>
            </w:pPr>
            <w:r>
              <w:rPr>
                <w:sz w:val="24"/>
              </w:rPr>
              <w:t xml:space="preserve">1024</w:t>
            </w:r>
          </w:p>
        </w:tc>
        <w:tc>
          <w:tcPr>
            <w:tcW w:w="3005" w:type="dxa"/>
            <w:vAlign w:val="center"/>
          </w:tcPr>
          <w:p>
            <w:pPr>
              <w:pStyle w:val="0"/>
              <w:jc w:val="center"/>
            </w:pPr>
            <w:r>
              <w:rPr>
                <w:sz w:val="24"/>
              </w:rPr>
              <w:t xml:space="preserve">516431,77</w:t>
            </w:r>
          </w:p>
        </w:tc>
        <w:tc>
          <w:tcPr>
            <w:tcW w:w="3118" w:type="dxa"/>
            <w:vAlign w:val="center"/>
          </w:tcPr>
          <w:p>
            <w:pPr>
              <w:pStyle w:val="0"/>
              <w:jc w:val="center"/>
            </w:pPr>
            <w:r>
              <w:rPr>
                <w:sz w:val="24"/>
              </w:rPr>
              <w:t xml:space="preserve">2231211,89</w:t>
            </w:r>
          </w:p>
        </w:tc>
      </w:tr>
      <w:tr>
        <w:tc>
          <w:tcPr>
            <w:tcW w:w="2948" w:type="dxa"/>
            <w:vAlign w:val="center"/>
          </w:tcPr>
          <w:p>
            <w:pPr>
              <w:pStyle w:val="0"/>
              <w:jc w:val="center"/>
            </w:pPr>
            <w:r>
              <w:rPr>
                <w:sz w:val="24"/>
              </w:rPr>
              <w:t xml:space="preserve">1025</w:t>
            </w:r>
          </w:p>
        </w:tc>
        <w:tc>
          <w:tcPr>
            <w:tcW w:w="3005" w:type="dxa"/>
            <w:vAlign w:val="center"/>
          </w:tcPr>
          <w:p>
            <w:pPr>
              <w:pStyle w:val="0"/>
              <w:jc w:val="center"/>
            </w:pPr>
            <w:r>
              <w:rPr>
                <w:sz w:val="24"/>
              </w:rPr>
              <w:t xml:space="preserve">516432,92</w:t>
            </w:r>
          </w:p>
        </w:tc>
        <w:tc>
          <w:tcPr>
            <w:tcW w:w="3118" w:type="dxa"/>
            <w:vAlign w:val="center"/>
          </w:tcPr>
          <w:p>
            <w:pPr>
              <w:pStyle w:val="0"/>
              <w:jc w:val="center"/>
            </w:pPr>
            <w:r>
              <w:rPr>
                <w:sz w:val="24"/>
              </w:rPr>
              <w:t xml:space="preserve">2231215,48</w:t>
            </w:r>
          </w:p>
        </w:tc>
      </w:tr>
      <w:tr>
        <w:tc>
          <w:tcPr>
            <w:tcW w:w="2948" w:type="dxa"/>
            <w:vAlign w:val="center"/>
          </w:tcPr>
          <w:p>
            <w:pPr>
              <w:pStyle w:val="0"/>
              <w:jc w:val="center"/>
            </w:pPr>
            <w:r>
              <w:rPr>
                <w:sz w:val="24"/>
              </w:rPr>
              <w:t xml:space="preserve">1026</w:t>
            </w:r>
          </w:p>
        </w:tc>
        <w:tc>
          <w:tcPr>
            <w:tcW w:w="3005" w:type="dxa"/>
            <w:vAlign w:val="center"/>
          </w:tcPr>
          <w:p>
            <w:pPr>
              <w:pStyle w:val="0"/>
              <w:jc w:val="center"/>
            </w:pPr>
            <w:r>
              <w:rPr>
                <w:sz w:val="24"/>
              </w:rPr>
              <w:t xml:space="preserve">516432,73</w:t>
            </w:r>
          </w:p>
        </w:tc>
        <w:tc>
          <w:tcPr>
            <w:tcW w:w="3118" w:type="dxa"/>
            <w:vAlign w:val="center"/>
          </w:tcPr>
          <w:p>
            <w:pPr>
              <w:pStyle w:val="0"/>
              <w:jc w:val="center"/>
            </w:pPr>
            <w:r>
              <w:rPr>
                <w:sz w:val="24"/>
              </w:rPr>
              <w:t xml:space="preserve">2231220,96</w:t>
            </w:r>
          </w:p>
        </w:tc>
      </w:tr>
      <w:tr>
        <w:tc>
          <w:tcPr>
            <w:tcW w:w="2948" w:type="dxa"/>
            <w:vAlign w:val="center"/>
          </w:tcPr>
          <w:p>
            <w:pPr>
              <w:pStyle w:val="0"/>
              <w:jc w:val="center"/>
            </w:pPr>
            <w:r>
              <w:rPr>
                <w:sz w:val="24"/>
              </w:rPr>
              <w:t xml:space="preserve">1027</w:t>
            </w:r>
          </w:p>
        </w:tc>
        <w:tc>
          <w:tcPr>
            <w:tcW w:w="3005" w:type="dxa"/>
            <w:vAlign w:val="center"/>
          </w:tcPr>
          <w:p>
            <w:pPr>
              <w:pStyle w:val="0"/>
              <w:jc w:val="center"/>
            </w:pPr>
            <w:r>
              <w:rPr>
                <w:sz w:val="24"/>
              </w:rPr>
              <w:t xml:space="preserve">516432,15</w:t>
            </w:r>
          </w:p>
        </w:tc>
        <w:tc>
          <w:tcPr>
            <w:tcW w:w="3118" w:type="dxa"/>
            <w:vAlign w:val="center"/>
          </w:tcPr>
          <w:p>
            <w:pPr>
              <w:pStyle w:val="0"/>
              <w:jc w:val="center"/>
            </w:pPr>
            <w:r>
              <w:rPr>
                <w:sz w:val="24"/>
              </w:rPr>
              <w:t xml:space="preserve">2231227,08</w:t>
            </w:r>
          </w:p>
        </w:tc>
      </w:tr>
      <w:tr>
        <w:tc>
          <w:tcPr>
            <w:tcW w:w="2948" w:type="dxa"/>
            <w:vAlign w:val="center"/>
          </w:tcPr>
          <w:p>
            <w:pPr>
              <w:pStyle w:val="0"/>
              <w:jc w:val="center"/>
            </w:pPr>
            <w:r>
              <w:rPr>
                <w:sz w:val="24"/>
              </w:rPr>
              <w:t xml:space="preserve">1028</w:t>
            </w:r>
          </w:p>
        </w:tc>
        <w:tc>
          <w:tcPr>
            <w:tcW w:w="3005" w:type="dxa"/>
            <w:vAlign w:val="center"/>
          </w:tcPr>
          <w:p>
            <w:pPr>
              <w:pStyle w:val="0"/>
              <w:jc w:val="center"/>
            </w:pPr>
            <w:r>
              <w:rPr>
                <w:sz w:val="24"/>
              </w:rPr>
              <w:t xml:space="preserve">516431,46</w:t>
            </w:r>
          </w:p>
        </w:tc>
        <w:tc>
          <w:tcPr>
            <w:tcW w:w="3118" w:type="dxa"/>
            <w:vAlign w:val="center"/>
          </w:tcPr>
          <w:p>
            <w:pPr>
              <w:pStyle w:val="0"/>
              <w:jc w:val="center"/>
            </w:pPr>
            <w:r>
              <w:rPr>
                <w:sz w:val="24"/>
              </w:rPr>
              <w:t xml:space="preserve">2231229,57</w:t>
            </w:r>
          </w:p>
        </w:tc>
      </w:tr>
      <w:tr>
        <w:tc>
          <w:tcPr>
            <w:tcW w:w="2948" w:type="dxa"/>
            <w:vAlign w:val="center"/>
          </w:tcPr>
          <w:p>
            <w:pPr>
              <w:pStyle w:val="0"/>
              <w:jc w:val="center"/>
            </w:pPr>
            <w:r>
              <w:rPr>
                <w:sz w:val="24"/>
              </w:rPr>
              <w:t xml:space="preserve">1029</w:t>
            </w:r>
          </w:p>
        </w:tc>
        <w:tc>
          <w:tcPr>
            <w:tcW w:w="3005" w:type="dxa"/>
            <w:vAlign w:val="center"/>
          </w:tcPr>
          <w:p>
            <w:pPr>
              <w:pStyle w:val="0"/>
              <w:jc w:val="center"/>
            </w:pPr>
            <w:r>
              <w:rPr>
                <w:sz w:val="24"/>
              </w:rPr>
              <w:t xml:space="preserve">516431,19</w:t>
            </w:r>
          </w:p>
        </w:tc>
        <w:tc>
          <w:tcPr>
            <w:tcW w:w="3118" w:type="dxa"/>
            <w:vAlign w:val="center"/>
          </w:tcPr>
          <w:p>
            <w:pPr>
              <w:pStyle w:val="0"/>
              <w:jc w:val="center"/>
            </w:pPr>
            <w:r>
              <w:rPr>
                <w:sz w:val="24"/>
              </w:rPr>
              <w:t xml:space="preserve">2231232,01</w:t>
            </w:r>
          </w:p>
        </w:tc>
      </w:tr>
      <w:tr>
        <w:tc>
          <w:tcPr>
            <w:tcW w:w="2948" w:type="dxa"/>
            <w:vAlign w:val="center"/>
          </w:tcPr>
          <w:p>
            <w:pPr>
              <w:pStyle w:val="0"/>
              <w:jc w:val="center"/>
            </w:pPr>
            <w:r>
              <w:rPr>
                <w:sz w:val="24"/>
              </w:rPr>
              <w:t xml:space="preserve">1030</w:t>
            </w:r>
          </w:p>
        </w:tc>
        <w:tc>
          <w:tcPr>
            <w:tcW w:w="3005" w:type="dxa"/>
            <w:vAlign w:val="center"/>
          </w:tcPr>
          <w:p>
            <w:pPr>
              <w:pStyle w:val="0"/>
              <w:jc w:val="center"/>
            </w:pPr>
            <w:r>
              <w:rPr>
                <w:sz w:val="24"/>
              </w:rPr>
              <w:t xml:space="preserve">516429,96</w:t>
            </w:r>
          </w:p>
        </w:tc>
        <w:tc>
          <w:tcPr>
            <w:tcW w:w="3118" w:type="dxa"/>
            <w:vAlign w:val="center"/>
          </w:tcPr>
          <w:p>
            <w:pPr>
              <w:pStyle w:val="0"/>
              <w:jc w:val="center"/>
            </w:pPr>
            <w:r>
              <w:rPr>
                <w:sz w:val="24"/>
              </w:rPr>
              <w:t xml:space="preserve">2231234,14</w:t>
            </w:r>
          </w:p>
        </w:tc>
      </w:tr>
      <w:tr>
        <w:tc>
          <w:tcPr>
            <w:tcW w:w="2948" w:type="dxa"/>
            <w:vAlign w:val="center"/>
          </w:tcPr>
          <w:p>
            <w:pPr>
              <w:pStyle w:val="0"/>
              <w:jc w:val="center"/>
            </w:pPr>
            <w:r>
              <w:rPr>
                <w:sz w:val="24"/>
              </w:rPr>
              <w:t xml:space="preserve">1031</w:t>
            </w:r>
          </w:p>
        </w:tc>
        <w:tc>
          <w:tcPr>
            <w:tcW w:w="3005" w:type="dxa"/>
            <w:vAlign w:val="center"/>
          </w:tcPr>
          <w:p>
            <w:pPr>
              <w:pStyle w:val="0"/>
              <w:jc w:val="center"/>
            </w:pPr>
            <w:r>
              <w:rPr>
                <w:sz w:val="24"/>
              </w:rPr>
              <w:t xml:space="preserve">516427,97</w:t>
            </w:r>
          </w:p>
        </w:tc>
        <w:tc>
          <w:tcPr>
            <w:tcW w:w="3118" w:type="dxa"/>
            <w:vAlign w:val="center"/>
          </w:tcPr>
          <w:p>
            <w:pPr>
              <w:pStyle w:val="0"/>
              <w:jc w:val="center"/>
            </w:pPr>
            <w:r>
              <w:rPr>
                <w:sz w:val="24"/>
              </w:rPr>
              <w:t xml:space="preserve">2231236,37</w:t>
            </w:r>
          </w:p>
        </w:tc>
      </w:tr>
      <w:tr>
        <w:tc>
          <w:tcPr>
            <w:tcW w:w="2948" w:type="dxa"/>
            <w:vAlign w:val="center"/>
          </w:tcPr>
          <w:p>
            <w:pPr>
              <w:pStyle w:val="0"/>
              <w:jc w:val="center"/>
            </w:pPr>
            <w:r>
              <w:rPr>
                <w:sz w:val="24"/>
              </w:rPr>
              <w:t xml:space="preserve">1032</w:t>
            </w:r>
          </w:p>
        </w:tc>
        <w:tc>
          <w:tcPr>
            <w:tcW w:w="3005" w:type="dxa"/>
            <w:vAlign w:val="center"/>
          </w:tcPr>
          <w:p>
            <w:pPr>
              <w:pStyle w:val="0"/>
              <w:jc w:val="center"/>
            </w:pPr>
            <w:r>
              <w:rPr>
                <w:sz w:val="24"/>
              </w:rPr>
              <w:t xml:space="preserve">516425,41</w:t>
            </w:r>
          </w:p>
        </w:tc>
        <w:tc>
          <w:tcPr>
            <w:tcW w:w="3118" w:type="dxa"/>
            <w:vAlign w:val="center"/>
          </w:tcPr>
          <w:p>
            <w:pPr>
              <w:pStyle w:val="0"/>
              <w:jc w:val="center"/>
            </w:pPr>
            <w:r>
              <w:rPr>
                <w:sz w:val="24"/>
              </w:rPr>
              <w:t xml:space="preserve">2231238,13</w:t>
            </w:r>
          </w:p>
        </w:tc>
      </w:tr>
      <w:tr>
        <w:tc>
          <w:tcPr>
            <w:tcW w:w="2948" w:type="dxa"/>
            <w:vAlign w:val="center"/>
          </w:tcPr>
          <w:p>
            <w:pPr>
              <w:pStyle w:val="0"/>
              <w:jc w:val="center"/>
            </w:pPr>
            <w:r>
              <w:rPr>
                <w:sz w:val="24"/>
              </w:rPr>
              <w:t xml:space="preserve">1033</w:t>
            </w:r>
          </w:p>
        </w:tc>
        <w:tc>
          <w:tcPr>
            <w:tcW w:w="3005" w:type="dxa"/>
            <w:vAlign w:val="center"/>
          </w:tcPr>
          <w:p>
            <w:pPr>
              <w:pStyle w:val="0"/>
              <w:jc w:val="center"/>
            </w:pPr>
            <w:r>
              <w:rPr>
                <w:sz w:val="24"/>
              </w:rPr>
              <w:t xml:space="preserve">516424,10</w:t>
            </w:r>
          </w:p>
        </w:tc>
        <w:tc>
          <w:tcPr>
            <w:tcW w:w="3118" w:type="dxa"/>
            <w:vAlign w:val="center"/>
          </w:tcPr>
          <w:p>
            <w:pPr>
              <w:pStyle w:val="0"/>
              <w:jc w:val="center"/>
            </w:pPr>
            <w:r>
              <w:rPr>
                <w:sz w:val="24"/>
              </w:rPr>
              <w:t xml:space="preserve">2231238,31</w:t>
            </w:r>
          </w:p>
        </w:tc>
      </w:tr>
      <w:tr>
        <w:tc>
          <w:tcPr>
            <w:tcW w:w="2948" w:type="dxa"/>
            <w:vAlign w:val="center"/>
          </w:tcPr>
          <w:p>
            <w:pPr>
              <w:pStyle w:val="0"/>
              <w:jc w:val="center"/>
            </w:pPr>
            <w:r>
              <w:rPr>
                <w:sz w:val="24"/>
              </w:rPr>
              <w:t xml:space="preserve">1034</w:t>
            </w:r>
          </w:p>
        </w:tc>
        <w:tc>
          <w:tcPr>
            <w:tcW w:w="3005" w:type="dxa"/>
            <w:vAlign w:val="center"/>
          </w:tcPr>
          <w:p>
            <w:pPr>
              <w:pStyle w:val="0"/>
              <w:jc w:val="center"/>
            </w:pPr>
            <w:r>
              <w:rPr>
                <w:sz w:val="24"/>
              </w:rPr>
              <w:t xml:space="preserve">516423,27</w:t>
            </w:r>
          </w:p>
        </w:tc>
        <w:tc>
          <w:tcPr>
            <w:tcW w:w="3118" w:type="dxa"/>
            <w:vAlign w:val="center"/>
          </w:tcPr>
          <w:p>
            <w:pPr>
              <w:pStyle w:val="0"/>
              <w:jc w:val="center"/>
            </w:pPr>
            <w:r>
              <w:rPr>
                <w:sz w:val="24"/>
              </w:rPr>
              <w:t xml:space="preserve">2231238,28</w:t>
            </w:r>
          </w:p>
        </w:tc>
      </w:tr>
      <w:tr>
        <w:tc>
          <w:tcPr>
            <w:tcW w:w="2948" w:type="dxa"/>
            <w:vAlign w:val="center"/>
          </w:tcPr>
          <w:p>
            <w:pPr>
              <w:pStyle w:val="0"/>
              <w:jc w:val="center"/>
            </w:pPr>
            <w:r>
              <w:rPr>
                <w:sz w:val="24"/>
              </w:rPr>
              <w:t xml:space="preserve">1035</w:t>
            </w:r>
          </w:p>
        </w:tc>
        <w:tc>
          <w:tcPr>
            <w:tcW w:w="3005" w:type="dxa"/>
            <w:vAlign w:val="center"/>
          </w:tcPr>
          <w:p>
            <w:pPr>
              <w:pStyle w:val="0"/>
              <w:jc w:val="center"/>
            </w:pPr>
            <w:r>
              <w:rPr>
                <w:sz w:val="24"/>
              </w:rPr>
              <w:t xml:space="preserve">516419,38</w:t>
            </w:r>
          </w:p>
        </w:tc>
        <w:tc>
          <w:tcPr>
            <w:tcW w:w="3118" w:type="dxa"/>
            <w:vAlign w:val="center"/>
          </w:tcPr>
          <w:p>
            <w:pPr>
              <w:pStyle w:val="0"/>
              <w:jc w:val="center"/>
            </w:pPr>
            <w:r>
              <w:rPr>
                <w:sz w:val="24"/>
              </w:rPr>
              <w:t xml:space="preserve">2231238,54</w:t>
            </w:r>
          </w:p>
        </w:tc>
      </w:tr>
      <w:tr>
        <w:tc>
          <w:tcPr>
            <w:tcW w:w="2948" w:type="dxa"/>
            <w:vAlign w:val="center"/>
          </w:tcPr>
          <w:p>
            <w:pPr>
              <w:pStyle w:val="0"/>
              <w:jc w:val="center"/>
            </w:pPr>
            <w:r>
              <w:rPr>
                <w:sz w:val="24"/>
              </w:rPr>
              <w:t xml:space="preserve">1036</w:t>
            </w:r>
          </w:p>
        </w:tc>
        <w:tc>
          <w:tcPr>
            <w:tcW w:w="3005" w:type="dxa"/>
            <w:vAlign w:val="center"/>
          </w:tcPr>
          <w:p>
            <w:pPr>
              <w:pStyle w:val="0"/>
              <w:jc w:val="center"/>
            </w:pPr>
            <w:r>
              <w:rPr>
                <w:sz w:val="24"/>
              </w:rPr>
              <w:t xml:space="preserve">516417,11</w:t>
            </w:r>
          </w:p>
        </w:tc>
        <w:tc>
          <w:tcPr>
            <w:tcW w:w="3118" w:type="dxa"/>
            <w:vAlign w:val="center"/>
          </w:tcPr>
          <w:p>
            <w:pPr>
              <w:pStyle w:val="0"/>
              <w:jc w:val="center"/>
            </w:pPr>
            <w:r>
              <w:rPr>
                <w:sz w:val="24"/>
              </w:rPr>
              <w:t xml:space="preserve">2231238,98</w:t>
            </w:r>
          </w:p>
        </w:tc>
      </w:tr>
      <w:tr>
        <w:tc>
          <w:tcPr>
            <w:tcW w:w="2948" w:type="dxa"/>
            <w:vAlign w:val="center"/>
          </w:tcPr>
          <w:p>
            <w:pPr>
              <w:pStyle w:val="0"/>
              <w:jc w:val="center"/>
            </w:pPr>
            <w:r>
              <w:rPr>
                <w:sz w:val="24"/>
              </w:rPr>
              <w:t xml:space="preserve">1037</w:t>
            </w:r>
          </w:p>
        </w:tc>
        <w:tc>
          <w:tcPr>
            <w:tcW w:w="3005" w:type="dxa"/>
            <w:vAlign w:val="center"/>
          </w:tcPr>
          <w:p>
            <w:pPr>
              <w:pStyle w:val="0"/>
              <w:jc w:val="center"/>
            </w:pPr>
            <w:r>
              <w:rPr>
                <w:sz w:val="24"/>
              </w:rPr>
              <w:t xml:space="preserve">516413,87</w:t>
            </w:r>
          </w:p>
        </w:tc>
        <w:tc>
          <w:tcPr>
            <w:tcW w:w="3118" w:type="dxa"/>
            <w:vAlign w:val="center"/>
          </w:tcPr>
          <w:p>
            <w:pPr>
              <w:pStyle w:val="0"/>
              <w:jc w:val="center"/>
            </w:pPr>
            <w:r>
              <w:rPr>
                <w:sz w:val="24"/>
              </w:rPr>
              <w:t xml:space="preserve">2231240,87</w:t>
            </w:r>
          </w:p>
        </w:tc>
      </w:tr>
      <w:tr>
        <w:tc>
          <w:tcPr>
            <w:tcW w:w="2948" w:type="dxa"/>
            <w:vAlign w:val="center"/>
          </w:tcPr>
          <w:p>
            <w:pPr>
              <w:pStyle w:val="0"/>
              <w:jc w:val="center"/>
            </w:pPr>
            <w:r>
              <w:rPr>
                <w:sz w:val="24"/>
              </w:rPr>
              <w:t xml:space="preserve">1038</w:t>
            </w:r>
          </w:p>
        </w:tc>
        <w:tc>
          <w:tcPr>
            <w:tcW w:w="3005" w:type="dxa"/>
            <w:vAlign w:val="center"/>
          </w:tcPr>
          <w:p>
            <w:pPr>
              <w:pStyle w:val="0"/>
              <w:jc w:val="center"/>
            </w:pPr>
            <w:r>
              <w:rPr>
                <w:sz w:val="24"/>
              </w:rPr>
              <w:t xml:space="preserve">516410,23</w:t>
            </w:r>
          </w:p>
        </w:tc>
        <w:tc>
          <w:tcPr>
            <w:tcW w:w="3118" w:type="dxa"/>
            <w:vAlign w:val="center"/>
          </w:tcPr>
          <w:p>
            <w:pPr>
              <w:pStyle w:val="0"/>
              <w:jc w:val="center"/>
            </w:pPr>
            <w:r>
              <w:rPr>
                <w:sz w:val="24"/>
              </w:rPr>
              <w:t xml:space="preserve">2231242,97</w:t>
            </w:r>
          </w:p>
        </w:tc>
      </w:tr>
      <w:tr>
        <w:tc>
          <w:tcPr>
            <w:tcW w:w="2948" w:type="dxa"/>
            <w:vAlign w:val="center"/>
          </w:tcPr>
          <w:p>
            <w:pPr>
              <w:pStyle w:val="0"/>
              <w:jc w:val="center"/>
            </w:pPr>
            <w:r>
              <w:rPr>
                <w:sz w:val="24"/>
              </w:rPr>
              <w:t xml:space="preserve">1039</w:t>
            </w:r>
          </w:p>
        </w:tc>
        <w:tc>
          <w:tcPr>
            <w:tcW w:w="3005" w:type="dxa"/>
            <w:vAlign w:val="center"/>
          </w:tcPr>
          <w:p>
            <w:pPr>
              <w:pStyle w:val="0"/>
              <w:jc w:val="center"/>
            </w:pPr>
            <w:r>
              <w:rPr>
                <w:sz w:val="24"/>
              </w:rPr>
              <w:t xml:space="preserve">516407,13</w:t>
            </w:r>
          </w:p>
        </w:tc>
        <w:tc>
          <w:tcPr>
            <w:tcW w:w="3118" w:type="dxa"/>
            <w:vAlign w:val="center"/>
          </w:tcPr>
          <w:p>
            <w:pPr>
              <w:pStyle w:val="0"/>
              <w:jc w:val="center"/>
            </w:pPr>
            <w:r>
              <w:rPr>
                <w:sz w:val="24"/>
              </w:rPr>
              <w:t xml:space="preserve">2231245,28</w:t>
            </w:r>
          </w:p>
        </w:tc>
      </w:tr>
      <w:tr>
        <w:tc>
          <w:tcPr>
            <w:tcW w:w="2948" w:type="dxa"/>
            <w:vAlign w:val="center"/>
          </w:tcPr>
          <w:p>
            <w:pPr>
              <w:pStyle w:val="0"/>
              <w:jc w:val="center"/>
            </w:pPr>
            <w:r>
              <w:rPr>
                <w:sz w:val="24"/>
              </w:rPr>
              <w:t xml:space="preserve">1040</w:t>
            </w:r>
          </w:p>
        </w:tc>
        <w:tc>
          <w:tcPr>
            <w:tcW w:w="3005" w:type="dxa"/>
            <w:vAlign w:val="center"/>
          </w:tcPr>
          <w:p>
            <w:pPr>
              <w:pStyle w:val="0"/>
              <w:jc w:val="center"/>
            </w:pPr>
            <w:r>
              <w:rPr>
                <w:sz w:val="24"/>
              </w:rPr>
              <w:t xml:space="preserve">516403,52</w:t>
            </w:r>
          </w:p>
        </w:tc>
        <w:tc>
          <w:tcPr>
            <w:tcW w:w="3118" w:type="dxa"/>
            <w:vAlign w:val="center"/>
          </w:tcPr>
          <w:p>
            <w:pPr>
              <w:pStyle w:val="0"/>
              <w:jc w:val="center"/>
            </w:pPr>
            <w:r>
              <w:rPr>
                <w:sz w:val="24"/>
              </w:rPr>
              <w:t xml:space="preserve">2231248,20</w:t>
            </w:r>
          </w:p>
        </w:tc>
      </w:tr>
      <w:tr>
        <w:tc>
          <w:tcPr>
            <w:tcW w:w="2948" w:type="dxa"/>
            <w:vAlign w:val="center"/>
          </w:tcPr>
          <w:p>
            <w:pPr>
              <w:pStyle w:val="0"/>
              <w:jc w:val="center"/>
            </w:pPr>
            <w:r>
              <w:rPr>
                <w:sz w:val="24"/>
              </w:rPr>
              <w:t xml:space="preserve">1041</w:t>
            </w:r>
          </w:p>
        </w:tc>
        <w:tc>
          <w:tcPr>
            <w:tcW w:w="3005" w:type="dxa"/>
            <w:vAlign w:val="center"/>
          </w:tcPr>
          <w:p>
            <w:pPr>
              <w:pStyle w:val="0"/>
              <w:jc w:val="center"/>
            </w:pPr>
            <w:r>
              <w:rPr>
                <w:sz w:val="24"/>
              </w:rPr>
              <w:t xml:space="preserve">516398,53</w:t>
            </w:r>
          </w:p>
        </w:tc>
        <w:tc>
          <w:tcPr>
            <w:tcW w:w="3118" w:type="dxa"/>
            <w:vAlign w:val="center"/>
          </w:tcPr>
          <w:p>
            <w:pPr>
              <w:pStyle w:val="0"/>
              <w:jc w:val="center"/>
            </w:pPr>
            <w:r>
              <w:rPr>
                <w:sz w:val="24"/>
              </w:rPr>
              <w:t xml:space="preserve">2231252,09</w:t>
            </w:r>
          </w:p>
        </w:tc>
      </w:tr>
      <w:tr>
        <w:tc>
          <w:tcPr>
            <w:tcW w:w="2948" w:type="dxa"/>
            <w:vAlign w:val="center"/>
          </w:tcPr>
          <w:p>
            <w:pPr>
              <w:pStyle w:val="0"/>
              <w:jc w:val="center"/>
            </w:pPr>
            <w:r>
              <w:rPr>
                <w:sz w:val="24"/>
              </w:rPr>
              <w:t xml:space="preserve">1042</w:t>
            </w:r>
          </w:p>
        </w:tc>
        <w:tc>
          <w:tcPr>
            <w:tcW w:w="3005" w:type="dxa"/>
            <w:vAlign w:val="center"/>
          </w:tcPr>
          <w:p>
            <w:pPr>
              <w:pStyle w:val="0"/>
              <w:jc w:val="center"/>
            </w:pPr>
            <w:r>
              <w:rPr>
                <w:sz w:val="24"/>
              </w:rPr>
              <w:t xml:space="preserve">516395,93</w:t>
            </w:r>
          </w:p>
        </w:tc>
        <w:tc>
          <w:tcPr>
            <w:tcW w:w="3118" w:type="dxa"/>
            <w:vAlign w:val="center"/>
          </w:tcPr>
          <w:p>
            <w:pPr>
              <w:pStyle w:val="0"/>
              <w:jc w:val="center"/>
            </w:pPr>
            <w:r>
              <w:rPr>
                <w:sz w:val="24"/>
              </w:rPr>
              <w:t xml:space="preserve">2231254,20</w:t>
            </w:r>
          </w:p>
        </w:tc>
      </w:tr>
      <w:tr>
        <w:tc>
          <w:tcPr>
            <w:tcW w:w="2948" w:type="dxa"/>
            <w:vAlign w:val="center"/>
          </w:tcPr>
          <w:p>
            <w:pPr>
              <w:pStyle w:val="0"/>
              <w:jc w:val="center"/>
            </w:pPr>
            <w:r>
              <w:rPr>
                <w:sz w:val="24"/>
              </w:rPr>
              <w:t xml:space="preserve">1043</w:t>
            </w:r>
          </w:p>
        </w:tc>
        <w:tc>
          <w:tcPr>
            <w:tcW w:w="3005" w:type="dxa"/>
            <w:vAlign w:val="center"/>
          </w:tcPr>
          <w:p>
            <w:pPr>
              <w:pStyle w:val="0"/>
              <w:jc w:val="center"/>
            </w:pPr>
            <w:r>
              <w:rPr>
                <w:sz w:val="24"/>
              </w:rPr>
              <w:t xml:space="preserve">516394,92</w:t>
            </w:r>
          </w:p>
        </w:tc>
        <w:tc>
          <w:tcPr>
            <w:tcW w:w="3118" w:type="dxa"/>
            <w:vAlign w:val="center"/>
          </w:tcPr>
          <w:p>
            <w:pPr>
              <w:pStyle w:val="0"/>
              <w:jc w:val="center"/>
            </w:pPr>
            <w:r>
              <w:rPr>
                <w:sz w:val="24"/>
              </w:rPr>
              <w:t xml:space="preserve">2231255,25</w:t>
            </w:r>
          </w:p>
        </w:tc>
      </w:tr>
      <w:tr>
        <w:tc>
          <w:tcPr>
            <w:tcW w:w="2948" w:type="dxa"/>
            <w:vAlign w:val="center"/>
          </w:tcPr>
          <w:p>
            <w:pPr>
              <w:pStyle w:val="0"/>
              <w:jc w:val="center"/>
            </w:pPr>
            <w:r>
              <w:rPr>
                <w:sz w:val="24"/>
              </w:rPr>
              <w:t xml:space="preserve">1044</w:t>
            </w:r>
          </w:p>
        </w:tc>
        <w:tc>
          <w:tcPr>
            <w:tcW w:w="3005" w:type="dxa"/>
            <w:vAlign w:val="center"/>
          </w:tcPr>
          <w:p>
            <w:pPr>
              <w:pStyle w:val="0"/>
              <w:jc w:val="center"/>
            </w:pPr>
            <w:r>
              <w:rPr>
                <w:sz w:val="24"/>
              </w:rPr>
              <w:t xml:space="preserve">516391,63</w:t>
            </w:r>
          </w:p>
        </w:tc>
        <w:tc>
          <w:tcPr>
            <w:tcW w:w="3118" w:type="dxa"/>
            <w:vAlign w:val="center"/>
          </w:tcPr>
          <w:p>
            <w:pPr>
              <w:pStyle w:val="0"/>
              <w:jc w:val="center"/>
            </w:pPr>
            <w:r>
              <w:rPr>
                <w:sz w:val="24"/>
              </w:rPr>
              <w:t xml:space="preserve">2231262,03</w:t>
            </w:r>
          </w:p>
        </w:tc>
      </w:tr>
      <w:tr>
        <w:tc>
          <w:tcPr>
            <w:tcW w:w="2948" w:type="dxa"/>
            <w:vAlign w:val="center"/>
          </w:tcPr>
          <w:p>
            <w:pPr>
              <w:pStyle w:val="0"/>
              <w:jc w:val="center"/>
            </w:pPr>
            <w:r>
              <w:rPr>
                <w:sz w:val="24"/>
              </w:rPr>
              <w:t xml:space="preserve">1045</w:t>
            </w:r>
          </w:p>
        </w:tc>
        <w:tc>
          <w:tcPr>
            <w:tcW w:w="3005" w:type="dxa"/>
            <w:vAlign w:val="center"/>
          </w:tcPr>
          <w:p>
            <w:pPr>
              <w:pStyle w:val="0"/>
              <w:jc w:val="center"/>
            </w:pPr>
            <w:r>
              <w:rPr>
                <w:sz w:val="24"/>
              </w:rPr>
              <w:t xml:space="preserve">516389,66</w:t>
            </w:r>
          </w:p>
        </w:tc>
        <w:tc>
          <w:tcPr>
            <w:tcW w:w="3118" w:type="dxa"/>
            <w:vAlign w:val="center"/>
          </w:tcPr>
          <w:p>
            <w:pPr>
              <w:pStyle w:val="0"/>
              <w:jc w:val="center"/>
            </w:pPr>
            <w:r>
              <w:rPr>
                <w:sz w:val="24"/>
              </w:rPr>
              <w:t xml:space="preserve">2231264,61</w:t>
            </w:r>
          </w:p>
        </w:tc>
      </w:tr>
      <w:tr>
        <w:tc>
          <w:tcPr>
            <w:tcW w:w="2948" w:type="dxa"/>
            <w:vAlign w:val="center"/>
          </w:tcPr>
          <w:p>
            <w:pPr>
              <w:pStyle w:val="0"/>
              <w:jc w:val="center"/>
            </w:pPr>
            <w:r>
              <w:rPr>
                <w:sz w:val="24"/>
              </w:rPr>
              <w:t xml:space="preserve">1046</w:t>
            </w:r>
          </w:p>
        </w:tc>
        <w:tc>
          <w:tcPr>
            <w:tcW w:w="3005" w:type="dxa"/>
            <w:vAlign w:val="center"/>
          </w:tcPr>
          <w:p>
            <w:pPr>
              <w:pStyle w:val="0"/>
              <w:jc w:val="center"/>
            </w:pPr>
            <w:r>
              <w:rPr>
                <w:sz w:val="24"/>
              </w:rPr>
              <w:t xml:space="preserve">516387,29</w:t>
            </w:r>
          </w:p>
        </w:tc>
        <w:tc>
          <w:tcPr>
            <w:tcW w:w="3118" w:type="dxa"/>
            <w:vAlign w:val="center"/>
          </w:tcPr>
          <w:p>
            <w:pPr>
              <w:pStyle w:val="0"/>
              <w:jc w:val="center"/>
            </w:pPr>
            <w:r>
              <w:rPr>
                <w:sz w:val="24"/>
              </w:rPr>
              <w:t xml:space="preserve">2231266,60</w:t>
            </w:r>
          </w:p>
        </w:tc>
      </w:tr>
      <w:tr>
        <w:tc>
          <w:tcPr>
            <w:tcW w:w="2948" w:type="dxa"/>
            <w:vAlign w:val="center"/>
          </w:tcPr>
          <w:p>
            <w:pPr>
              <w:pStyle w:val="0"/>
              <w:jc w:val="center"/>
            </w:pPr>
            <w:r>
              <w:rPr>
                <w:sz w:val="24"/>
              </w:rPr>
              <w:t xml:space="preserve">1047</w:t>
            </w:r>
          </w:p>
        </w:tc>
        <w:tc>
          <w:tcPr>
            <w:tcW w:w="3005" w:type="dxa"/>
            <w:vAlign w:val="center"/>
          </w:tcPr>
          <w:p>
            <w:pPr>
              <w:pStyle w:val="0"/>
              <w:jc w:val="center"/>
            </w:pPr>
            <w:r>
              <w:rPr>
                <w:sz w:val="24"/>
              </w:rPr>
              <w:t xml:space="preserve">516384,82</w:t>
            </w:r>
          </w:p>
        </w:tc>
        <w:tc>
          <w:tcPr>
            <w:tcW w:w="3118" w:type="dxa"/>
            <w:vAlign w:val="center"/>
          </w:tcPr>
          <w:p>
            <w:pPr>
              <w:pStyle w:val="0"/>
              <w:jc w:val="center"/>
            </w:pPr>
            <w:r>
              <w:rPr>
                <w:sz w:val="24"/>
              </w:rPr>
              <w:t xml:space="preserve">2231268,48</w:t>
            </w:r>
          </w:p>
        </w:tc>
      </w:tr>
      <w:tr>
        <w:tc>
          <w:tcPr>
            <w:tcW w:w="2948" w:type="dxa"/>
            <w:vAlign w:val="center"/>
          </w:tcPr>
          <w:p>
            <w:pPr>
              <w:pStyle w:val="0"/>
              <w:jc w:val="center"/>
            </w:pPr>
            <w:r>
              <w:rPr>
                <w:sz w:val="24"/>
              </w:rPr>
              <w:t xml:space="preserve">1048</w:t>
            </w:r>
          </w:p>
        </w:tc>
        <w:tc>
          <w:tcPr>
            <w:tcW w:w="3005" w:type="dxa"/>
            <w:vAlign w:val="center"/>
          </w:tcPr>
          <w:p>
            <w:pPr>
              <w:pStyle w:val="0"/>
              <w:jc w:val="center"/>
            </w:pPr>
            <w:r>
              <w:rPr>
                <w:sz w:val="24"/>
              </w:rPr>
              <w:t xml:space="preserve">516381,88</w:t>
            </w:r>
          </w:p>
        </w:tc>
        <w:tc>
          <w:tcPr>
            <w:tcW w:w="3118" w:type="dxa"/>
            <w:vAlign w:val="center"/>
          </w:tcPr>
          <w:p>
            <w:pPr>
              <w:pStyle w:val="0"/>
              <w:jc w:val="center"/>
            </w:pPr>
            <w:r>
              <w:rPr>
                <w:sz w:val="24"/>
              </w:rPr>
              <w:t xml:space="preserve">2231269,87</w:t>
            </w:r>
          </w:p>
        </w:tc>
      </w:tr>
      <w:tr>
        <w:tc>
          <w:tcPr>
            <w:tcW w:w="2948" w:type="dxa"/>
            <w:vAlign w:val="center"/>
          </w:tcPr>
          <w:p>
            <w:pPr>
              <w:pStyle w:val="0"/>
              <w:jc w:val="center"/>
            </w:pPr>
            <w:r>
              <w:rPr>
                <w:sz w:val="24"/>
              </w:rPr>
              <w:t xml:space="preserve">1049</w:t>
            </w:r>
          </w:p>
        </w:tc>
        <w:tc>
          <w:tcPr>
            <w:tcW w:w="3005" w:type="dxa"/>
            <w:vAlign w:val="center"/>
          </w:tcPr>
          <w:p>
            <w:pPr>
              <w:pStyle w:val="0"/>
              <w:jc w:val="center"/>
            </w:pPr>
            <w:r>
              <w:rPr>
                <w:sz w:val="24"/>
              </w:rPr>
              <w:t xml:space="preserve">516379,67</w:t>
            </w:r>
          </w:p>
        </w:tc>
        <w:tc>
          <w:tcPr>
            <w:tcW w:w="3118" w:type="dxa"/>
            <w:vAlign w:val="center"/>
          </w:tcPr>
          <w:p>
            <w:pPr>
              <w:pStyle w:val="0"/>
              <w:jc w:val="center"/>
            </w:pPr>
            <w:r>
              <w:rPr>
                <w:sz w:val="24"/>
              </w:rPr>
              <w:t xml:space="preserve">2231270,06</w:t>
            </w:r>
          </w:p>
        </w:tc>
      </w:tr>
      <w:tr>
        <w:tc>
          <w:tcPr>
            <w:tcW w:w="2948" w:type="dxa"/>
            <w:vAlign w:val="center"/>
          </w:tcPr>
          <w:p>
            <w:pPr>
              <w:pStyle w:val="0"/>
              <w:jc w:val="center"/>
            </w:pPr>
            <w:r>
              <w:rPr>
                <w:sz w:val="24"/>
              </w:rPr>
              <w:t xml:space="preserve">1050</w:t>
            </w:r>
          </w:p>
        </w:tc>
        <w:tc>
          <w:tcPr>
            <w:tcW w:w="3005" w:type="dxa"/>
            <w:vAlign w:val="center"/>
          </w:tcPr>
          <w:p>
            <w:pPr>
              <w:pStyle w:val="0"/>
              <w:jc w:val="center"/>
            </w:pPr>
            <w:r>
              <w:rPr>
                <w:sz w:val="24"/>
              </w:rPr>
              <w:t xml:space="preserve">516378,17</w:t>
            </w:r>
          </w:p>
        </w:tc>
        <w:tc>
          <w:tcPr>
            <w:tcW w:w="3118" w:type="dxa"/>
            <w:vAlign w:val="center"/>
          </w:tcPr>
          <w:p>
            <w:pPr>
              <w:pStyle w:val="0"/>
              <w:jc w:val="center"/>
            </w:pPr>
            <w:r>
              <w:rPr>
                <w:sz w:val="24"/>
              </w:rPr>
              <w:t xml:space="preserve">2231269,84</w:t>
            </w:r>
          </w:p>
        </w:tc>
      </w:tr>
      <w:tr>
        <w:tc>
          <w:tcPr>
            <w:tcW w:w="2948" w:type="dxa"/>
            <w:vAlign w:val="center"/>
          </w:tcPr>
          <w:p>
            <w:pPr>
              <w:pStyle w:val="0"/>
              <w:jc w:val="center"/>
            </w:pPr>
            <w:r>
              <w:rPr>
                <w:sz w:val="24"/>
              </w:rPr>
              <w:t xml:space="preserve">1051</w:t>
            </w:r>
          </w:p>
        </w:tc>
        <w:tc>
          <w:tcPr>
            <w:tcW w:w="3005" w:type="dxa"/>
            <w:vAlign w:val="center"/>
          </w:tcPr>
          <w:p>
            <w:pPr>
              <w:pStyle w:val="0"/>
              <w:jc w:val="center"/>
            </w:pPr>
            <w:r>
              <w:rPr>
                <w:sz w:val="24"/>
              </w:rPr>
              <w:t xml:space="preserve">516377,08</w:t>
            </w:r>
          </w:p>
        </w:tc>
        <w:tc>
          <w:tcPr>
            <w:tcW w:w="3118" w:type="dxa"/>
            <w:vAlign w:val="center"/>
          </w:tcPr>
          <w:p>
            <w:pPr>
              <w:pStyle w:val="0"/>
              <w:jc w:val="center"/>
            </w:pPr>
            <w:r>
              <w:rPr>
                <w:sz w:val="24"/>
              </w:rPr>
              <w:t xml:space="preserve">2231268,53</w:t>
            </w:r>
          </w:p>
        </w:tc>
      </w:tr>
      <w:tr>
        <w:tc>
          <w:tcPr>
            <w:tcW w:w="2948" w:type="dxa"/>
            <w:vAlign w:val="center"/>
          </w:tcPr>
          <w:p>
            <w:pPr>
              <w:pStyle w:val="0"/>
              <w:jc w:val="center"/>
            </w:pPr>
            <w:r>
              <w:rPr>
                <w:sz w:val="24"/>
              </w:rPr>
              <w:t xml:space="preserve">1052</w:t>
            </w:r>
          </w:p>
        </w:tc>
        <w:tc>
          <w:tcPr>
            <w:tcW w:w="3005" w:type="dxa"/>
            <w:vAlign w:val="center"/>
          </w:tcPr>
          <w:p>
            <w:pPr>
              <w:pStyle w:val="0"/>
              <w:jc w:val="center"/>
            </w:pPr>
            <w:r>
              <w:rPr>
                <w:sz w:val="24"/>
              </w:rPr>
              <w:t xml:space="preserve">516376,01</w:t>
            </w:r>
          </w:p>
        </w:tc>
        <w:tc>
          <w:tcPr>
            <w:tcW w:w="3118" w:type="dxa"/>
            <w:vAlign w:val="center"/>
          </w:tcPr>
          <w:p>
            <w:pPr>
              <w:pStyle w:val="0"/>
              <w:jc w:val="center"/>
            </w:pPr>
            <w:r>
              <w:rPr>
                <w:sz w:val="24"/>
              </w:rPr>
              <w:t xml:space="preserve">2231265,38</w:t>
            </w:r>
          </w:p>
        </w:tc>
      </w:tr>
      <w:tr>
        <w:tc>
          <w:tcPr>
            <w:tcW w:w="2948" w:type="dxa"/>
            <w:vAlign w:val="center"/>
          </w:tcPr>
          <w:p>
            <w:pPr>
              <w:pStyle w:val="0"/>
              <w:jc w:val="center"/>
            </w:pPr>
            <w:r>
              <w:rPr>
                <w:sz w:val="24"/>
              </w:rPr>
              <w:t xml:space="preserve">1053</w:t>
            </w:r>
          </w:p>
        </w:tc>
        <w:tc>
          <w:tcPr>
            <w:tcW w:w="3005" w:type="dxa"/>
            <w:vAlign w:val="center"/>
          </w:tcPr>
          <w:p>
            <w:pPr>
              <w:pStyle w:val="0"/>
              <w:jc w:val="center"/>
            </w:pPr>
            <w:r>
              <w:rPr>
                <w:sz w:val="24"/>
              </w:rPr>
              <w:t xml:space="preserve">516375,57</w:t>
            </w:r>
          </w:p>
        </w:tc>
        <w:tc>
          <w:tcPr>
            <w:tcW w:w="3118" w:type="dxa"/>
            <w:vAlign w:val="center"/>
          </w:tcPr>
          <w:p>
            <w:pPr>
              <w:pStyle w:val="0"/>
              <w:jc w:val="center"/>
            </w:pPr>
            <w:r>
              <w:rPr>
                <w:sz w:val="24"/>
              </w:rPr>
              <w:t xml:space="preserve">2231262,67</w:t>
            </w:r>
          </w:p>
        </w:tc>
      </w:tr>
      <w:tr>
        <w:tc>
          <w:tcPr>
            <w:tcW w:w="2948" w:type="dxa"/>
            <w:vAlign w:val="center"/>
          </w:tcPr>
          <w:p>
            <w:pPr>
              <w:pStyle w:val="0"/>
              <w:jc w:val="center"/>
            </w:pPr>
            <w:r>
              <w:rPr>
                <w:sz w:val="24"/>
              </w:rPr>
              <w:t xml:space="preserve">1054</w:t>
            </w:r>
          </w:p>
        </w:tc>
        <w:tc>
          <w:tcPr>
            <w:tcW w:w="3005" w:type="dxa"/>
            <w:vAlign w:val="center"/>
          </w:tcPr>
          <w:p>
            <w:pPr>
              <w:pStyle w:val="0"/>
              <w:jc w:val="center"/>
            </w:pPr>
            <w:r>
              <w:rPr>
                <w:sz w:val="24"/>
              </w:rPr>
              <w:t xml:space="preserve">516374,89</w:t>
            </w:r>
          </w:p>
        </w:tc>
        <w:tc>
          <w:tcPr>
            <w:tcW w:w="3118" w:type="dxa"/>
            <w:vAlign w:val="center"/>
          </w:tcPr>
          <w:p>
            <w:pPr>
              <w:pStyle w:val="0"/>
              <w:jc w:val="center"/>
            </w:pPr>
            <w:r>
              <w:rPr>
                <w:sz w:val="24"/>
              </w:rPr>
              <w:t xml:space="preserve">2231256,79</w:t>
            </w:r>
          </w:p>
        </w:tc>
      </w:tr>
      <w:tr>
        <w:tc>
          <w:tcPr>
            <w:tcW w:w="2948" w:type="dxa"/>
            <w:vAlign w:val="center"/>
          </w:tcPr>
          <w:p>
            <w:pPr>
              <w:pStyle w:val="0"/>
              <w:jc w:val="center"/>
            </w:pPr>
            <w:r>
              <w:rPr>
                <w:sz w:val="24"/>
              </w:rPr>
              <w:t xml:space="preserve">1055</w:t>
            </w:r>
          </w:p>
        </w:tc>
        <w:tc>
          <w:tcPr>
            <w:tcW w:w="3005" w:type="dxa"/>
            <w:vAlign w:val="center"/>
          </w:tcPr>
          <w:p>
            <w:pPr>
              <w:pStyle w:val="0"/>
              <w:jc w:val="center"/>
            </w:pPr>
            <w:r>
              <w:rPr>
                <w:sz w:val="24"/>
              </w:rPr>
              <w:t xml:space="preserve">516374,25</w:t>
            </w:r>
          </w:p>
        </w:tc>
        <w:tc>
          <w:tcPr>
            <w:tcW w:w="3118" w:type="dxa"/>
            <w:vAlign w:val="center"/>
          </w:tcPr>
          <w:p>
            <w:pPr>
              <w:pStyle w:val="0"/>
              <w:jc w:val="center"/>
            </w:pPr>
            <w:r>
              <w:rPr>
                <w:sz w:val="24"/>
              </w:rPr>
              <w:t xml:space="preserve">2231251,83</w:t>
            </w:r>
          </w:p>
        </w:tc>
      </w:tr>
      <w:tr>
        <w:tc>
          <w:tcPr>
            <w:tcW w:w="2948" w:type="dxa"/>
            <w:vAlign w:val="center"/>
          </w:tcPr>
          <w:p>
            <w:pPr>
              <w:pStyle w:val="0"/>
              <w:jc w:val="center"/>
            </w:pPr>
            <w:r>
              <w:rPr>
                <w:sz w:val="24"/>
              </w:rPr>
              <w:t xml:space="preserve">1056</w:t>
            </w:r>
          </w:p>
        </w:tc>
        <w:tc>
          <w:tcPr>
            <w:tcW w:w="3005" w:type="dxa"/>
            <w:vAlign w:val="center"/>
          </w:tcPr>
          <w:p>
            <w:pPr>
              <w:pStyle w:val="0"/>
              <w:jc w:val="center"/>
            </w:pPr>
            <w:r>
              <w:rPr>
                <w:sz w:val="24"/>
              </w:rPr>
              <w:t xml:space="preserve">516373,07</w:t>
            </w:r>
          </w:p>
        </w:tc>
        <w:tc>
          <w:tcPr>
            <w:tcW w:w="3118" w:type="dxa"/>
            <w:vAlign w:val="center"/>
          </w:tcPr>
          <w:p>
            <w:pPr>
              <w:pStyle w:val="0"/>
              <w:jc w:val="center"/>
            </w:pPr>
            <w:r>
              <w:rPr>
                <w:sz w:val="24"/>
              </w:rPr>
              <w:t xml:space="preserve">2231247,51</w:t>
            </w:r>
          </w:p>
        </w:tc>
      </w:tr>
      <w:tr>
        <w:tc>
          <w:tcPr>
            <w:tcW w:w="2948" w:type="dxa"/>
            <w:vAlign w:val="center"/>
          </w:tcPr>
          <w:p>
            <w:pPr>
              <w:pStyle w:val="0"/>
              <w:jc w:val="center"/>
            </w:pPr>
            <w:r>
              <w:rPr>
                <w:sz w:val="24"/>
              </w:rPr>
              <w:t xml:space="preserve">1057</w:t>
            </w:r>
          </w:p>
        </w:tc>
        <w:tc>
          <w:tcPr>
            <w:tcW w:w="3005" w:type="dxa"/>
            <w:vAlign w:val="center"/>
          </w:tcPr>
          <w:p>
            <w:pPr>
              <w:pStyle w:val="0"/>
              <w:jc w:val="center"/>
            </w:pPr>
            <w:r>
              <w:rPr>
                <w:sz w:val="24"/>
              </w:rPr>
              <w:t xml:space="preserve">516372,28</w:t>
            </w:r>
          </w:p>
        </w:tc>
        <w:tc>
          <w:tcPr>
            <w:tcW w:w="3118" w:type="dxa"/>
            <w:vAlign w:val="center"/>
          </w:tcPr>
          <w:p>
            <w:pPr>
              <w:pStyle w:val="0"/>
              <w:jc w:val="center"/>
            </w:pPr>
            <w:r>
              <w:rPr>
                <w:sz w:val="24"/>
              </w:rPr>
              <w:t xml:space="preserve">2231245,73</w:t>
            </w:r>
          </w:p>
        </w:tc>
      </w:tr>
      <w:tr>
        <w:tc>
          <w:tcPr>
            <w:tcW w:w="2948" w:type="dxa"/>
            <w:vAlign w:val="center"/>
          </w:tcPr>
          <w:p>
            <w:pPr>
              <w:pStyle w:val="0"/>
              <w:jc w:val="center"/>
            </w:pPr>
            <w:r>
              <w:rPr>
                <w:sz w:val="24"/>
              </w:rPr>
              <w:t xml:space="preserve">1058</w:t>
            </w:r>
          </w:p>
        </w:tc>
        <w:tc>
          <w:tcPr>
            <w:tcW w:w="3005" w:type="dxa"/>
            <w:vAlign w:val="center"/>
          </w:tcPr>
          <w:p>
            <w:pPr>
              <w:pStyle w:val="0"/>
              <w:jc w:val="center"/>
            </w:pPr>
            <w:r>
              <w:rPr>
                <w:sz w:val="24"/>
              </w:rPr>
              <w:t xml:space="preserve">516371,49</w:t>
            </w:r>
          </w:p>
        </w:tc>
        <w:tc>
          <w:tcPr>
            <w:tcW w:w="3118" w:type="dxa"/>
            <w:vAlign w:val="center"/>
          </w:tcPr>
          <w:p>
            <w:pPr>
              <w:pStyle w:val="0"/>
              <w:jc w:val="center"/>
            </w:pPr>
            <w:r>
              <w:rPr>
                <w:sz w:val="24"/>
              </w:rPr>
              <w:t xml:space="preserve">2231244,10</w:t>
            </w:r>
          </w:p>
        </w:tc>
      </w:tr>
      <w:tr>
        <w:tc>
          <w:tcPr>
            <w:tcW w:w="2948" w:type="dxa"/>
            <w:vAlign w:val="center"/>
          </w:tcPr>
          <w:p>
            <w:pPr>
              <w:pStyle w:val="0"/>
              <w:jc w:val="center"/>
            </w:pPr>
            <w:r>
              <w:rPr>
                <w:sz w:val="24"/>
              </w:rPr>
              <w:t xml:space="preserve">1059</w:t>
            </w:r>
          </w:p>
        </w:tc>
        <w:tc>
          <w:tcPr>
            <w:tcW w:w="3005" w:type="dxa"/>
            <w:vAlign w:val="center"/>
          </w:tcPr>
          <w:p>
            <w:pPr>
              <w:pStyle w:val="0"/>
              <w:jc w:val="center"/>
            </w:pPr>
            <w:r>
              <w:rPr>
                <w:sz w:val="24"/>
              </w:rPr>
              <w:t xml:space="preserve">516369,80</w:t>
            </w:r>
          </w:p>
        </w:tc>
        <w:tc>
          <w:tcPr>
            <w:tcW w:w="3118" w:type="dxa"/>
            <w:vAlign w:val="center"/>
          </w:tcPr>
          <w:p>
            <w:pPr>
              <w:pStyle w:val="0"/>
              <w:jc w:val="center"/>
            </w:pPr>
            <w:r>
              <w:rPr>
                <w:sz w:val="24"/>
              </w:rPr>
              <w:t xml:space="preserve">2231242,19</w:t>
            </w:r>
          </w:p>
        </w:tc>
      </w:tr>
      <w:tr>
        <w:tc>
          <w:tcPr>
            <w:tcW w:w="2948" w:type="dxa"/>
            <w:vAlign w:val="center"/>
          </w:tcPr>
          <w:p>
            <w:pPr>
              <w:pStyle w:val="0"/>
              <w:jc w:val="center"/>
            </w:pPr>
            <w:r>
              <w:rPr>
                <w:sz w:val="24"/>
              </w:rPr>
              <w:t xml:space="preserve">1060</w:t>
            </w:r>
          </w:p>
        </w:tc>
        <w:tc>
          <w:tcPr>
            <w:tcW w:w="3005" w:type="dxa"/>
            <w:vAlign w:val="center"/>
          </w:tcPr>
          <w:p>
            <w:pPr>
              <w:pStyle w:val="0"/>
              <w:jc w:val="center"/>
            </w:pPr>
            <w:r>
              <w:rPr>
                <w:sz w:val="24"/>
              </w:rPr>
              <w:t xml:space="preserve">516366,57</w:t>
            </w:r>
          </w:p>
        </w:tc>
        <w:tc>
          <w:tcPr>
            <w:tcW w:w="3118" w:type="dxa"/>
            <w:vAlign w:val="center"/>
          </w:tcPr>
          <w:p>
            <w:pPr>
              <w:pStyle w:val="0"/>
              <w:jc w:val="center"/>
            </w:pPr>
            <w:r>
              <w:rPr>
                <w:sz w:val="24"/>
              </w:rPr>
              <w:t xml:space="preserve">2231240,24</w:t>
            </w:r>
          </w:p>
        </w:tc>
      </w:tr>
      <w:tr>
        <w:tc>
          <w:tcPr>
            <w:tcW w:w="2948" w:type="dxa"/>
            <w:vAlign w:val="center"/>
          </w:tcPr>
          <w:p>
            <w:pPr>
              <w:pStyle w:val="0"/>
              <w:jc w:val="center"/>
            </w:pPr>
            <w:r>
              <w:rPr>
                <w:sz w:val="24"/>
              </w:rPr>
              <w:t xml:space="preserve">1061</w:t>
            </w:r>
          </w:p>
        </w:tc>
        <w:tc>
          <w:tcPr>
            <w:tcW w:w="3005" w:type="dxa"/>
            <w:vAlign w:val="center"/>
          </w:tcPr>
          <w:p>
            <w:pPr>
              <w:pStyle w:val="0"/>
              <w:jc w:val="center"/>
            </w:pPr>
            <w:r>
              <w:rPr>
                <w:sz w:val="24"/>
              </w:rPr>
              <w:t xml:space="preserve">516364,25</w:t>
            </w:r>
          </w:p>
        </w:tc>
        <w:tc>
          <w:tcPr>
            <w:tcW w:w="3118" w:type="dxa"/>
            <w:vAlign w:val="center"/>
          </w:tcPr>
          <w:p>
            <w:pPr>
              <w:pStyle w:val="0"/>
              <w:jc w:val="center"/>
            </w:pPr>
            <w:r>
              <w:rPr>
                <w:sz w:val="24"/>
              </w:rPr>
              <w:t xml:space="preserve">2231238,98</w:t>
            </w:r>
          </w:p>
        </w:tc>
      </w:tr>
      <w:tr>
        <w:tc>
          <w:tcPr>
            <w:tcW w:w="2948" w:type="dxa"/>
            <w:vAlign w:val="center"/>
          </w:tcPr>
          <w:p>
            <w:pPr>
              <w:pStyle w:val="0"/>
              <w:jc w:val="center"/>
            </w:pPr>
            <w:r>
              <w:rPr>
                <w:sz w:val="24"/>
              </w:rPr>
              <w:t xml:space="preserve">1062</w:t>
            </w:r>
          </w:p>
        </w:tc>
        <w:tc>
          <w:tcPr>
            <w:tcW w:w="3005" w:type="dxa"/>
            <w:vAlign w:val="center"/>
          </w:tcPr>
          <w:p>
            <w:pPr>
              <w:pStyle w:val="0"/>
              <w:jc w:val="center"/>
            </w:pPr>
            <w:r>
              <w:rPr>
                <w:sz w:val="24"/>
              </w:rPr>
              <w:t xml:space="preserve">516361,88</w:t>
            </w:r>
          </w:p>
        </w:tc>
        <w:tc>
          <w:tcPr>
            <w:tcW w:w="3118" w:type="dxa"/>
            <w:vAlign w:val="center"/>
          </w:tcPr>
          <w:p>
            <w:pPr>
              <w:pStyle w:val="0"/>
              <w:jc w:val="center"/>
            </w:pPr>
            <w:r>
              <w:rPr>
                <w:sz w:val="24"/>
              </w:rPr>
              <w:t xml:space="preserve">2231238,44</w:t>
            </w:r>
          </w:p>
        </w:tc>
      </w:tr>
      <w:tr>
        <w:tc>
          <w:tcPr>
            <w:tcW w:w="2948" w:type="dxa"/>
            <w:vAlign w:val="center"/>
          </w:tcPr>
          <w:p>
            <w:pPr>
              <w:pStyle w:val="0"/>
              <w:jc w:val="center"/>
            </w:pPr>
            <w:r>
              <w:rPr>
                <w:sz w:val="24"/>
              </w:rPr>
              <w:t xml:space="preserve">1063</w:t>
            </w:r>
          </w:p>
        </w:tc>
        <w:tc>
          <w:tcPr>
            <w:tcW w:w="3005" w:type="dxa"/>
            <w:vAlign w:val="center"/>
          </w:tcPr>
          <w:p>
            <w:pPr>
              <w:pStyle w:val="0"/>
              <w:jc w:val="center"/>
            </w:pPr>
            <w:r>
              <w:rPr>
                <w:sz w:val="24"/>
              </w:rPr>
              <w:t xml:space="preserve">516359,03</w:t>
            </w:r>
          </w:p>
        </w:tc>
        <w:tc>
          <w:tcPr>
            <w:tcW w:w="3118" w:type="dxa"/>
            <w:vAlign w:val="center"/>
          </w:tcPr>
          <w:p>
            <w:pPr>
              <w:pStyle w:val="0"/>
              <w:jc w:val="center"/>
            </w:pPr>
            <w:r>
              <w:rPr>
                <w:sz w:val="24"/>
              </w:rPr>
              <w:t xml:space="preserve">2231238,42</w:t>
            </w:r>
          </w:p>
        </w:tc>
      </w:tr>
      <w:tr>
        <w:tc>
          <w:tcPr>
            <w:tcW w:w="2948" w:type="dxa"/>
            <w:vAlign w:val="center"/>
          </w:tcPr>
          <w:p>
            <w:pPr>
              <w:pStyle w:val="0"/>
              <w:jc w:val="center"/>
            </w:pPr>
            <w:r>
              <w:rPr>
                <w:sz w:val="24"/>
              </w:rPr>
              <w:t xml:space="preserve">1064</w:t>
            </w:r>
          </w:p>
        </w:tc>
        <w:tc>
          <w:tcPr>
            <w:tcW w:w="3005" w:type="dxa"/>
            <w:vAlign w:val="center"/>
          </w:tcPr>
          <w:p>
            <w:pPr>
              <w:pStyle w:val="0"/>
              <w:jc w:val="center"/>
            </w:pPr>
            <w:r>
              <w:rPr>
                <w:sz w:val="24"/>
              </w:rPr>
              <w:t xml:space="preserve">516354,98</w:t>
            </w:r>
          </w:p>
        </w:tc>
        <w:tc>
          <w:tcPr>
            <w:tcW w:w="3118" w:type="dxa"/>
            <w:vAlign w:val="center"/>
          </w:tcPr>
          <w:p>
            <w:pPr>
              <w:pStyle w:val="0"/>
              <w:jc w:val="center"/>
            </w:pPr>
            <w:r>
              <w:rPr>
                <w:sz w:val="24"/>
              </w:rPr>
              <w:t xml:space="preserve">2231238,79</w:t>
            </w:r>
          </w:p>
        </w:tc>
      </w:tr>
      <w:tr>
        <w:tc>
          <w:tcPr>
            <w:tcW w:w="2948" w:type="dxa"/>
            <w:vAlign w:val="center"/>
          </w:tcPr>
          <w:p>
            <w:pPr>
              <w:pStyle w:val="0"/>
              <w:jc w:val="center"/>
            </w:pPr>
            <w:r>
              <w:rPr>
                <w:sz w:val="24"/>
              </w:rPr>
              <w:t xml:space="preserve">1065</w:t>
            </w:r>
          </w:p>
        </w:tc>
        <w:tc>
          <w:tcPr>
            <w:tcW w:w="3005" w:type="dxa"/>
            <w:vAlign w:val="center"/>
          </w:tcPr>
          <w:p>
            <w:pPr>
              <w:pStyle w:val="0"/>
              <w:jc w:val="center"/>
            </w:pPr>
            <w:r>
              <w:rPr>
                <w:sz w:val="24"/>
              </w:rPr>
              <w:t xml:space="preserve">516350,28</w:t>
            </w:r>
          </w:p>
        </w:tc>
        <w:tc>
          <w:tcPr>
            <w:tcW w:w="3118" w:type="dxa"/>
            <w:vAlign w:val="center"/>
          </w:tcPr>
          <w:p>
            <w:pPr>
              <w:pStyle w:val="0"/>
              <w:jc w:val="center"/>
            </w:pPr>
            <w:r>
              <w:rPr>
                <w:sz w:val="24"/>
              </w:rPr>
              <w:t xml:space="preserve">2231239,88</w:t>
            </w:r>
          </w:p>
        </w:tc>
      </w:tr>
      <w:tr>
        <w:tc>
          <w:tcPr>
            <w:tcW w:w="2948" w:type="dxa"/>
            <w:vAlign w:val="center"/>
          </w:tcPr>
          <w:p>
            <w:pPr>
              <w:pStyle w:val="0"/>
              <w:jc w:val="center"/>
            </w:pPr>
            <w:r>
              <w:rPr>
                <w:sz w:val="24"/>
              </w:rPr>
              <w:t xml:space="preserve">1066</w:t>
            </w:r>
          </w:p>
        </w:tc>
        <w:tc>
          <w:tcPr>
            <w:tcW w:w="3005" w:type="dxa"/>
            <w:vAlign w:val="center"/>
          </w:tcPr>
          <w:p>
            <w:pPr>
              <w:pStyle w:val="0"/>
              <w:jc w:val="center"/>
            </w:pPr>
            <w:r>
              <w:rPr>
                <w:sz w:val="24"/>
              </w:rPr>
              <w:t xml:space="preserve">516346,06</w:t>
            </w:r>
          </w:p>
        </w:tc>
        <w:tc>
          <w:tcPr>
            <w:tcW w:w="3118" w:type="dxa"/>
            <w:vAlign w:val="center"/>
          </w:tcPr>
          <w:p>
            <w:pPr>
              <w:pStyle w:val="0"/>
              <w:jc w:val="center"/>
            </w:pPr>
            <w:r>
              <w:rPr>
                <w:sz w:val="24"/>
              </w:rPr>
              <w:t xml:space="preserve">2231241,00</w:t>
            </w:r>
          </w:p>
        </w:tc>
      </w:tr>
      <w:tr>
        <w:tc>
          <w:tcPr>
            <w:tcW w:w="2948" w:type="dxa"/>
            <w:vAlign w:val="center"/>
          </w:tcPr>
          <w:p>
            <w:pPr>
              <w:pStyle w:val="0"/>
              <w:jc w:val="center"/>
            </w:pPr>
            <w:r>
              <w:rPr>
                <w:sz w:val="24"/>
              </w:rPr>
              <w:t xml:space="preserve">1067</w:t>
            </w:r>
          </w:p>
        </w:tc>
        <w:tc>
          <w:tcPr>
            <w:tcW w:w="3005" w:type="dxa"/>
            <w:vAlign w:val="center"/>
          </w:tcPr>
          <w:p>
            <w:pPr>
              <w:pStyle w:val="0"/>
              <w:jc w:val="center"/>
            </w:pPr>
            <w:r>
              <w:rPr>
                <w:sz w:val="24"/>
              </w:rPr>
              <w:t xml:space="preserve">516345,06</w:t>
            </w:r>
          </w:p>
        </w:tc>
        <w:tc>
          <w:tcPr>
            <w:tcW w:w="3118" w:type="dxa"/>
            <w:vAlign w:val="center"/>
          </w:tcPr>
          <w:p>
            <w:pPr>
              <w:pStyle w:val="0"/>
              <w:jc w:val="center"/>
            </w:pPr>
            <w:r>
              <w:rPr>
                <w:sz w:val="24"/>
              </w:rPr>
              <w:t xml:space="preserve">2231241,13</w:t>
            </w:r>
          </w:p>
        </w:tc>
      </w:tr>
      <w:tr>
        <w:tc>
          <w:tcPr>
            <w:tcW w:w="2948" w:type="dxa"/>
            <w:vAlign w:val="center"/>
          </w:tcPr>
          <w:p>
            <w:pPr>
              <w:pStyle w:val="0"/>
              <w:jc w:val="center"/>
            </w:pPr>
            <w:r>
              <w:rPr>
                <w:sz w:val="24"/>
              </w:rPr>
              <w:t xml:space="preserve">1068</w:t>
            </w:r>
          </w:p>
        </w:tc>
        <w:tc>
          <w:tcPr>
            <w:tcW w:w="3005" w:type="dxa"/>
            <w:vAlign w:val="center"/>
          </w:tcPr>
          <w:p>
            <w:pPr>
              <w:pStyle w:val="0"/>
              <w:jc w:val="center"/>
            </w:pPr>
            <w:r>
              <w:rPr>
                <w:sz w:val="24"/>
              </w:rPr>
              <w:t xml:space="preserve">516340,32</w:t>
            </w:r>
          </w:p>
        </w:tc>
        <w:tc>
          <w:tcPr>
            <w:tcW w:w="3118" w:type="dxa"/>
            <w:vAlign w:val="center"/>
          </w:tcPr>
          <w:p>
            <w:pPr>
              <w:pStyle w:val="0"/>
              <w:jc w:val="center"/>
            </w:pPr>
            <w:r>
              <w:rPr>
                <w:sz w:val="24"/>
              </w:rPr>
              <w:t xml:space="preserve">2231241,50</w:t>
            </w:r>
          </w:p>
        </w:tc>
      </w:tr>
      <w:tr>
        <w:tc>
          <w:tcPr>
            <w:tcW w:w="2948" w:type="dxa"/>
            <w:vAlign w:val="center"/>
          </w:tcPr>
          <w:p>
            <w:pPr>
              <w:pStyle w:val="0"/>
              <w:jc w:val="center"/>
            </w:pPr>
            <w:r>
              <w:rPr>
                <w:sz w:val="24"/>
              </w:rPr>
              <w:t xml:space="preserve">1069</w:t>
            </w:r>
          </w:p>
        </w:tc>
        <w:tc>
          <w:tcPr>
            <w:tcW w:w="3005" w:type="dxa"/>
            <w:vAlign w:val="center"/>
          </w:tcPr>
          <w:p>
            <w:pPr>
              <w:pStyle w:val="0"/>
              <w:jc w:val="center"/>
            </w:pPr>
            <w:r>
              <w:rPr>
                <w:sz w:val="24"/>
              </w:rPr>
              <w:t xml:space="preserve">516335,11</w:t>
            </w:r>
          </w:p>
        </w:tc>
        <w:tc>
          <w:tcPr>
            <w:tcW w:w="3118" w:type="dxa"/>
            <w:vAlign w:val="center"/>
          </w:tcPr>
          <w:p>
            <w:pPr>
              <w:pStyle w:val="0"/>
              <w:jc w:val="center"/>
            </w:pPr>
            <w:r>
              <w:rPr>
                <w:sz w:val="24"/>
              </w:rPr>
              <w:t xml:space="preserve">2231241,66</w:t>
            </w:r>
          </w:p>
        </w:tc>
      </w:tr>
      <w:tr>
        <w:tc>
          <w:tcPr>
            <w:tcW w:w="2948" w:type="dxa"/>
            <w:vAlign w:val="center"/>
          </w:tcPr>
          <w:p>
            <w:pPr>
              <w:pStyle w:val="0"/>
              <w:jc w:val="center"/>
            </w:pPr>
            <w:r>
              <w:rPr>
                <w:sz w:val="24"/>
              </w:rPr>
              <w:t xml:space="preserve">1070</w:t>
            </w:r>
          </w:p>
        </w:tc>
        <w:tc>
          <w:tcPr>
            <w:tcW w:w="3005" w:type="dxa"/>
            <w:vAlign w:val="center"/>
          </w:tcPr>
          <w:p>
            <w:pPr>
              <w:pStyle w:val="0"/>
              <w:jc w:val="center"/>
            </w:pPr>
            <w:r>
              <w:rPr>
                <w:sz w:val="24"/>
              </w:rPr>
              <w:t xml:space="preserve">516332,95</w:t>
            </w:r>
          </w:p>
        </w:tc>
        <w:tc>
          <w:tcPr>
            <w:tcW w:w="3118" w:type="dxa"/>
            <w:vAlign w:val="center"/>
          </w:tcPr>
          <w:p>
            <w:pPr>
              <w:pStyle w:val="0"/>
              <w:jc w:val="center"/>
            </w:pPr>
            <w:r>
              <w:rPr>
                <w:sz w:val="24"/>
              </w:rPr>
              <w:t xml:space="preserve">2231242,10</w:t>
            </w:r>
          </w:p>
        </w:tc>
      </w:tr>
      <w:tr>
        <w:tc>
          <w:tcPr>
            <w:tcW w:w="2948" w:type="dxa"/>
            <w:vAlign w:val="center"/>
          </w:tcPr>
          <w:p>
            <w:pPr>
              <w:pStyle w:val="0"/>
              <w:jc w:val="center"/>
            </w:pPr>
            <w:r>
              <w:rPr>
                <w:sz w:val="24"/>
              </w:rPr>
              <w:t xml:space="preserve">1071</w:t>
            </w:r>
          </w:p>
        </w:tc>
        <w:tc>
          <w:tcPr>
            <w:tcW w:w="3005" w:type="dxa"/>
            <w:vAlign w:val="center"/>
          </w:tcPr>
          <w:p>
            <w:pPr>
              <w:pStyle w:val="0"/>
              <w:jc w:val="center"/>
            </w:pPr>
            <w:r>
              <w:rPr>
                <w:sz w:val="24"/>
              </w:rPr>
              <w:t xml:space="preserve">516330,83</w:t>
            </w:r>
          </w:p>
        </w:tc>
        <w:tc>
          <w:tcPr>
            <w:tcW w:w="3118" w:type="dxa"/>
            <w:vAlign w:val="center"/>
          </w:tcPr>
          <w:p>
            <w:pPr>
              <w:pStyle w:val="0"/>
              <w:jc w:val="center"/>
            </w:pPr>
            <w:r>
              <w:rPr>
                <w:sz w:val="24"/>
              </w:rPr>
              <w:t xml:space="preserve">2231243,07</w:t>
            </w:r>
          </w:p>
        </w:tc>
      </w:tr>
      <w:tr>
        <w:tc>
          <w:tcPr>
            <w:tcW w:w="2948" w:type="dxa"/>
            <w:vAlign w:val="center"/>
          </w:tcPr>
          <w:p>
            <w:pPr>
              <w:pStyle w:val="0"/>
              <w:jc w:val="center"/>
            </w:pPr>
            <w:r>
              <w:rPr>
                <w:sz w:val="24"/>
              </w:rPr>
              <w:t xml:space="preserve">1072</w:t>
            </w:r>
          </w:p>
        </w:tc>
        <w:tc>
          <w:tcPr>
            <w:tcW w:w="3005" w:type="dxa"/>
            <w:vAlign w:val="center"/>
          </w:tcPr>
          <w:p>
            <w:pPr>
              <w:pStyle w:val="0"/>
              <w:jc w:val="center"/>
            </w:pPr>
            <w:r>
              <w:rPr>
                <w:sz w:val="24"/>
              </w:rPr>
              <w:t xml:space="preserve">516326,07</w:t>
            </w:r>
          </w:p>
        </w:tc>
        <w:tc>
          <w:tcPr>
            <w:tcW w:w="3118" w:type="dxa"/>
            <w:vAlign w:val="center"/>
          </w:tcPr>
          <w:p>
            <w:pPr>
              <w:pStyle w:val="0"/>
              <w:jc w:val="center"/>
            </w:pPr>
            <w:r>
              <w:rPr>
                <w:sz w:val="24"/>
              </w:rPr>
              <w:t xml:space="preserve">2231244,86</w:t>
            </w:r>
          </w:p>
        </w:tc>
      </w:tr>
      <w:tr>
        <w:tc>
          <w:tcPr>
            <w:tcW w:w="2948" w:type="dxa"/>
            <w:vAlign w:val="center"/>
          </w:tcPr>
          <w:p>
            <w:pPr>
              <w:pStyle w:val="0"/>
              <w:jc w:val="center"/>
            </w:pPr>
            <w:r>
              <w:rPr>
                <w:sz w:val="24"/>
              </w:rPr>
              <w:t xml:space="preserve">1073</w:t>
            </w:r>
          </w:p>
        </w:tc>
        <w:tc>
          <w:tcPr>
            <w:tcW w:w="3005" w:type="dxa"/>
            <w:vAlign w:val="center"/>
          </w:tcPr>
          <w:p>
            <w:pPr>
              <w:pStyle w:val="0"/>
              <w:jc w:val="center"/>
            </w:pPr>
            <w:r>
              <w:rPr>
                <w:sz w:val="24"/>
              </w:rPr>
              <w:t xml:space="preserve">516322,72</w:t>
            </w:r>
          </w:p>
        </w:tc>
        <w:tc>
          <w:tcPr>
            <w:tcW w:w="3118" w:type="dxa"/>
            <w:vAlign w:val="center"/>
          </w:tcPr>
          <w:p>
            <w:pPr>
              <w:pStyle w:val="0"/>
              <w:jc w:val="center"/>
            </w:pPr>
            <w:r>
              <w:rPr>
                <w:sz w:val="24"/>
              </w:rPr>
              <w:t xml:space="preserve">2231245,64</w:t>
            </w:r>
          </w:p>
        </w:tc>
      </w:tr>
      <w:tr>
        <w:tc>
          <w:tcPr>
            <w:tcW w:w="2948" w:type="dxa"/>
            <w:vAlign w:val="center"/>
          </w:tcPr>
          <w:p>
            <w:pPr>
              <w:pStyle w:val="0"/>
              <w:jc w:val="center"/>
            </w:pPr>
            <w:r>
              <w:rPr>
                <w:sz w:val="24"/>
              </w:rPr>
              <w:t xml:space="preserve">1074</w:t>
            </w:r>
          </w:p>
        </w:tc>
        <w:tc>
          <w:tcPr>
            <w:tcW w:w="3005" w:type="dxa"/>
            <w:vAlign w:val="center"/>
          </w:tcPr>
          <w:p>
            <w:pPr>
              <w:pStyle w:val="0"/>
              <w:jc w:val="center"/>
            </w:pPr>
            <w:r>
              <w:rPr>
                <w:sz w:val="24"/>
              </w:rPr>
              <w:t xml:space="preserve">516319,68</w:t>
            </w:r>
          </w:p>
        </w:tc>
        <w:tc>
          <w:tcPr>
            <w:tcW w:w="3118" w:type="dxa"/>
            <w:vAlign w:val="center"/>
          </w:tcPr>
          <w:p>
            <w:pPr>
              <w:pStyle w:val="0"/>
              <w:jc w:val="center"/>
            </w:pPr>
            <w:r>
              <w:rPr>
                <w:sz w:val="24"/>
              </w:rPr>
              <w:t xml:space="preserve">2231245,76</w:t>
            </w:r>
          </w:p>
        </w:tc>
      </w:tr>
      <w:tr>
        <w:tc>
          <w:tcPr>
            <w:tcW w:w="2948" w:type="dxa"/>
            <w:vAlign w:val="center"/>
          </w:tcPr>
          <w:p>
            <w:pPr>
              <w:pStyle w:val="0"/>
              <w:jc w:val="center"/>
            </w:pPr>
            <w:r>
              <w:rPr>
                <w:sz w:val="24"/>
              </w:rPr>
              <w:t xml:space="preserve">1075</w:t>
            </w:r>
          </w:p>
        </w:tc>
        <w:tc>
          <w:tcPr>
            <w:tcW w:w="3005" w:type="dxa"/>
            <w:vAlign w:val="center"/>
          </w:tcPr>
          <w:p>
            <w:pPr>
              <w:pStyle w:val="0"/>
              <w:jc w:val="center"/>
            </w:pPr>
            <w:r>
              <w:rPr>
                <w:sz w:val="24"/>
              </w:rPr>
              <w:t xml:space="preserve">516317,38</w:t>
            </w:r>
          </w:p>
        </w:tc>
        <w:tc>
          <w:tcPr>
            <w:tcW w:w="3118" w:type="dxa"/>
            <w:vAlign w:val="center"/>
          </w:tcPr>
          <w:p>
            <w:pPr>
              <w:pStyle w:val="0"/>
              <w:jc w:val="center"/>
            </w:pPr>
            <w:r>
              <w:rPr>
                <w:sz w:val="24"/>
              </w:rPr>
              <w:t xml:space="preserve">2231245,26</w:t>
            </w:r>
          </w:p>
        </w:tc>
      </w:tr>
      <w:tr>
        <w:tc>
          <w:tcPr>
            <w:tcW w:w="2948" w:type="dxa"/>
            <w:vAlign w:val="center"/>
          </w:tcPr>
          <w:p>
            <w:pPr>
              <w:pStyle w:val="0"/>
              <w:jc w:val="center"/>
            </w:pPr>
            <w:r>
              <w:rPr>
                <w:sz w:val="24"/>
              </w:rPr>
              <w:t xml:space="preserve">1076</w:t>
            </w:r>
          </w:p>
        </w:tc>
        <w:tc>
          <w:tcPr>
            <w:tcW w:w="3005" w:type="dxa"/>
            <w:vAlign w:val="center"/>
          </w:tcPr>
          <w:p>
            <w:pPr>
              <w:pStyle w:val="0"/>
              <w:jc w:val="center"/>
            </w:pPr>
            <w:r>
              <w:rPr>
                <w:sz w:val="24"/>
              </w:rPr>
              <w:t xml:space="preserve">516312,15</w:t>
            </w:r>
          </w:p>
        </w:tc>
        <w:tc>
          <w:tcPr>
            <w:tcW w:w="3118" w:type="dxa"/>
            <w:vAlign w:val="center"/>
          </w:tcPr>
          <w:p>
            <w:pPr>
              <w:pStyle w:val="0"/>
              <w:jc w:val="center"/>
            </w:pPr>
            <w:r>
              <w:rPr>
                <w:sz w:val="24"/>
              </w:rPr>
              <w:t xml:space="preserve">2231242,90</w:t>
            </w:r>
          </w:p>
        </w:tc>
      </w:tr>
      <w:tr>
        <w:tc>
          <w:tcPr>
            <w:tcW w:w="2948" w:type="dxa"/>
            <w:vAlign w:val="center"/>
          </w:tcPr>
          <w:p>
            <w:pPr>
              <w:pStyle w:val="0"/>
              <w:jc w:val="center"/>
            </w:pPr>
            <w:r>
              <w:rPr>
                <w:sz w:val="24"/>
              </w:rPr>
              <w:t xml:space="preserve">1077</w:t>
            </w:r>
          </w:p>
        </w:tc>
        <w:tc>
          <w:tcPr>
            <w:tcW w:w="3005" w:type="dxa"/>
            <w:vAlign w:val="center"/>
          </w:tcPr>
          <w:p>
            <w:pPr>
              <w:pStyle w:val="0"/>
              <w:jc w:val="center"/>
            </w:pPr>
            <w:r>
              <w:rPr>
                <w:sz w:val="24"/>
              </w:rPr>
              <w:t xml:space="preserve">516309,29</w:t>
            </w:r>
          </w:p>
        </w:tc>
        <w:tc>
          <w:tcPr>
            <w:tcW w:w="3118" w:type="dxa"/>
            <w:vAlign w:val="center"/>
          </w:tcPr>
          <w:p>
            <w:pPr>
              <w:pStyle w:val="0"/>
              <w:jc w:val="center"/>
            </w:pPr>
            <w:r>
              <w:rPr>
                <w:sz w:val="24"/>
              </w:rPr>
              <w:t xml:space="preserve">2231241,60</w:t>
            </w:r>
          </w:p>
        </w:tc>
      </w:tr>
      <w:tr>
        <w:tc>
          <w:tcPr>
            <w:tcW w:w="2948" w:type="dxa"/>
            <w:vAlign w:val="center"/>
          </w:tcPr>
          <w:p>
            <w:pPr>
              <w:pStyle w:val="0"/>
              <w:jc w:val="center"/>
            </w:pPr>
            <w:r>
              <w:rPr>
                <w:sz w:val="24"/>
              </w:rPr>
              <w:t xml:space="preserve">1078</w:t>
            </w:r>
          </w:p>
        </w:tc>
        <w:tc>
          <w:tcPr>
            <w:tcW w:w="3005" w:type="dxa"/>
            <w:vAlign w:val="center"/>
          </w:tcPr>
          <w:p>
            <w:pPr>
              <w:pStyle w:val="0"/>
              <w:jc w:val="center"/>
            </w:pPr>
            <w:r>
              <w:rPr>
                <w:sz w:val="24"/>
              </w:rPr>
              <w:t xml:space="preserve">516304,38</w:t>
            </w:r>
          </w:p>
        </w:tc>
        <w:tc>
          <w:tcPr>
            <w:tcW w:w="3118" w:type="dxa"/>
            <w:vAlign w:val="center"/>
          </w:tcPr>
          <w:p>
            <w:pPr>
              <w:pStyle w:val="0"/>
              <w:jc w:val="center"/>
            </w:pPr>
            <w:r>
              <w:rPr>
                <w:sz w:val="24"/>
              </w:rPr>
              <w:t xml:space="preserve">2231241,31</w:t>
            </w:r>
          </w:p>
        </w:tc>
      </w:tr>
      <w:tr>
        <w:tc>
          <w:tcPr>
            <w:tcW w:w="2948" w:type="dxa"/>
            <w:vAlign w:val="center"/>
          </w:tcPr>
          <w:p>
            <w:pPr>
              <w:pStyle w:val="0"/>
              <w:jc w:val="center"/>
            </w:pPr>
            <w:r>
              <w:rPr>
                <w:sz w:val="24"/>
              </w:rPr>
              <w:t xml:space="preserve">1079</w:t>
            </w:r>
          </w:p>
        </w:tc>
        <w:tc>
          <w:tcPr>
            <w:tcW w:w="3005" w:type="dxa"/>
            <w:vAlign w:val="center"/>
          </w:tcPr>
          <w:p>
            <w:pPr>
              <w:pStyle w:val="0"/>
              <w:jc w:val="center"/>
            </w:pPr>
            <w:r>
              <w:rPr>
                <w:sz w:val="24"/>
              </w:rPr>
              <w:t xml:space="preserve">516302,56</w:t>
            </w:r>
          </w:p>
        </w:tc>
        <w:tc>
          <w:tcPr>
            <w:tcW w:w="3118" w:type="dxa"/>
            <w:vAlign w:val="center"/>
          </w:tcPr>
          <w:p>
            <w:pPr>
              <w:pStyle w:val="0"/>
              <w:jc w:val="center"/>
            </w:pPr>
            <w:r>
              <w:rPr>
                <w:sz w:val="24"/>
              </w:rPr>
              <w:t xml:space="preserve">2231241,42</w:t>
            </w:r>
          </w:p>
        </w:tc>
      </w:tr>
      <w:tr>
        <w:tc>
          <w:tcPr>
            <w:tcW w:w="2948" w:type="dxa"/>
            <w:vAlign w:val="center"/>
          </w:tcPr>
          <w:p>
            <w:pPr>
              <w:pStyle w:val="0"/>
              <w:jc w:val="center"/>
            </w:pPr>
            <w:r>
              <w:rPr>
                <w:sz w:val="24"/>
              </w:rPr>
              <w:t xml:space="preserve">1080</w:t>
            </w:r>
          </w:p>
        </w:tc>
        <w:tc>
          <w:tcPr>
            <w:tcW w:w="3005" w:type="dxa"/>
            <w:vAlign w:val="center"/>
          </w:tcPr>
          <w:p>
            <w:pPr>
              <w:pStyle w:val="0"/>
              <w:jc w:val="center"/>
            </w:pPr>
            <w:r>
              <w:rPr>
                <w:sz w:val="24"/>
              </w:rPr>
              <w:t xml:space="preserve">516298,89</w:t>
            </w:r>
          </w:p>
        </w:tc>
        <w:tc>
          <w:tcPr>
            <w:tcW w:w="3118" w:type="dxa"/>
            <w:vAlign w:val="center"/>
          </w:tcPr>
          <w:p>
            <w:pPr>
              <w:pStyle w:val="0"/>
              <w:jc w:val="center"/>
            </w:pPr>
            <w:r>
              <w:rPr>
                <w:sz w:val="24"/>
              </w:rPr>
              <w:t xml:space="preserve">2231242,10</w:t>
            </w:r>
          </w:p>
        </w:tc>
      </w:tr>
      <w:tr>
        <w:tc>
          <w:tcPr>
            <w:tcW w:w="2948" w:type="dxa"/>
            <w:vAlign w:val="center"/>
          </w:tcPr>
          <w:p>
            <w:pPr>
              <w:pStyle w:val="0"/>
              <w:jc w:val="center"/>
            </w:pPr>
            <w:r>
              <w:rPr>
                <w:sz w:val="24"/>
              </w:rPr>
              <w:t xml:space="preserve">1081</w:t>
            </w:r>
          </w:p>
        </w:tc>
        <w:tc>
          <w:tcPr>
            <w:tcW w:w="3005" w:type="dxa"/>
            <w:vAlign w:val="center"/>
          </w:tcPr>
          <w:p>
            <w:pPr>
              <w:pStyle w:val="0"/>
              <w:jc w:val="center"/>
            </w:pPr>
            <w:r>
              <w:rPr>
                <w:sz w:val="24"/>
              </w:rPr>
              <w:t xml:space="preserve">516295,21</w:t>
            </w:r>
          </w:p>
        </w:tc>
        <w:tc>
          <w:tcPr>
            <w:tcW w:w="3118" w:type="dxa"/>
            <w:vAlign w:val="center"/>
          </w:tcPr>
          <w:p>
            <w:pPr>
              <w:pStyle w:val="0"/>
              <w:jc w:val="center"/>
            </w:pPr>
            <w:r>
              <w:rPr>
                <w:sz w:val="24"/>
              </w:rPr>
              <w:t xml:space="preserve">2231243,01</w:t>
            </w:r>
          </w:p>
        </w:tc>
      </w:tr>
      <w:tr>
        <w:tc>
          <w:tcPr>
            <w:tcW w:w="2948" w:type="dxa"/>
            <w:vAlign w:val="center"/>
          </w:tcPr>
          <w:p>
            <w:pPr>
              <w:pStyle w:val="0"/>
              <w:jc w:val="center"/>
            </w:pPr>
            <w:r>
              <w:rPr>
                <w:sz w:val="24"/>
              </w:rPr>
              <w:t xml:space="preserve">1082</w:t>
            </w:r>
          </w:p>
        </w:tc>
        <w:tc>
          <w:tcPr>
            <w:tcW w:w="3005" w:type="dxa"/>
            <w:vAlign w:val="center"/>
          </w:tcPr>
          <w:p>
            <w:pPr>
              <w:pStyle w:val="0"/>
              <w:jc w:val="center"/>
            </w:pPr>
            <w:r>
              <w:rPr>
                <w:sz w:val="24"/>
              </w:rPr>
              <w:t xml:space="preserve">516292,48</w:t>
            </w:r>
          </w:p>
        </w:tc>
        <w:tc>
          <w:tcPr>
            <w:tcW w:w="3118" w:type="dxa"/>
            <w:vAlign w:val="center"/>
          </w:tcPr>
          <w:p>
            <w:pPr>
              <w:pStyle w:val="0"/>
              <w:jc w:val="center"/>
            </w:pPr>
            <w:r>
              <w:rPr>
                <w:sz w:val="24"/>
              </w:rPr>
              <w:t xml:space="preserve">2231244,24</w:t>
            </w:r>
          </w:p>
        </w:tc>
      </w:tr>
      <w:tr>
        <w:tc>
          <w:tcPr>
            <w:tcW w:w="2948" w:type="dxa"/>
            <w:vAlign w:val="center"/>
          </w:tcPr>
          <w:p>
            <w:pPr>
              <w:pStyle w:val="0"/>
              <w:jc w:val="center"/>
            </w:pPr>
            <w:r>
              <w:rPr>
                <w:sz w:val="24"/>
              </w:rPr>
              <w:t xml:space="preserve">1083</w:t>
            </w:r>
          </w:p>
        </w:tc>
        <w:tc>
          <w:tcPr>
            <w:tcW w:w="3005" w:type="dxa"/>
            <w:vAlign w:val="center"/>
          </w:tcPr>
          <w:p>
            <w:pPr>
              <w:pStyle w:val="0"/>
              <w:jc w:val="center"/>
            </w:pPr>
            <w:r>
              <w:rPr>
                <w:sz w:val="24"/>
              </w:rPr>
              <w:t xml:space="preserve">516290,69</w:t>
            </w:r>
          </w:p>
        </w:tc>
        <w:tc>
          <w:tcPr>
            <w:tcW w:w="3118" w:type="dxa"/>
            <w:vAlign w:val="center"/>
          </w:tcPr>
          <w:p>
            <w:pPr>
              <w:pStyle w:val="0"/>
              <w:jc w:val="center"/>
            </w:pPr>
            <w:r>
              <w:rPr>
                <w:sz w:val="24"/>
              </w:rPr>
              <w:t xml:space="preserve">2231245,72</w:t>
            </w:r>
          </w:p>
        </w:tc>
      </w:tr>
      <w:tr>
        <w:tc>
          <w:tcPr>
            <w:tcW w:w="2948" w:type="dxa"/>
            <w:vAlign w:val="center"/>
          </w:tcPr>
          <w:p>
            <w:pPr>
              <w:pStyle w:val="0"/>
              <w:jc w:val="center"/>
            </w:pPr>
            <w:r>
              <w:rPr>
                <w:sz w:val="24"/>
              </w:rPr>
              <w:t xml:space="preserve">1084</w:t>
            </w:r>
          </w:p>
        </w:tc>
        <w:tc>
          <w:tcPr>
            <w:tcW w:w="3005" w:type="dxa"/>
            <w:vAlign w:val="center"/>
          </w:tcPr>
          <w:p>
            <w:pPr>
              <w:pStyle w:val="0"/>
              <w:jc w:val="center"/>
            </w:pPr>
            <w:r>
              <w:rPr>
                <w:sz w:val="24"/>
              </w:rPr>
              <w:t xml:space="preserve">516288,72</w:t>
            </w:r>
          </w:p>
        </w:tc>
        <w:tc>
          <w:tcPr>
            <w:tcW w:w="3118" w:type="dxa"/>
            <w:vAlign w:val="center"/>
          </w:tcPr>
          <w:p>
            <w:pPr>
              <w:pStyle w:val="0"/>
              <w:jc w:val="center"/>
            </w:pPr>
            <w:r>
              <w:rPr>
                <w:sz w:val="24"/>
              </w:rPr>
              <w:t xml:space="preserve">2231248,71</w:t>
            </w:r>
          </w:p>
        </w:tc>
      </w:tr>
      <w:tr>
        <w:tc>
          <w:tcPr>
            <w:tcW w:w="2948" w:type="dxa"/>
            <w:vAlign w:val="center"/>
          </w:tcPr>
          <w:p>
            <w:pPr>
              <w:pStyle w:val="0"/>
              <w:jc w:val="center"/>
            </w:pPr>
            <w:r>
              <w:rPr>
                <w:sz w:val="24"/>
              </w:rPr>
              <w:t xml:space="preserve">1085</w:t>
            </w:r>
          </w:p>
        </w:tc>
        <w:tc>
          <w:tcPr>
            <w:tcW w:w="3005" w:type="dxa"/>
            <w:vAlign w:val="center"/>
          </w:tcPr>
          <w:p>
            <w:pPr>
              <w:pStyle w:val="0"/>
              <w:jc w:val="center"/>
            </w:pPr>
            <w:r>
              <w:rPr>
                <w:sz w:val="24"/>
              </w:rPr>
              <w:t xml:space="preserve">516287,18</w:t>
            </w:r>
          </w:p>
        </w:tc>
        <w:tc>
          <w:tcPr>
            <w:tcW w:w="3118" w:type="dxa"/>
            <w:vAlign w:val="center"/>
          </w:tcPr>
          <w:p>
            <w:pPr>
              <w:pStyle w:val="0"/>
              <w:jc w:val="center"/>
            </w:pPr>
            <w:r>
              <w:rPr>
                <w:sz w:val="24"/>
              </w:rPr>
              <w:t xml:space="preserve">2231251,02</w:t>
            </w:r>
          </w:p>
        </w:tc>
      </w:tr>
      <w:tr>
        <w:tc>
          <w:tcPr>
            <w:tcW w:w="2948" w:type="dxa"/>
            <w:vAlign w:val="center"/>
          </w:tcPr>
          <w:p>
            <w:pPr>
              <w:pStyle w:val="0"/>
              <w:jc w:val="center"/>
            </w:pPr>
            <w:r>
              <w:rPr>
                <w:sz w:val="24"/>
              </w:rPr>
              <w:t xml:space="preserve">1086</w:t>
            </w:r>
          </w:p>
        </w:tc>
        <w:tc>
          <w:tcPr>
            <w:tcW w:w="3005" w:type="dxa"/>
            <w:vAlign w:val="center"/>
          </w:tcPr>
          <w:p>
            <w:pPr>
              <w:pStyle w:val="0"/>
              <w:jc w:val="center"/>
            </w:pPr>
            <w:r>
              <w:rPr>
                <w:sz w:val="24"/>
              </w:rPr>
              <w:t xml:space="preserve">516284,03</w:t>
            </w:r>
          </w:p>
        </w:tc>
        <w:tc>
          <w:tcPr>
            <w:tcW w:w="3118" w:type="dxa"/>
            <w:vAlign w:val="center"/>
          </w:tcPr>
          <w:p>
            <w:pPr>
              <w:pStyle w:val="0"/>
              <w:jc w:val="center"/>
            </w:pPr>
            <w:r>
              <w:rPr>
                <w:sz w:val="24"/>
              </w:rPr>
              <w:t xml:space="preserve">2231254,96</w:t>
            </w:r>
          </w:p>
        </w:tc>
      </w:tr>
      <w:tr>
        <w:tc>
          <w:tcPr>
            <w:tcW w:w="2948" w:type="dxa"/>
            <w:vAlign w:val="center"/>
          </w:tcPr>
          <w:p>
            <w:pPr>
              <w:pStyle w:val="0"/>
              <w:jc w:val="center"/>
            </w:pPr>
            <w:r>
              <w:rPr>
                <w:sz w:val="24"/>
              </w:rPr>
              <w:t xml:space="preserve">1087</w:t>
            </w:r>
          </w:p>
        </w:tc>
        <w:tc>
          <w:tcPr>
            <w:tcW w:w="3005" w:type="dxa"/>
            <w:vAlign w:val="center"/>
          </w:tcPr>
          <w:p>
            <w:pPr>
              <w:pStyle w:val="0"/>
              <w:jc w:val="center"/>
            </w:pPr>
            <w:r>
              <w:rPr>
                <w:sz w:val="24"/>
              </w:rPr>
              <w:t xml:space="preserve">516280,81</w:t>
            </w:r>
          </w:p>
        </w:tc>
        <w:tc>
          <w:tcPr>
            <w:tcW w:w="3118" w:type="dxa"/>
            <w:vAlign w:val="center"/>
          </w:tcPr>
          <w:p>
            <w:pPr>
              <w:pStyle w:val="0"/>
              <w:jc w:val="center"/>
            </w:pPr>
            <w:r>
              <w:rPr>
                <w:sz w:val="24"/>
              </w:rPr>
              <w:t xml:space="preserve">2231258,70</w:t>
            </w:r>
          </w:p>
        </w:tc>
      </w:tr>
      <w:tr>
        <w:tc>
          <w:tcPr>
            <w:tcW w:w="2948" w:type="dxa"/>
            <w:vAlign w:val="center"/>
          </w:tcPr>
          <w:p>
            <w:pPr>
              <w:pStyle w:val="0"/>
              <w:jc w:val="center"/>
            </w:pPr>
            <w:r>
              <w:rPr>
                <w:sz w:val="24"/>
              </w:rPr>
              <w:t xml:space="preserve">1088</w:t>
            </w:r>
          </w:p>
        </w:tc>
        <w:tc>
          <w:tcPr>
            <w:tcW w:w="3005" w:type="dxa"/>
            <w:vAlign w:val="center"/>
          </w:tcPr>
          <w:p>
            <w:pPr>
              <w:pStyle w:val="0"/>
              <w:jc w:val="center"/>
            </w:pPr>
            <w:r>
              <w:rPr>
                <w:sz w:val="24"/>
              </w:rPr>
              <w:t xml:space="preserve">516278,41</w:t>
            </w:r>
          </w:p>
        </w:tc>
        <w:tc>
          <w:tcPr>
            <w:tcW w:w="3118" w:type="dxa"/>
            <w:vAlign w:val="center"/>
          </w:tcPr>
          <w:p>
            <w:pPr>
              <w:pStyle w:val="0"/>
              <w:jc w:val="center"/>
            </w:pPr>
            <w:r>
              <w:rPr>
                <w:sz w:val="24"/>
              </w:rPr>
              <w:t xml:space="preserve">2231261,55</w:t>
            </w:r>
          </w:p>
        </w:tc>
      </w:tr>
      <w:tr>
        <w:tc>
          <w:tcPr>
            <w:tcW w:w="2948" w:type="dxa"/>
            <w:vAlign w:val="center"/>
          </w:tcPr>
          <w:p>
            <w:pPr>
              <w:pStyle w:val="0"/>
              <w:jc w:val="center"/>
            </w:pPr>
            <w:r>
              <w:rPr>
                <w:sz w:val="24"/>
              </w:rPr>
              <w:t xml:space="preserve">1089</w:t>
            </w:r>
          </w:p>
        </w:tc>
        <w:tc>
          <w:tcPr>
            <w:tcW w:w="3005" w:type="dxa"/>
            <w:vAlign w:val="center"/>
          </w:tcPr>
          <w:p>
            <w:pPr>
              <w:pStyle w:val="0"/>
              <w:jc w:val="center"/>
            </w:pPr>
            <w:r>
              <w:rPr>
                <w:sz w:val="24"/>
              </w:rPr>
              <w:t xml:space="preserve">516275,22</w:t>
            </w:r>
          </w:p>
        </w:tc>
        <w:tc>
          <w:tcPr>
            <w:tcW w:w="3118" w:type="dxa"/>
            <w:vAlign w:val="center"/>
          </w:tcPr>
          <w:p>
            <w:pPr>
              <w:pStyle w:val="0"/>
              <w:jc w:val="center"/>
            </w:pPr>
            <w:r>
              <w:rPr>
                <w:sz w:val="24"/>
              </w:rPr>
              <w:t xml:space="preserve">2231266,78</w:t>
            </w:r>
          </w:p>
        </w:tc>
      </w:tr>
      <w:tr>
        <w:tc>
          <w:tcPr>
            <w:tcW w:w="2948" w:type="dxa"/>
            <w:vAlign w:val="center"/>
          </w:tcPr>
          <w:p>
            <w:pPr>
              <w:pStyle w:val="0"/>
              <w:jc w:val="center"/>
            </w:pPr>
            <w:r>
              <w:rPr>
                <w:sz w:val="24"/>
              </w:rPr>
              <w:t xml:space="preserve">1090</w:t>
            </w:r>
          </w:p>
        </w:tc>
        <w:tc>
          <w:tcPr>
            <w:tcW w:w="3005" w:type="dxa"/>
            <w:vAlign w:val="center"/>
          </w:tcPr>
          <w:p>
            <w:pPr>
              <w:pStyle w:val="0"/>
              <w:jc w:val="center"/>
            </w:pPr>
            <w:r>
              <w:rPr>
                <w:sz w:val="24"/>
              </w:rPr>
              <w:t xml:space="preserve">516275,09</w:t>
            </w:r>
          </w:p>
        </w:tc>
        <w:tc>
          <w:tcPr>
            <w:tcW w:w="3118" w:type="dxa"/>
            <w:vAlign w:val="center"/>
          </w:tcPr>
          <w:p>
            <w:pPr>
              <w:pStyle w:val="0"/>
              <w:jc w:val="center"/>
            </w:pPr>
            <w:r>
              <w:rPr>
                <w:sz w:val="24"/>
              </w:rPr>
              <w:t xml:space="preserve">2231269,21</w:t>
            </w:r>
          </w:p>
        </w:tc>
      </w:tr>
      <w:tr>
        <w:tc>
          <w:tcPr>
            <w:tcW w:w="2948" w:type="dxa"/>
            <w:vAlign w:val="center"/>
          </w:tcPr>
          <w:p>
            <w:pPr>
              <w:pStyle w:val="0"/>
              <w:jc w:val="center"/>
            </w:pPr>
            <w:r>
              <w:rPr>
                <w:sz w:val="24"/>
              </w:rPr>
              <w:t xml:space="preserve">1091</w:t>
            </w:r>
          </w:p>
        </w:tc>
        <w:tc>
          <w:tcPr>
            <w:tcW w:w="3005" w:type="dxa"/>
            <w:vAlign w:val="center"/>
          </w:tcPr>
          <w:p>
            <w:pPr>
              <w:pStyle w:val="0"/>
              <w:jc w:val="center"/>
            </w:pPr>
            <w:r>
              <w:rPr>
                <w:sz w:val="24"/>
              </w:rPr>
              <w:t xml:space="preserve">516274,48</w:t>
            </w:r>
          </w:p>
        </w:tc>
        <w:tc>
          <w:tcPr>
            <w:tcW w:w="3118" w:type="dxa"/>
            <w:vAlign w:val="center"/>
          </w:tcPr>
          <w:p>
            <w:pPr>
              <w:pStyle w:val="0"/>
              <w:jc w:val="center"/>
            </w:pPr>
            <w:r>
              <w:rPr>
                <w:sz w:val="24"/>
              </w:rPr>
              <w:t xml:space="preserve">2231271,84</w:t>
            </w:r>
          </w:p>
        </w:tc>
      </w:tr>
      <w:tr>
        <w:tc>
          <w:tcPr>
            <w:tcW w:w="2948" w:type="dxa"/>
            <w:vAlign w:val="center"/>
          </w:tcPr>
          <w:p>
            <w:pPr>
              <w:pStyle w:val="0"/>
              <w:jc w:val="center"/>
            </w:pPr>
            <w:r>
              <w:rPr>
                <w:sz w:val="24"/>
              </w:rPr>
              <w:t xml:space="preserve">1092</w:t>
            </w:r>
          </w:p>
        </w:tc>
        <w:tc>
          <w:tcPr>
            <w:tcW w:w="3005" w:type="dxa"/>
            <w:vAlign w:val="center"/>
          </w:tcPr>
          <w:p>
            <w:pPr>
              <w:pStyle w:val="0"/>
              <w:jc w:val="center"/>
            </w:pPr>
            <w:r>
              <w:rPr>
                <w:sz w:val="24"/>
              </w:rPr>
              <w:t xml:space="preserve">516273,00</w:t>
            </w:r>
          </w:p>
        </w:tc>
        <w:tc>
          <w:tcPr>
            <w:tcW w:w="3118" w:type="dxa"/>
            <w:vAlign w:val="center"/>
          </w:tcPr>
          <w:p>
            <w:pPr>
              <w:pStyle w:val="0"/>
              <w:jc w:val="center"/>
            </w:pPr>
            <w:r>
              <w:rPr>
                <w:sz w:val="24"/>
              </w:rPr>
              <w:t xml:space="preserve">2231274,57</w:t>
            </w:r>
          </w:p>
        </w:tc>
      </w:tr>
      <w:tr>
        <w:tc>
          <w:tcPr>
            <w:tcW w:w="2948" w:type="dxa"/>
            <w:vAlign w:val="center"/>
          </w:tcPr>
          <w:p>
            <w:pPr>
              <w:pStyle w:val="0"/>
              <w:jc w:val="center"/>
            </w:pPr>
            <w:r>
              <w:rPr>
                <w:sz w:val="24"/>
              </w:rPr>
              <w:t xml:space="preserve">1093</w:t>
            </w:r>
          </w:p>
        </w:tc>
        <w:tc>
          <w:tcPr>
            <w:tcW w:w="3005" w:type="dxa"/>
            <w:vAlign w:val="center"/>
          </w:tcPr>
          <w:p>
            <w:pPr>
              <w:pStyle w:val="0"/>
              <w:jc w:val="center"/>
            </w:pPr>
            <w:r>
              <w:rPr>
                <w:sz w:val="24"/>
              </w:rPr>
              <w:t xml:space="preserve">516267,42</w:t>
            </w:r>
          </w:p>
        </w:tc>
        <w:tc>
          <w:tcPr>
            <w:tcW w:w="3118" w:type="dxa"/>
            <w:vAlign w:val="center"/>
          </w:tcPr>
          <w:p>
            <w:pPr>
              <w:pStyle w:val="0"/>
              <w:jc w:val="center"/>
            </w:pPr>
            <w:r>
              <w:rPr>
                <w:sz w:val="24"/>
              </w:rPr>
              <w:t xml:space="preserve">2231278,75</w:t>
            </w:r>
          </w:p>
        </w:tc>
      </w:tr>
      <w:tr>
        <w:tc>
          <w:tcPr>
            <w:tcW w:w="2948" w:type="dxa"/>
            <w:vAlign w:val="center"/>
          </w:tcPr>
          <w:p>
            <w:pPr>
              <w:pStyle w:val="0"/>
              <w:jc w:val="center"/>
            </w:pPr>
            <w:r>
              <w:rPr>
                <w:sz w:val="24"/>
              </w:rPr>
              <w:t xml:space="preserve">1094</w:t>
            </w:r>
          </w:p>
        </w:tc>
        <w:tc>
          <w:tcPr>
            <w:tcW w:w="3005" w:type="dxa"/>
            <w:vAlign w:val="center"/>
          </w:tcPr>
          <w:p>
            <w:pPr>
              <w:pStyle w:val="0"/>
              <w:jc w:val="center"/>
            </w:pPr>
            <w:r>
              <w:rPr>
                <w:sz w:val="24"/>
              </w:rPr>
              <w:t xml:space="preserve">516265,61</w:t>
            </w:r>
          </w:p>
        </w:tc>
        <w:tc>
          <w:tcPr>
            <w:tcW w:w="3118" w:type="dxa"/>
            <w:vAlign w:val="center"/>
          </w:tcPr>
          <w:p>
            <w:pPr>
              <w:pStyle w:val="0"/>
              <w:jc w:val="center"/>
            </w:pPr>
            <w:r>
              <w:rPr>
                <w:sz w:val="24"/>
              </w:rPr>
              <w:t xml:space="preserve">2231279,81</w:t>
            </w:r>
          </w:p>
        </w:tc>
      </w:tr>
      <w:tr>
        <w:tc>
          <w:tcPr>
            <w:tcW w:w="2948" w:type="dxa"/>
            <w:vAlign w:val="center"/>
          </w:tcPr>
          <w:p>
            <w:pPr>
              <w:pStyle w:val="0"/>
              <w:jc w:val="center"/>
            </w:pPr>
            <w:r>
              <w:rPr>
                <w:sz w:val="24"/>
              </w:rPr>
              <w:t xml:space="preserve">1095</w:t>
            </w:r>
          </w:p>
        </w:tc>
        <w:tc>
          <w:tcPr>
            <w:tcW w:w="3005" w:type="dxa"/>
            <w:vAlign w:val="center"/>
          </w:tcPr>
          <w:p>
            <w:pPr>
              <w:pStyle w:val="0"/>
              <w:jc w:val="center"/>
            </w:pPr>
            <w:r>
              <w:rPr>
                <w:sz w:val="24"/>
              </w:rPr>
              <w:t xml:space="preserve">516262,91</w:t>
            </w:r>
          </w:p>
        </w:tc>
        <w:tc>
          <w:tcPr>
            <w:tcW w:w="3118" w:type="dxa"/>
            <w:vAlign w:val="center"/>
          </w:tcPr>
          <w:p>
            <w:pPr>
              <w:pStyle w:val="0"/>
              <w:jc w:val="center"/>
            </w:pPr>
            <w:r>
              <w:rPr>
                <w:sz w:val="24"/>
              </w:rPr>
              <w:t xml:space="preserve">2231279,87</w:t>
            </w:r>
          </w:p>
        </w:tc>
      </w:tr>
      <w:tr>
        <w:tc>
          <w:tcPr>
            <w:tcW w:w="2948" w:type="dxa"/>
            <w:vAlign w:val="center"/>
          </w:tcPr>
          <w:p>
            <w:pPr>
              <w:pStyle w:val="0"/>
              <w:jc w:val="center"/>
            </w:pPr>
            <w:r>
              <w:rPr>
                <w:sz w:val="24"/>
              </w:rPr>
              <w:t xml:space="preserve">1096</w:t>
            </w:r>
          </w:p>
        </w:tc>
        <w:tc>
          <w:tcPr>
            <w:tcW w:w="3005" w:type="dxa"/>
            <w:vAlign w:val="center"/>
          </w:tcPr>
          <w:p>
            <w:pPr>
              <w:pStyle w:val="0"/>
              <w:jc w:val="center"/>
            </w:pPr>
            <w:r>
              <w:rPr>
                <w:sz w:val="24"/>
              </w:rPr>
              <w:t xml:space="preserve">516260,86</w:t>
            </w:r>
          </w:p>
        </w:tc>
        <w:tc>
          <w:tcPr>
            <w:tcW w:w="3118" w:type="dxa"/>
            <w:vAlign w:val="center"/>
          </w:tcPr>
          <w:p>
            <w:pPr>
              <w:pStyle w:val="0"/>
              <w:jc w:val="center"/>
            </w:pPr>
            <w:r>
              <w:rPr>
                <w:sz w:val="24"/>
              </w:rPr>
              <w:t xml:space="preserve">2231279,74</w:t>
            </w:r>
          </w:p>
        </w:tc>
      </w:tr>
      <w:tr>
        <w:tc>
          <w:tcPr>
            <w:tcW w:w="2948" w:type="dxa"/>
            <w:vAlign w:val="center"/>
          </w:tcPr>
          <w:p>
            <w:pPr>
              <w:pStyle w:val="0"/>
              <w:jc w:val="center"/>
            </w:pPr>
            <w:r>
              <w:rPr>
                <w:sz w:val="24"/>
              </w:rPr>
              <w:t xml:space="preserve">1097</w:t>
            </w:r>
          </w:p>
        </w:tc>
        <w:tc>
          <w:tcPr>
            <w:tcW w:w="3005" w:type="dxa"/>
            <w:vAlign w:val="center"/>
          </w:tcPr>
          <w:p>
            <w:pPr>
              <w:pStyle w:val="0"/>
              <w:jc w:val="center"/>
            </w:pPr>
            <w:r>
              <w:rPr>
                <w:sz w:val="24"/>
              </w:rPr>
              <w:t xml:space="preserve">516254,47</w:t>
            </w:r>
          </w:p>
        </w:tc>
        <w:tc>
          <w:tcPr>
            <w:tcW w:w="3118" w:type="dxa"/>
            <w:vAlign w:val="center"/>
          </w:tcPr>
          <w:p>
            <w:pPr>
              <w:pStyle w:val="0"/>
              <w:jc w:val="center"/>
            </w:pPr>
            <w:r>
              <w:rPr>
                <w:sz w:val="24"/>
              </w:rPr>
              <w:t xml:space="preserve">2231277,93</w:t>
            </w:r>
          </w:p>
        </w:tc>
      </w:tr>
      <w:tr>
        <w:tc>
          <w:tcPr>
            <w:tcW w:w="2948" w:type="dxa"/>
            <w:vAlign w:val="center"/>
          </w:tcPr>
          <w:p>
            <w:pPr>
              <w:pStyle w:val="0"/>
              <w:jc w:val="center"/>
            </w:pPr>
            <w:r>
              <w:rPr>
                <w:sz w:val="24"/>
              </w:rPr>
              <w:t xml:space="preserve">1098</w:t>
            </w:r>
          </w:p>
        </w:tc>
        <w:tc>
          <w:tcPr>
            <w:tcW w:w="3005" w:type="dxa"/>
            <w:vAlign w:val="center"/>
          </w:tcPr>
          <w:p>
            <w:pPr>
              <w:pStyle w:val="0"/>
              <w:jc w:val="center"/>
            </w:pPr>
            <w:r>
              <w:rPr>
                <w:sz w:val="24"/>
              </w:rPr>
              <w:t xml:space="preserve">516251,37</w:t>
            </w:r>
          </w:p>
        </w:tc>
        <w:tc>
          <w:tcPr>
            <w:tcW w:w="3118" w:type="dxa"/>
            <w:vAlign w:val="center"/>
          </w:tcPr>
          <w:p>
            <w:pPr>
              <w:pStyle w:val="0"/>
              <w:jc w:val="center"/>
            </w:pPr>
            <w:r>
              <w:rPr>
                <w:sz w:val="24"/>
              </w:rPr>
              <w:t xml:space="preserve">2231276,70</w:t>
            </w:r>
          </w:p>
        </w:tc>
      </w:tr>
      <w:tr>
        <w:tc>
          <w:tcPr>
            <w:tcW w:w="2948" w:type="dxa"/>
            <w:vAlign w:val="center"/>
          </w:tcPr>
          <w:p>
            <w:pPr>
              <w:pStyle w:val="0"/>
              <w:jc w:val="center"/>
            </w:pPr>
            <w:r>
              <w:rPr>
                <w:sz w:val="24"/>
              </w:rPr>
              <w:t xml:space="preserve">1099</w:t>
            </w:r>
          </w:p>
        </w:tc>
        <w:tc>
          <w:tcPr>
            <w:tcW w:w="3005" w:type="dxa"/>
            <w:vAlign w:val="center"/>
          </w:tcPr>
          <w:p>
            <w:pPr>
              <w:pStyle w:val="0"/>
              <w:jc w:val="center"/>
            </w:pPr>
            <w:r>
              <w:rPr>
                <w:sz w:val="24"/>
              </w:rPr>
              <w:t xml:space="preserve">516248,87</w:t>
            </w:r>
          </w:p>
        </w:tc>
        <w:tc>
          <w:tcPr>
            <w:tcW w:w="3118" w:type="dxa"/>
            <w:vAlign w:val="center"/>
          </w:tcPr>
          <w:p>
            <w:pPr>
              <w:pStyle w:val="0"/>
              <w:jc w:val="center"/>
            </w:pPr>
            <w:r>
              <w:rPr>
                <w:sz w:val="24"/>
              </w:rPr>
              <w:t xml:space="preserve">2231275,31</w:t>
            </w:r>
          </w:p>
        </w:tc>
      </w:tr>
      <w:tr>
        <w:tc>
          <w:tcPr>
            <w:tcW w:w="2948" w:type="dxa"/>
            <w:vAlign w:val="center"/>
          </w:tcPr>
          <w:p>
            <w:pPr>
              <w:pStyle w:val="0"/>
              <w:jc w:val="center"/>
            </w:pPr>
            <w:r>
              <w:rPr>
                <w:sz w:val="24"/>
              </w:rPr>
              <w:t xml:space="preserve">1100</w:t>
            </w:r>
          </w:p>
        </w:tc>
        <w:tc>
          <w:tcPr>
            <w:tcW w:w="3005" w:type="dxa"/>
            <w:vAlign w:val="center"/>
          </w:tcPr>
          <w:p>
            <w:pPr>
              <w:pStyle w:val="0"/>
              <w:jc w:val="center"/>
            </w:pPr>
            <w:r>
              <w:rPr>
                <w:sz w:val="24"/>
              </w:rPr>
              <w:t xml:space="preserve">516241,35</w:t>
            </w:r>
          </w:p>
        </w:tc>
        <w:tc>
          <w:tcPr>
            <w:tcW w:w="3118" w:type="dxa"/>
            <w:vAlign w:val="center"/>
          </w:tcPr>
          <w:p>
            <w:pPr>
              <w:pStyle w:val="0"/>
              <w:jc w:val="center"/>
            </w:pPr>
            <w:r>
              <w:rPr>
                <w:sz w:val="24"/>
              </w:rPr>
              <w:t xml:space="preserve">2231274,54</w:t>
            </w:r>
          </w:p>
        </w:tc>
      </w:tr>
      <w:tr>
        <w:tc>
          <w:tcPr>
            <w:tcW w:w="2948" w:type="dxa"/>
            <w:vAlign w:val="center"/>
          </w:tcPr>
          <w:p>
            <w:pPr>
              <w:pStyle w:val="0"/>
              <w:jc w:val="center"/>
            </w:pPr>
            <w:r>
              <w:rPr>
                <w:sz w:val="24"/>
              </w:rPr>
              <w:t xml:space="preserve">1101</w:t>
            </w:r>
          </w:p>
        </w:tc>
        <w:tc>
          <w:tcPr>
            <w:tcW w:w="3005" w:type="dxa"/>
            <w:vAlign w:val="center"/>
          </w:tcPr>
          <w:p>
            <w:pPr>
              <w:pStyle w:val="0"/>
              <w:jc w:val="center"/>
            </w:pPr>
            <w:r>
              <w:rPr>
                <w:sz w:val="24"/>
              </w:rPr>
              <w:t xml:space="preserve">516239,66</w:t>
            </w:r>
          </w:p>
        </w:tc>
        <w:tc>
          <w:tcPr>
            <w:tcW w:w="3118" w:type="dxa"/>
            <w:vAlign w:val="center"/>
          </w:tcPr>
          <w:p>
            <w:pPr>
              <w:pStyle w:val="0"/>
              <w:jc w:val="center"/>
            </w:pPr>
            <w:r>
              <w:rPr>
                <w:sz w:val="24"/>
              </w:rPr>
              <w:t xml:space="preserve">2231274,30</w:t>
            </w:r>
          </w:p>
        </w:tc>
      </w:tr>
      <w:tr>
        <w:tc>
          <w:tcPr>
            <w:tcW w:w="2948" w:type="dxa"/>
            <w:vAlign w:val="center"/>
          </w:tcPr>
          <w:p>
            <w:pPr>
              <w:pStyle w:val="0"/>
              <w:jc w:val="center"/>
            </w:pPr>
            <w:r>
              <w:rPr>
                <w:sz w:val="24"/>
              </w:rPr>
              <w:t xml:space="preserve">1102</w:t>
            </w:r>
          </w:p>
        </w:tc>
        <w:tc>
          <w:tcPr>
            <w:tcW w:w="3005" w:type="dxa"/>
            <w:vAlign w:val="center"/>
          </w:tcPr>
          <w:p>
            <w:pPr>
              <w:pStyle w:val="0"/>
              <w:jc w:val="center"/>
            </w:pPr>
            <w:r>
              <w:rPr>
                <w:sz w:val="24"/>
              </w:rPr>
              <w:t xml:space="preserve">516236,98</w:t>
            </w:r>
          </w:p>
        </w:tc>
        <w:tc>
          <w:tcPr>
            <w:tcW w:w="3118" w:type="dxa"/>
            <w:vAlign w:val="center"/>
          </w:tcPr>
          <w:p>
            <w:pPr>
              <w:pStyle w:val="0"/>
              <w:jc w:val="center"/>
            </w:pPr>
            <w:r>
              <w:rPr>
                <w:sz w:val="24"/>
              </w:rPr>
              <w:t xml:space="preserve">2231274,08</w:t>
            </w:r>
          </w:p>
        </w:tc>
      </w:tr>
      <w:tr>
        <w:tc>
          <w:tcPr>
            <w:tcW w:w="2948" w:type="dxa"/>
            <w:vAlign w:val="center"/>
          </w:tcPr>
          <w:p>
            <w:pPr>
              <w:pStyle w:val="0"/>
              <w:jc w:val="center"/>
            </w:pPr>
            <w:r>
              <w:rPr>
                <w:sz w:val="24"/>
              </w:rPr>
              <w:t xml:space="preserve">1103</w:t>
            </w:r>
          </w:p>
        </w:tc>
        <w:tc>
          <w:tcPr>
            <w:tcW w:w="3005" w:type="dxa"/>
            <w:vAlign w:val="center"/>
          </w:tcPr>
          <w:p>
            <w:pPr>
              <w:pStyle w:val="0"/>
              <w:jc w:val="center"/>
            </w:pPr>
            <w:r>
              <w:rPr>
                <w:sz w:val="24"/>
              </w:rPr>
              <w:t xml:space="preserve">516234,88</w:t>
            </w:r>
          </w:p>
        </w:tc>
        <w:tc>
          <w:tcPr>
            <w:tcW w:w="3118" w:type="dxa"/>
            <w:vAlign w:val="center"/>
          </w:tcPr>
          <w:p>
            <w:pPr>
              <w:pStyle w:val="0"/>
              <w:jc w:val="center"/>
            </w:pPr>
            <w:r>
              <w:rPr>
                <w:sz w:val="24"/>
              </w:rPr>
              <w:t xml:space="preserve">2231274,11</w:t>
            </w:r>
          </w:p>
        </w:tc>
      </w:tr>
      <w:tr>
        <w:tc>
          <w:tcPr>
            <w:tcW w:w="2948" w:type="dxa"/>
            <w:vAlign w:val="center"/>
          </w:tcPr>
          <w:p>
            <w:pPr>
              <w:pStyle w:val="0"/>
              <w:jc w:val="center"/>
            </w:pPr>
            <w:r>
              <w:rPr>
                <w:sz w:val="24"/>
              </w:rPr>
              <w:t xml:space="preserve">1104</w:t>
            </w:r>
          </w:p>
        </w:tc>
        <w:tc>
          <w:tcPr>
            <w:tcW w:w="3005" w:type="dxa"/>
            <w:vAlign w:val="center"/>
          </w:tcPr>
          <w:p>
            <w:pPr>
              <w:pStyle w:val="0"/>
              <w:jc w:val="center"/>
            </w:pPr>
            <w:r>
              <w:rPr>
                <w:sz w:val="24"/>
              </w:rPr>
              <w:t xml:space="preserve">516232,58</w:t>
            </w:r>
          </w:p>
        </w:tc>
        <w:tc>
          <w:tcPr>
            <w:tcW w:w="3118" w:type="dxa"/>
            <w:vAlign w:val="center"/>
          </w:tcPr>
          <w:p>
            <w:pPr>
              <w:pStyle w:val="0"/>
              <w:jc w:val="center"/>
            </w:pPr>
            <w:r>
              <w:rPr>
                <w:sz w:val="24"/>
              </w:rPr>
              <w:t xml:space="preserve">2231274,30</w:t>
            </w:r>
          </w:p>
        </w:tc>
      </w:tr>
      <w:tr>
        <w:tc>
          <w:tcPr>
            <w:tcW w:w="2948" w:type="dxa"/>
            <w:vAlign w:val="center"/>
          </w:tcPr>
          <w:p>
            <w:pPr>
              <w:pStyle w:val="0"/>
              <w:jc w:val="center"/>
            </w:pPr>
            <w:r>
              <w:rPr>
                <w:sz w:val="24"/>
              </w:rPr>
              <w:t xml:space="preserve">1105</w:t>
            </w:r>
          </w:p>
        </w:tc>
        <w:tc>
          <w:tcPr>
            <w:tcW w:w="3005" w:type="dxa"/>
            <w:vAlign w:val="center"/>
          </w:tcPr>
          <w:p>
            <w:pPr>
              <w:pStyle w:val="0"/>
              <w:jc w:val="center"/>
            </w:pPr>
            <w:r>
              <w:rPr>
                <w:sz w:val="24"/>
              </w:rPr>
              <w:t xml:space="preserve">516230,40</w:t>
            </w:r>
          </w:p>
        </w:tc>
        <w:tc>
          <w:tcPr>
            <w:tcW w:w="3118" w:type="dxa"/>
            <w:vAlign w:val="center"/>
          </w:tcPr>
          <w:p>
            <w:pPr>
              <w:pStyle w:val="0"/>
              <w:jc w:val="center"/>
            </w:pPr>
            <w:r>
              <w:rPr>
                <w:sz w:val="24"/>
              </w:rPr>
              <w:t xml:space="preserve">2231275,35</w:t>
            </w:r>
          </w:p>
        </w:tc>
      </w:tr>
      <w:tr>
        <w:tc>
          <w:tcPr>
            <w:tcW w:w="2948" w:type="dxa"/>
            <w:vAlign w:val="center"/>
          </w:tcPr>
          <w:p>
            <w:pPr>
              <w:pStyle w:val="0"/>
              <w:jc w:val="center"/>
            </w:pPr>
            <w:r>
              <w:rPr>
                <w:sz w:val="24"/>
              </w:rPr>
              <w:t xml:space="preserve">1106</w:t>
            </w:r>
          </w:p>
        </w:tc>
        <w:tc>
          <w:tcPr>
            <w:tcW w:w="3005" w:type="dxa"/>
            <w:vAlign w:val="center"/>
          </w:tcPr>
          <w:p>
            <w:pPr>
              <w:pStyle w:val="0"/>
              <w:jc w:val="center"/>
            </w:pPr>
            <w:r>
              <w:rPr>
                <w:sz w:val="24"/>
              </w:rPr>
              <w:t xml:space="preserve">516228,35</w:t>
            </w:r>
          </w:p>
        </w:tc>
        <w:tc>
          <w:tcPr>
            <w:tcW w:w="3118" w:type="dxa"/>
            <w:vAlign w:val="center"/>
          </w:tcPr>
          <w:p>
            <w:pPr>
              <w:pStyle w:val="0"/>
              <w:jc w:val="center"/>
            </w:pPr>
            <w:r>
              <w:rPr>
                <w:sz w:val="24"/>
              </w:rPr>
              <w:t xml:space="preserve">2231277,06</w:t>
            </w:r>
          </w:p>
        </w:tc>
      </w:tr>
      <w:tr>
        <w:tc>
          <w:tcPr>
            <w:tcW w:w="2948" w:type="dxa"/>
            <w:vAlign w:val="center"/>
          </w:tcPr>
          <w:p>
            <w:pPr>
              <w:pStyle w:val="0"/>
              <w:jc w:val="center"/>
            </w:pPr>
            <w:r>
              <w:rPr>
                <w:sz w:val="24"/>
              </w:rPr>
              <w:t xml:space="preserve">1107</w:t>
            </w:r>
          </w:p>
        </w:tc>
        <w:tc>
          <w:tcPr>
            <w:tcW w:w="3005" w:type="dxa"/>
            <w:vAlign w:val="center"/>
          </w:tcPr>
          <w:p>
            <w:pPr>
              <w:pStyle w:val="0"/>
              <w:jc w:val="center"/>
            </w:pPr>
            <w:r>
              <w:rPr>
                <w:sz w:val="24"/>
              </w:rPr>
              <w:t xml:space="preserve">516226,73</w:t>
            </w:r>
          </w:p>
        </w:tc>
        <w:tc>
          <w:tcPr>
            <w:tcW w:w="3118" w:type="dxa"/>
            <w:vAlign w:val="center"/>
          </w:tcPr>
          <w:p>
            <w:pPr>
              <w:pStyle w:val="0"/>
              <w:jc w:val="center"/>
            </w:pPr>
            <w:r>
              <w:rPr>
                <w:sz w:val="24"/>
              </w:rPr>
              <w:t xml:space="preserve">2231277,95</w:t>
            </w:r>
          </w:p>
        </w:tc>
      </w:tr>
      <w:tr>
        <w:tc>
          <w:tcPr>
            <w:tcW w:w="2948" w:type="dxa"/>
            <w:vAlign w:val="center"/>
          </w:tcPr>
          <w:p>
            <w:pPr>
              <w:pStyle w:val="0"/>
              <w:jc w:val="center"/>
            </w:pPr>
            <w:r>
              <w:rPr>
                <w:sz w:val="24"/>
              </w:rPr>
              <w:t xml:space="preserve">1108</w:t>
            </w:r>
          </w:p>
        </w:tc>
        <w:tc>
          <w:tcPr>
            <w:tcW w:w="3005" w:type="dxa"/>
            <w:vAlign w:val="center"/>
          </w:tcPr>
          <w:p>
            <w:pPr>
              <w:pStyle w:val="0"/>
              <w:jc w:val="center"/>
            </w:pPr>
            <w:r>
              <w:rPr>
                <w:sz w:val="24"/>
              </w:rPr>
              <w:t xml:space="preserve">516224,39</w:t>
            </w:r>
          </w:p>
        </w:tc>
        <w:tc>
          <w:tcPr>
            <w:tcW w:w="3118" w:type="dxa"/>
            <w:vAlign w:val="center"/>
          </w:tcPr>
          <w:p>
            <w:pPr>
              <w:pStyle w:val="0"/>
              <w:jc w:val="center"/>
            </w:pPr>
            <w:r>
              <w:rPr>
                <w:sz w:val="24"/>
              </w:rPr>
              <w:t xml:space="preserve">2231278,65</w:t>
            </w:r>
          </w:p>
        </w:tc>
      </w:tr>
      <w:tr>
        <w:tc>
          <w:tcPr>
            <w:tcW w:w="2948" w:type="dxa"/>
            <w:vAlign w:val="center"/>
          </w:tcPr>
          <w:p>
            <w:pPr>
              <w:pStyle w:val="0"/>
              <w:jc w:val="center"/>
            </w:pPr>
            <w:r>
              <w:rPr>
                <w:sz w:val="24"/>
              </w:rPr>
              <w:t xml:space="preserve">1109</w:t>
            </w:r>
          </w:p>
        </w:tc>
        <w:tc>
          <w:tcPr>
            <w:tcW w:w="3005" w:type="dxa"/>
            <w:vAlign w:val="center"/>
          </w:tcPr>
          <w:p>
            <w:pPr>
              <w:pStyle w:val="0"/>
              <w:jc w:val="center"/>
            </w:pPr>
            <w:r>
              <w:rPr>
                <w:sz w:val="24"/>
              </w:rPr>
              <w:t xml:space="preserve">516221,45</w:t>
            </w:r>
          </w:p>
        </w:tc>
        <w:tc>
          <w:tcPr>
            <w:tcW w:w="3118" w:type="dxa"/>
            <w:vAlign w:val="center"/>
          </w:tcPr>
          <w:p>
            <w:pPr>
              <w:pStyle w:val="0"/>
              <w:jc w:val="center"/>
            </w:pPr>
            <w:r>
              <w:rPr>
                <w:sz w:val="24"/>
              </w:rPr>
              <w:t xml:space="preserve">2231279,53</w:t>
            </w:r>
          </w:p>
        </w:tc>
      </w:tr>
      <w:tr>
        <w:tc>
          <w:tcPr>
            <w:tcW w:w="2948" w:type="dxa"/>
            <w:vAlign w:val="center"/>
          </w:tcPr>
          <w:p>
            <w:pPr>
              <w:pStyle w:val="0"/>
              <w:jc w:val="center"/>
            </w:pPr>
            <w:r>
              <w:rPr>
                <w:sz w:val="24"/>
              </w:rPr>
              <w:t xml:space="preserve">1110</w:t>
            </w:r>
          </w:p>
        </w:tc>
        <w:tc>
          <w:tcPr>
            <w:tcW w:w="3005" w:type="dxa"/>
            <w:vAlign w:val="center"/>
          </w:tcPr>
          <w:p>
            <w:pPr>
              <w:pStyle w:val="0"/>
              <w:jc w:val="center"/>
            </w:pPr>
            <w:r>
              <w:rPr>
                <w:sz w:val="24"/>
              </w:rPr>
              <w:t xml:space="preserve">516217,88</w:t>
            </w:r>
          </w:p>
        </w:tc>
        <w:tc>
          <w:tcPr>
            <w:tcW w:w="3118" w:type="dxa"/>
            <w:vAlign w:val="center"/>
          </w:tcPr>
          <w:p>
            <w:pPr>
              <w:pStyle w:val="0"/>
              <w:jc w:val="center"/>
            </w:pPr>
            <w:r>
              <w:rPr>
                <w:sz w:val="24"/>
              </w:rPr>
              <w:t xml:space="preserve">2231280,27</w:t>
            </w:r>
          </w:p>
        </w:tc>
      </w:tr>
      <w:tr>
        <w:tc>
          <w:tcPr>
            <w:tcW w:w="2948" w:type="dxa"/>
            <w:vAlign w:val="center"/>
          </w:tcPr>
          <w:p>
            <w:pPr>
              <w:pStyle w:val="0"/>
              <w:jc w:val="center"/>
            </w:pPr>
            <w:r>
              <w:rPr>
                <w:sz w:val="24"/>
              </w:rPr>
              <w:t xml:space="preserve">1111</w:t>
            </w:r>
          </w:p>
        </w:tc>
        <w:tc>
          <w:tcPr>
            <w:tcW w:w="3005" w:type="dxa"/>
            <w:vAlign w:val="center"/>
          </w:tcPr>
          <w:p>
            <w:pPr>
              <w:pStyle w:val="0"/>
              <w:jc w:val="center"/>
            </w:pPr>
            <w:r>
              <w:rPr>
                <w:sz w:val="24"/>
              </w:rPr>
              <w:t xml:space="preserve">516214,43</w:t>
            </w:r>
          </w:p>
        </w:tc>
        <w:tc>
          <w:tcPr>
            <w:tcW w:w="3118" w:type="dxa"/>
            <w:vAlign w:val="center"/>
          </w:tcPr>
          <w:p>
            <w:pPr>
              <w:pStyle w:val="0"/>
              <w:jc w:val="center"/>
            </w:pPr>
            <w:r>
              <w:rPr>
                <w:sz w:val="24"/>
              </w:rPr>
              <w:t xml:space="preserve">2231279,93</w:t>
            </w:r>
          </w:p>
        </w:tc>
      </w:tr>
      <w:tr>
        <w:tc>
          <w:tcPr>
            <w:tcW w:w="2948" w:type="dxa"/>
            <w:vAlign w:val="center"/>
          </w:tcPr>
          <w:p>
            <w:pPr>
              <w:pStyle w:val="0"/>
              <w:jc w:val="center"/>
            </w:pPr>
            <w:r>
              <w:rPr>
                <w:sz w:val="24"/>
              </w:rPr>
              <w:t xml:space="preserve">1112</w:t>
            </w:r>
          </w:p>
        </w:tc>
        <w:tc>
          <w:tcPr>
            <w:tcW w:w="3005" w:type="dxa"/>
            <w:vAlign w:val="center"/>
          </w:tcPr>
          <w:p>
            <w:pPr>
              <w:pStyle w:val="0"/>
              <w:jc w:val="center"/>
            </w:pPr>
            <w:r>
              <w:rPr>
                <w:sz w:val="24"/>
              </w:rPr>
              <w:t xml:space="preserve">516209,47</w:t>
            </w:r>
          </w:p>
        </w:tc>
        <w:tc>
          <w:tcPr>
            <w:tcW w:w="3118" w:type="dxa"/>
            <w:vAlign w:val="center"/>
          </w:tcPr>
          <w:p>
            <w:pPr>
              <w:pStyle w:val="0"/>
              <w:jc w:val="center"/>
            </w:pPr>
            <w:r>
              <w:rPr>
                <w:sz w:val="24"/>
              </w:rPr>
              <w:t xml:space="preserve">2231278,87</w:t>
            </w:r>
          </w:p>
        </w:tc>
      </w:tr>
      <w:tr>
        <w:tc>
          <w:tcPr>
            <w:tcW w:w="2948" w:type="dxa"/>
            <w:vAlign w:val="center"/>
          </w:tcPr>
          <w:p>
            <w:pPr>
              <w:pStyle w:val="0"/>
              <w:jc w:val="center"/>
            </w:pPr>
            <w:r>
              <w:rPr>
                <w:sz w:val="24"/>
              </w:rPr>
              <w:t xml:space="preserve">1113</w:t>
            </w:r>
          </w:p>
        </w:tc>
        <w:tc>
          <w:tcPr>
            <w:tcW w:w="3005" w:type="dxa"/>
            <w:vAlign w:val="center"/>
          </w:tcPr>
          <w:p>
            <w:pPr>
              <w:pStyle w:val="0"/>
              <w:jc w:val="center"/>
            </w:pPr>
            <w:r>
              <w:rPr>
                <w:sz w:val="24"/>
              </w:rPr>
              <w:t xml:space="preserve">516203,85</w:t>
            </w:r>
          </w:p>
        </w:tc>
        <w:tc>
          <w:tcPr>
            <w:tcW w:w="3118" w:type="dxa"/>
            <w:vAlign w:val="center"/>
          </w:tcPr>
          <w:p>
            <w:pPr>
              <w:pStyle w:val="0"/>
              <w:jc w:val="center"/>
            </w:pPr>
            <w:r>
              <w:rPr>
                <w:sz w:val="24"/>
              </w:rPr>
              <w:t xml:space="preserve">2231277,82</w:t>
            </w:r>
          </w:p>
        </w:tc>
      </w:tr>
      <w:tr>
        <w:tc>
          <w:tcPr>
            <w:tcW w:w="2948" w:type="dxa"/>
            <w:vAlign w:val="center"/>
          </w:tcPr>
          <w:p>
            <w:pPr>
              <w:pStyle w:val="0"/>
              <w:jc w:val="center"/>
            </w:pPr>
            <w:r>
              <w:rPr>
                <w:sz w:val="24"/>
              </w:rPr>
              <w:t xml:space="preserve">1114</w:t>
            </w:r>
          </w:p>
        </w:tc>
        <w:tc>
          <w:tcPr>
            <w:tcW w:w="3005" w:type="dxa"/>
            <w:vAlign w:val="center"/>
          </w:tcPr>
          <w:p>
            <w:pPr>
              <w:pStyle w:val="0"/>
              <w:jc w:val="center"/>
            </w:pPr>
            <w:r>
              <w:rPr>
                <w:sz w:val="24"/>
              </w:rPr>
              <w:t xml:space="preserve">516198,55</w:t>
            </w:r>
          </w:p>
        </w:tc>
        <w:tc>
          <w:tcPr>
            <w:tcW w:w="3118" w:type="dxa"/>
            <w:vAlign w:val="center"/>
          </w:tcPr>
          <w:p>
            <w:pPr>
              <w:pStyle w:val="0"/>
              <w:jc w:val="center"/>
            </w:pPr>
            <w:r>
              <w:rPr>
                <w:sz w:val="24"/>
              </w:rPr>
              <w:t xml:space="preserve">2231278,37</w:t>
            </w:r>
          </w:p>
        </w:tc>
      </w:tr>
      <w:tr>
        <w:tc>
          <w:tcPr>
            <w:tcW w:w="2948" w:type="dxa"/>
            <w:vAlign w:val="center"/>
          </w:tcPr>
          <w:p>
            <w:pPr>
              <w:pStyle w:val="0"/>
              <w:jc w:val="center"/>
            </w:pPr>
            <w:r>
              <w:rPr>
                <w:sz w:val="24"/>
              </w:rPr>
              <w:t xml:space="preserve">1115</w:t>
            </w:r>
          </w:p>
        </w:tc>
        <w:tc>
          <w:tcPr>
            <w:tcW w:w="3005" w:type="dxa"/>
            <w:vAlign w:val="center"/>
          </w:tcPr>
          <w:p>
            <w:pPr>
              <w:pStyle w:val="0"/>
              <w:jc w:val="center"/>
            </w:pPr>
            <w:r>
              <w:rPr>
                <w:sz w:val="24"/>
              </w:rPr>
              <w:t xml:space="preserve">516192,29</w:t>
            </w:r>
          </w:p>
        </w:tc>
        <w:tc>
          <w:tcPr>
            <w:tcW w:w="3118" w:type="dxa"/>
            <w:vAlign w:val="center"/>
          </w:tcPr>
          <w:p>
            <w:pPr>
              <w:pStyle w:val="0"/>
              <w:jc w:val="center"/>
            </w:pPr>
            <w:r>
              <w:rPr>
                <w:sz w:val="24"/>
              </w:rPr>
              <w:t xml:space="preserve">2231279,67</w:t>
            </w:r>
          </w:p>
        </w:tc>
      </w:tr>
      <w:tr>
        <w:tc>
          <w:tcPr>
            <w:tcW w:w="2948" w:type="dxa"/>
            <w:vAlign w:val="center"/>
          </w:tcPr>
          <w:p>
            <w:pPr>
              <w:pStyle w:val="0"/>
              <w:jc w:val="center"/>
            </w:pPr>
            <w:r>
              <w:rPr>
                <w:sz w:val="24"/>
              </w:rPr>
              <w:t xml:space="preserve">1116</w:t>
            </w:r>
          </w:p>
        </w:tc>
        <w:tc>
          <w:tcPr>
            <w:tcW w:w="3005" w:type="dxa"/>
            <w:vAlign w:val="center"/>
          </w:tcPr>
          <w:p>
            <w:pPr>
              <w:pStyle w:val="0"/>
              <w:jc w:val="center"/>
            </w:pPr>
            <w:r>
              <w:rPr>
                <w:sz w:val="24"/>
              </w:rPr>
              <w:t xml:space="preserve">516186,09</w:t>
            </w:r>
          </w:p>
        </w:tc>
        <w:tc>
          <w:tcPr>
            <w:tcW w:w="3118" w:type="dxa"/>
            <w:vAlign w:val="center"/>
          </w:tcPr>
          <w:p>
            <w:pPr>
              <w:pStyle w:val="0"/>
              <w:jc w:val="center"/>
            </w:pPr>
            <w:r>
              <w:rPr>
                <w:sz w:val="24"/>
              </w:rPr>
              <w:t xml:space="preserve">2231281,60</w:t>
            </w:r>
          </w:p>
        </w:tc>
      </w:tr>
      <w:tr>
        <w:tc>
          <w:tcPr>
            <w:tcW w:w="2948" w:type="dxa"/>
            <w:vAlign w:val="center"/>
          </w:tcPr>
          <w:p>
            <w:pPr>
              <w:pStyle w:val="0"/>
              <w:jc w:val="center"/>
            </w:pPr>
            <w:r>
              <w:rPr>
                <w:sz w:val="24"/>
              </w:rPr>
              <w:t xml:space="preserve">1117</w:t>
            </w:r>
          </w:p>
        </w:tc>
        <w:tc>
          <w:tcPr>
            <w:tcW w:w="3005" w:type="dxa"/>
            <w:vAlign w:val="center"/>
          </w:tcPr>
          <w:p>
            <w:pPr>
              <w:pStyle w:val="0"/>
              <w:jc w:val="center"/>
            </w:pPr>
            <w:r>
              <w:rPr>
                <w:sz w:val="24"/>
              </w:rPr>
              <w:t xml:space="preserve">516181,87</w:t>
            </w:r>
          </w:p>
        </w:tc>
        <w:tc>
          <w:tcPr>
            <w:tcW w:w="3118" w:type="dxa"/>
            <w:vAlign w:val="center"/>
          </w:tcPr>
          <w:p>
            <w:pPr>
              <w:pStyle w:val="0"/>
              <w:jc w:val="center"/>
            </w:pPr>
            <w:r>
              <w:rPr>
                <w:sz w:val="24"/>
              </w:rPr>
              <w:t xml:space="preserve">2231283,74</w:t>
            </w:r>
          </w:p>
        </w:tc>
      </w:tr>
      <w:tr>
        <w:tc>
          <w:tcPr>
            <w:tcW w:w="2948" w:type="dxa"/>
            <w:vAlign w:val="center"/>
          </w:tcPr>
          <w:p>
            <w:pPr>
              <w:pStyle w:val="0"/>
              <w:jc w:val="center"/>
            </w:pPr>
            <w:r>
              <w:rPr>
                <w:sz w:val="24"/>
              </w:rPr>
              <w:t xml:space="preserve">1118</w:t>
            </w:r>
          </w:p>
        </w:tc>
        <w:tc>
          <w:tcPr>
            <w:tcW w:w="3005" w:type="dxa"/>
            <w:vAlign w:val="center"/>
          </w:tcPr>
          <w:p>
            <w:pPr>
              <w:pStyle w:val="0"/>
              <w:jc w:val="center"/>
            </w:pPr>
            <w:r>
              <w:rPr>
                <w:sz w:val="24"/>
              </w:rPr>
              <w:t xml:space="preserve">516178,40</w:t>
            </w:r>
          </w:p>
        </w:tc>
        <w:tc>
          <w:tcPr>
            <w:tcW w:w="3118" w:type="dxa"/>
            <w:vAlign w:val="center"/>
          </w:tcPr>
          <w:p>
            <w:pPr>
              <w:pStyle w:val="0"/>
              <w:jc w:val="center"/>
            </w:pPr>
            <w:r>
              <w:rPr>
                <w:sz w:val="24"/>
              </w:rPr>
              <w:t xml:space="preserve">2231286,40</w:t>
            </w:r>
          </w:p>
        </w:tc>
      </w:tr>
      <w:tr>
        <w:tc>
          <w:tcPr>
            <w:tcW w:w="2948" w:type="dxa"/>
            <w:vAlign w:val="center"/>
          </w:tcPr>
          <w:p>
            <w:pPr>
              <w:pStyle w:val="0"/>
              <w:jc w:val="center"/>
            </w:pPr>
            <w:r>
              <w:rPr>
                <w:sz w:val="24"/>
              </w:rPr>
              <w:t xml:space="preserve">1119</w:t>
            </w:r>
          </w:p>
        </w:tc>
        <w:tc>
          <w:tcPr>
            <w:tcW w:w="3005" w:type="dxa"/>
            <w:vAlign w:val="center"/>
          </w:tcPr>
          <w:p>
            <w:pPr>
              <w:pStyle w:val="0"/>
              <w:jc w:val="center"/>
            </w:pPr>
            <w:r>
              <w:rPr>
                <w:sz w:val="24"/>
              </w:rPr>
              <w:t xml:space="preserve">516175,84</w:t>
            </w:r>
          </w:p>
        </w:tc>
        <w:tc>
          <w:tcPr>
            <w:tcW w:w="3118" w:type="dxa"/>
            <w:vAlign w:val="center"/>
          </w:tcPr>
          <w:p>
            <w:pPr>
              <w:pStyle w:val="0"/>
              <w:jc w:val="center"/>
            </w:pPr>
            <w:r>
              <w:rPr>
                <w:sz w:val="24"/>
              </w:rPr>
              <w:t xml:space="preserve">2231288,30</w:t>
            </w:r>
          </w:p>
        </w:tc>
      </w:tr>
      <w:tr>
        <w:tc>
          <w:tcPr>
            <w:tcW w:w="2948" w:type="dxa"/>
            <w:vAlign w:val="center"/>
          </w:tcPr>
          <w:p>
            <w:pPr>
              <w:pStyle w:val="0"/>
              <w:jc w:val="center"/>
            </w:pPr>
            <w:r>
              <w:rPr>
                <w:sz w:val="24"/>
              </w:rPr>
              <w:t xml:space="preserve">1120</w:t>
            </w:r>
          </w:p>
        </w:tc>
        <w:tc>
          <w:tcPr>
            <w:tcW w:w="3005" w:type="dxa"/>
            <w:vAlign w:val="center"/>
          </w:tcPr>
          <w:p>
            <w:pPr>
              <w:pStyle w:val="0"/>
              <w:jc w:val="center"/>
            </w:pPr>
            <w:r>
              <w:rPr>
                <w:sz w:val="24"/>
              </w:rPr>
              <w:t xml:space="preserve">516173,47</w:t>
            </w:r>
          </w:p>
        </w:tc>
        <w:tc>
          <w:tcPr>
            <w:tcW w:w="3118" w:type="dxa"/>
            <w:vAlign w:val="center"/>
          </w:tcPr>
          <w:p>
            <w:pPr>
              <w:pStyle w:val="0"/>
              <w:jc w:val="center"/>
            </w:pPr>
            <w:r>
              <w:rPr>
                <w:sz w:val="24"/>
              </w:rPr>
              <w:t xml:space="preserve">2231290,84</w:t>
            </w:r>
          </w:p>
        </w:tc>
      </w:tr>
      <w:tr>
        <w:tc>
          <w:tcPr>
            <w:tcW w:w="2948" w:type="dxa"/>
            <w:vAlign w:val="center"/>
          </w:tcPr>
          <w:p>
            <w:pPr>
              <w:pStyle w:val="0"/>
              <w:jc w:val="center"/>
            </w:pPr>
            <w:r>
              <w:rPr>
                <w:sz w:val="24"/>
              </w:rPr>
              <w:t xml:space="preserve">1121</w:t>
            </w:r>
          </w:p>
        </w:tc>
        <w:tc>
          <w:tcPr>
            <w:tcW w:w="3005" w:type="dxa"/>
            <w:vAlign w:val="center"/>
          </w:tcPr>
          <w:p>
            <w:pPr>
              <w:pStyle w:val="0"/>
              <w:jc w:val="center"/>
            </w:pPr>
            <w:r>
              <w:rPr>
                <w:sz w:val="24"/>
              </w:rPr>
              <w:t xml:space="preserve">516170,45</w:t>
            </w:r>
          </w:p>
        </w:tc>
        <w:tc>
          <w:tcPr>
            <w:tcW w:w="3118" w:type="dxa"/>
            <w:vAlign w:val="center"/>
          </w:tcPr>
          <w:p>
            <w:pPr>
              <w:pStyle w:val="0"/>
              <w:jc w:val="center"/>
            </w:pPr>
            <w:r>
              <w:rPr>
                <w:sz w:val="24"/>
              </w:rPr>
              <w:t xml:space="preserve">2231292,67</w:t>
            </w:r>
          </w:p>
        </w:tc>
      </w:tr>
      <w:tr>
        <w:tc>
          <w:tcPr>
            <w:tcW w:w="2948" w:type="dxa"/>
            <w:vAlign w:val="center"/>
          </w:tcPr>
          <w:p>
            <w:pPr>
              <w:pStyle w:val="0"/>
              <w:jc w:val="center"/>
            </w:pPr>
            <w:r>
              <w:rPr>
                <w:sz w:val="24"/>
              </w:rPr>
              <w:t xml:space="preserve">1122</w:t>
            </w:r>
          </w:p>
        </w:tc>
        <w:tc>
          <w:tcPr>
            <w:tcW w:w="3005" w:type="dxa"/>
            <w:vAlign w:val="center"/>
          </w:tcPr>
          <w:p>
            <w:pPr>
              <w:pStyle w:val="0"/>
              <w:jc w:val="center"/>
            </w:pPr>
            <w:r>
              <w:rPr>
                <w:sz w:val="24"/>
              </w:rPr>
              <w:t xml:space="preserve">516167,19</w:t>
            </w:r>
          </w:p>
        </w:tc>
        <w:tc>
          <w:tcPr>
            <w:tcW w:w="3118" w:type="dxa"/>
            <w:vAlign w:val="center"/>
          </w:tcPr>
          <w:p>
            <w:pPr>
              <w:pStyle w:val="0"/>
              <w:jc w:val="center"/>
            </w:pPr>
            <w:r>
              <w:rPr>
                <w:sz w:val="24"/>
              </w:rPr>
              <w:t xml:space="preserve">2231294,31</w:t>
            </w:r>
          </w:p>
        </w:tc>
      </w:tr>
      <w:tr>
        <w:tc>
          <w:tcPr>
            <w:tcW w:w="2948" w:type="dxa"/>
            <w:vAlign w:val="center"/>
          </w:tcPr>
          <w:p>
            <w:pPr>
              <w:pStyle w:val="0"/>
              <w:jc w:val="center"/>
            </w:pPr>
            <w:r>
              <w:rPr>
                <w:sz w:val="24"/>
              </w:rPr>
              <w:t xml:space="preserve">1123</w:t>
            </w:r>
          </w:p>
        </w:tc>
        <w:tc>
          <w:tcPr>
            <w:tcW w:w="3005" w:type="dxa"/>
            <w:vAlign w:val="center"/>
          </w:tcPr>
          <w:p>
            <w:pPr>
              <w:pStyle w:val="0"/>
              <w:jc w:val="center"/>
            </w:pPr>
            <w:r>
              <w:rPr>
                <w:sz w:val="24"/>
              </w:rPr>
              <w:t xml:space="preserve">516164,25</w:t>
            </w:r>
          </w:p>
        </w:tc>
        <w:tc>
          <w:tcPr>
            <w:tcW w:w="3118" w:type="dxa"/>
            <w:vAlign w:val="center"/>
          </w:tcPr>
          <w:p>
            <w:pPr>
              <w:pStyle w:val="0"/>
              <w:jc w:val="center"/>
            </w:pPr>
            <w:r>
              <w:rPr>
                <w:sz w:val="24"/>
              </w:rPr>
              <w:t xml:space="preserve">2231295,95</w:t>
            </w:r>
          </w:p>
        </w:tc>
      </w:tr>
      <w:tr>
        <w:tc>
          <w:tcPr>
            <w:tcW w:w="2948" w:type="dxa"/>
            <w:vAlign w:val="center"/>
          </w:tcPr>
          <w:p>
            <w:pPr>
              <w:pStyle w:val="0"/>
              <w:jc w:val="center"/>
            </w:pPr>
            <w:r>
              <w:rPr>
                <w:sz w:val="24"/>
              </w:rPr>
              <w:t xml:space="preserve">1124</w:t>
            </w:r>
          </w:p>
        </w:tc>
        <w:tc>
          <w:tcPr>
            <w:tcW w:w="3005" w:type="dxa"/>
            <w:vAlign w:val="center"/>
          </w:tcPr>
          <w:p>
            <w:pPr>
              <w:pStyle w:val="0"/>
              <w:jc w:val="center"/>
            </w:pPr>
            <w:r>
              <w:rPr>
                <w:sz w:val="24"/>
              </w:rPr>
              <w:t xml:space="preserve">516162,39</w:t>
            </w:r>
          </w:p>
        </w:tc>
        <w:tc>
          <w:tcPr>
            <w:tcW w:w="3118" w:type="dxa"/>
            <w:vAlign w:val="center"/>
          </w:tcPr>
          <w:p>
            <w:pPr>
              <w:pStyle w:val="0"/>
              <w:jc w:val="center"/>
            </w:pPr>
            <w:r>
              <w:rPr>
                <w:sz w:val="24"/>
              </w:rPr>
              <w:t xml:space="preserve">2231297,72</w:t>
            </w:r>
          </w:p>
        </w:tc>
      </w:tr>
      <w:tr>
        <w:tc>
          <w:tcPr>
            <w:tcW w:w="2948" w:type="dxa"/>
            <w:vAlign w:val="center"/>
          </w:tcPr>
          <w:p>
            <w:pPr>
              <w:pStyle w:val="0"/>
              <w:jc w:val="center"/>
            </w:pPr>
            <w:r>
              <w:rPr>
                <w:sz w:val="24"/>
              </w:rPr>
              <w:t xml:space="preserve">1125</w:t>
            </w:r>
          </w:p>
        </w:tc>
        <w:tc>
          <w:tcPr>
            <w:tcW w:w="3005" w:type="dxa"/>
            <w:vAlign w:val="center"/>
          </w:tcPr>
          <w:p>
            <w:pPr>
              <w:pStyle w:val="0"/>
              <w:jc w:val="center"/>
            </w:pPr>
            <w:r>
              <w:rPr>
                <w:sz w:val="24"/>
              </w:rPr>
              <w:t xml:space="preserve">516159,70</w:t>
            </w:r>
          </w:p>
        </w:tc>
        <w:tc>
          <w:tcPr>
            <w:tcW w:w="3118" w:type="dxa"/>
            <w:vAlign w:val="center"/>
          </w:tcPr>
          <w:p>
            <w:pPr>
              <w:pStyle w:val="0"/>
              <w:jc w:val="center"/>
            </w:pPr>
            <w:r>
              <w:rPr>
                <w:sz w:val="24"/>
              </w:rPr>
              <w:t xml:space="preserve">2231299,87</w:t>
            </w:r>
          </w:p>
        </w:tc>
      </w:tr>
      <w:tr>
        <w:tc>
          <w:tcPr>
            <w:tcW w:w="2948" w:type="dxa"/>
            <w:vAlign w:val="center"/>
          </w:tcPr>
          <w:p>
            <w:pPr>
              <w:pStyle w:val="0"/>
              <w:jc w:val="center"/>
            </w:pPr>
            <w:r>
              <w:rPr>
                <w:sz w:val="24"/>
              </w:rPr>
              <w:t xml:space="preserve">1126</w:t>
            </w:r>
          </w:p>
        </w:tc>
        <w:tc>
          <w:tcPr>
            <w:tcW w:w="3005" w:type="dxa"/>
            <w:vAlign w:val="center"/>
          </w:tcPr>
          <w:p>
            <w:pPr>
              <w:pStyle w:val="0"/>
              <w:jc w:val="center"/>
            </w:pPr>
            <w:r>
              <w:rPr>
                <w:sz w:val="24"/>
              </w:rPr>
              <w:t xml:space="preserve">516156,75</w:t>
            </w:r>
          </w:p>
        </w:tc>
        <w:tc>
          <w:tcPr>
            <w:tcW w:w="3118" w:type="dxa"/>
            <w:vAlign w:val="center"/>
          </w:tcPr>
          <w:p>
            <w:pPr>
              <w:pStyle w:val="0"/>
              <w:jc w:val="center"/>
            </w:pPr>
            <w:r>
              <w:rPr>
                <w:sz w:val="24"/>
              </w:rPr>
              <w:t xml:space="preserve">2231301,32</w:t>
            </w:r>
          </w:p>
        </w:tc>
      </w:tr>
      <w:tr>
        <w:tc>
          <w:tcPr>
            <w:tcW w:w="2948" w:type="dxa"/>
            <w:vAlign w:val="center"/>
          </w:tcPr>
          <w:p>
            <w:pPr>
              <w:pStyle w:val="0"/>
              <w:jc w:val="center"/>
            </w:pPr>
            <w:r>
              <w:rPr>
                <w:sz w:val="24"/>
              </w:rPr>
              <w:t xml:space="preserve">1127</w:t>
            </w:r>
          </w:p>
        </w:tc>
        <w:tc>
          <w:tcPr>
            <w:tcW w:w="3005" w:type="dxa"/>
            <w:vAlign w:val="center"/>
          </w:tcPr>
          <w:p>
            <w:pPr>
              <w:pStyle w:val="0"/>
              <w:jc w:val="center"/>
            </w:pPr>
            <w:r>
              <w:rPr>
                <w:sz w:val="24"/>
              </w:rPr>
              <w:t xml:space="preserve">516151,57</w:t>
            </w:r>
          </w:p>
        </w:tc>
        <w:tc>
          <w:tcPr>
            <w:tcW w:w="3118" w:type="dxa"/>
            <w:vAlign w:val="center"/>
          </w:tcPr>
          <w:p>
            <w:pPr>
              <w:pStyle w:val="0"/>
              <w:jc w:val="center"/>
            </w:pPr>
            <w:r>
              <w:rPr>
                <w:sz w:val="24"/>
              </w:rPr>
              <w:t xml:space="preserve">2231303,58</w:t>
            </w:r>
          </w:p>
        </w:tc>
      </w:tr>
      <w:tr>
        <w:tc>
          <w:tcPr>
            <w:tcW w:w="2948" w:type="dxa"/>
            <w:vAlign w:val="center"/>
          </w:tcPr>
          <w:p>
            <w:pPr>
              <w:pStyle w:val="0"/>
              <w:jc w:val="center"/>
            </w:pPr>
            <w:r>
              <w:rPr>
                <w:sz w:val="24"/>
              </w:rPr>
              <w:t xml:space="preserve">1128</w:t>
            </w:r>
          </w:p>
        </w:tc>
        <w:tc>
          <w:tcPr>
            <w:tcW w:w="3005" w:type="dxa"/>
            <w:vAlign w:val="center"/>
          </w:tcPr>
          <w:p>
            <w:pPr>
              <w:pStyle w:val="0"/>
              <w:jc w:val="center"/>
            </w:pPr>
            <w:r>
              <w:rPr>
                <w:sz w:val="24"/>
              </w:rPr>
              <w:t xml:space="preserve">516147,29</w:t>
            </w:r>
          </w:p>
        </w:tc>
        <w:tc>
          <w:tcPr>
            <w:tcW w:w="3118" w:type="dxa"/>
            <w:vAlign w:val="center"/>
          </w:tcPr>
          <w:p>
            <w:pPr>
              <w:pStyle w:val="0"/>
              <w:jc w:val="center"/>
            </w:pPr>
            <w:r>
              <w:rPr>
                <w:sz w:val="24"/>
              </w:rPr>
              <w:t xml:space="preserve">2231304,38</w:t>
            </w:r>
          </w:p>
        </w:tc>
      </w:tr>
      <w:tr>
        <w:tc>
          <w:tcPr>
            <w:tcW w:w="2948" w:type="dxa"/>
            <w:vAlign w:val="center"/>
          </w:tcPr>
          <w:p>
            <w:pPr>
              <w:pStyle w:val="0"/>
              <w:jc w:val="center"/>
            </w:pPr>
            <w:r>
              <w:rPr>
                <w:sz w:val="24"/>
              </w:rPr>
              <w:t xml:space="preserve">1129</w:t>
            </w:r>
          </w:p>
        </w:tc>
        <w:tc>
          <w:tcPr>
            <w:tcW w:w="3005" w:type="dxa"/>
            <w:vAlign w:val="center"/>
          </w:tcPr>
          <w:p>
            <w:pPr>
              <w:pStyle w:val="0"/>
              <w:jc w:val="center"/>
            </w:pPr>
            <w:r>
              <w:rPr>
                <w:sz w:val="24"/>
              </w:rPr>
              <w:t xml:space="preserve">516139,96</w:t>
            </w:r>
          </w:p>
        </w:tc>
        <w:tc>
          <w:tcPr>
            <w:tcW w:w="3118" w:type="dxa"/>
            <w:vAlign w:val="center"/>
          </w:tcPr>
          <w:p>
            <w:pPr>
              <w:pStyle w:val="0"/>
              <w:jc w:val="center"/>
            </w:pPr>
            <w:r>
              <w:rPr>
                <w:sz w:val="24"/>
              </w:rPr>
              <w:t xml:space="preserve">2231305,87</w:t>
            </w:r>
          </w:p>
        </w:tc>
      </w:tr>
      <w:tr>
        <w:tc>
          <w:tcPr>
            <w:tcW w:w="2948" w:type="dxa"/>
            <w:vAlign w:val="center"/>
          </w:tcPr>
          <w:p>
            <w:pPr>
              <w:pStyle w:val="0"/>
              <w:jc w:val="center"/>
            </w:pPr>
            <w:r>
              <w:rPr>
                <w:sz w:val="24"/>
              </w:rPr>
              <w:t xml:space="preserve">1130</w:t>
            </w:r>
          </w:p>
        </w:tc>
        <w:tc>
          <w:tcPr>
            <w:tcW w:w="3005" w:type="dxa"/>
            <w:vAlign w:val="center"/>
          </w:tcPr>
          <w:p>
            <w:pPr>
              <w:pStyle w:val="0"/>
              <w:jc w:val="center"/>
            </w:pPr>
            <w:r>
              <w:rPr>
                <w:sz w:val="24"/>
              </w:rPr>
              <w:t xml:space="preserve">516133,99</w:t>
            </w:r>
          </w:p>
        </w:tc>
        <w:tc>
          <w:tcPr>
            <w:tcW w:w="3118" w:type="dxa"/>
            <w:vAlign w:val="center"/>
          </w:tcPr>
          <w:p>
            <w:pPr>
              <w:pStyle w:val="0"/>
              <w:jc w:val="center"/>
            </w:pPr>
            <w:r>
              <w:rPr>
                <w:sz w:val="24"/>
              </w:rPr>
              <w:t xml:space="preserve">2231308,32</w:t>
            </w:r>
          </w:p>
        </w:tc>
      </w:tr>
      <w:tr>
        <w:tc>
          <w:tcPr>
            <w:tcW w:w="2948" w:type="dxa"/>
            <w:vAlign w:val="center"/>
          </w:tcPr>
          <w:p>
            <w:pPr>
              <w:pStyle w:val="0"/>
              <w:jc w:val="center"/>
            </w:pPr>
            <w:r>
              <w:rPr>
                <w:sz w:val="24"/>
              </w:rPr>
              <w:t xml:space="preserve">1131</w:t>
            </w:r>
          </w:p>
        </w:tc>
        <w:tc>
          <w:tcPr>
            <w:tcW w:w="3005" w:type="dxa"/>
            <w:vAlign w:val="center"/>
          </w:tcPr>
          <w:p>
            <w:pPr>
              <w:pStyle w:val="0"/>
              <w:jc w:val="center"/>
            </w:pPr>
            <w:r>
              <w:rPr>
                <w:sz w:val="24"/>
              </w:rPr>
              <w:t xml:space="preserve">516128,56</w:t>
            </w:r>
          </w:p>
        </w:tc>
        <w:tc>
          <w:tcPr>
            <w:tcW w:w="3118" w:type="dxa"/>
            <w:vAlign w:val="center"/>
          </w:tcPr>
          <w:p>
            <w:pPr>
              <w:pStyle w:val="0"/>
              <w:jc w:val="center"/>
            </w:pPr>
            <w:r>
              <w:rPr>
                <w:sz w:val="24"/>
              </w:rPr>
              <w:t xml:space="preserve">2231310,71</w:t>
            </w:r>
          </w:p>
        </w:tc>
      </w:tr>
      <w:tr>
        <w:tc>
          <w:tcPr>
            <w:tcW w:w="2948" w:type="dxa"/>
            <w:vAlign w:val="center"/>
          </w:tcPr>
          <w:p>
            <w:pPr>
              <w:pStyle w:val="0"/>
              <w:jc w:val="center"/>
            </w:pPr>
            <w:r>
              <w:rPr>
                <w:sz w:val="24"/>
              </w:rPr>
              <w:t xml:space="preserve">1132</w:t>
            </w:r>
          </w:p>
        </w:tc>
        <w:tc>
          <w:tcPr>
            <w:tcW w:w="3005" w:type="dxa"/>
            <w:vAlign w:val="center"/>
          </w:tcPr>
          <w:p>
            <w:pPr>
              <w:pStyle w:val="0"/>
              <w:jc w:val="center"/>
            </w:pPr>
            <w:r>
              <w:rPr>
                <w:sz w:val="24"/>
              </w:rPr>
              <w:t xml:space="preserve">516123,83</w:t>
            </w:r>
          </w:p>
        </w:tc>
        <w:tc>
          <w:tcPr>
            <w:tcW w:w="3118" w:type="dxa"/>
            <w:vAlign w:val="center"/>
          </w:tcPr>
          <w:p>
            <w:pPr>
              <w:pStyle w:val="0"/>
              <w:jc w:val="center"/>
            </w:pPr>
            <w:r>
              <w:rPr>
                <w:sz w:val="24"/>
              </w:rPr>
              <w:t xml:space="preserve">2231311,95</w:t>
            </w:r>
          </w:p>
        </w:tc>
      </w:tr>
      <w:tr>
        <w:tc>
          <w:tcPr>
            <w:tcW w:w="2948" w:type="dxa"/>
            <w:vAlign w:val="center"/>
          </w:tcPr>
          <w:p>
            <w:pPr>
              <w:pStyle w:val="0"/>
              <w:jc w:val="center"/>
            </w:pPr>
            <w:r>
              <w:rPr>
                <w:sz w:val="24"/>
              </w:rPr>
              <w:t xml:space="preserve">1133</w:t>
            </w:r>
          </w:p>
        </w:tc>
        <w:tc>
          <w:tcPr>
            <w:tcW w:w="3005" w:type="dxa"/>
            <w:vAlign w:val="center"/>
          </w:tcPr>
          <w:p>
            <w:pPr>
              <w:pStyle w:val="0"/>
              <w:jc w:val="center"/>
            </w:pPr>
            <w:r>
              <w:rPr>
                <w:sz w:val="24"/>
              </w:rPr>
              <w:t xml:space="preserve">516115,22</w:t>
            </w:r>
          </w:p>
        </w:tc>
        <w:tc>
          <w:tcPr>
            <w:tcW w:w="3118" w:type="dxa"/>
            <w:vAlign w:val="center"/>
          </w:tcPr>
          <w:p>
            <w:pPr>
              <w:pStyle w:val="0"/>
              <w:jc w:val="center"/>
            </w:pPr>
            <w:r>
              <w:rPr>
                <w:sz w:val="24"/>
              </w:rPr>
              <w:t xml:space="preserve">2231312,15</w:t>
            </w:r>
          </w:p>
        </w:tc>
      </w:tr>
      <w:tr>
        <w:tc>
          <w:tcPr>
            <w:tcW w:w="2948" w:type="dxa"/>
            <w:vAlign w:val="center"/>
          </w:tcPr>
          <w:p>
            <w:pPr>
              <w:pStyle w:val="0"/>
              <w:jc w:val="center"/>
            </w:pPr>
            <w:r>
              <w:rPr>
                <w:sz w:val="24"/>
              </w:rPr>
              <w:t xml:space="preserve">1134</w:t>
            </w:r>
          </w:p>
        </w:tc>
        <w:tc>
          <w:tcPr>
            <w:tcW w:w="3005" w:type="dxa"/>
            <w:vAlign w:val="center"/>
          </w:tcPr>
          <w:p>
            <w:pPr>
              <w:pStyle w:val="0"/>
              <w:jc w:val="center"/>
            </w:pPr>
            <w:r>
              <w:rPr>
                <w:sz w:val="24"/>
              </w:rPr>
              <w:t xml:space="preserve">516112,41</w:t>
            </w:r>
          </w:p>
        </w:tc>
        <w:tc>
          <w:tcPr>
            <w:tcW w:w="3118" w:type="dxa"/>
            <w:vAlign w:val="center"/>
          </w:tcPr>
          <w:p>
            <w:pPr>
              <w:pStyle w:val="0"/>
              <w:jc w:val="center"/>
            </w:pPr>
            <w:r>
              <w:rPr>
                <w:sz w:val="24"/>
              </w:rPr>
              <w:t xml:space="preserve">2231312,14</w:t>
            </w:r>
          </w:p>
        </w:tc>
      </w:tr>
      <w:tr>
        <w:tc>
          <w:tcPr>
            <w:tcW w:w="2948" w:type="dxa"/>
            <w:vAlign w:val="center"/>
          </w:tcPr>
          <w:p>
            <w:pPr>
              <w:pStyle w:val="0"/>
              <w:jc w:val="center"/>
            </w:pPr>
            <w:r>
              <w:rPr>
                <w:sz w:val="24"/>
              </w:rPr>
              <w:t xml:space="preserve">1135</w:t>
            </w:r>
          </w:p>
        </w:tc>
        <w:tc>
          <w:tcPr>
            <w:tcW w:w="3005" w:type="dxa"/>
            <w:vAlign w:val="center"/>
          </w:tcPr>
          <w:p>
            <w:pPr>
              <w:pStyle w:val="0"/>
              <w:jc w:val="center"/>
            </w:pPr>
            <w:r>
              <w:rPr>
                <w:sz w:val="24"/>
              </w:rPr>
              <w:t xml:space="preserve">516108,65</w:t>
            </w:r>
          </w:p>
        </w:tc>
        <w:tc>
          <w:tcPr>
            <w:tcW w:w="3118" w:type="dxa"/>
            <w:vAlign w:val="center"/>
          </w:tcPr>
          <w:p>
            <w:pPr>
              <w:pStyle w:val="0"/>
              <w:jc w:val="center"/>
            </w:pPr>
            <w:r>
              <w:rPr>
                <w:sz w:val="24"/>
              </w:rPr>
              <w:t xml:space="preserve">2231313,00</w:t>
            </w:r>
          </w:p>
        </w:tc>
      </w:tr>
      <w:tr>
        <w:tc>
          <w:tcPr>
            <w:tcW w:w="2948" w:type="dxa"/>
            <w:vAlign w:val="center"/>
          </w:tcPr>
          <w:p>
            <w:pPr>
              <w:pStyle w:val="0"/>
              <w:jc w:val="center"/>
            </w:pPr>
            <w:r>
              <w:rPr>
                <w:sz w:val="24"/>
              </w:rPr>
              <w:t xml:space="preserve">1136</w:t>
            </w:r>
          </w:p>
        </w:tc>
        <w:tc>
          <w:tcPr>
            <w:tcW w:w="3005" w:type="dxa"/>
            <w:vAlign w:val="center"/>
          </w:tcPr>
          <w:p>
            <w:pPr>
              <w:pStyle w:val="0"/>
              <w:jc w:val="center"/>
            </w:pPr>
            <w:r>
              <w:rPr>
                <w:sz w:val="24"/>
              </w:rPr>
              <w:t xml:space="preserve">516106,08</w:t>
            </w:r>
          </w:p>
        </w:tc>
        <w:tc>
          <w:tcPr>
            <w:tcW w:w="3118" w:type="dxa"/>
            <w:vAlign w:val="center"/>
          </w:tcPr>
          <w:p>
            <w:pPr>
              <w:pStyle w:val="0"/>
              <w:jc w:val="center"/>
            </w:pPr>
            <w:r>
              <w:rPr>
                <w:sz w:val="24"/>
              </w:rPr>
              <w:t xml:space="preserve">2231314,20</w:t>
            </w:r>
          </w:p>
        </w:tc>
      </w:tr>
      <w:tr>
        <w:tc>
          <w:tcPr>
            <w:tcW w:w="2948" w:type="dxa"/>
            <w:vAlign w:val="center"/>
          </w:tcPr>
          <w:p>
            <w:pPr>
              <w:pStyle w:val="0"/>
              <w:jc w:val="center"/>
            </w:pPr>
            <w:r>
              <w:rPr>
                <w:sz w:val="24"/>
              </w:rPr>
              <w:t xml:space="preserve">1137</w:t>
            </w:r>
          </w:p>
        </w:tc>
        <w:tc>
          <w:tcPr>
            <w:tcW w:w="3005" w:type="dxa"/>
            <w:vAlign w:val="center"/>
          </w:tcPr>
          <w:p>
            <w:pPr>
              <w:pStyle w:val="0"/>
              <w:jc w:val="center"/>
            </w:pPr>
            <w:r>
              <w:rPr>
                <w:sz w:val="24"/>
              </w:rPr>
              <w:t xml:space="preserve">516101,34</w:t>
            </w:r>
          </w:p>
        </w:tc>
        <w:tc>
          <w:tcPr>
            <w:tcW w:w="3118" w:type="dxa"/>
            <w:vAlign w:val="center"/>
          </w:tcPr>
          <w:p>
            <w:pPr>
              <w:pStyle w:val="0"/>
              <w:jc w:val="center"/>
            </w:pPr>
            <w:r>
              <w:rPr>
                <w:sz w:val="24"/>
              </w:rPr>
              <w:t xml:space="preserve">2231316,91</w:t>
            </w:r>
          </w:p>
        </w:tc>
      </w:tr>
      <w:tr>
        <w:tc>
          <w:tcPr>
            <w:tcW w:w="2948" w:type="dxa"/>
            <w:vAlign w:val="center"/>
          </w:tcPr>
          <w:p>
            <w:pPr>
              <w:pStyle w:val="0"/>
              <w:jc w:val="center"/>
            </w:pPr>
            <w:r>
              <w:rPr>
                <w:sz w:val="24"/>
              </w:rPr>
              <w:t xml:space="preserve">1138</w:t>
            </w:r>
          </w:p>
        </w:tc>
        <w:tc>
          <w:tcPr>
            <w:tcW w:w="3005" w:type="dxa"/>
            <w:vAlign w:val="center"/>
          </w:tcPr>
          <w:p>
            <w:pPr>
              <w:pStyle w:val="0"/>
              <w:jc w:val="center"/>
            </w:pPr>
            <w:r>
              <w:rPr>
                <w:sz w:val="24"/>
              </w:rPr>
              <w:t xml:space="preserve">516096,40</w:t>
            </w:r>
          </w:p>
        </w:tc>
        <w:tc>
          <w:tcPr>
            <w:tcW w:w="3118" w:type="dxa"/>
            <w:vAlign w:val="center"/>
          </w:tcPr>
          <w:p>
            <w:pPr>
              <w:pStyle w:val="0"/>
              <w:jc w:val="center"/>
            </w:pPr>
            <w:r>
              <w:rPr>
                <w:sz w:val="24"/>
              </w:rPr>
              <w:t xml:space="preserve">2231320,01</w:t>
            </w:r>
          </w:p>
        </w:tc>
      </w:tr>
      <w:tr>
        <w:tc>
          <w:tcPr>
            <w:tcW w:w="2948" w:type="dxa"/>
            <w:vAlign w:val="center"/>
          </w:tcPr>
          <w:p>
            <w:pPr>
              <w:pStyle w:val="0"/>
              <w:jc w:val="center"/>
            </w:pPr>
            <w:r>
              <w:rPr>
                <w:sz w:val="24"/>
              </w:rPr>
              <w:t xml:space="preserve">1139</w:t>
            </w:r>
          </w:p>
        </w:tc>
        <w:tc>
          <w:tcPr>
            <w:tcW w:w="3005" w:type="dxa"/>
            <w:vAlign w:val="center"/>
          </w:tcPr>
          <w:p>
            <w:pPr>
              <w:pStyle w:val="0"/>
              <w:jc w:val="center"/>
            </w:pPr>
            <w:r>
              <w:rPr>
                <w:sz w:val="24"/>
              </w:rPr>
              <w:t xml:space="preserve">516095,05</w:t>
            </w:r>
          </w:p>
        </w:tc>
        <w:tc>
          <w:tcPr>
            <w:tcW w:w="3118" w:type="dxa"/>
            <w:vAlign w:val="center"/>
          </w:tcPr>
          <w:p>
            <w:pPr>
              <w:pStyle w:val="0"/>
              <w:jc w:val="center"/>
            </w:pPr>
            <w:r>
              <w:rPr>
                <w:sz w:val="24"/>
              </w:rPr>
              <w:t xml:space="preserve">2231321,47</w:t>
            </w:r>
          </w:p>
        </w:tc>
      </w:tr>
      <w:tr>
        <w:tc>
          <w:tcPr>
            <w:tcW w:w="2948" w:type="dxa"/>
            <w:vAlign w:val="center"/>
          </w:tcPr>
          <w:p>
            <w:pPr>
              <w:pStyle w:val="0"/>
              <w:jc w:val="center"/>
            </w:pPr>
            <w:r>
              <w:rPr>
                <w:sz w:val="24"/>
              </w:rPr>
              <w:t xml:space="preserve">1140</w:t>
            </w:r>
          </w:p>
        </w:tc>
        <w:tc>
          <w:tcPr>
            <w:tcW w:w="3005" w:type="dxa"/>
            <w:vAlign w:val="center"/>
          </w:tcPr>
          <w:p>
            <w:pPr>
              <w:pStyle w:val="0"/>
              <w:jc w:val="center"/>
            </w:pPr>
            <w:r>
              <w:rPr>
                <w:sz w:val="24"/>
              </w:rPr>
              <w:t xml:space="preserve">516093,18</w:t>
            </w:r>
          </w:p>
        </w:tc>
        <w:tc>
          <w:tcPr>
            <w:tcW w:w="3118" w:type="dxa"/>
            <w:vAlign w:val="center"/>
          </w:tcPr>
          <w:p>
            <w:pPr>
              <w:pStyle w:val="0"/>
              <w:jc w:val="center"/>
            </w:pPr>
            <w:r>
              <w:rPr>
                <w:sz w:val="24"/>
              </w:rPr>
              <w:t xml:space="preserve">2231325,28</w:t>
            </w:r>
          </w:p>
        </w:tc>
      </w:tr>
      <w:tr>
        <w:tc>
          <w:tcPr>
            <w:tcW w:w="2948" w:type="dxa"/>
            <w:vAlign w:val="center"/>
          </w:tcPr>
          <w:p>
            <w:pPr>
              <w:pStyle w:val="0"/>
              <w:jc w:val="center"/>
            </w:pPr>
            <w:r>
              <w:rPr>
                <w:sz w:val="24"/>
              </w:rPr>
              <w:t xml:space="preserve">1141</w:t>
            </w:r>
          </w:p>
        </w:tc>
        <w:tc>
          <w:tcPr>
            <w:tcW w:w="3005" w:type="dxa"/>
            <w:vAlign w:val="center"/>
          </w:tcPr>
          <w:p>
            <w:pPr>
              <w:pStyle w:val="0"/>
              <w:jc w:val="center"/>
            </w:pPr>
            <w:r>
              <w:rPr>
                <w:sz w:val="24"/>
              </w:rPr>
              <w:t xml:space="preserve">516091,19</w:t>
            </w:r>
          </w:p>
        </w:tc>
        <w:tc>
          <w:tcPr>
            <w:tcW w:w="3118" w:type="dxa"/>
            <w:vAlign w:val="center"/>
          </w:tcPr>
          <w:p>
            <w:pPr>
              <w:pStyle w:val="0"/>
              <w:jc w:val="center"/>
            </w:pPr>
            <w:r>
              <w:rPr>
                <w:sz w:val="24"/>
              </w:rPr>
              <w:t xml:space="preserve">2231328,58</w:t>
            </w:r>
          </w:p>
        </w:tc>
      </w:tr>
      <w:tr>
        <w:tc>
          <w:tcPr>
            <w:tcW w:w="2948" w:type="dxa"/>
            <w:vAlign w:val="center"/>
          </w:tcPr>
          <w:p>
            <w:pPr>
              <w:pStyle w:val="0"/>
              <w:jc w:val="center"/>
            </w:pPr>
            <w:r>
              <w:rPr>
                <w:sz w:val="24"/>
              </w:rPr>
              <w:t xml:space="preserve">1142</w:t>
            </w:r>
          </w:p>
        </w:tc>
        <w:tc>
          <w:tcPr>
            <w:tcW w:w="3005" w:type="dxa"/>
            <w:vAlign w:val="center"/>
          </w:tcPr>
          <w:p>
            <w:pPr>
              <w:pStyle w:val="0"/>
              <w:jc w:val="center"/>
            </w:pPr>
            <w:r>
              <w:rPr>
                <w:sz w:val="24"/>
              </w:rPr>
              <w:t xml:space="preserve">516088,69</w:t>
            </w:r>
          </w:p>
        </w:tc>
        <w:tc>
          <w:tcPr>
            <w:tcW w:w="3118" w:type="dxa"/>
            <w:vAlign w:val="center"/>
          </w:tcPr>
          <w:p>
            <w:pPr>
              <w:pStyle w:val="0"/>
              <w:jc w:val="center"/>
            </w:pPr>
            <w:r>
              <w:rPr>
                <w:sz w:val="24"/>
              </w:rPr>
              <w:t xml:space="preserve">2231330,36</w:t>
            </w:r>
          </w:p>
        </w:tc>
      </w:tr>
      <w:tr>
        <w:tc>
          <w:tcPr>
            <w:tcW w:w="2948" w:type="dxa"/>
            <w:vAlign w:val="center"/>
          </w:tcPr>
          <w:p>
            <w:pPr>
              <w:pStyle w:val="0"/>
              <w:jc w:val="center"/>
            </w:pPr>
            <w:r>
              <w:rPr>
                <w:sz w:val="24"/>
              </w:rPr>
              <w:t xml:space="preserve">1143</w:t>
            </w:r>
          </w:p>
        </w:tc>
        <w:tc>
          <w:tcPr>
            <w:tcW w:w="3005" w:type="dxa"/>
            <w:vAlign w:val="center"/>
          </w:tcPr>
          <w:p>
            <w:pPr>
              <w:pStyle w:val="0"/>
              <w:jc w:val="center"/>
            </w:pPr>
            <w:r>
              <w:rPr>
                <w:sz w:val="24"/>
              </w:rPr>
              <w:t xml:space="preserve">516085,87</w:t>
            </w:r>
          </w:p>
        </w:tc>
        <w:tc>
          <w:tcPr>
            <w:tcW w:w="3118" w:type="dxa"/>
            <w:vAlign w:val="center"/>
          </w:tcPr>
          <w:p>
            <w:pPr>
              <w:pStyle w:val="0"/>
              <w:jc w:val="center"/>
            </w:pPr>
            <w:r>
              <w:rPr>
                <w:sz w:val="24"/>
              </w:rPr>
              <w:t xml:space="preserve">2231331,87</w:t>
            </w:r>
          </w:p>
        </w:tc>
      </w:tr>
      <w:tr>
        <w:tc>
          <w:tcPr>
            <w:tcW w:w="2948" w:type="dxa"/>
            <w:vAlign w:val="center"/>
          </w:tcPr>
          <w:p>
            <w:pPr>
              <w:pStyle w:val="0"/>
              <w:jc w:val="center"/>
            </w:pPr>
            <w:r>
              <w:rPr>
                <w:sz w:val="24"/>
              </w:rPr>
              <w:t xml:space="preserve">1144</w:t>
            </w:r>
          </w:p>
        </w:tc>
        <w:tc>
          <w:tcPr>
            <w:tcW w:w="3005" w:type="dxa"/>
            <w:vAlign w:val="center"/>
          </w:tcPr>
          <w:p>
            <w:pPr>
              <w:pStyle w:val="0"/>
              <w:jc w:val="center"/>
            </w:pPr>
            <w:r>
              <w:rPr>
                <w:sz w:val="24"/>
              </w:rPr>
              <w:t xml:space="preserve">516084,52</w:t>
            </w:r>
          </w:p>
        </w:tc>
        <w:tc>
          <w:tcPr>
            <w:tcW w:w="3118" w:type="dxa"/>
            <w:vAlign w:val="center"/>
          </w:tcPr>
          <w:p>
            <w:pPr>
              <w:pStyle w:val="0"/>
              <w:jc w:val="center"/>
            </w:pPr>
            <w:r>
              <w:rPr>
                <w:sz w:val="24"/>
              </w:rPr>
              <w:t xml:space="preserve">2231332,95</w:t>
            </w:r>
          </w:p>
        </w:tc>
      </w:tr>
      <w:tr>
        <w:tc>
          <w:tcPr>
            <w:tcW w:w="2948" w:type="dxa"/>
            <w:vAlign w:val="center"/>
          </w:tcPr>
          <w:p>
            <w:pPr>
              <w:pStyle w:val="0"/>
              <w:jc w:val="center"/>
            </w:pPr>
            <w:r>
              <w:rPr>
                <w:sz w:val="24"/>
              </w:rPr>
              <w:t xml:space="preserve">1145</w:t>
            </w:r>
          </w:p>
        </w:tc>
        <w:tc>
          <w:tcPr>
            <w:tcW w:w="3005" w:type="dxa"/>
            <w:vAlign w:val="center"/>
          </w:tcPr>
          <w:p>
            <w:pPr>
              <w:pStyle w:val="0"/>
              <w:jc w:val="center"/>
            </w:pPr>
            <w:r>
              <w:rPr>
                <w:sz w:val="24"/>
              </w:rPr>
              <w:t xml:space="preserve">516082,33</w:t>
            </w:r>
          </w:p>
        </w:tc>
        <w:tc>
          <w:tcPr>
            <w:tcW w:w="3118" w:type="dxa"/>
            <w:vAlign w:val="center"/>
          </w:tcPr>
          <w:p>
            <w:pPr>
              <w:pStyle w:val="0"/>
              <w:jc w:val="center"/>
            </w:pPr>
            <w:r>
              <w:rPr>
                <w:sz w:val="24"/>
              </w:rPr>
              <w:t xml:space="preserve">2231335,67</w:t>
            </w:r>
          </w:p>
        </w:tc>
      </w:tr>
      <w:tr>
        <w:tc>
          <w:tcPr>
            <w:tcW w:w="2948" w:type="dxa"/>
            <w:vAlign w:val="center"/>
          </w:tcPr>
          <w:p>
            <w:pPr>
              <w:pStyle w:val="0"/>
              <w:jc w:val="center"/>
            </w:pPr>
            <w:r>
              <w:rPr>
                <w:sz w:val="24"/>
              </w:rPr>
              <w:t xml:space="preserve">1146</w:t>
            </w:r>
          </w:p>
        </w:tc>
        <w:tc>
          <w:tcPr>
            <w:tcW w:w="3005" w:type="dxa"/>
            <w:vAlign w:val="center"/>
          </w:tcPr>
          <w:p>
            <w:pPr>
              <w:pStyle w:val="0"/>
              <w:jc w:val="center"/>
            </w:pPr>
            <w:r>
              <w:rPr>
                <w:sz w:val="24"/>
              </w:rPr>
              <w:t xml:space="preserve">516080,60</w:t>
            </w:r>
          </w:p>
        </w:tc>
        <w:tc>
          <w:tcPr>
            <w:tcW w:w="3118" w:type="dxa"/>
            <w:vAlign w:val="center"/>
          </w:tcPr>
          <w:p>
            <w:pPr>
              <w:pStyle w:val="0"/>
              <w:jc w:val="center"/>
            </w:pPr>
            <w:r>
              <w:rPr>
                <w:sz w:val="24"/>
              </w:rPr>
              <w:t xml:space="preserve">2231337,89</w:t>
            </w:r>
          </w:p>
        </w:tc>
      </w:tr>
      <w:tr>
        <w:tc>
          <w:tcPr>
            <w:tcW w:w="2948" w:type="dxa"/>
            <w:vAlign w:val="center"/>
          </w:tcPr>
          <w:p>
            <w:pPr>
              <w:pStyle w:val="0"/>
              <w:jc w:val="center"/>
            </w:pPr>
            <w:r>
              <w:rPr>
                <w:sz w:val="24"/>
              </w:rPr>
              <w:t xml:space="preserve">1147</w:t>
            </w:r>
          </w:p>
        </w:tc>
        <w:tc>
          <w:tcPr>
            <w:tcW w:w="3005" w:type="dxa"/>
            <w:vAlign w:val="center"/>
          </w:tcPr>
          <w:p>
            <w:pPr>
              <w:pStyle w:val="0"/>
              <w:jc w:val="center"/>
            </w:pPr>
            <w:r>
              <w:rPr>
                <w:sz w:val="24"/>
              </w:rPr>
              <w:t xml:space="preserve">516076,69</w:t>
            </w:r>
          </w:p>
        </w:tc>
        <w:tc>
          <w:tcPr>
            <w:tcW w:w="3118" w:type="dxa"/>
            <w:vAlign w:val="center"/>
          </w:tcPr>
          <w:p>
            <w:pPr>
              <w:pStyle w:val="0"/>
              <w:jc w:val="center"/>
            </w:pPr>
            <w:r>
              <w:rPr>
                <w:sz w:val="24"/>
              </w:rPr>
              <w:t xml:space="preserve">2231341,00</w:t>
            </w:r>
          </w:p>
        </w:tc>
      </w:tr>
      <w:tr>
        <w:tc>
          <w:tcPr>
            <w:tcW w:w="2948" w:type="dxa"/>
            <w:vAlign w:val="center"/>
          </w:tcPr>
          <w:p>
            <w:pPr>
              <w:pStyle w:val="0"/>
              <w:jc w:val="center"/>
            </w:pPr>
            <w:r>
              <w:rPr>
                <w:sz w:val="24"/>
              </w:rPr>
              <w:t xml:space="preserve">1148</w:t>
            </w:r>
          </w:p>
        </w:tc>
        <w:tc>
          <w:tcPr>
            <w:tcW w:w="3005" w:type="dxa"/>
            <w:vAlign w:val="center"/>
          </w:tcPr>
          <w:p>
            <w:pPr>
              <w:pStyle w:val="0"/>
              <w:jc w:val="center"/>
            </w:pPr>
            <w:r>
              <w:rPr>
                <w:sz w:val="24"/>
              </w:rPr>
              <w:t xml:space="preserve">516069,39</w:t>
            </w:r>
          </w:p>
        </w:tc>
        <w:tc>
          <w:tcPr>
            <w:tcW w:w="3118" w:type="dxa"/>
            <w:vAlign w:val="center"/>
          </w:tcPr>
          <w:p>
            <w:pPr>
              <w:pStyle w:val="0"/>
              <w:jc w:val="center"/>
            </w:pPr>
            <w:r>
              <w:rPr>
                <w:sz w:val="24"/>
              </w:rPr>
              <w:t xml:space="preserve">2231345,36</w:t>
            </w:r>
          </w:p>
        </w:tc>
      </w:tr>
      <w:tr>
        <w:tc>
          <w:tcPr>
            <w:tcW w:w="2948" w:type="dxa"/>
            <w:vAlign w:val="center"/>
          </w:tcPr>
          <w:p>
            <w:pPr>
              <w:pStyle w:val="0"/>
              <w:jc w:val="center"/>
            </w:pPr>
            <w:r>
              <w:rPr>
                <w:sz w:val="24"/>
              </w:rPr>
              <w:t xml:space="preserve">1149</w:t>
            </w:r>
          </w:p>
        </w:tc>
        <w:tc>
          <w:tcPr>
            <w:tcW w:w="3005" w:type="dxa"/>
            <w:vAlign w:val="center"/>
          </w:tcPr>
          <w:p>
            <w:pPr>
              <w:pStyle w:val="0"/>
              <w:jc w:val="center"/>
            </w:pPr>
            <w:r>
              <w:rPr>
                <w:sz w:val="24"/>
              </w:rPr>
              <w:t xml:space="preserve">516060,95</w:t>
            </w:r>
          </w:p>
        </w:tc>
        <w:tc>
          <w:tcPr>
            <w:tcW w:w="3118" w:type="dxa"/>
            <w:vAlign w:val="center"/>
          </w:tcPr>
          <w:p>
            <w:pPr>
              <w:pStyle w:val="0"/>
              <w:jc w:val="center"/>
            </w:pPr>
            <w:r>
              <w:rPr>
                <w:sz w:val="24"/>
              </w:rPr>
              <w:t xml:space="preserve">2231350,07</w:t>
            </w:r>
          </w:p>
        </w:tc>
      </w:tr>
      <w:tr>
        <w:tc>
          <w:tcPr>
            <w:tcW w:w="2948" w:type="dxa"/>
            <w:vAlign w:val="center"/>
          </w:tcPr>
          <w:p>
            <w:pPr>
              <w:pStyle w:val="0"/>
              <w:jc w:val="center"/>
            </w:pPr>
            <w:r>
              <w:rPr>
                <w:sz w:val="24"/>
              </w:rPr>
              <w:t xml:space="preserve">1150</w:t>
            </w:r>
          </w:p>
        </w:tc>
        <w:tc>
          <w:tcPr>
            <w:tcW w:w="3005" w:type="dxa"/>
            <w:vAlign w:val="center"/>
          </w:tcPr>
          <w:p>
            <w:pPr>
              <w:pStyle w:val="0"/>
              <w:jc w:val="center"/>
            </w:pPr>
            <w:r>
              <w:rPr>
                <w:sz w:val="24"/>
              </w:rPr>
              <w:t xml:space="preserve">516053,70</w:t>
            </w:r>
          </w:p>
        </w:tc>
        <w:tc>
          <w:tcPr>
            <w:tcW w:w="3118" w:type="dxa"/>
            <w:vAlign w:val="center"/>
          </w:tcPr>
          <w:p>
            <w:pPr>
              <w:pStyle w:val="0"/>
              <w:jc w:val="center"/>
            </w:pPr>
            <w:r>
              <w:rPr>
                <w:sz w:val="24"/>
              </w:rPr>
              <w:t xml:space="preserve">2231354,37</w:t>
            </w:r>
          </w:p>
        </w:tc>
      </w:tr>
      <w:tr>
        <w:tc>
          <w:tcPr>
            <w:tcW w:w="2948" w:type="dxa"/>
            <w:vAlign w:val="center"/>
          </w:tcPr>
          <w:p>
            <w:pPr>
              <w:pStyle w:val="0"/>
              <w:jc w:val="center"/>
            </w:pPr>
            <w:r>
              <w:rPr>
                <w:sz w:val="24"/>
              </w:rPr>
              <w:t xml:space="preserve">1151</w:t>
            </w:r>
          </w:p>
        </w:tc>
        <w:tc>
          <w:tcPr>
            <w:tcW w:w="3005" w:type="dxa"/>
            <w:vAlign w:val="center"/>
          </w:tcPr>
          <w:p>
            <w:pPr>
              <w:pStyle w:val="0"/>
              <w:jc w:val="center"/>
            </w:pPr>
            <w:r>
              <w:rPr>
                <w:sz w:val="24"/>
              </w:rPr>
              <w:t xml:space="preserve">516046,08</w:t>
            </w:r>
          </w:p>
        </w:tc>
        <w:tc>
          <w:tcPr>
            <w:tcW w:w="3118" w:type="dxa"/>
            <w:vAlign w:val="center"/>
          </w:tcPr>
          <w:p>
            <w:pPr>
              <w:pStyle w:val="0"/>
              <w:jc w:val="center"/>
            </w:pPr>
            <w:r>
              <w:rPr>
                <w:sz w:val="24"/>
              </w:rPr>
              <w:t xml:space="preserve">2231358,60</w:t>
            </w:r>
          </w:p>
        </w:tc>
      </w:tr>
      <w:tr>
        <w:tc>
          <w:tcPr>
            <w:tcW w:w="2948" w:type="dxa"/>
            <w:vAlign w:val="center"/>
          </w:tcPr>
          <w:p>
            <w:pPr>
              <w:pStyle w:val="0"/>
              <w:jc w:val="center"/>
            </w:pPr>
            <w:r>
              <w:rPr>
                <w:sz w:val="24"/>
              </w:rPr>
              <w:t xml:space="preserve">1152</w:t>
            </w:r>
          </w:p>
        </w:tc>
        <w:tc>
          <w:tcPr>
            <w:tcW w:w="3005" w:type="dxa"/>
            <w:vAlign w:val="center"/>
          </w:tcPr>
          <w:p>
            <w:pPr>
              <w:pStyle w:val="0"/>
              <w:jc w:val="center"/>
            </w:pPr>
            <w:r>
              <w:rPr>
                <w:sz w:val="24"/>
              </w:rPr>
              <w:t xml:space="preserve">516039,00</w:t>
            </w:r>
          </w:p>
        </w:tc>
        <w:tc>
          <w:tcPr>
            <w:tcW w:w="3118" w:type="dxa"/>
            <w:vAlign w:val="center"/>
          </w:tcPr>
          <w:p>
            <w:pPr>
              <w:pStyle w:val="0"/>
              <w:jc w:val="center"/>
            </w:pPr>
            <w:r>
              <w:rPr>
                <w:sz w:val="24"/>
              </w:rPr>
              <w:t xml:space="preserve">2231361,61</w:t>
            </w:r>
          </w:p>
        </w:tc>
      </w:tr>
      <w:tr>
        <w:tc>
          <w:tcPr>
            <w:tcW w:w="2948" w:type="dxa"/>
            <w:vAlign w:val="center"/>
          </w:tcPr>
          <w:p>
            <w:pPr>
              <w:pStyle w:val="0"/>
              <w:jc w:val="center"/>
            </w:pPr>
            <w:r>
              <w:rPr>
                <w:sz w:val="24"/>
              </w:rPr>
              <w:t xml:space="preserve">1153</w:t>
            </w:r>
          </w:p>
        </w:tc>
        <w:tc>
          <w:tcPr>
            <w:tcW w:w="3005" w:type="dxa"/>
            <w:vAlign w:val="center"/>
          </w:tcPr>
          <w:p>
            <w:pPr>
              <w:pStyle w:val="0"/>
              <w:jc w:val="center"/>
            </w:pPr>
            <w:r>
              <w:rPr>
                <w:sz w:val="24"/>
              </w:rPr>
              <w:t xml:space="preserve">516031,76</w:t>
            </w:r>
          </w:p>
        </w:tc>
        <w:tc>
          <w:tcPr>
            <w:tcW w:w="3118" w:type="dxa"/>
            <w:vAlign w:val="center"/>
          </w:tcPr>
          <w:p>
            <w:pPr>
              <w:pStyle w:val="0"/>
              <w:jc w:val="center"/>
            </w:pPr>
            <w:r>
              <w:rPr>
                <w:sz w:val="24"/>
              </w:rPr>
              <w:t xml:space="preserve">2231364,76</w:t>
            </w:r>
          </w:p>
        </w:tc>
      </w:tr>
      <w:tr>
        <w:tc>
          <w:tcPr>
            <w:tcW w:w="2948" w:type="dxa"/>
            <w:vAlign w:val="center"/>
          </w:tcPr>
          <w:p>
            <w:pPr>
              <w:pStyle w:val="0"/>
              <w:jc w:val="center"/>
            </w:pPr>
            <w:r>
              <w:rPr>
                <w:sz w:val="24"/>
              </w:rPr>
              <w:t xml:space="preserve">1154</w:t>
            </w:r>
          </w:p>
        </w:tc>
        <w:tc>
          <w:tcPr>
            <w:tcW w:w="3005" w:type="dxa"/>
            <w:vAlign w:val="center"/>
          </w:tcPr>
          <w:p>
            <w:pPr>
              <w:pStyle w:val="0"/>
              <w:jc w:val="center"/>
            </w:pPr>
            <w:r>
              <w:rPr>
                <w:sz w:val="24"/>
              </w:rPr>
              <w:t xml:space="preserve">516027,14</w:t>
            </w:r>
          </w:p>
        </w:tc>
        <w:tc>
          <w:tcPr>
            <w:tcW w:w="3118" w:type="dxa"/>
            <w:vAlign w:val="center"/>
          </w:tcPr>
          <w:p>
            <w:pPr>
              <w:pStyle w:val="0"/>
              <w:jc w:val="center"/>
            </w:pPr>
            <w:r>
              <w:rPr>
                <w:sz w:val="24"/>
              </w:rPr>
              <w:t xml:space="preserve">2231367,92</w:t>
            </w:r>
          </w:p>
        </w:tc>
      </w:tr>
      <w:tr>
        <w:tc>
          <w:tcPr>
            <w:tcW w:w="2948" w:type="dxa"/>
            <w:vAlign w:val="center"/>
          </w:tcPr>
          <w:p>
            <w:pPr>
              <w:pStyle w:val="0"/>
              <w:jc w:val="center"/>
            </w:pPr>
            <w:r>
              <w:rPr>
                <w:sz w:val="24"/>
              </w:rPr>
              <w:t xml:space="preserve">1155</w:t>
            </w:r>
          </w:p>
        </w:tc>
        <w:tc>
          <w:tcPr>
            <w:tcW w:w="3005" w:type="dxa"/>
            <w:vAlign w:val="center"/>
          </w:tcPr>
          <w:p>
            <w:pPr>
              <w:pStyle w:val="0"/>
              <w:jc w:val="center"/>
            </w:pPr>
            <w:r>
              <w:rPr>
                <w:sz w:val="24"/>
              </w:rPr>
              <w:t xml:space="preserve">516022,27</w:t>
            </w:r>
          </w:p>
        </w:tc>
        <w:tc>
          <w:tcPr>
            <w:tcW w:w="3118" w:type="dxa"/>
            <w:vAlign w:val="center"/>
          </w:tcPr>
          <w:p>
            <w:pPr>
              <w:pStyle w:val="0"/>
              <w:jc w:val="center"/>
            </w:pPr>
            <w:r>
              <w:rPr>
                <w:sz w:val="24"/>
              </w:rPr>
              <w:t xml:space="preserve">2231371,78</w:t>
            </w:r>
          </w:p>
        </w:tc>
      </w:tr>
      <w:tr>
        <w:tc>
          <w:tcPr>
            <w:tcW w:w="2948" w:type="dxa"/>
            <w:vAlign w:val="center"/>
          </w:tcPr>
          <w:p>
            <w:pPr>
              <w:pStyle w:val="0"/>
              <w:jc w:val="center"/>
            </w:pPr>
            <w:r>
              <w:rPr>
                <w:sz w:val="24"/>
              </w:rPr>
              <w:t xml:space="preserve">1156</w:t>
            </w:r>
          </w:p>
        </w:tc>
        <w:tc>
          <w:tcPr>
            <w:tcW w:w="3005" w:type="dxa"/>
            <w:vAlign w:val="center"/>
          </w:tcPr>
          <w:p>
            <w:pPr>
              <w:pStyle w:val="0"/>
              <w:jc w:val="center"/>
            </w:pPr>
            <w:r>
              <w:rPr>
                <w:sz w:val="24"/>
              </w:rPr>
              <w:t xml:space="preserve">516018,74</w:t>
            </w:r>
          </w:p>
        </w:tc>
        <w:tc>
          <w:tcPr>
            <w:tcW w:w="3118" w:type="dxa"/>
            <w:vAlign w:val="center"/>
          </w:tcPr>
          <w:p>
            <w:pPr>
              <w:pStyle w:val="0"/>
              <w:jc w:val="center"/>
            </w:pPr>
            <w:r>
              <w:rPr>
                <w:sz w:val="24"/>
              </w:rPr>
              <w:t xml:space="preserve">2231375,32</w:t>
            </w:r>
          </w:p>
        </w:tc>
      </w:tr>
      <w:tr>
        <w:tc>
          <w:tcPr>
            <w:tcW w:w="2948" w:type="dxa"/>
            <w:vAlign w:val="center"/>
          </w:tcPr>
          <w:p>
            <w:pPr>
              <w:pStyle w:val="0"/>
              <w:jc w:val="center"/>
            </w:pPr>
            <w:r>
              <w:rPr>
                <w:sz w:val="24"/>
              </w:rPr>
              <w:t xml:space="preserve">1157</w:t>
            </w:r>
          </w:p>
        </w:tc>
        <w:tc>
          <w:tcPr>
            <w:tcW w:w="3005" w:type="dxa"/>
            <w:vAlign w:val="center"/>
          </w:tcPr>
          <w:p>
            <w:pPr>
              <w:pStyle w:val="0"/>
              <w:jc w:val="center"/>
            </w:pPr>
            <w:r>
              <w:rPr>
                <w:sz w:val="24"/>
              </w:rPr>
              <w:t xml:space="preserve">516013,55</w:t>
            </w:r>
          </w:p>
        </w:tc>
        <w:tc>
          <w:tcPr>
            <w:tcW w:w="3118" w:type="dxa"/>
            <w:vAlign w:val="center"/>
          </w:tcPr>
          <w:p>
            <w:pPr>
              <w:pStyle w:val="0"/>
              <w:jc w:val="center"/>
            </w:pPr>
            <w:r>
              <w:rPr>
                <w:sz w:val="24"/>
              </w:rPr>
              <w:t xml:space="preserve">2231378,94</w:t>
            </w:r>
          </w:p>
        </w:tc>
      </w:tr>
      <w:tr>
        <w:tc>
          <w:tcPr>
            <w:tcW w:w="2948" w:type="dxa"/>
            <w:vAlign w:val="center"/>
          </w:tcPr>
          <w:p>
            <w:pPr>
              <w:pStyle w:val="0"/>
              <w:jc w:val="center"/>
            </w:pPr>
            <w:r>
              <w:rPr>
                <w:sz w:val="24"/>
              </w:rPr>
              <w:t xml:space="preserve">1158</w:t>
            </w:r>
          </w:p>
        </w:tc>
        <w:tc>
          <w:tcPr>
            <w:tcW w:w="3005" w:type="dxa"/>
            <w:vAlign w:val="center"/>
          </w:tcPr>
          <w:p>
            <w:pPr>
              <w:pStyle w:val="0"/>
              <w:jc w:val="center"/>
            </w:pPr>
            <w:r>
              <w:rPr>
                <w:sz w:val="24"/>
              </w:rPr>
              <w:t xml:space="preserve">516010,08</w:t>
            </w:r>
          </w:p>
        </w:tc>
        <w:tc>
          <w:tcPr>
            <w:tcW w:w="3118" w:type="dxa"/>
            <w:vAlign w:val="center"/>
          </w:tcPr>
          <w:p>
            <w:pPr>
              <w:pStyle w:val="0"/>
              <w:jc w:val="center"/>
            </w:pPr>
            <w:r>
              <w:rPr>
                <w:sz w:val="24"/>
              </w:rPr>
              <w:t xml:space="preserve">2231380,25</w:t>
            </w:r>
          </w:p>
        </w:tc>
      </w:tr>
      <w:tr>
        <w:tc>
          <w:tcPr>
            <w:tcW w:w="2948" w:type="dxa"/>
            <w:vAlign w:val="center"/>
          </w:tcPr>
          <w:p>
            <w:pPr>
              <w:pStyle w:val="0"/>
              <w:jc w:val="center"/>
            </w:pPr>
            <w:r>
              <w:rPr>
                <w:sz w:val="24"/>
              </w:rPr>
              <w:t xml:space="preserve">1159</w:t>
            </w:r>
          </w:p>
        </w:tc>
        <w:tc>
          <w:tcPr>
            <w:tcW w:w="3005" w:type="dxa"/>
            <w:vAlign w:val="center"/>
          </w:tcPr>
          <w:p>
            <w:pPr>
              <w:pStyle w:val="0"/>
              <w:jc w:val="center"/>
            </w:pPr>
            <w:r>
              <w:rPr>
                <w:sz w:val="24"/>
              </w:rPr>
              <w:t xml:space="preserve">516008,17</w:t>
            </w:r>
          </w:p>
        </w:tc>
        <w:tc>
          <w:tcPr>
            <w:tcW w:w="3118" w:type="dxa"/>
            <w:vAlign w:val="center"/>
          </w:tcPr>
          <w:p>
            <w:pPr>
              <w:pStyle w:val="0"/>
              <w:jc w:val="center"/>
            </w:pPr>
            <w:r>
              <w:rPr>
                <w:sz w:val="24"/>
              </w:rPr>
              <w:t xml:space="preserve">2231380,87</w:t>
            </w:r>
          </w:p>
        </w:tc>
      </w:tr>
      <w:tr>
        <w:tc>
          <w:tcPr>
            <w:tcW w:w="2948" w:type="dxa"/>
            <w:vAlign w:val="center"/>
          </w:tcPr>
          <w:p>
            <w:pPr>
              <w:pStyle w:val="0"/>
              <w:jc w:val="center"/>
            </w:pPr>
            <w:r>
              <w:rPr>
                <w:sz w:val="24"/>
              </w:rPr>
              <w:t xml:space="preserve">1160</w:t>
            </w:r>
          </w:p>
        </w:tc>
        <w:tc>
          <w:tcPr>
            <w:tcW w:w="3005" w:type="dxa"/>
            <w:vAlign w:val="center"/>
          </w:tcPr>
          <w:p>
            <w:pPr>
              <w:pStyle w:val="0"/>
              <w:jc w:val="center"/>
            </w:pPr>
            <w:r>
              <w:rPr>
                <w:sz w:val="24"/>
              </w:rPr>
              <w:t xml:space="preserve">516004,91</w:t>
            </w:r>
          </w:p>
        </w:tc>
        <w:tc>
          <w:tcPr>
            <w:tcW w:w="3118" w:type="dxa"/>
            <w:vAlign w:val="center"/>
          </w:tcPr>
          <w:p>
            <w:pPr>
              <w:pStyle w:val="0"/>
              <w:jc w:val="center"/>
            </w:pPr>
            <w:r>
              <w:rPr>
                <w:sz w:val="24"/>
              </w:rPr>
              <w:t xml:space="preserve">2231381,49</w:t>
            </w:r>
          </w:p>
        </w:tc>
      </w:tr>
      <w:tr>
        <w:tc>
          <w:tcPr>
            <w:tcW w:w="2948" w:type="dxa"/>
            <w:vAlign w:val="center"/>
          </w:tcPr>
          <w:p>
            <w:pPr>
              <w:pStyle w:val="0"/>
              <w:jc w:val="center"/>
            </w:pPr>
            <w:r>
              <w:rPr>
                <w:sz w:val="24"/>
              </w:rPr>
              <w:t xml:space="preserve">1161</w:t>
            </w:r>
          </w:p>
        </w:tc>
        <w:tc>
          <w:tcPr>
            <w:tcW w:w="3005" w:type="dxa"/>
            <w:vAlign w:val="center"/>
          </w:tcPr>
          <w:p>
            <w:pPr>
              <w:pStyle w:val="0"/>
              <w:jc w:val="center"/>
            </w:pPr>
            <w:r>
              <w:rPr>
                <w:sz w:val="24"/>
              </w:rPr>
              <w:t xml:space="preserve">516001,33</w:t>
            </w:r>
          </w:p>
        </w:tc>
        <w:tc>
          <w:tcPr>
            <w:tcW w:w="3118" w:type="dxa"/>
            <w:vAlign w:val="center"/>
          </w:tcPr>
          <w:p>
            <w:pPr>
              <w:pStyle w:val="0"/>
              <w:jc w:val="center"/>
            </w:pPr>
            <w:r>
              <w:rPr>
                <w:sz w:val="24"/>
              </w:rPr>
              <w:t xml:space="preserve">2231383,13</w:t>
            </w:r>
          </w:p>
        </w:tc>
      </w:tr>
      <w:tr>
        <w:tc>
          <w:tcPr>
            <w:tcW w:w="2948" w:type="dxa"/>
            <w:vAlign w:val="center"/>
          </w:tcPr>
          <w:p>
            <w:pPr>
              <w:pStyle w:val="0"/>
              <w:jc w:val="center"/>
            </w:pPr>
            <w:r>
              <w:rPr>
                <w:sz w:val="24"/>
              </w:rPr>
              <w:t xml:space="preserve">1162</w:t>
            </w:r>
          </w:p>
        </w:tc>
        <w:tc>
          <w:tcPr>
            <w:tcW w:w="3005" w:type="dxa"/>
            <w:vAlign w:val="center"/>
          </w:tcPr>
          <w:p>
            <w:pPr>
              <w:pStyle w:val="0"/>
              <w:jc w:val="center"/>
            </w:pPr>
            <w:r>
              <w:rPr>
                <w:sz w:val="24"/>
              </w:rPr>
              <w:t xml:space="preserve">515996,52</w:t>
            </w:r>
          </w:p>
        </w:tc>
        <w:tc>
          <w:tcPr>
            <w:tcW w:w="3118" w:type="dxa"/>
            <w:vAlign w:val="center"/>
          </w:tcPr>
          <w:p>
            <w:pPr>
              <w:pStyle w:val="0"/>
              <w:jc w:val="center"/>
            </w:pPr>
            <w:r>
              <w:rPr>
                <w:sz w:val="24"/>
              </w:rPr>
              <w:t xml:space="preserve">2231386,86</w:t>
            </w:r>
          </w:p>
        </w:tc>
      </w:tr>
      <w:tr>
        <w:tc>
          <w:tcPr>
            <w:tcW w:w="2948" w:type="dxa"/>
            <w:vAlign w:val="center"/>
          </w:tcPr>
          <w:p>
            <w:pPr>
              <w:pStyle w:val="0"/>
              <w:jc w:val="center"/>
            </w:pPr>
            <w:r>
              <w:rPr>
                <w:sz w:val="24"/>
              </w:rPr>
              <w:t xml:space="preserve">1163</w:t>
            </w:r>
          </w:p>
        </w:tc>
        <w:tc>
          <w:tcPr>
            <w:tcW w:w="3005" w:type="dxa"/>
            <w:vAlign w:val="center"/>
          </w:tcPr>
          <w:p>
            <w:pPr>
              <w:pStyle w:val="0"/>
              <w:jc w:val="center"/>
            </w:pPr>
            <w:r>
              <w:rPr>
                <w:sz w:val="24"/>
              </w:rPr>
              <w:t xml:space="preserve">515994,40</w:t>
            </w:r>
          </w:p>
        </w:tc>
        <w:tc>
          <w:tcPr>
            <w:tcW w:w="3118" w:type="dxa"/>
            <w:vAlign w:val="center"/>
          </w:tcPr>
          <w:p>
            <w:pPr>
              <w:pStyle w:val="0"/>
              <w:jc w:val="center"/>
            </w:pPr>
            <w:r>
              <w:rPr>
                <w:sz w:val="24"/>
              </w:rPr>
              <w:t xml:space="preserve">2231389,65</w:t>
            </w:r>
          </w:p>
        </w:tc>
      </w:tr>
      <w:tr>
        <w:tc>
          <w:tcPr>
            <w:tcW w:w="2948" w:type="dxa"/>
            <w:vAlign w:val="center"/>
          </w:tcPr>
          <w:p>
            <w:pPr>
              <w:pStyle w:val="0"/>
              <w:jc w:val="center"/>
            </w:pPr>
            <w:r>
              <w:rPr>
                <w:sz w:val="24"/>
              </w:rPr>
              <w:t xml:space="preserve">1164</w:t>
            </w:r>
          </w:p>
        </w:tc>
        <w:tc>
          <w:tcPr>
            <w:tcW w:w="3005" w:type="dxa"/>
            <w:vAlign w:val="center"/>
          </w:tcPr>
          <w:p>
            <w:pPr>
              <w:pStyle w:val="0"/>
              <w:jc w:val="center"/>
            </w:pPr>
            <w:r>
              <w:rPr>
                <w:sz w:val="24"/>
              </w:rPr>
              <w:t xml:space="preserve">515993,75</w:t>
            </w:r>
          </w:p>
        </w:tc>
        <w:tc>
          <w:tcPr>
            <w:tcW w:w="3118" w:type="dxa"/>
            <w:vAlign w:val="center"/>
          </w:tcPr>
          <w:p>
            <w:pPr>
              <w:pStyle w:val="0"/>
              <w:jc w:val="center"/>
            </w:pPr>
            <w:r>
              <w:rPr>
                <w:sz w:val="24"/>
              </w:rPr>
              <w:t xml:space="preserve">2231392,19</w:t>
            </w:r>
          </w:p>
        </w:tc>
      </w:tr>
      <w:tr>
        <w:tc>
          <w:tcPr>
            <w:tcW w:w="2948" w:type="dxa"/>
            <w:vAlign w:val="center"/>
          </w:tcPr>
          <w:p>
            <w:pPr>
              <w:pStyle w:val="0"/>
              <w:jc w:val="center"/>
            </w:pPr>
            <w:r>
              <w:rPr>
                <w:sz w:val="24"/>
              </w:rPr>
              <w:t xml:space="preserve">1165</w:t>
            </w:r>
          </w:p>
        </w:tc>
        <w:tc>
          <w:tcPr>
            <w:tcW w:w="3005" w:type="dxa"/>
            <w:vAlign w:val="center"/>
          </w:tcPr>
          <w:p>
            <w:pPr>
              <w:pStyle w:val="0"/>
              <w:jc w:val="center"/>
            </w:pPr>
            <w:r>
              <w:rPr>
                <w:sz w:val="24"/>
              </w:rPr>
              <w:t xml:space="preserve">515993,33</w:t>
            </w:r>
          </w:p>
        </w:tc>
        <w:tc>
          <w:tcPr>
            <w:tcW w:w="3118" w:type="dxa"/>
            <w:vAlign w:val="center"/>
          </w:tcPr>
          <w:p>
            <w:pPr>
              <w:pStyle w:val="0"/>
              <w:jc w:val="center"/>
            </w:pPr>
            <w:r>
              <w:rPr>
                <w:sz w:val="24"/>
              </w:rPr>
              <w:t xml:space="preserve">2231395,90</w:t>
            </w:r>
          </w:p>
        </w:tc>
      </w:tr>
      <w:tr>
        <w:tc>
          <w:tcPr>
            <w:tcW w:w="2948" w:type="dxa"/>
            <w:vAlign w:val="center"/>
          </w:tcPr>
          <w:p>
            <w:pPr>
              <w:pStyle w:val="0"/>
              <w:jc w:val="center"/>
            </w:pPr>
            <w:r>
              <w:rPr>
                <w:sz w:val="24"/>
              </w:rPr>
              <w:t xml:space="preserve">1166</w:t>
            </w:r>
          </w:p>
        </w:tc>
        <w:tc>
          <w:tcPr>
            <w:tcW w:w="3005" w:type="dxa"/>
            <w:vAlign w:val="center"/>
          </w:tcPr>
          <w:p>
            <w:pPr>
              <w:pStyle w:val="0"/>
              <w:jc w:val="center"/>
            </w:pPr>
            <w:r>
              <w:rPr>
                <w:sz w:val="24"/>
              </w:rPr>
              <w:t xml:space="preserve">515992,62</w:t>
            </w:r>
          </w:p>
        </w:tc>
        <w:tc>
          <w:tcPr>
            <w:tcW w:w="3118" w:type="dxa"/>
            <w:vAlign w:val="center"/>
          </w:tcPr>
          <w:p>
            <w:pPr>
              <w:pStyle w:val="0"/>
              <w:jc w:val="center"/>
            </w:pPr>
            <w:r>
              <w:rPr>
                <w:sz w:val="24"/>
              </w:rPr>
              <w:t xml:space="preserve">2231409,10</w:t>
            </w:r>
          </w:p>
        </w:tc>
      </w:tr>
      <w:tr>
        <w:tc>
          <w:tcPr>
            <w:tcW w:w="2948" w:type="dxa"/>
            <w:vAlign w:val="center"/>
          </w:tcPr>
          <w:p>
            <w:pPr>
              <w:pStyle w:val="0"/>
              <w:jc w:val="center"/>
            </w:pPr>
            <w:r>
              <w:rPr>
                <w:sz w:val="24"/>
              </w:rPr>
              <w:t xml:space="preserve">1167</w:t>
            </w:r>
          </w:p>
        </w:tc>
        <w:tc>
          <w:tcPr>
            <w:tcW w:w="3005" w:type="dxa"/>
            <w:vAlign w:val="center"/>
          </w:tcPr>
          <w:p>
            <w:pPr>
              <w:pStyle w:val="0"/>
              <w:jc w:val="center"/>
            </w:pPr>
            <w:r>
              <w:rPr>
                <w:sz w:val="24"/>
              </w:rPr>
              <w:t xml:space="preserve">515993,39</w:t>
            </w:r>
          </w:p>
        </w:tc>
        <w:tc>
          <w:tcPr>
            <w:tcW w:w="3118" w:type="dxa"/>
            <w:vAlign w:val="center"/>
          </w:tcPr>
          <w:p>
            <w:pPr>
              <w:pStyle w:val="0"/>
              <w:jc w:val="center"/>
            </w:pPr>
            <w:r>
              <w:rPr>
                <w:sz w:val="24"/>
              </w:rPr>
              <w:t xml:space="preserve">2231417,59</w:t>
            </w:r>
          </w:p>
        </w:tc>
      </w:tr>
      <w:tr>
        <w:tc>
          <w:tcPr>
            <w:tcW w:w="2948" w:type="dxa"/>
            <w:vAlign w:val="center"/>
          </w:tcPr>
          <w:p>
            <w:pPr>
              <w:pStyle w:val="0"/>
              <w:jc w:val="center"/>
            </w:pPr>
            <w:r>
              <w:rPr>
                <w:sz w:val="24"/>
              </w:rPr>
              <w:t xml:space="preserve">1168</w:t>
            </w:r>
          </w:p>
        </w:tc>
        <w:tc>
          <w:tcPr>
            <w:tcW w:w="3005" w:type="dxa"/>
            <w:vAlign w:val="center"/>
          </w:tcPr>
          <w:p>
            <w:pPr>
              <w:pStyle w:val="0"/>
              <w:jc w:val="center"/>
            </w:pPr>
            <w:r>
              <w:rPr>
                <w:sz w:val="24"/>
              </w:rPr>
              <w:t xml:space="preserve">515993,34</w:t>
            </w:r>
          </w:p>
        </w:tc>
        <w:tc>
          <w:tcPr>
            <w:tcW w:w="3118" w:type="dxa"/>
            <w:vAlign w:val="center"/>
          </w:tcPr>
          <w:p>
            <w:pPr>
              <w:pStyle w:val="0"/>
              <w:jc w:val="center"/>
            </w:pPr>
            <w:r>
              <w:rPr>
                <w:sz w:val="24"/>
              </w:rPr>
              <w:t xml:space="preserve">2231420,10</w:t>
            </w:r>
          </w:p>
        </w:tc>
      </w:tr>
      <w:tr>
        <w:tc>
          <w:tcPr>
            <w:tcW w:w="2948" w:type="dxa"/>
            <w:vAlign w:val="center"/>
          </w:tcPr>
          <w:p>
            <w:pPr>
              <w:pStyle w:val="0"/>
              <w:jc w:val="center"/>
            </w:pPr>
            <w:r>
              <w:rPr>
                <w:sz w:val="24"/>
              </w:rPr>
              <w:t xml:space="preserve">1169</w:t>
            </w:r>
          </w:p>
        </w:tc>
        <w:tc>
          <w:tcPr>
            <w:tcW w:w="3005" w:type="dxa"/>
            <w:vAlign w:val="center"/>
          </w:tcPr>
          <w:p>
            <w:pPr>
              <w:pStyle w:val="0"/>
              <w:jc w:val="center"/>
            </w:pPr>
            <w:r>
              <w:rPr>
                <w:sz w:val="24"/>
              </w:rPr>
              <w:t xml:space="preserve">515991,82</w:t>
            </w:r>
          </w:p>
        </w:tc>
        <w:tc>
          <w:tcPr>
            <w:tcW w:w="3118" w:type="dxa"/>
            <w:vAlign w:val="center"/>
          </w:tcPr>
          <w:p>
            <w:pPr>
              <w:pStyle w:val="0"/>
              <w:jc w:val="center"/>
            </w:pPr>
            <w:r>
              <w:rPr>
                <w:sz w:val="24"/>
              </w:rPr>
              <w:t xml:space="preserve">2231422,83</w:t>
            </w:r>
          </w:p>
        </w:tc>
      </w:tr>
      <w:tr>
        <w:tc>
          <w:tcPr>
            <w:tcW w:w="2948" w:type="dxa"/>
            <w:vAlign w:val="center"/>
          </w:tcPr>
          <w:p>
            <w:pPr>
              <w:pStyle w:val="0"/>
              <w:jc w:val="center"/>
            </w:pPr>
            <w:r>
              <w:rPr>
                <w:sz w:val="24"/>
              </w:rPr>
              <w:t xml:space="preserve">1170</w:t>
            </w:r>
          </w:p>
        </w:tc>
        <w:tc>
          <w:tcPr>
            <w:tcW w:w="3005" w:type="dxa"/>
            <w:vAlign w:val="center"/>
          </w:tcPr>
          <w:p>
            <w:pPr>
              <w:pStyle w:val="0"/>
              <w:jc w:val="center"/>
            </w:pPr>
            <w:r>
              <w:rPr>
                <w:sz w:val="24"/>
              </w:rPr>
              <w:t xml:space="preserve">515990,21</w:t>
            </w:r>
          </w:p>
        </w:tc>
        <w:tc>
          <w:tcPr>
            <w:tcW w:w="3118" w:type="dxa"/>
            <w:vAlign w:val="center"/>
          </w:tcPr>
          <w:p>
            <w:pPr>
              <w:pStyle w:val="0"/>
              <w:jc w:val="center"/>
            </w:pPr>
            <w:r>
              <w:rPr>
                <w:sz w:val="24"/>
              </w:rPr>
              <w:t xml:space="preserve">2231425,70</w:t>
            </w:r>
          </w:p>
        </w:tc>
      </w:tr>
      <w:tr>
        <w:tc>
          <w:tcPr>
            <w:tcW w:w="2948" w:type="dxa"/>
            <w:vAlign w:val="center"/>
          </w:tcPr>
          <w:p>
            <w:pPr>
              <w:pStyle w:val="0"/>
              <w:jc w:val="center"/>
            </w:pPr>
            <w:r>
              <w:rPr>
                <w:sz w:val="24"/>
              </w:rPr>
              <w:t xml:space="preserve">1171</w:t>
            </w:r>
          </w:p>
        </w:tc>
        <w:tc>
          <w:tcPr>
            <w:tcW w:w="3005" w:type="dxa"/>
            <w:vAlign w:val="center"/>
          </w:tcPr>
          <w:p>
            <w:pPr>
              <w:pStyle w:val="0"/>
              <w:jc w:val="center"/>
            </w:pPr>
            <w:r>
              <w:rPr>
                <w:sz w:val="24"/>
              </w:rPr>
              <w:t xml:space="preserve">515988,12</w:t>
            </w:r>
          </w:p>
        </w:tc>
        <w:tc>
          <w:tcPr>
            <w:tcW w:w="3118" w:type="dxa"/>
            <w:vAlign w:val="center"/>
          </w:tcPr>
          <w:p>
            <w:pPr>
              <w:pStyle w:val="0"/>
              <w:jc w:val="center"/>
            </w:pPr>
            <w:r>
              <w:rPr>
                <w:sz w:val="24"/>
              </w:rPr>
              <w:t xml:space="preserve">2231428,67</w:t>
            </w:r>
          </w:p>
        </w:tc>
      </w:tr>
      <w:tr>
        <w:tc>
          <w:tcPr>
            <w:tcW w:w="2948" w:type="dxa"/>
            <w:vAlign w:val="center"/>
          </w:tcPr>
          <w:p>
            <w:pPr>
              <w:pStyle w:val="0"/>
              <w:jc w:val="center"/>
            </w:pPr>
            <w:r>
              <w:rPr>
                <w:sz w:val="24"/>
              </w:rPr>
              <w:t xml:space="preserve">1172</w:t>
            </w:r>
          </w:p>
        </w:tc>
        <w:tc>
          <w:tcPr>
            <w:tcW w:w="3005" w:type="dxa"/>
            <w:vAlign w:val="center"/>
          </w:tcPr>
          <w:p>
            <w:pPr>
              <w:pStyle w:val="0"/>
              <w:jc w:val="center"/>
            </w:pPr>
            <w:r>
              <w:rPr>
                <w:sz w:val="24"/>
              </w:rPr>
              <w:t xml:space="preserve">515985,24</w:t>
            </w:r>
          </w:p>
        </w:tc>
        <w:tc>
          <w:tcPr>
            <w:tcW w:w="3118" w:type="dxa"/>
            <w:vAlign w:val="center"/>
          </w:tcPr>
          <w:p>
            <w:pPr>
              <w:pStyle w:val="0"/>
              <w:jc w:val="center"/>
            </w:pPr>
            <w:r>
              <w:rPr>
                <w:sz w:val="24"/>
              </w:rPr>
              <w:t xml:space="preserve">2231431,63</w:t>
            </w:r>
          </w:p>
        </w:tc>
      </w:tr>
      <w:tr>
        <w:tc>
          <w:tcPr>
            <w:tcW w:w="2948" w:type="dxa"/>
            <w:vAlign w:val="center"/>
          </w:tcPr>
          <w:p>
            <w:pPr>
              <w:pStyle w:val="0"/>
              <w:jc w:val="center"/>
            </w:pPr>
            <w:r>
              <w:rPr>
                <w:sz w:val="24"/>
              </w:rPr>
              <w:t xml:space="preserve">1173</w:t>
            </w:r>
          </w:p>
        </w:tc>
        <w:tc>
          <w:tcPr>
            <w:tcW w:w="3005" w:type="dxa"/>
            <w:vAlign w:val="center"/>
          </w:tcPr>
          <w:p>
            <w:pPr>
              <w:pStyle w:val="0"/>
              <w:jc w:val="center"/>
            </w:pPr>
            <w:r>
              <w:rPr>
                <w:sz w:val="24"/>
              </w:rPr>
              <w:t xml:space="preserve">515982,28</w:t>
            </w:r>
          </w:p>
        </w:tc>
        <w:tc>
          <w:tcPr>
            <w:tcW w:w="3118" w:type="dxa"/>
            <w:vAlign w:val="center"/>
          </w:tcPr>
          <w:p>
            <w:pPr>
              <w:pStyle w:val="0"/>
              <w:jc w:val="center"/>
            </w:pPr>
            <w:r>
              <w:rPr>
                <w:sz w:val="24"/>
              </w:rPr>
              <w:t xml:space="preserve">2231434,08</w:t>
            </w:r>
          </w:p>
        </w:tc>
      </w:tr>
      <w:tr>
        <w:tc>
          <w:tcPr>
            <w:tcW w:w="2948" w:type="dxa"/>
            <w:vAlign w:val="center"/>
          </w:tcPr>
          <w:p>
            <w:pPr>
              <w:pStyle w:val="0"/>
              <w:jc w:val="center"/>
            </w:pPr>
            <w:r>
              <w:rPr>
                <w:sz w:val="24"/>
              </w:rPr>
              <w:t xml:space="preserve">1174</w:t>
            </w:r>
          </w:p>
        </w:tc>
        <w:tc>
          <w:tcPr>
            <w:tcW w:w="3005" w:type="dxa"/>
            <w:vAlign w:val="center"/>
          </w:tcPr>
          <w:p>
            <w:pPr>
              <w:pStyle w:val="0"/>
              <w:jc w:val="center"/>
            </w:pPr>
            <w:r>
              <w:rPr>
                <w:sz w:val="24"/>
              </w:rPr>
              <w:t xml:space="preserve">515981,32</w:t>
            </w:r>
          </w:p>
        </w:tc>
        <w:tc>
          <w:tcPr>
            <w:tcW w:w="3118" w:type="dxa"/>
            <w:vAlign w:val="center"/>
          </w:tcPr>
          <w:p>
            <w:pPr>
              <w:pStyle w:val="0"/>
              <w:jc w:val="center"/>
            </w:pPr>
            <w:r>
              <w:rPr>
                <w:sz w:val="24"/>
              </w:rPr>
              <w:t xml:space="preserve">2231435,34</w:t>
            </w:r>
          </w:p>
        </w:tc>
      </w:tr>
      <w:tr>
        <w:tc>
          <w:tcPr>
            <w:tcW w:w="2948" w:type="dxa"/>
            <w:vAlign w:val="center"/>
          </w:tcPr>
          <w:p>
            <w:pPr>
              <w:pStyle w:val="0"/>
              <w:jc w:val="center"/>
            </w:pPr>
            <w:r>
              <w:rPr>
                <w:sz w:val="24"/>
              </w:rPr>
              <w:t xml:space="preserve">1175</w:t>
            </w:r>
          </w:p>
        </w:tc>
        <w:tc>
          <w:tcPr>
            <w:tcW w:w="3005" w:type="dxa"/>
            <w:vAlign w:val="center"/>
          </w:tcPr>
          <w:p>
            <w:pPr>
              <w:pStyle w:val="0"/>
              <w:jc w:val="center"/>
            </w:pPr>
            <w:r>
              <w:rPr>
                <w:sz w:val="24"/>
              </w:rPr>
              <w:t xml:space="preserve">515981,05</w:t>
            </w:r>
          </w:p>
        </w:tc>
        <w:tc>
          <w:tcPr>
            <w:tcW w:w="3118" w:type="dxa"/>
            <w:vAlign w:val="center"/>
          </w:tcPr>
          <w:p>
            <w:pPr>
              <w:pStyle w:val="0"/>
              <w:jc w:val="center"/>
            </w:pPr>
            <w:r>
              <w:rPr>
                <w:sz w:val="24"/>
              </w:rPr>
              <w:t xml:space="preserve">2231437,05</w:t>
            </w:r>
          </w:p>
        </w:tc>
      </w:tr>
      <w:tr>
        <w:tc>
          <w:tcPr>
            <w:tcW w:w="2948" w:type="dxa"/>
            <w:vAlign w:val="center"/>
          </w:tcPr>
          <w:p>
            <w:pPr>
              <w:pStyle w:val="0"/>
              <w:jc w:val="center"/>
            </w:pPr>
            <w:r>
              <w:rPr>
                <w:sz w:val="24"/>
              </w:rPr>
              <w:t xml:space="preserve">1176</w:t>
            </w:r>
          </w:p>
        </w:tc>
        <w:tc>
          <w:tcPr>
            <w:tcW w:w="3005" w:type="dxa"/>
            <w:vAlign w:val="center"/>
          </w:tcPr>
          <w:p>
            <w:pPr>
              <w:pStyle w:val="0"/>
              <w:jc w:val="center"/>
            </w:pPr>
            <w:r>
              <w:rPr>
                <w:sz w:val="24"/>
              </w:rPr>
              <w:t xml:space="preserve">515981,07</w:t>
            </w:r>
          </w:p>
        </w:tc>
        <w:tc>
          <w:tcPr>
            <w:tcW w:w="3118" w:type="dxa"/>
            <w:vAlign w:val="center"/>
          </w:tcPr>
          <w:p>
            <w:pPr>
              <w:pStyle w:val="0"/>
              <w:jc w:val="center"/>
            </w:pPr>
            <w:r>
              <w:rPr>
                <w:sz w:val="24"/>
              </w:rPr>
              <w:t xml:space="preserve">2231438,50</w:t>
            </w:r>
          </w:p>
        </w:tc>
      </w:tr>
      <w:tr>
        <w:tc>
          <w:tcPr>
            <w:tcW w:w="2948" w:type="dxa"/>
            <w:vAlign w:val="center"/>
          </w:tcPr>
          <w:p>
            <w:pPr>
              <w:pStyle w:val="0"/>
              <w:jc w:val="center"/>
            </w:pPr>
            <w:r>
              <w:rPr>
                <w:sz w:val="24"/>
              </w:rPr>
              <w:t xml:space="preserve">1177</w:t>
            </w:r>
          </w:p>
        </w:tc>
        <w:tc>
          <w:tcPr>
            <w:tcW w:w="3005" w:type="dxa"/>
            <w:vAlign w:val="center"/>
          </w:tcPr>
          <w:p>
            <w:pPr>
              <w:pStyle w:val="0"/>
              <w:jc w:val="center"/>
            </w:pPr>
            <w:r>
              <w:rPr>
                <w:sz w:val="24"/>
              </w:rPr>
              <w:t xml:space="preserve">515980,88</w:t>
            </w:r>
          </w:p>
        </w:tc>
        <w:tc>
          <w:tcPr>
            <w:tcW w:w="3118" w:type="dxa"/>
            <w:vAlign w:val="center"/>
          </w:tcPr>
          <w:p>
            <w:pPr>
              <w:pStyle w:val="0"/>
              <w:jc w:val="center"/>
            </w:pPr>
            <w:r>
              <w:rPr>
                <w:sz w:val="24"/>
              </w:rPr>
              <w:t xml:space="preserve">2231439,68</w:t>
            </w:r>
          </w:p>
        </w:tc>
      </w:tr>
      <w:tr>
        <w:tc>
          <w:tcPr>
            <w:tcW w:w="2948" w:type="dxa"/>
            <w:vAlign w:val="center"/>
          </w:tcPr>
          <w:p>
            <w:pPr>
              <w:pStyle w:val="0"/>
              <w:jc w:val="center"/>
            </w:pPr>
            <w:r>
              <w:rPr>
                <w:sz w:val="24"/>
              </w:rPr>
              <w:t xml:space="preserve">1178</w:t>
            </w:r>
          </w:p>
        </w:tc>
        <w:tc>
          <w:tcPr>
            <w:tcW w:w="3005" w:type="dxa"/>
            <w:vAlign w:val="center"/>
          </w:tcPr>
          <w:p>
            <w:pPr>
              <w:pStyle w:val="0"/>
              <w:jc w:val="center"/>
            </w:pPr>
            <w:r>
              <w:rPr>
                <w:sz w:val="24"/>
              </w:rPr>
              <w:t xml:space="preserve">515980,46</w:t>
            </w:r>
          </w:p>
        </w:tc>
        <w:tc>
          <w:tcPr>
            <w:tcW w:w="3118" w:type="dxa"/>
            <w:vAlign w:val="center"/>
          </w:tcPr>
          <w:p>
            <w:pPr>
              <w:pStyle w:val="0"/>
              <w:jc w:val="center"/>
            </w:pPr>
            <w:r>
              <w:rPr>
                <w:sz w:val="24"/>
              </w:rPr>
              <w:t xml:space="preserve">2231440,40</w:t>
            </w:r>
          </w:p>
        </w:tc>
      </w:tr>
      <w:tr>
        <w:tc>
          <w:tcPr>
            <w:tcW w:w="2948" w:type="dxa"/>
            <w:vAlign w:val="center"/>
          </w:tcPr>
          <w:p>
            <w:pPr>
              <w:pStyle w:val="0"/>
              <w:jc w:val="center"/>
            </w:pPr>
            <w:r>
              <w:rPr>
                <w:sz w:val="24"/>
              </w:rPr>
              <w:t xml:space="preserve">1179</w:t>
            </w:r>
          </w:p>
        </w:tc>
        <w:tc>
          <w:tcPr>
            <w:tcW w:w="3005" w:type="dxa"/>
            <w:vAlign w:val="center"/>
          </w:tcPr>
          <w:p>
            <w:pPr>
              <w:pStyle w:val="0"/>
              <w:jc w:val="center"/>
            </w:pPr>
            <w:r>
              <w:rPr>
                <w:sz w:val="24"/>
              </w:rPr>
              <w:t xml:space="preserve">515979,05</w:t>
            </w:r>
          </w:p>
        </w:tc>
        <w:tc>
          <w:tcPr>
            <w:tcW w:w="3118" w:type="dxa"/>
            <w:vAlign w:val="center"/>
          </w:tcPr>
          <w:p>
            <w:pPr>
              <w:pStyle w:val="0"/>
              <w:jc w:val="center"/>
            </w:pPr>
            <w:r>
              <w:rPr>
                <w:sz w:val="24"/>
              </w:rPr>
              <w:t xml:space="preserve">2231440,97</w:t>
            </w:r>
          </w:p>
        </w:tc>
      </w:tr>
      <w:tr>
        <w:tc>
          <w:tcPr>
            <w:tcW w:w="2948" w:type="dxa"/>
            <w:vAlign w:val="center"/>
          </w:tcPr>
          <w:p>
            <w:pPr>
              <w:pStyle w:val="0"/>
              <w:jc w:val="center"/>
            </w:pPr>
            <w:r>
              <w:rPr>
                <w:sz w:val="24"/>
              </w:rPr>
              <w:t xml:space="preserve">1180</w:t>
            </w:r>
          </w:p>
        </w:tc>
        <w:tc>
          <w:tcPr>
            <w:tcW w:w="3005" w:type="dxa"/>
            <w:vAlign w:val="center"/>
          </w:tcPr>
          <w:p>
            <w:pPr>
              <w:pStyle w:val="0"/>
              <w:jc w:val="center"/>
            </w:pPr>
            <w:r>
              <w:rPr>
                <w:sz w:val="24"/>
              </w:rPr>
              <w:t xml:space="preserve">515977,00</w:t>
            </w:r>
          </w:p>
        </w:tc>
        <w:tc>
          <w:tcPr>
            <w:tcW w:w="3118" w:type="dxa"/>
            <w:vAlign w:val="center"/>
          </w:tcPr>
          <w:p>
            <w:pPr>
              <w:pStyle w:val="0"/>
              <w:jc w:val="center"/>
            </w:pPr>
            <w:r>
              <w:rPr>
                <w:sz w:val="24"/>
              </w:rPr>
              <w:t xml:space="preserve">2231442,05</w:t>
            </w:r>
          </w:p>
        </w:tc>
      </w:tr>
      <w:tr>
        <w:tc>
          <w:tcPr>
            <w:tcW w:w="2948" w:type="dxa"/>
            <w:vAlign w:val="center"/>
          </w:tcPr>
          <w:p>
            <w:pPr>
              <w:pStyle w:val="0"/>
              <w:jc w:val="center"/>
            </w:pPr>
            <w:r>
              <w:rPr>
                <w:sz w:val="24"/>
              </w:rPr>
              <w:t xml:space="preserve">1181</w:t>
            </w:r>
          </w:p>
        </w:tc>
        <w:tc>
          <w:tcPr>
            <w:tcW w:w="3005" w:type="dxa"/>
            <w:vAlign w:val="center"/>
          </w:tcPr>
          <w:p>
            <w:pPr>
              <w:pStyle w:val="0"/>
              <w:jc w:val="center"/>
            </w:pPr>
            <w:r>
              <w:rPr>
                <w:sz w:val="24"/>
              </w:rPr>
              <w:t xml:space="preserve">515975,79</w:t>
            </w:r>
          </w:p>
        </w:tc>
        <w:tc>
          <w:tcPr>
            <w:tcW w:w="3118" w:type="dxa"/>
            <w:vAlign w:val="center"/>
          </w:tcPr>
          <w:p>
            <w:pPr>
              <w:pStyle w:val="0"/>
              <w:jc w:val="center"/>
            </w:pPr>
            <w:r>
              <w:rPr>
                <w:sz w:val="24"/>
              </w:rPr>
              <w:t xml:space="preserve">2231442,54</w:t>
            </w:r>
          </w:p>
        </w:tc>
      </w:tr>
      <w:tr>
        <w:tc>
          <w:tcPr>
            <w:tcW w:w="2948" w:type="dxa"/>
            <w:vAlign w:val="center"/>
          </w:tcPr>
          <w:p>
            <w:pPr>
              <w:pStyle w:val="0"/>
              <w:jc w:val="center"/>
            </w:pPr>
            <w:r>
              <w:rPr>
                <w:sz w:val="24"/>
              </w:rPr>
              <w:t xml:space="preserve">1182</w:t>
            </w:r>
          </w:p>
        </w:tc>
        <w:tc>
          <w:tcPr>
            <w:tcW w:w="3005" w:type="dxa"/>
            <w:vAlign w:val="center"/>
          </w:tcPr>
          <w:p>
            <w:pPr>
              <w:pStyle w:val="0"/>
              <w:jc w:val="center"/>
            </w:pPr>
            <w:r>
              <w:rPr>
                <w:sz w:val="24"/>
              </w:rPr>
              <w:t xml:space="preserve">515974,25</w:t>
            </w:r>
          </w:p>
        </w:tc>
        <w:tc>
          <w:tcPr>
            <w:tcW w:w="3118" w:type="dxa"/>
            <w:vAlign w:val="center"/>
          </w:tcPr>
          <w:p>
            <w:pPr>
              <w:pStyle w:val="0"/>
              <w:jc w:val="center"/>
            </w:pPr>
            <w:r>
              <w:rPr>
                <w:sz w:val="24"/>
              </w:rPr>
              <w:t xml:space="preserve">2231443,94</w:t>
            </w:r>
          </w:p>
        </w:tc>
      </w:tr>
      <w:tr>
        <w:tc>
          <w:tcPr>
            <w:tcW w:w="2948" w:type="dxa"/>
            <w:vAlign w:val="center"/>
          </w:tcPr>
          <w:p>
            <w:pPr>
              <w:pStyle w:val="0"/>
              <w:jc w:val="center"/>
            </w:pPr>
            <w:r>
              <w:rPr>
                <w:sz w:val="24"/>
              </w:rPr>
              <w:t xml:space="preserve">1183</w:t>
            </w:r>
          </w:p>
        </w:tc>
        <w:tc>
          <w:tcPr>
            <w:tcW w:w="3005" w:type="dxa"/>
            <w:vAlign w:val="center"/>
          </w:tcPr>
          <w:p>
            <w:pPr>
              <w:pStyle w:val="0"/>
              <w:jc w:val="center"/>
            </w:pPr>
            <w:r>
              <w:rPr>
                <w:sz w:val="24"/>
              </w:rPr>
              <w:t xml:space="preserve">515973,09</w:t>
            </w:r>
          </w:p>
        </w:tc>
        <w:tc>
          <w:tcPr>
            <w:tcW w:w="3118" w:type="dxa"/>
            <w:vAlign w:val="center"/>
          </w:tcPr>
          <w:p>
            <w:pPr>
              <w:pStyle w:val="0"/>
              <w:jc w:val="center"/>
            </w:pPr>
            <w:r>
              <w:rPr>
                <w:sz w:val="24"/>
              </w:rPr>
              <w:t xml:space="preserve">2231444,86</w:t>
            </w:r>
          </w:p>
        </w:tc>
      </w:tr>
      <w:tr>
        <w:tc>
          <w:tcPr>
            <w:tcW w:w="2948" w:type="dxa"/>
            <w:vAlign w:val="center"/>
          </w:tcPr>
          <w:p>
            <w:pPr>
              <w:pStyle w:val="0"/>
              <w:jc w:val="center"/>
            </w:pPr>
            <w:r>
              <w:rPr>
                <w:sz w:val="24"/>
              </w:rPr>
              <w:t xml:space="preserve">1184</w:t>
            </w:r>
          </w:p>
        </w:tc>
        <w:tc>
          <w:tcPr>
            <w:tcW w:w="3005" w:type="dxa"/>
            <w:vAlign w:val="center"/>
          </w:tcPr>
          <w:p>
            <w:pPr>
              <w:pStyle w:val="0"/>
              <w:jc w:val="center"/>
            </w:pPr>
            <w:r>
              <w:rPr>
                <w:sz w:val="24"/>
              </w:rPr>
              <w:t xml:space="preserve">515972,14</w:t>
            </w:r>
          </w:p>
        </w:tc>
        <w:tc>
          <w:tcPr>
            <w:tcW w:w="3118" w:type="dxa"/>
            <w:vAlign w:val="center"/>
          </w:tcPr>
          <w:p>
            <w:pPr>
              <w:pStyle w:val="0"/>
              <w:jc w:val="center"/>
            </w:pPr>
            <w:r>
              <w:rPr>
                <w:sz w:val="24"/>
              </w:rPr>
              <w:t xml:space="preserve">2231445,52</w:t>
            </w:r>
          </w:p>
        </w:tc>
      </w:tr>
      <w:tr>
        <w:tc>
          <w:tcPr>
            <w:tcW w:w="2948" w:type="dxa"/>
            <w:vAlign w:val="center"/>
          </w:tcPr>
          <w:p>
            <w:pPr>
              <w:pStyle w:val="0"/>
              <w:jc w:val="center"/>
            </w:pPr>
            <w:r>
              <w:rPr>
                <w:sz w:val="24"/>
              </w:rPr>
              <w:t xml:space="preserve">1185</w:t>
            </w:r>
          </w:p>
        </w:tc>
        <w:tc>
          <w:tcPr>
            <w:tcW w:w="3005" w:type="dxa"/>
            <w:vAlign w:val="center"/>
          </w:tcPr>
          <w:p>
            <w:pPr>
              <w:pStyle w:val="0"/>
              <w:jc w:val="center"/>
            </w:pPr>
            <w:r>
              <w:rPr>
                <w:sz w:val="24"/>
              </w:rPr>
              <w:t xml:space="preserve">515970,67</w:t>
            </w:r>
          </w:p>
        </w:tc>
        <w:tc>
          <w:tcPr>
            <w:tcW w:w="3118" w:type="dxa"/>
            <w:vAlign w:val="center"/>
          </w:tcPr>
          <w:p>
            <w:pPr>
              <w:pStyle w:val="0"/>
              <w:jc w:val="center"/>
            </w:pPr>
            <w:r>
              <w:rPr>
                <w:sz w:val="24"/>
              </w:rPr>
              <w:t xml:space="preserve">2231445,73</w:t>
            </w:r>
          </w:p>
        </w:tc>
      </w:tr>
      <w:tr>
        <w:tc>
          <w:tcPr>
            <w:tcW w:w="2948" w:type="dxa"/>
            <w:vAlign w:val="center"/>
          </w:tcPr>
          <w:p>
            <w:pPr>
              <w:pStyle w:val="0"/>
              <w:jc w:val="center"/>
            </w:pPr>
            <w:r>
              <w:rPr>
                <w:sz w:val="24"/>
              </w:rPr>
              <w:t xml:space="preserve">1186</w:t>
            </w:r>
          </w:p>
        </w:tc>
        <w:tc>
          <w:tcPr>
            <w:tcW w:w="3005" w:type="dxa"/>
            <w:vAlign w:val="center"/>
          </w:tcPr>
          <w:p>
            <w:pPr>
              <w:pStyle w:val="0"/>
              <w:jc w:val="center"/>
            </w:pPr>
            <w:r>
              <w:rPr>
                <w:sz w:val="24"/>
              </w:rPr>
              <w:t xml:space="preserve">515969,04</w:t>
            </w:r>
          </w:p>
        </w:tc>
        <w:tc>
          <w:tcPr>
            <w:tcW w:w="3118" w:type="dxa"/>
            <w:vAlign w:val="center"/>
          </w:tcPr>
          <w:p>
            <w:pPr>
              <w:pStyle w:val="0"/>
              <w:jc w:val="center"/>
            </w:pPr>
            <w:r>
              <w:rPr>
                <w:sz w:val="24"/>
              </w:rPr>
              <w:t xml:space="preserve">2231445,15</w:t>
            </w:r>
          </w:p>
        </w:tc>
      </w:tr>
      <w:tr>
        <w:tc>
          <w:tcPr>
            <w:tcW w:w="2948" w:type="dxa"/>
            <w:vAlign w:val="center"/>
          </w:tcPr>
          <w:p>
            <w:pPr>
              <w:pStyle w:val="0"/>
              <w:jc w:val="center"/>
            </w:pPr>
            <w:r>
              <w:rPr>
                <w:sz w:val="24"/>
              </w:rPr>
              <w:t xml:space="preserve">1187</w:t>
            </w:r>
          </w:p>
        </w:tc>
        <w:tc>
          <w:tcPr>
            <w:tcW w:w="3005" w:type="dxa"/>
            <w:vAlign w:val="center"/>
          </w:tcPr>
          <w:p>
            <w:pPr>
              <w:pStyle w:val="0"/>
              <w:jc w:val="center"/>
            </w:pPr>
            <w:r>
              <w:rPr>
                <w:sz w:val="24"/>
              </w:rPr>
              <w:t xml:space="preserve">515967,54</w:t>
            </w:r>
          </w:p>
        </w:tc>
        <w:tc>
          <w:tcPr>
            <w:tcW w:w="3118" w:type="dxa"/>
            <w:vAlign w:val="center"/>
          </w:tcPr>
          <w:p>
            <w:pPr>
              <w:pStyle w:val="0"/>
              <w:jc w:val="center"/>
            </w:pPr>
            <w:r>
              <w:rPr>
                <w:sz w:val="24"/>
              </w:rPr>
              <w:t xml:space="preserve">2231444,71</w:t>
            </w:r>
          </w:p>
        </w:tc>
      </w:tr>
      <w:tr>
        <w:tc>
          <w:tcPr>
            <w:tcW w:w="2948" w:type="dxa"/>
            <w:vAlign w:val="center"/>
          </w:tcPr>
          <w:p>
            <w:pPr>
              <w:pStyle w:val="0"/>
              <w:jc w:val="center"/>
            </w:pPr>
            <w:r>
              <w:rPr>
                <w:sz w:val="24"/>
              </w:rPr>
              <w:t xml:space="preserve">1188</w:t>
            </w:r>
          </w:p>
        </w:tc>
        <w:tc>
          <w:tcPr>
            <w:tcW w:w="3005" w:type="dxa"/>
            <w:vAlign w:val="center"/>
          </w:tcPr>
          <w:p>
            <w:pPr>
              <w:pStyle w:val="0"/>
              <w:jc w:val="center"/>
            </w:pPr>
            <w:r>
              <w:rPr>
                <w:sz w:val="24"/>
              </w:rPr>
              <w:t xml:space="preserve">515966,50</w:t>
            </w:r>
          </w:p>
        </w:tc>
        <w:tc>
          <w:tcPr>
            <w:tcW w:w="3118" w:type="dxa"/>
            <w:vAlign w:val="center"/>
          </w:tcPr>
          <w:p>
            <w:pPr>
              <w:pStyle w:val="0"/>
              <w:jc w:val="center"/>
            </w:pPr>
            <w:r>
              <w:rPr>
                <w:sz w:val="24"/>
              </w:rPr>
              <w:t xml:space="preserve">2231444,78</w:t>
            </w:r>
          </w:p>
        </w:tc>
      </w:tr>
      <w:tr>
        <w:tc>
          <w:tcPr>
            <w:tcW w:w="2948" w:type="dxa"/>
            <w:vAlign w:val="center"/>
          </w:tcPr>
          <w:p>
            <w:pPr>
              <w:pStyle w:val="0"/>
              <w:jc w:val="center"/>
            </w:pPr>
            <w:r>
              <w:rPr>
                <w:sz w:val="24"/>
              </w:rPr>
              <w:t xml:space="preserve">1189</w:t>
            </w:r>
          </w:p>
        </w:tc>
        <w:tc>
          <w:tcPr>
            <w:tcW w:w="3005" w:type="dxa"/>
            <w:vAlign w:val="center"/>
          </w:tcPr>
          <w:p>
            <w:pPr>
              <w:pStyle w:val="0"/>
              <w:jc w:val="center"/>
            </w:pPr>
            <w:r>
              <w:rPr>
                <w:sz w:val="24"/>
              </w:rPr>
              <w:t xml:space="preserve">515963,62</w:t>
            </w:r>
          </w:p>
        </w:tc>
        <w:tc>
          <w:tcPr>
            <w:tcW w:w="3118" w:type="dxa"/>
            <w:vAlign w:val="center"/>
          </w:tcPr>
          <w:p>
            <w:pPr>
              <w:pStyle w:val="0"/>
              <w:jc w:val="center"/>
            </w:pPr>
            <w:r>
              <w:rPr>
                <w:sz w:val="24"/>
              </w:rPr>
              <w:t xml:space="preserve">2231444,58</w:t>
            </w:r>
          </w:p>
        </w:tc>
      </w:tr>
      <w:tr>
        <w:tc>
          <w:tcPr>
            <w:tcW w:w="2948" w:type="dxa"/>
            <w:vAlign w:val="center"/>
          </w:tcPr>
          <w:p>
            <w:pPr>
              <w:pStyle w:val="0"/>
              <w:jc w:val="center"/>
            </w:pPr>
            <w:r>
              <w:rPr>
                <w:sz w:val="24"/>
              </w:rPr>
              <w:t xml:space="preserve">1190</w:t>
            </w:r>
          </w:p>
        </w:tc>
        <w:tc>
          <w:tcPr>
            <w:tcW w:w="3005" w:type="dxa"/>
            <w:vAlign w:val="center"/>
          </w:tcPr>
          <w:p>
            <w:pPr>
              <w:pStyle w:val="0"/>
              <w:jc w:val="center"/>
            </w:pPr>
            <w:r>
              <w:rPr>
                <w:sz w:val="24"/>
              </w:rPr>
              <w:t xml:space="preserve">515962,96</w:t>
            </w:r>
          </w:p>
        </w:tc>
        <w:tc>
          <w:tcPr>
            <w:tcW w:w="3118" w:type="dxa"/>
            <w:vAlign w:val="center"/>
          </w:tcPr>
          <w:p>
            <w:pPr>
              <w:pStyle w:val="0"/>
              <w:jc w:val="center"/>
            </w:pPr>
            <w:r>
              <w:rPr>
                <w:sz w:val="24"/>
              </w:rPr>
              <w:t xml:space="preserve">2231443,85</w:t>
            </w:r>
          </w:p>
        </w:tc>
      </w:tr>
      <w:tr>
        <w:tc>
          <w:tcPr>
            <w:tcW w:w="2948" w:type="dxa"/>
            <w:vAlign w:val="center"/>
          </w:tcPr>
          <w:p>
            <w:pPr>
              <w:pStyle w:val="0"/>
              <w:jc w:val="center"/>
            </w:pPr>
            <w:r>
              <w:rPr>
                <w:sz w:val="24"/>
              </w:rPr>
              <w:t xml:space="preserve">1191</w:t>
            </w:r>
          </w:p>
        </w:tc>
        <w:tc>
          <w:tcPr>
            <w:tcW w:w="3005" w:type="dxa"/>
            <w:vAlign w:val="center"/>
          </w:tcPr>
          <w:p>
            <w:pPr>
              <w:pStyle w:val="0"/>
              <w:jc w:val="center"/>
            </w:pPr>
            <w:r>
              <w:rPr>
                <w:sz w:val="24"/>
              </w:rPr>
              <w:t xml:space="preserve">515961,55</w:t>
            </w:r>
          </w:p>
        </w:tc>
        <w:tc>
          <w:tcPr>
            <w:tcW w:w="3118" w:type="dxa"/>
            <w:vAlign w:val="center"/>
          </w:tcPr>
          <w:p>
            <w:pPr>
              <w:pStyle w:val="0"/>
              <w:jc w:val="center"/>
            </w:pPr>
            <w:r>
              <w:rPr>
                <w:sz w:val="24"/>
              </w:rPr>
              <w:t xml:space="preserve">2231443,41</w:t>
            </w:r>
          </w:p>
        </w:tc>
      </w:tr>
      <w:tr>
        <w:tc>
          <w:tcPr>
            <w:tcW w:w="2948" w:type="dxa"/>
            <w:vAlign w:val="center"/>
          </w:tcPr>
          <w:p>
            <w:pPr>
              <w:pStyle w:val="0"/>
              <w:jc w:val="center"/>
            </w:pPr>
            <w:r>
              <w:rPr>
                <w:sz w:val="24"/>
              </w:rPr>
              <w:t xml:space="preserve">1192</w:t>
            </w:r>
          </w:p>
        </w:tc>
        <w:tc>
          <w:tcPr>
            <w:tcW w:w="3005" w:type="dxa"/>
            <w:vAlign w:val="center"/>
          </w:tcPr>
          <w:p>
            <w:pPr>
              <w:pStyle w:val="0"/>
              <w:jc w:val="center"/>
            </w:pPr>
            <w:r>
              <w:rPr>
                <w:sz w:val="24"/>
              </w:rPr>
              <w:t xml:space="preserve">515959,90</w:t>
            </w:r>
          </w:p>
        </w:tc>
        <w:tc>
          <w:tcPr>
            <w:tcW w:w="3118" w:type="dxa"/>
            <w:vAlign w:val="center"/>
          </w:tcPr>
          <w:p>
            <w:pPr>
              <w:pStyle w:val="0"/>
              <w:jc w:val="center"/>
            </w:pPr>
            <w:r>
              <w:rPr>
                <w:sz w:val="24"/>
              </w:rPr>
              <w:t xml:space="preserve">2231442,80</w:t>
            </w:r>
          </w:p>
        </w:tc>
      </w:tr>
      <w:tr>
        <w:tc>
          <w:tcPr>
            <w:tcW w:w="2948" w:type="dxa"/>
            <w:vAlign w:val="center"/>
          </w:tcPr>
          <w:p>
            <w:pPr>
              <w:pStyle w:val="0"/>
              <w:jc w:val="center"/>
            </w:pPr>
            <w:r>
              <w:rPr>
                <w:sz w:val="24"/>
              </w:rPr>
              <w:t xml:space="preserve">1193</w:t>
            </w:r>
          </w:p>
        </w:tc>
        <w:tc>
          <w:tcPr>
            <w:tcW w:w="3005" w:type="dxa"/>
            <w:vAlign w:val="center"/>
          </w:tcPr>
          <w:p>
            <w:pPr>
              <w:pStyle w:val="0"/>
              <w:jc w:val="center"/>
            </w:pPr>
            <w:r>
              <w:rPr>
                <w:sz w:val="24"/>
              </w:rPr>
              <w:t xml:space="preserve">515956,66</w:t>
            </w:r>
          </w:p>
        </w:tc>
        <w:tc>
          <w:tcPr>
            <w:tcW w:w="3118" w:type="dxa"/>
            <w:vAlign w:val="center"/>
          </w:tcPr>
          <w:p>
            <w:pPr>
              <w:pStyle w:val="0"/>
              <w:jc w:val="center"/>
            </w:pPr>
            <w:r>
              <w:rPr>
                <w:sz w:val="24"/>
              </w:rPr>
              <w:t xml:space="preserve">2231441,50</w:t>
            </w:r>
          </w:p>
        </w:tc>
      </w:tr>
      <w:tr>
        <w:tc>
          <w:tcPr>
            <w:tcW w:w="2948" w:type="dxa"/>
            <w:vAlign w:val="center"/>
          </w:tcPr>
          <w:p>
            <w:pPr>
              <w:pStyle w:val="0"/>
              <w:jc w:val="center"/>
            </w:pPr>
            <w:r>
              <w:rPr>
                <w:sz w:val="24"/>
              </w:rPr>
              <w:t xml:space="preserve">1194</w:t>
            </w:r>
          </w:p>
        </w:tc>
        <w:tc>
          <w:tcPr>
            <w:tcW w:w="3005" w:type="dxa"/>
            <w:vAlign w:val="center"/>
          </w:tcPr>
          <w:p>
            <w:pPr>
              <w:pStyle w:val="0"/>
              <w:jc w:val="center"/>
            </w:pPr>
            <w:r>
              <w:rPr>
                <w:sz w:val="24"/>
              </w:rPr>
              <w:t xml:space="preserve">515954,75</w:t>
            </w:r>
          </w:p>
        </w:tc>
        <w:tc>
          <w:tcPr>
            <w:tcW w:w="3118" w:type="dxa"/>
            <w:vAlign w:val="center"/>
          </w:tcPr>
          <w:p>
            <w:pPr>
              <w:pStyle w:val="0"/>
              <w:jc w:val="center"/>
            </w:pPr>
            <w:r>
              <w:rPr>
                <w:sz w:val="24"/>
              </w:rPr>
              <w:t xml:space="preserve">2231440,15</w:t>
            </w:r>
          </w:p>
        </w:tc>
      </w:tr>
      <w:tr>
        <w:tc>
          <w:tcPr>
            <w:tcW w:w="2948" w:type="dxa"/>
            <w:vAlign w:val="center"/>
          </w:tcPr>
          <w:p>
            <w:pPr>
              <w:pStyle w:val="0"/>
              <w:jc w:val="center"/>
            </w:pPr>
            <w:r>
              <w:rPr>
                <w:sz w:val="24"/>
              </w:rPr>
              <w:t xml:space="preserve">1195</w:t>
            </w:r>
          </w:p>
        </w:tc>
        <w:tc>
          <w:tcPr>
            <w:tcW w:w="3005" w:type="dxa"/>
            <w:vAlign w:val="center"/>
          </w:tcPr>
          <w:p>
            <w:pPr>
              <w:pStyle w:val="0"/>
              <w:jc w:val="center"/>
            </w:pPr>
            <w:r>
              <w:rPr>
                <w:sz w:val="24"/>
              </w:rPr>
              <w:t xml:space="preserve">515950,34</w:t>
            </w:r>
          </w:p>
        </w:tc>
        <w:tc>
          <w:tcPr>
            <w:tcW w:w="3118" w:type="dxa"/>
            <w:vAlign w:val="center"/>
          </w:tcPr>
          <w:p>
            <w:pPr>
              <w:pStyle w:val="0"/>
              <w:jc w:val="center"/>
            </w:pPr>
            <w:r>
              <w:rPr>
                <w:sz w:val="24"/>
              </w:rPr>
              <w:t xml:space="preserve">2231436,80</w:t>
            </w:r>
          </w:p>
        </w:tc>
      </w:tr>
      <w:tr>
        <w:tc>
          <w:tcPr>
            <w:tcW w:w="2948" w:type="dxa"/>
            <w:vAlign w:val="center"/>
          </w:tcPr>
          <w:p>
            <w:pPr>
              <w:pStyle w:val="0"/>
              <w:jc w:val="center"/>
            </w:pPr>
            <w:r>
              <w:rPr>
                <w:sz w:val="24"/>
              </w:rPr>
              <w:t xml:space="preserve">1196</w:t>
            </w:r>
          </w:p>
        </w:tc>
        <w:tc>
          <w:tcPr>
            <w:tcW w:w="3005" w:type="dxa"/>
            <w:vAlign w:val="center"/>
          </w:tcPr>
          <w:p>
            <w:pPr>
              <w:pStyle w:val="0"/>
              <w:jc w:val="center"/>
            </w:pPr>
            <w:r>
              <w:rPr>
                <w:sz w:val="24"/>
              </w:rPr>
              <w:t xml:space="preserve">515948,69</w:t>
            </w:r>
          </w:p>
        </w:tc>
        <w:tc>
          <w:tcPr>
            <w:tcW w:w="3118" w:type="dxa"/>
            <w:vAlign w:val="center"/>
          </w:tcPr>
          <w:p>
            <w:pPr>
              <w:pStyle w:val="0"/>
              <w:jc w:val="center"/>
            </w:pPr>
            <w:r>
              <w:rPr>
                <w:sz w:val="24"/>
              </w:rPr>
              <w:t xml:space="preserve">2231435,90</w:t>
            </w:r>
          </w:p>
        </w:tc>
      </w:tr>
      <w:tr>
        <w:tc>
          <w:tcPr>
            <w:tcW w:w="2948" w:type="dxa"/>
            <w:vAlign w:val="center"/>
          </w:tcPr>
          <w:p>
            <w:pPr>
              <w:pStyle w:val="0"/>
              <w:jc w:val="center"/>
            </w:pPr>
            <w:r>
              <w:rPr>
                <w:sz w:val="24"/>
              </w:rPr>
              <w:t xml:space="preserve">1197</w:t>
            </w:r>
          </w:p>
        </w:tc>
        <w:tc>
          <w:tcPr>
            <w:tcW w:w="3005" w:type="dxa"/>
            <w:vAlign w:val="center"/>
          </w:tcPr>
          <w:p>
            <w:pPr>
              <w:pStyle w:val="0"/>
              <w:jc w:val="center"/>
            </w:pPr>
            <w:r>
              <w:rPr>
                <w:sz w:val="24"/>
              </w:rPr>
              <w:t xml:space="preserve">515946,43</w:t>
            </w:r>
          </w:p>
        </w:tc>
        <w:tc>
          <w:tcPr>
            <w:tcW w:w="3118" w:type="dxa"/>
            <w:vAlign w:val="center"/>
          </w:tcPr>
          <w:p>
            <w:pPr>
              <w:pStyle w:val="0"/>
              <w:jc w:val="center"/>
            </w:pPr>
            <w:r>
              <w:rPr>
                <w:sz w:val="24"/>
              </w:rPr>
              <w:t xml:space="preserve">2231435,37</w:t>
            </w:r>
          </w:p>
        </w:tc>
      </w:tr>
      <w:tr>
        <w:tc>
          <w:tcPr>
            <w:tcW w:w="2948" w:type="dxa"/>
            <w:vAlign w:val="center"/>
          </w:tcPr>
          <w:p>
            <w:pPr>
              <w:pStyle w:val="0"/>
              <w:jc w:val="center"/>
            </w:pPr>
            <w:r>
              <w:rPr>
                <w:sz w:val="24"/>
              </w:rPr>
              <w:t xml:space="preserve">1198</w:t>
            </w:r>
          </w:p>
        </w:tc>
        <w:tc>
          <w:tcPr>
            <w:tcW w:w="3005" w:type="dxa"/>
            <w:vAlign w:val="center"/>
          </w:tcPr>
          <w:p>
            <w:pPr>
              <w:pStyle w:val="0"/>
              <w:jc w:val="center"/>
            </w:pPr>
            <w:r>
              <w:rPr>
                <w:sz w:val="24"/>
              </w:rPr>
              <w:t xml:space="preserve">515943,59</w:t>
            </w:r>
          </w:p>
        </w:tc>
        <w:tc>
          <w:tcPr>
            <w:tcW w:w="3118" w:type="dxa"/>
            <w:vAlign w:val="center"/>
          </w:tcPr>
          <w:p>
            <w:pPr>
              <w:pStyle w:val="0"/>
              <w:jc w:val="center"/>
            </w:pPr>
            <w:r>
              <w:rPr>
                <w:sz w:val="24"/>
              </w:rPr>
              <w:t xml:space="preserve">2231435,03</w:t>
            </w:r>
          </w:p>
        </w:tc>
      </w:tr>
      <w:tr>
        <w:tc>
          <w:tcPr>
            <w:tcW w:w="2948" w:type="dxa"/>
            <w:vAlign w:val="center"/>
          </w:tcPr>
          <w:p>
            <w:pPr>
              <w:pStyle w:val="0"/>
              <w:jc w:val="center"/>
            </w:pPr>
            <w:r>
              <w:rPr>
                <w:sz w:val="24"/>
              </w:rPr>
              <w:t xml:space="preserve">1199</w:t>
            </w:r>
          </w:p>
        </w:tc>
        <w:tc>
          <w:tcPr>
            <w:tcW w:w="3005" w:type="dxa"/>
            <w:vAlign w:val="center"/>
          </w:tcPr>
          <w:p>
            <w:pPr>
              <w:pStyle w:val="0"/>
              <w:jc w:val="center"/>
            </w:pPr>
            <w:r>
              <w:rPr>
                <w:sz w:val="24"/>
              </w:rPr>
              <w:t xml:space="preserve">515939,76</w:t>
            </w:r>
          </w:p>
        </w:tc>
        <w:tc>
          <w:tcPr>
            <w:tcW w:w="3118" w:type="dxa"/>
            <w:vAlign w:val="center"/>
          </w:tcPr>
          <w:p>
            <w:pPr>
              <w:pStyle w:val="0"/>
              <w:jc w:val="center"/>
            </w:pPr>
            <w:r>
              <w:rPr>
                <w:sz w:val="24"/>
              </w:rPr>
              <w:t xml:space="preserve">2231435,17</w:t>
            </w:r>
          </w:p>
        </w:tc>
      </w:tr>
      <w:tr>
        <w:tc>
          <w:tcPr>
            <w:tcW w:w="2948" w:type="dxa"/>
            <w:vAlign w:val="center"/>
          </w:tcPr>
          <w:p>
            <w:pPr>
              <w:pStyle w:val="0"/>
              <w:jc w:val="center"/>
            </w:pPr>
            <w:r>
              <w:rPr>
                <w:sz w:val="24"/>
              </w:rPr>
              <w:t xml:space="preserve">1200</w:t>
            </w:r>
          </w:p>
        </w:tc>
        <w:tc>
          <w:tcPr>
            <w:tcW w:w="3005" w:type="dxa"/>
            <w:vAlign w:val="center"/>
          </w:tcPr>
          <w:p>
            <w:pPr>
              <w:pStyle w:val="0"/>
              <w:jc w:val="center"/>
            </w:pPr>
            <w:r>
              <w:rPr>
                <w:sz w:val="24"/>
              </w:rPr>
              <w:t xml:space="preserve">515933,25</w:t>
            </w:r>
          </w:p>
        </w:tc>
        <w:tc>
          <w:tcPr>
            <w:tcW w:w="3118" w:type="dxa"/>
            <w:vAlign w:val="center"/>
          </w:tcPr>
          <w:p>
            <w:pPr>
              <w:pStyle w:val="0"/>
              <w:jc w:val="center"/>
            </w:pPr>
            <w:r>
              <w:rPr>
                <w:sz w:val="24"/>
              </w:rPr>
              <w:t xml:space="preserve">2231435,51</w:t>
            </w:r>
          </w:p>
        </w:tc>
      </w:tr>
      <w:tr>
        <w:tc>
          <w:tcPr>
            <w:tcW w:w="2948" w:type="dxa"/>
            <w:vAlign w:val="center"/>
          </w:tcPr>
          <w:p>
            <w:pPr>
              <w:pStyle w:val="0"/>
              <w:jc w:val="center"/>
            </w:pPr>
            <w:r>
              <w:rPr>
                <w:sz w:val="24"/>
              </w:rPr>
              <w:t xml:space="preserve">1201</w:t>
            </w:r>
          </w:p>
        </w:tc>
        <w:tc>
          <w:tcPr>
            <w:tcW w:w="3005" w:type="dxa"/>
            <w:vAlign w:val="center"/>
          </w:tcPr>
          <w:p>
            <w:pPr>
              <w:pStyle w:val="0"/>
              <w:jc w:val="center"/>
            </w:pPr>
            <w:r>
              <w:rPr>
                <w:sz w:val="24"/>
              </w:rPr>
              <w:t xml:space="preserve">515924,61</w:t>
            </w:r>
          </w:p>
        </w:tc>
        <w:tc>
          <w:tcPr>
            <w:tcW w:w="3118" w:type="dxa"/>
            <w:vAlign w:val="center"/>
          </w:tcPr>
          <w:p>
            <w:pPr>
              <w:pStyle w:val="0"/>
              <w:jc w:val="center"/>
            </w:pPr>
            <w:r>
              <w:rPr>
                <w:sz w:val="24"/>
              </w:rPr>
              <w:t xml:space="preserve">2231436,53</w:t>
            </w:r>
          </w:p>
        </w:tc>
      </w:tr>
      <w:tr>
        <w:tc>
          <w:tcPr>
            <w:tcW w:w="2948" w:type="dxa"/>
            <w:vAlign w:val="center"/>
          </w:tcPr>
          <w:p>
            <w:pPr>
              <w:pStyle w:val="0"/>
              <w:jc w:val="center"/>
            </w:pPr>
            <w:r>
              <w:rPr>
                <w:sz w:val="24"/>
              </w:rPr>
              <w:t xml:space="preserve">1202</w:t>
            </w:r>
          </w:p>
        </w:tc>
        <w:tc>
          <w:tcPr>
            <w:tcW w:w="3005" w:type="dxa"/>
            <w:vAlign w:val="center"/>
          </w:tcPr>
          <w:p>
            <w:pPr>
              <w:pStyle w:val="0"/>
              <w:jc w:val="center"/>
            </w:pPr>
            <w:r>
              <w:rPr>
                <w:sz w:val="24"/>
              </w:rPr>
              <w:t xml:space="preserve">515919,88</w:t>
            </w:r>
          </w:p>
        </w:tc>
        <w:tc>
          <w:tcPr>
            <w:tcW w:w="3118" w:type="dxa"/>
            <w:vAlign w:val="center"/>
          </w:tcPr>
          <w:p>
            <w:pPr>
              <w:pStyle w:val="0"/>
              <w:jc w:val="center"/>
            </w:pPr>
            <w:r>
              <w:rPr>
                <w:sz w:val="24"/>
              </w:rPr>
              <w:t xml:space="preserve">2231437,21</w:t>
            </w:r>
          </w:p>
        </w:tc>
      </w:tr>
      <w:tr>
        <w:tc>
          <w:tcPr>
            <w:tcW w:w="2948" w:type="dxa"/>
            <w:vAlign w:val="center"/>
          </w:tcPr>
          <w:p>
            <w:pPr>
              <w:pStyle w:val="0"/>
              <w:jc w:val="center"/>
            </w:pPr>
            <w:r>
              <w:rPr>
                <w:sz w:val="24"/>
              </w:rPr>
              <w:t xml:space="preserve">1203</w:t>
            </w:r>
          </w:p>
        </w:tc>
        <w:tc>
          <w:tcPr>
            <w:tcW w:w="3005" w:type="dxa"/>
            <w:vAlign w:val="center"/>
          </w:tcPr>
          <w:p>
            <w:pPr>
              <w:pStyle w:val="0"/>
              <w:jc w:val="center"/>
            </w:pPr>
            <w:r>
              <w:rPr>
                <w:sz w:val="24"/>
              </w:rPr>
              <w:t xml:space="preserve">515914,85</w:t>
            </w:r>
          </w:p>
        </w:tc>
        <w:tc>
          <w:tcPr>
            <w:tcW w:w="3118" w:type="dxa"/>
            <w:vAlign w:val="center"/>
          </w:tcPr>
          <w:p>
            <w:pPr>
              <w:pStyle w:val="0"/>
              <w:jc w:val="center"/>
            </w:pPr>
            <w:r>
              <w:rPr>
                <w:sz w:val="24"/>
              </w:rPr>
              <w:t xml:space="preserve">2231439,22</w:t>
            </w:r>
          </w:p>
        </w:tc>
      </w:tr>
      <w:tr>
        <w:tc>
          <w:tcPr>
            <w:tcW w:w="2948" w:type="dxa"/>
            <w:vAlign w:val="center"/>
          </w:tcPr>
          <w:p>
            <w:pPr>
              <w:pStyle w:val="0"/>
              <w:jc w:val="center"/>
            </w:pPr>
            <w:r>
              <w:rPr>
                <w:sz w:val="24"/>
              </w:rPr>
              <w:t xml:space="preserve">1204</w:t>
            </w:r>
          </w:p>
        </w:tc>
        <w:tc>
          <w:tcPr>
            <w:tcW w:w="3005" w:type="dxa"/>
            <w:vAlign w:val="center"/>
          </w:tcPr>
          <w:p>
            <w:pPr>
              <w:pStyle w:val="0"/>
              <w:jc w:val="center"/>
            </w:pPr>
            <w:r>
              <w:rPr>
                <w:sz w:val="24"/>
              </w:rPr>
              <w:t xml:space="preserve">515911,14</w:t>
            </w:r>
          </w:p>
        </w:tc>
        <w:tc>
          <w:tcPr>
            <w:tcW w:w="3118" w:type="dxa"/>
            <w:vAlign w:val="center"/>
          </w:tcPr>
          <w:p>
            <w:pPr>
              <w:pStyle w:val="0"/>
              <w:jc w:val="center"/>
            </w:pPr>
            <w:r>
              <w:rPr>
                <w:sz w:val="24"/>
              </w:rPr>
              <w:t xml:space="preserve">2231440,38</w:t>
            </w:r>
          </w:p>
        </w:tc>
      </w:tr>
      <w:tr>
        <w:tc>
          <w:tcPr>
            <w:tcW w:w="2948" w:type="dxa"/>
            <w:vAlign w:val="center"/>
          </w:tcPr>
          <w:p>
            <w:pPr>
              <w:pStyle w:val="0"/>
              <w:jc w:val="center"/>
            </w:pPr>
            <w:r>
              <w:rPr>
                <w:sz w:val="24"/>
              </w:rPr>
              <w:t xml:space="preserve">1205</w:t>
            </w:r>
          </w:p>
        </w:tc>
        <w:tc>
          <w:tcPr>
            <w:tcW w:w="3005" w:type="dxa"/>
            <w:vAlign w:val="center"/>
          </w:tcPr>
          <w:p>
            <w:pPr>
              <w:pStyle w:val="0"/>
              <w:jc w:val="center"/>
            </w:pPr>
            <w:r>
              <w:rPr>
                <w:sz w:val="24"/>
              </w:rPr>
              <w:t xml:space="preserve">515907,09</w:t>
            </w:r>
          </w:p>
        </w:tc>
        <w:tc>
          <w:tcPr>
            <w:tcW w:w="3118" w:type="dxa"/>
            <w:vAlign w:val="center"/>
          </w:tcPr>
          <w:p>
            <w:pPr>
              <w:pStyle w:val="0"/>
              <w:jc w:val="center"/>
            </w:pPr>
            <w:r>
              <w:rPr>
                <w:sz w:val="24"/>
              </w:rPr>
              <w:t xml:space="preserve">2231440,58</w:t>
            </w:r>
          </w:p>
        </w:tc>
      </w:tr>
      <w:tr>
        <w:tc>
          <w:tcPr>
            <w:tcW w:w="2948" w:type="dxa"/>
            <w:vAlign w:val="center"/>
          </w:tcPr>
          <w:p>
            <w:pPr>
              <w:pStyle w:val="0"/>
              <w:jc w:val="center"/>
            </w:pPr>
            <w:r>
              <w:rPr>
                <w:sz w:val="24"/>
              </w:rPr>
              <w:t xml:space="preserve">1206</w:t>
            </w:r>
          </w:p>
        </w:tc>
        <w:tc>
          <w:tcPr>
            <w:tcW w:w="3005" w:type="dxa"/>
            <w:vAlign w:val="center"/>
          </w:tcPr>
          <w:p>
            <w:pPr>
              <w:pStyle w:val="0"/>
              <w:jc w:val="center"/>
            </w:pPr>
            <w:r>
              <w:rPr>
                <w:sz w:val="24"/>
              </w:rPr>
              <w:t xml:space="preserve">515901,74</w:t>
            </w:r>
          </w:p>
        </w:tc>
        <w:tc>
          <w:tcPr>
            <w:tcW w:w="3118" w:type="dxa"/>
            <w:vAlign w:val="center"/>
          </w:tcPr>
          <w:p>
            <w:pPr>
              <w:pStyle w:val="0"/>
              <w:jc w:val="center"/>
            </w:pPr>
            <w:r>
              <w:rPr>
                <w:sz w:val="24"/>
              </w:rPr>
              <w:t xml:space="preserve">2231440,16</w:t>
            </w:r>
          </w:p>
        </w:tc>
      </w:tr>
      <w:tr>
        <w:tc>
          <w:tcPr>
            <w:tcW w:w="2948" w:type="dxa"/>
            <w:vAlign w:val="center"/>
          </w:tcPr>
          <w:p>
            <w:pPr>
              <w:pStyle w:val="0"/>
              <w:jc w:val="center"/>
            </w:pPr>
            <w:r>
              <w:rPr>
                <w:sz w:val="24"/>
              </w:rPr>
              <w:t xml:space="preserve">1207</w:t>
            </w:r>
          </w:p>
        </w:tc>
        <w:tc>
          <w:tcPr>
            <w:tcW w:w="3005" w:type="dxa"/>
            <w:vAlign w:val="center"/>
          </w:tcPr>
          <w:p>
            <w:pPr>
              <w:pStyle w:val="0"/>
              <w:jc w:val="center"/>
            </w:pPr>
            <w:r>
              <w:rPr>
                <w:sz w:val="24"/>
              </w:rPr>
              <w:t xml:space="preserve">515900,12</w:t>
            </w:r>
          </w:p>
        </w:tc>
        <w:tc>
          <w:tcPr>
            <w:tcW w:w="3118" w:type="dxa"/>
            <w:vAlign w:val="center"/>
          </w:tcPr>
          <w:p>
            <w:pPr>
              <w:pStyle w:val="0"/>
              <w:jc w:val="center"/>
            </w:pPr>
            <w:r>
              <w:rPr>
                <w:sz w:val="24"/>
              </w:rPr>
              <w:t xml:space="preserve">2231439,83</w:t>
            </w:r>
          </w:p>
        </w:tc>
      </w:tr>
      <w:tr>
        <w:tc>
          <w:tcPr>
            <w:tcW w:w="2948" w:type="dxa"/>
            <w:vAlign w:val="center"/>
          </w:tcPr>
          <w:p>
            <w:pPr>
              <w:pStyle w:val="0"/>
              <w:jc w:val="center"/>
            </w:pPr>
            <w:r>
              <w:rPr>
                <w:sz w:val="24"/>
              </w:rPr>
              <w:t xml:space="preserve">1208</w:t>
            </w:r>
          </w:p>
        </w:tc>
        <w:tc>
          <w:tcPr>
            <w:tcW w:w="3005" w:type="dxa"/>
            <w:vAlign w:val="center"/>
          </w:tcPr>
          <w:p>
            <w:pPr>
              <w:pStyle w:val="0"/>
              <w:jc w:val="center"/>
            </w:pPr>
            <w:r>
              <w:rPr>
                <w:sz w:val="24"/>
              </w:rPr>
              <w:t xml:space="preserve">515896,55</w:t>
            </w:r>
          </w:p>
        </w:tc>
        <w:tc>
          <w:tcPr>
            <w:tcW w:w="3118" w:type="dxa"/>
            <w:vAlign w:val="center"/>
          </w:tcPr>
          <w:p>
            <w:pPr>
              <w:pStyle w:val="0"/>
              <w:jc w:val="center"/>
            </w:pPr>
            <w:r>
              <w:rPr>
                <w:sz w:val="24"/>
              </w:rPr>
              <w:t xml:space="preserve">2231438,43</w:t>
            </w:r>
          </w:p>
        </w:tc>
      </w:tr>
      <w:tr>
        <w:tc>
          <w:tcPr>
            <w:tcW w:w="2948" w:type="dxa"/>
            <w:vAlign w:val="center"/>
          </w:tcPr>
          <w:p>
            <w:pPr>
              <w:pStyle w:val="0"/>
              <w:jc w:val="center"/>
            </w:pPr>
            <w:r>
              <w:rPr>
                <w:sz w:val="24"/>
              </w:rPr>
              <w:t xml:space="preserve">1209</w:t>
            </w:r>
          </w:p>
        </w:tc>
        <w:tc>
          <w:tcPr>
            <w:tcW w:w="3005" w:type="dxa"/>
            <w:vAlign w:val="center"/>
          </w:tcPr>
          <w:p>
            <w:pPr>
              <w:pStyle w:val="0"/>
              <w:jc w:val="center"/>
            </w:pPr>
            <w:r>
              <w:rPr>
                <w:sz w:val="24"/>
              </w:rPr>
              <w:t xml:space="preserve">515891,09</w:t>
            </w:r>
          </w:p>
        </w:tc>
        <w:tc>
          <w:tcPr>
            <w:tcW w:w="3118" w:type="dxa"/>
            <w:vAlign w:val="center"/>
          </w:tcPr>
          <w:p>
            <w:pPr>
              <w:pStyle w:val="0"/>
              <w:jc w:val="center"/>
            </w:pPr>
            <w:r>
              <w:rPr>
                <w:sz w:val="24"/>
              </w:rPr>
              <w:t xml:space="preserve">2231435,40</w:t>
            </w:r>
          </w:p>
        </w:tc>
      </w:tr>
      <w:tr>
        <w:tc>
          <w:tcPr>
            <w:tcW w:w="2948" w:type="dxa"/>
            <w:vAlign w:val="center"/>
          </w:tcPr>
          <w:p>
            <w:pPr>
              <w:pStyle w:val="0"/>
              <w:jc w:val="center"/>
            </w:pPr>
            <w:r>
              <w:rPr>
                <w:sz w:val="24"/>
              </w:rPr>
              <w:t xml:space="preserve">1210</w:t>
            </w:r>
          </w:p>
        </w:tc>
        <w:tc>
          <w:tcPr>
            <w:tcW w:w="3005" w:type="dxa"/>
            <w:vAlign w:val="center"/>
          </w:tcPr>
          <w:p>
            <w:pPr>
              <w:pStyle w:val="0"/>
              <w:jc w:val="center"/>
            </w:pPr>
            <w:r>
              <w:rPr>
                <w:sz w:val="24"/>
              </w:rPr>
              <w:t xml:space="preserve">515887,40</w:t>
            </w:r>
          </w:p>
        </w:tc>
        <w:tc>
          <w:tcPr>
            <w:tcW w:w="3118" w:type="dxa"/>
            <w:vAlign w:val="center"/>
          </w:tcPr>
          <w:p>
            <w:pPr>
              <w:pStyle w:val="0"/>
              <w:jc w:val="center"/>
            </w:pPr>
            <w:r>
              <w:rPr>
                <w:sz w:val="24"/>
              </w:rPr>
              <w:t xml:space="preserve">2231433,88</w:t>
            </w:r>
          </w:p>
        </w:tc>
      </w:tr>
      <w:tr>
        <w:tc>
          <w:tcPr>
            <w:tcW w:w="2948" w:type="dxa"/>
            <w:vAlign w:val="center"/>
          </w:tcPr>
          <w:p>
            <w:pPr>
              <w:pStyle w:val="0"/>
              <w:jc w:val="center"/>
            </w:pPr>
            <w:r>
              <w:rPr>
                <w:sz w:val="24"/>
              </w:rPr>
              <w:t xml:space="preserve">1211</w:t>
            </w:r>
          </w:p>
        </w:tc>
        <w:tc>
          <w:tcPr>
            <w:tcW w:w="3005" w:type="dxa"/>
            <w:vAlign w:val="center"/>
          </w:tcPr>
          <w:p>
            <w:pPr>
              <w:pStyle w:val="0"/>
              <w:jc w:val="center"/>
            </w:pPr>
            <w:r>
              <w:rPr>
                <w:sz w:val="24"/>
              </w:rPr>
              <w:t xml:space="preserve">515882,85</w:t>
            </w:r>
          </w:p>
        </w:tc>
        <w:tc>
          <w:tcPr>
            <w:tcW w:w="3118" w:type="dxa"/>
            <w:vAlign w:val="center"/>
          </w:tcPr>
          <w:p>
            <w:pPr>
              <w:pStyle w:val="0"/>
              <w:jc w:val="center"/>
            </w:pPr>
            <w:r>
              <w:rPr>
                <w:sz w:val="24"/>
              </w:rPr>
              <w:t xml:space="preserve">2231433,02</w:t>
            </w:r>
          </w:p>
        </w:tc>
      </w:tr>
      <w:tr>
        <w:tc>
          <w:tcPr>
            <w:tcW w:w="2948" w:type="dxa"/>
            <w:vAlign w:val="center"/>
          </w:tcPr>
          <w:p>
            <w:pPr>
              <w:pStyle w:val="0"/>
              <w:jc w:val="center"/>
            </w:pPr>
            <w:r>
              <w:rPr>
                <w:sz w:val="24"/>
              </w:rPr>
              <w:t xml:space="preserve">1212</w:t>
            </w:r>
          </w:p>
        </w:tc>
        <w:tc>
          <w:tcPr>
            <w:tcW w:w="3005" w:type="dxa"/>
            <w:vAlign w:val="center"/>
          </w:tcPr>
          <w:p>
            <w:pPr>
              <w:pStyle w:val="0"/>
              <w:jc w:val="center"/>
            </w:pPr>
            <w:r>
              <w:rPr>
                <w:sz w:val="24"/>
              </w:rPr>
              <w:t xml:space="preserve">515880,68</w:t>
            </w:r>
          </w:p>
        </w:tc>
        <w:tc>
          <w:tcPr>
            <w:tcW w:w="3118" w:type="dxa"/>
            <w:vAlign w:val="center"/>
          </w:tcPr>
          <w:p>
            <w:pPr>
              <w:pStyle w:val="0"/>
              <w:jc w:val="center"/>
            </w:pPr>
            <w:r>
              <w:rPr>
                <w:sz w:val="24"/>
              </w:rPr>
              <w:t xml:space="preserve">2231433,10</w:t>
            </w:r>
          </w:p>
        </w:tc>
      </w:tr>
      <w:tr>
        <w:tc>
          <w:tcPr>
            <w:tcW w:w="2948" w:type="dxa"/>
            <w:vAlign w:val="center"/>
          </w:tcPr>
          <w:p>
            <w:pPr>
              <w:pStyle w:val="0"/>
              <w:jc w:val="center"/>
            </w:pPr>
            <w:r>
              <w:rPr>
                <w:sz w:val="24"/>
              </w:rPr>
              <w:t xml:space="preserve">1213</w:t>
            </w:r>
          </w:p>
        </w:tc>
        <w:tc>
          <w:tcPr>
            <w:tcW w:w="3005" w:type="dxa"/>
            <w:vAlign w:val="center"/>
          </w:tcPr>
          <w:p>
            <w:pPr>
              <w:pStyle w:val="0"/>
              <w:jc w:val="center"/>
            </w:pPr>
            <w:r>
              <w:rPr>
                <w:sz w:val="24"/>
              </w:rPr>
              <w:t xml:space="preserve">515879,31</w:t>
            </w:r>
          </w:p>
        </w:tc>
        <w:tc>
          <w:tcPr>
            <w:tcW w:w="3118" w:type="dxa"/>
            <w:vAlign w:val="center"/>
          </w:tcPr>
          <w:p>
            <w:pPr>
              <w:pStyle w:val="0"/>
              <w:jc w:val="center"/>
            </w:pPr>
            <w:r>
              <w:rPr>
                <w:sz w:val="24"/>
              </w:rPr>
              <w:t xml:space="preserve">2231433,25</w:t>
            </w:r>
          </w:p>
        </w:tc>
      </w:tr>
      <w:tr>
        <w:tc>
          <w:tcPr>
            <w:tcW w:w="2948" w:type="dxa"/>
            <w:vAlign w:val="center"/>
          </w:tcPr>
          <w:p>
            <w:pPr>
              <w:pStyle w:val="0"/>
              <w:jc w:val="center"/>
            </w:pPr>
            <w:r>
              <w:rPr>
                <w:sz w:val="24"/>
              </w:rPr>
              <w:t xml:space="preserve">1214</w:t>
            </w:r>
          </w:p>
        </w:tc>
        <w:tc>
          <w:tcPr>
            <w:tcW w:w="3005" w:type="dxa"/>
            <w:vAlign w:val="center"/>
          </w:tcPr>
          <w:p>
            <w:pPr>
              <w:pStyle w:val="0"/>
              <w:jc w:val="center"/>
            </w:pPr>
            <w:r>
              <w:rPr>
                <w:sz w:val="24"/>
              </w:rPr>
              <w:t xml:space="preserve">515876,14</w:t>
            </w:r>
          </w:p>
        </w:tc>
        <w:tc>
          <w:tcPr>
            <w:tcW w:w="3118" w:type="dxa"/>
            <w:vAlign w:val="center"/>
          </w:tcPr>
          <w:p>
            <w:pPr>
              <w:pStyle w:val="0"/>
              <w:jc w:val="center"/>
            </w:pPr>
            <w:r>
              <w:rPr>
                <w:sz w:val="24"/>
              </w:rPr>
              <w:t xml:space="preserve">2231433,81</w:t>
            </w:r>
          </w:p>
        </w:tc>
      </w:tr>
      <w:tr>
        <w:tc>
          <w:tcPr>
            <w:tcW w:w="2948" w:type="dxa"/>
            <w:vAlign w:val="center"/>
          </w:tcPr>
          <w:p>
            <w:pPr>
              <w:pStyle w:val="0"/>
              <w:jc w:val="center"/>
            </w:pPr>
            <w:r>
              <w:rPr>
                <w:sz w:val="24"/>
              </w:rPr>
              <w:t xml:space="preserve">1215</w:t>
            </w:r>
          </w:p>
        </w:tc>
        <w:tc>
          <w:tcPr>
            <w:tcW w:w="3005" w:type="dxa"/>
            <w:vAlign w:val="center"/>
          </w:tcPr>
          <w:p>
            <w:pPr>
              <w:pStyle w:val="0"/>
              <w:jc w:val="center"/>
            </w:pPr>
            <w:r>
              <w:rPr>
                <w:sz w:val="24"/>
              </w:rPr>
              <w:t xml:space="preserve">515874,48</w:t>
            </w:r>
          </w:p>
        </w:tc>
        <w:tc>
          <w:tcPr>
            <w:tcW w:w="3118" w:type="dxa"/>
            <w:vAlign w:val="center"/>
          </w:tcPr>
          <w:p>
            <w:pPr>
              <w:pStyle w:val="0"/>
              <w:jc w:val="center"/>
            </w:pPr>
            <w:r>
              <w:rPr>
                <w:sz w:val="24"/>
              </w:rPr>
              <w:t xml:space="preserve">2231434,44</w:t>
            </w:r>
          </w:p>
        </w:tc>
      </w:tr>
      <w:tr>
        <w:tc>
          <w:tcPr>
            <w:tcW w:w="2948" w:type="dxa"/>
            <w:vAlign w:val="center"/>
          </w:tcPr>
          <w:p>
            <w:pPr>
              <w:pStyle w:val="0"/>
              <w:jc w:val="center"/>
            </w:pPr>
            <w:r>
              <w:rPr>
                <w:sz w:val="24"/>
              </w:rPr>
              <w:t xml:space="preserve">1216</w:t>
            </w:r>
          </w:p>
        </w:tc>
        <w:tc>
          <w:tcPr>
            <w:tcW w:w="3005" w:type="dxa"/>
            <w:vAlign w:val="center"/>
          </w:tcPr>
          <w:p>
            <w:pPr>
              <w:pStyle w:val="0"/>
              <w:jc w:val="center"/>
            </w:pPr>
            <w:r>
              <w:rPr>
                <w:sz w:val="24"/>
              </w:rPr>
              <w:t xml:space="preserve">515872,55</w:t>
            </w:r>
          </w:p>
        </w:tc>
        <w:tc>
          <w:tcPr>
            <w:tcW w:w="3118" w:type="dxa"/>
            <w:vAlign w:val="center"/>
          </w:tcPr>
          <w:p>
            <w:pPr>
              <w:pStyle w:val="0"/>
              <w:jc w:val="center"/>
            </w:pPr>
            <w:r>
              <w:rPr>
                <w:sz w:val="24"/>
              </w:rPr>
              <w:t xml:space="preserve">2231435,50</w:t>
            </w:r>
          </w:p>
        </w:tc>
      </w:tr>
      <w:tr>
        <w:tc>
          <w:tcPr>
            <w:tcW w:w="2948" w:type="dxa"/>
            <w:vAlign w:val="center"/>
          </w:tcPr>
          <w:p>
            <w:pPr>
              <w:pStyle w:val="0"/>
              <w:jc w:val="center"/>
            </w:pPr>
            <w:r>
              <w:rPr>
                <w:sz w:val="24"/>
              </w:rPr>
              <w:t xml:space="preserve">1217</w:t>
            </w:r>
          </w:p>
        </w:tc>
        <w:tc>
          <w:tcPr>
            <w:tcW w:w="3005" w:type="dxa"/>
            <w:vAlign w:val="center"/>
          </w:tcPr>
          <w:p>
            <w:pPr>
              <w:pStyle w:val="0"/>
              <w:jc w:val="center"/>
            </w:pPr>
            <w:r>
              <w:rPr>
                <w:sz w:val="24"/>
              </w:rPr>
              <w:t xml:space="preserve">515868,90</w:t>
            </w:r>
          </w:p>
        </w:tc>
        <w:tc>
          <w:tcPr>
            <w:tcW w:w="3118" w:type="dxa"/>
            <w:vAlign w:val="center"/>
          </w:tcPr>
          <w:p>
            <w:pPr>
              <w:pStyle w:val="0"/>
              <w:jc w:val="center"/>
            </w:pPr>
            <w:r>
              <w:rPr>
                <w:sz w:val="24"/>
              </w:rPr>
              <w:t xml:space="preserve">2231437,40</w:t>
            </w:r>
          </w:p>
        </w:tc>
      </w:tr>
      <w:tr>
        <w:tc>
          <w:tcPr>
            <w:tcW w:w="2948" w:type="dxa"/>
            <w:vAlign w:val="center"/>
          </w:tcPr>
          <w:p>
            <w:pPr>
              <w:pStyle w:val="0"/>
              <w:jc w:val="center"/>
            </w:pPr>
            <w:r>
              <w:rPr>
                <w:sz w:val="24"/>
              </w:rPr>
              <w:t xml:space="preserve">1218</w:t>
            </w:r>
          </w:p>
        </w:tc>
        <w:tc>
          <w:tcPr>
            <w:tcW w:w="3005" w:type="dxa"/>
            <w:vAlign w:val="center"/>
          </w:tcPr>
          <w:p>
            <w:pPr>
              <w:pStyle w:val="0"/>
              <w:jc w:val="center"/>
            </w:pPr>
            <w:r>
              <w:rPr>
                <w:sz w:val="24"/>
              </w:rPr>
              <w:t xml:space="preserve">515863,28</w:t>
            </w:r>
          </w:p>
        </w:tc>
        <w:tc>
          <w:tcPr>
            <w:tcW w:w="3118" w:type="dxa"/>
            <w:vAlign w:val="center"/>
          </w:tcPr>
          <w:p>
            <w:pPr>
              <w:pStyle w:val="0"/>
              <w:jc w:val="center"/>
            </w:pPr>
            <w:r>
              <w:rPr>
                <w:sz w:val="24"/>
              </w:rPr>
              <w:t xml:space="preserve">2231439,78</w:t>
            </w:r>
          </w:p>
        </w:tc>
      </w:tr>
      <w:tr>
        <w:tc>
          <w:tcPr>
            <w:tcW w:w="2948" w:type="dxa"/>
            <w:vAlign w:val="center"/>
          </w:tcPr>
          <w:p>
            <w:pPr>
              <w:pStyle w:val="0"/>
              <w:jc w:val="center"/>
            </w:pPr>
            <w:r>
              <w:rPr>
                <w:sz w:val="24"/>
              </w:rPr>
              <w:t xml:space="preserve">1219</w:t>
            </w:r>
          </w:p>
        </w:tc>
        <w:tc>
          <w:tcPr>
            <w:tcW w:w="3005" w:type="dxa"/>
            <w:vAlign w:val="center"/>
          </w:tcPr>
          <w:p>
            <w:pPr>
              <w:pStyle w:val="0"/>
              <w:jc w:val="center"/>
            </w:pPr>
            <w:r>
              <w:rPr>
                <w:sz w:val="24"/>
              </w:rPr>
              <w:t xml:space="preserve">515855,90</w:t>
            </w:r>
          </w:p>
        </w:tc>
        <w:tc>
          <w:tcPr>
            <w:tcW w:w="3118" w:type="dxa"/>
            <w:vAlign w:val="center"/>
          </w:tcPr>
          <w:p>
            <w:pPr>
              <w:pStyle w:val="0"/>
              <w:jc w:val="center"/>
            </w:pPr>
            <w:r>
              <w:rPr>
                <w:sz w:val="24"/>
              </w:rPr>
              <w:t xml:space="preserve">2231441,81</w:t>
            </w:r>
          </w:p>
        </w:tc>
      </w:tr>
      <w:tr>
        <w:tc>
          <w:tcPr>
            <w:tcW w:w="2948" w:type="dxa"/>
            <w:vAlign w:val="center"/>
          </w:tcPr>
          <w:p>
            <w:pPr>
              <w:pStyle w:val="0"/>
              <w:jc w:val="center"/>
            </w:pPr>
            <w:r>
              <w:rPr>
                <w:sz w:val="24"/>
              </w:rPr>
              <w:t xml:space="preserve">1220</w:t>
            </w:r>
          </w:p>
        </w:tc>
        <w:tc>
          <w:tcPr>
            <w:tcW w:w="3005" w:type="dxa"/>
            <w:vAlign w:val="center"/>
          </w:tcPr>
          <w:p>
            <w:pPr>
              <w:pStyle w:val="0"/>
              <w:jc w:val="center"/>
            </w:pPr>
            <w:r>
              <w:rPr>
                <w:sz w:val="24"/>
              </w:rPr>
              <w:t xml:space="preserve">515847,17</w:t>
            </w:r>
          </w:p>
        </w:tc>
        <w:tc>
          <w:tcPr>
            <w:tcW w:w="3118" w:type="dxa"/>
            <w:vAlign w:val="center"/>
          </w:tcPr>
          <w:p>
            <w:pPr>
              <w:pStyle w:val="0"/>
              <w:jc w:val="center"/>
            </w:pPr>
            <w:r>
              <w:rPr>
                <w:sz w:val="24"/>
              </w:rPr>
              <w:t xml:space="preserve">2231444,02</w:t>
            </w:r>
          </w:p>
        </w:tc>
      </w:tr>
      <w:tr>
        <w:tc>
          <w:tcPr>
            <w:tcW w:w="2948" w:type="dxa"/>
            <w:vAlign w:val="center"/>
          </w:tcPr>
          <w:p>
            <w:pPr>
              <w:pStyle w:val="0"/>
              <w:jc w:val="center"/>
            </w:pPr>
            <w:r>
              <w:rPr>
                <w:sz w:val="24"/>
              </w:rPr>
              <w:t xml:space="preserve">1221</w:t>
            </w:r>
          </w:p>
        </w:tc>
        <w:tc>
          <w:tcPr>
            <w:tcW w:w="3005" w:type="dxa"/>
            <w:vAlign w:val="center"/>
          </w:tcPr>
          <w:p>
            <w:pPr>
              <w:pStyle w:val="0"/>
              <w:jc w:val="center"/>
            </w:pPr>
            <w:r>
              <w:rPr>
                <w:sz w:val="24"/>
              </w:rPr>
              <w:t xml:space="preserve">515841,40</w:t>
            </w:r>
          </w:p>
        </w:tc>
        <w:tc>
          <w:tcPr>
            <w:tcW w:w="3118" w:type="dxa"/>
            <w:vAlign w:val="center"/>
          </w:tcPr>
          <w:p>
            <w:pPr>
              <w:pStyle w:val="0"/>
              <w:jc w:val="center"/>
            </w:pPr>
            <w:r>
              <w:rPr>
                <w:sz w:val="24"/>
              </w:rPr>
              <w:t xml:space="preserve">2231445,25</w:t>
            </w:r>
          </w:p>
        </w:tc>
      </w:tr>
      <w:tr>
        <w:tc>
          <w:tcPr>
            <w:tcW w:w="2948" w:type="dxa"/>
            <w:vAlign w:val="center"/>
          </w:tcPr>
          <w:p>
            <w:pPr>
              <w:pStyle w:val="0"/>
              <w:jc w:val="center"/>
            </w:pPr>
            <w:r>
              <w:rPr>
                <w:sz w:val="24"/>
              </w:rPr>
              <w:t xml:space="preserve">1222</w:t>
            </w:r>
          </w:p>
        </w:tc>
        <w:tc>
          <w:tcPr>
            <w:tcW w:w="3005" w:type="dxa"/>
            <w:vAlign w:val="center"/>
          </w:tcPr>
          <w:p>
            <w:pPr>
              <w:pStyle w:val="0"/>
              <w:jc w:val="center"/>
            </w:pPr>
            <w:r>
              <w:rPr>
                <w:sz w:val="24"/>
              </w:rPr>
              <w:t xml:space="preserve">515832,62</w:t>
            </w:r>
          </w:p>
        </w:tc>
        <w:tc>
          <w:tcPr>
            <w:tcW w:w="3118" w:type="dxa"/>
            <w:vAlign w:val="center"/>
          </w:tcPr>
          <w:p>
            <w:pPr>
              <w:pStyle w:val="0"/>
              <w:jc w:val="center"/>
            </w:pPr>
            <w:r>
              <w:rPr>
                <w:sz w:val="24"/>
              </w:rPr>
              <w:t xml:space="preserve">2231446,61</w:t>
            </w:r>
          </w:p>
        </w:tc>
      </w:tr>
      <w:tr>
        <w:tc>
          <w:tcPr>
            <w:tcW w:w="2948" w:type="dxa"/>
            <w:vAlign w:val="center"/>
          </w:tcPr>
          <w:p>
            <w:pPr>
              <w:pStyle w:val="0"/>
              <w:jc w:val="center"/>
            </w:pPr>
            <w:r>
              <w:rPr>
                <w:sz w:val="24"/>
              </w:rPr>
              <w:t xml:space="preserve">1223</w:t>
            </w:r>
          </w:p>
        </w:tc>
        <w:tc>
          <w:tcPr>
            <w:tcW w:w="3005" w:type="dxa"/>
            <w:vAlign w:val="center"/>
          </w:tcPr>
          <w:p>
            <w:pPr>
              <w:pStyle w:val="0"/>
              <w:jc w:val="center"/>
            </w:pPr>
            <w:r>
              <w:rPr>
                <w:sz w:val="24"/>
              </w:rPr>
              <w:t xml:space="preserve">515821,60</w:t>
            </w:r>
          </w:p>
        </w:tc>
        <w:tc>
          <w:tcPr>
            <w:tcW w:w="3118" w:type="dxa"/>
            <w:vAlign w:val="center"/>
          </w:tcPr>
          <w:p>
            <w:pPr>
              <w:pStyle w:val="0"/>
              <w:jc w:val="center"/>
            </w:pPr>
            <w:r>
              <w:rPr>
                <w:sz w:val="24"/>
              </w:rPr>
              <w:t xml:space="preserve">2231447,90</w:t>
            </w:r>
          </w:p>
        </w:tc>
      </w:tr>
      <w:tr>
        <w:tc>
          <w:tcPr>
            <w:tcW w:w="2948" w:type="dxa"/>
            <w:vAlign w:val="center"/>
          </w:tcPr>
          <w:p>
            <w:pPr>
              <w:pStyle w:val="0"/>
              <w:jc w:val="center"/>
            </w:pPr>
            <w:r>
              <w:rPr>
                <w:sz w:val="24"/>
              </w:rPr>
              <w:t xml:space="preserve">1224</w:t>
            </w:r>
          </w:p>
        </w:tc>
        <w:tc>
          <w:tcPr>
            <w:tcW w:w="3005" w:type="dxa"/>
            <w:vAlign w:val="center"/>
          </w:tcPr>
          <w:p>
            <w:pPr>
              <w:pStyle w:val="0"/>
              <w:jc w:val="center"/>
            </w:pPr>
            <w:r>
              <w:rPr>
                <w:sz w:val="24"/>
              </w:rPr>
              <w:t xml:space="preserve">515815,86</w:t>
            </w:r>
          </w:p>
        </w:tc>
        <w:tc>
          <w:tcPr>
            <w:tcW w:w="3118" w:type="dxa"/>
            <w:vAlign w:val="center"/>
          </w:tcPr>
          <w:p>
            <w:pPr>
              <w:pStyle w:val="0"/>
              <w:jc w:val="center"/>
            </w:pPr>
            <w:r>
              <w:rPr>
                <w:sz w:val="24"/>
              </w:rPr>
              <w:t xml:space="preserve">2231448,31</w:t>
            </w:r>
          </w:p>
        </w:tc>
      </w:tr>
      <w:tr>
        <w:tc>
          <w:tcPr>
            <w:tcW w:w="2948" w:type="dxa"/>
            <w:vAlign w:val="center"/>
          </w:tcPr>
          <w:p>
            <w:pPr>
              <w:pStyle w:val="0"/>
              <w:jc w:val="center"/>
            </w:pPr>
            <w:r>
              <w:rPr>
                <w:sz w:val="24"/>
              </w:rPr>
              <w:t xml:space="preserve">1225</w:t>
            </w:r>
          </w:p>
        </w:tc>
        <w:tc>
          <w:tcPr>
            <w:tcW w:w="3005" w:type="dxa"/>
            <w:vAlign w:val="center"/>
          </w:tcPr>
          <w:p>
            <w:pPr>
              <w:pStyle w:val="0"/>
              <w:jc w:val="center"/>
            </w:pPr>
            <w:r>
              <w:rPr>
                <w:sz w:val="24"/>
              </w:rPr>
              <w:t xml:space="preserve">515813,29</w:t>
            </w:r>
          </w:p>
        </w:tc>
        <w:tc>
          <w:tcPr>
            <w:tcW w:w="3118" w:type="dxa"/>
            <w:vAlign w:val="center"/>
          </w:tcPr>
          <w:p>
            <w:pPr>
              <w:pStyle w:val="0"/>
              <w:jc w:val="center"/>
            </w:pPr>
            <w:r>
              <w:rPr>
                <w:sz w:val="24"/>
              </w:rPr>
              <w:t xml:space="preserve">2231449,22</w:t>
            </w:r>
          </w:p>
        </w:tc>
      </w:tr>
      <w:tr>
        <w:tc>
          <w:tcPr>
            <w:tcW w:w="2948" w:type="dxa"/>
            <w:vAlign w:val="center"/>
          </w:tcPr>
          <w:p>
            <w:pPr>
              <w:pStyle w:val="0"/>
              <w:jc w:val="center"/>
            </w:pPr>
            <w:r>
              <w:rPr>
                <w:sz w:val="24"/>
              </w:rPr>
              <w:t xml:space="preserve">1226</w:t>
            </w:r>
          </w:p>
        </w:tc>
        <w:tc>
          <w:tcPr>
            <w:tcW w:w="3005" w:type="dxa"/>
            <w:vAlign w:val="center"/>
          </w:tcPr>
          <w:p>
            <w:pPr>
              <w:pStyle w:val="0"/>
              <w:jc w:val="center"/>
            </w:pPr>
            <w:r>
              <w:rPr>
                <w:sz w:val="24"/>
              </w:rPr>
              <w:t xml:space="preserve">515803,76</w:t>
            </w:r>
          </w:p>
        </w:tc>
        <w:tc>
          <w:tcPr>
            <w:tcW w:w="3118" w:type="dxa"/>
            <w:vAlign w:val="center"/>
          </w:tcPr>
          <w:p>
            <w:pPr>
              <w:pStyle w:val="0"/>
              <w:jc w:val="center"/>
            </w:pPr>
            <w:r>
              <w:rPr>
                <w:sz w:val="24"/>
              </w:rPr>
              <w:t xml:space="preserve">2231454,55</w:t>
            </w:r>
          </w:p>
        </w:tc>
      </w:tr>
      <w:tr>
        <w:tc>
          <w:tcPr>
            <w:tcW w:w="2948" w:type="dxa"/>
            <w:vAlign w:val="center"/>
          </w:tcPr>
          <w:p>
            <w:pPr>
              <w:pStyle w:val="0"/>
              <w:jc w:val="center"/>
            </w:pPr>
            <w:r>
              <w:rPr>
                <w:sz w:val="24"/>
              </w:rPr>
              <w:t xml:space="preserve">1227</w:t>
            </w:r>
          </w:p>
        </w:tc>
        <w:tc>
          <w:tcPr>
            <w:tcW w:w="3005" w:type="dxa"/>
            <w:vAlign w:val="center"/>
          </w:tcPr>
          <w:p>
            <w:pPr>
              <w:pStyle w:val="0"/>
              <w:jc w:val="center"/>
            </w:pPr>
            <w:r>
              <w:rPr>
                <w:sz w:val="24"/>
              </w:rPr>
              <w:t xml:space="preserve">515793,02</w:t>
            </w:r>
          </w:p>
        </w:tc>
        <w:tc>
          <w:tcPr>
            <w:tcW w:w="3118" w:type="dxa"/>
            <w:vAlign w:val="center"/>
          </w:tcPr>
          <w:p>
            <w:pPr>
              <w:pStyle w:val="0"/>
              <w:jc w:val="center"/>
            </w:pPr>
            <w:r>
              <w:rPr>
                <w:sz w:val="24"/>
              </w:rPr>
              <w:t xml:space="preserve">2231463,03</w:t>
            </w:r>
          </w:p>
        </w:tc>
      </w:tr>
      <w:tr>
        <w:tc>
          <w:tcPr>
            <w:tcW w:w="2948" w:type="dxa"/>
            <w:vAlign w:val="center"/>
          </w:tcPr>
          <w:p>
            <w:pPr>
              <w:pStyle w:val="0"/>
              <w:jc w:val="center"/>
            </w:pPr>
            <w:r>
              <w:rPr>
                <w:sz w:val="24"/>
              </w:rPr>
              <w:t xml:space="preserve">1228</w:t>
            </w:r>
          </w:p>
        </w:tc>
        <w:tc>
          <w:tcPr>
            <w:tcW w:w="3005" w:type="dxa"/>
            <w:vAlign w:val="center"/>
          </w:tcPr>
          <w:p>
            <w:pPr>
              <w:pStyle w:val="0"/>
              <w:jc w:val="center"/>
            </w:pPr>
            <w:r>
              <w:rPr>
                <w:sz w:val="24"/>
              </w:rPr>
              <w:t xml:space="preserve">515789,02</w:t>
            </w:r>
          </w:p>
        </w:tc>
        <w:tc>
          <w:tcPr>
            <w:tcW w:w="3118" w:type="dxa"/>
            <w:vAlign w:val="center"/>
          </w:tcPr>
          <w:p>
            <w:pPr>
              <w:pStyle w:val="0"/>
              <w:jc w:val="center"/>
            </w:pPr>
            <w:r>
              <w:rPr>
                <w:sz w:val="24"/>
              </w:rPr>
              <w:t xml:space="preserve">2231466,29</w:t>
            </w:r>
          </w:p>
        </w:tc>
      </w:tr>
      <w:tr>
        <w:tc>
          <w:tcPr>
            <w:tcW w:w="2948" w:type="dxa"/>
            <w:vAlign w:val="center"/>
          </w:tcPr>
          <w:p>
            <w:pPr>
              <w:pStyle w:val="0"/>
              <w:jc w:val="center"/>
            </w:pPr>
            <w:r>
              <w:rPr>
                <w:sz w:val="24"/>
              </w:rPr>
              <w:t xml:space="preserve">1229</w:t>
            </w:r>
          </w:p>
        </w:tc>
        <w:tc>
          <w:tcPr>
            <w:tcW w:w="3005" w:type="dxa"/>
            <w:vAlign w:val="center"/>
          </w:tcPr>
          <w:p>
            <w:pPr>
              <w:pStyle w:val="0"/>
              <w:jc w:val="center"/>
            </w:pPr>
            <w:r>
              <w:rPr>
                <w:sz w:val="24"/>
              </w:rPr>
              <w:t xml:space="preserve">515786,86</w:t>
            </w:r>
          </w:p>
        </w:tc>
        <w:tc>
          <w:tcPr>
            <w:tcW w:w="3118" w:type="dxa"/>
            <w:vAlign w:val="center"/>
          </w:tcPr>
          <w:p>
            <w:pPr>
              <w:pStyle w:val="0"/>
              <w:jc w:val="center"/>
            </w:pPr>
            <w:r>
              <w:rPr>
                <w:sz w:val="24"/>
              </w:rPr>
              <w:t xml:space="preserve">2231469,00</w:t>
            </w:r>
          </w:p>
        </w:tc>
      </w:tr>
      <w:tr>
        <w:tc>
          <w:tcPr>
            <w:tcW w:w="2948" w:type="dxa"/>
            <w:vAlign w:val="center"/>
          </w:tcPr>
          <w:p>
            <w:pPr>
              <w:pStyle w:val="0"/>
              <w:jc w:val="center"/>
            </w:pPr>
            <w:r>
              <w:rPr>
                <w:sz w:val="24"/>
              </w:rPr>
              <w:t xml:space="preserve">1230</w:t>
            </w:r>
          </w:p>
        </w:tc>
        <w:tc>
          <w:tcPr>
            <w:tcW w:w="3005" w:type="dxa"/>
            <w:vAlign w:val="center"/>
          </w:tcPr>
          <w:p>
            <w:pPr>
              <w:pStyle w:val="0"/>
              <w:jc w:val="center"/>
            </w:pPr>
            <w:r>
              <w:rPr>
                <w:sz w:val="24"/>
              </w:rPr>
              <w:t xml:space="preserve">515783,14</w:t>
            </w:r>
          </w:p>
        </w:tc>
        <w:tc>
          <w:tcPr>
            <w:tcW w:w="3118" w:type="dxa"/>
            <w:vAlign w:val="center"/>
          </w:tcPr>
          <w:p>
            <w:pPr>
              <w:pStyle w:val="0"/>
              <w:jc w:val="center"/>
            </w:pPr>
            <w:r>
              <w:rPr>
                <w:sz w:val="24"/>
              </w:rPr>
              <w:t xml:space="preserve">2231472,86</w:t>
            </w:r>
          </w:p>
        </w:tc>
      </w:tr>
      <w:tr>
        <w:tc>
          <w:tcPr>
            <w:tcW w:w="2948" w:type="dxa"/>
            <w:vAlign w:val="center"/>
          </w:tcPr>
          <w:p>
            <w:pPr>
              <w:pStyle w:val="0"/>
              <w:jc w:val="center"/>
            </w:pPr>
            <w:r>
              <w:rPr>
                <w:sz w:val="24"/>
              </w:rPr>
              <w:t xml:space="preserve">1231</w:t>
            </w:r>
          </w:p>
        </w:tc>
        <w:tc>
          <w:tcPr>
            <w:tcW w:w="3005" w:type="dxa"/>
            <w:vAlign w:val="center"/>
          </w:tcPr>
          <w:p>
            <w:pPr>
              <w:pStyle w:val="0"/>
              <w:jc w:val="center"/>
            </w:pPr>
            <w:r>
              <w:rPr>
                <w:sz w:val="24"/>
              </w:rPr>
              <w:t xml:space="preserve">515777,54</w:t>
            </w:r>
          </w:p>
        </w:tc>
        <w:tc>
          <w:tcPr>
            <w:tcW w:w="3118" w:type="dxa"/>
            <w:vAlign w:val="center"/>
          </w:tcPr>
          <w:p>
            <w:pPr>
              <w:pStyle w:val="0"/>
              <w:jc w:val="center"/>
            </w:pPr>
            <w:r>
              <w:rPr>
                <w:sz w:val="24"/>
              </w:rPr>
              <w:t xml:space="preserve">2231478,89</w:t>
            </w:r>
          </w:p>
        </w:tc>
      </w:tr>
      <w:tr>
        <w:tc>
          <w:tcPr>
            <w:tcW w:w="2948" w:type="dxa"/>
            <w:vAlign w:val="center"/>
          </w:tcPr>
          <w:p>
            <w:pPr>
              <w:pStyle w:val="0"/>
              <w:jc w:val="center"/>
            </w:pPr>
            <w:r>
              <w:rPr>
                <w:sz w:val="24"/>
              </w:rPr>
              <w:t xml:space="preserve">1232</w:t>
            </w:r>
          </w:p>
        </w:tc>
        <w:tc>
          <w:tcPr>
            <w:tcW w:w="3005" w:type="dxa"/>
            <w:vAlign w:val="center"/>
          </w:tcPr>
          <w:p>
            <w:pPr>
              <w:pStyle w:val="0"/>
              <w:jc w:val="center"/>
            </w:pPr>
            <w:r>
              <w:rPr>
                <w:sz w:val="24"/>
              </w:rPr>
              <w:t xml:space="preserve">515775,67</w:t>
            </w:r>
          </w:p>
        </w:tc>
        <w:tc>
          <w:tcPr>
            <w:tcW w:w="3118" w:type="dxa"/>
            <w:vAlign w:val="center"/>
          </w:tcPr>
          <w:p>
            <w:pPr>
              <w:pStyle w:val="0"/>
              <w:jc w:val="center"/>
            </w:pPr>
            <w:r>
              <w:rPr>
                <w:sz w:val="24"/>
              </w:rPr>
              <w:t xml:space="preserve">2231481,80</w:t>
            </w:r>
          </w:p>
        </w:tc>
      </w:tr>
      <w:tr>
        <w:tc>
          <w:tcPr>
            <w:tcW w:w="2948" w:type="dxa"/>
            <w:vAlign w:val="center"/>
          </w:tcPr>
          <w:p>
            <w:pPr>
              <w:pStyle w:val="0"/>
              <w:jc w:val="center"/>
            </w:pPr>
            <w:r>
              <w:rPr>
                <w:sz w:val="24"/>
              </w:rPr>
              <w:t xml:space="preserve">1233</w:t>
            </w:r>
          </w:p>
        </w:tc>
        <w:tc>
          <w:tcPr>
            <w:tcW w:w="3005" w:type="dxa"/>
            <w:vAlign w:val="center"/>
          </w:tcPr>
          <w:p>
            <w:pPr>
              <w:pStyle w:val="0"/>
              <w:jc w:val="center"/>
            </w:pPr>
            <w:r>
              <w:rPr>
                <w:sz w:val="24"/>
              </w:rPr>
              <w:t xml:space="preserve">515775,09</w:t>
            </w:r>
          </w:p>
        </w:tc>
        <w:tc>
          <w:tcPr>
            <w:tcW w:w="3118" w:type="dxa"/>
            <w:vAlign w:val="center"/>
          </w:tcPr>
          <w:p>
            <w:pPr>
              <w:pStyle w:val="0"/>
              <w:jc w:val="center"/>
            </w:pPr>
            <w:r>
              <w:rPr>
                <w:sz w:val="24"/>
              </w:rPr>
              <w:t xml:space="preserve">2231483,51</w:t>
            </w:r>
          </w:p>
        </w:tc>
      </w:tr>
      <w:tr>
        <w:tc>
          <w:tcPr>
            <w:tcW w:w="2948" w:type="dxa"/>
            <w:vAlign w:val="center"/>
          </w:tcPr>
          <w:p>
            <w:pPr>
              <w:pStyle w:val="0"/>
              <w:jc w:val="center"/>
            </w:pPr>
            <w:r>
              <w:rPr>
                <w:sz w:val="24"/>
              </w:rPr>
              <w:t xml:space="preserve">1234</w:t>
            </w:r>
          </w:p>
        </w:tc>
        <w:tc>
          <w:tcPr>
            <w:tcW w:w="3005" w:type="dxa"/>
            <w:vAlign w:val="center"/>
          </w:tcPr>
          <w:p>
            <w:pPr>
              <w:pStyle w:val="0"/>
              <w:jc w:val="center"/>
            </w:pPr>
            <w:r>
              <w:rPr>
                <w:sz w:val="24"/>
              </w:rPr>
              <w:t xml:space="preserve">515774,16</w:t>
            </w:r>
          </w:p>
        </w:tc>
        <w:tc>
          <w:tcPr>
            <w:tcW w:w="3118" w:type="dxa"/>
            <w:vAlign w:val="center"/>
          </w:tcPr>
          <w:p>
            <w:pPr>
              <w:pStyle w:val="0"/>
              <w:jc w:val="center"/>
            </w:pPr>
            <w:r>
              <w:rPr>
                <w:sz w:val="24"/>
              </w:rPr>
              <w:t xml:space="preserve">2231487,80</w:t>
            </w:r>
          </w:p>
        </w:tc>
      </w:tr>
      <w:tr>
        <w:tc>
          <w:tcPr>
            <w:tcW w:w="2948" w:type="dxa"/>
            <w:vAlign w:val="center"/>
          </w:tcPr>
          <w:p>
            <w:pPr>
              <w:pStyle w:val="0"/>
              <w:jc w:val="center"/>
            </w:pPr>
            <w:r>
              <w:rPr>
                <w:sz w:val="24"/>
              </w:rPr>
              <w:t xml:space="preserve">1235</w:t>
            </w:r>
          </w:p>
        </w:tc>
        <w:tc>
          <w:tcPr>
            <w:tcW w:w="3005" w:type="dxa"/>
            <w:vAlign w:val="center"/>
          </w:tcPr>
          <w:p>
            <w:pPr>
              <w:pStyle w:val="0"/>
              <w:jc w:val="center"/>
            </w:pPr>
            <w:r>
              <w:rPr>
                <w:sz w:val="24"/>
              </w:rPr>
              <w:t xml:space="preserve">515773,64</w:t>
            </w:r>
          </w:p>
        </w:tc>
        <w:tc>
          <w:tcPr>
            <w:tcW w:w="3118" w:type="dxa"/>
            <w:vAlign w:val="center"/>
          </w:tcPr>
          <w:p>
            <w:pPr>
              <w:pStyle w:val="0"/>
              <w:jc w:val="center"/>
            </w:pPr>
            <w:r>
              <w:rPr>
                <w:sz w:val="24"/>
              </w:rPr>
              <w:t xml:space="preserve">2231489,26</w:t>
            </w:r>
          </w:p>
        </w:tc>
      </w:tr>
      <w:tr>
        <w:tc>
          <w:tcPr>
            <w:tcW w:w="2948" w:type="dxa"/>
            <w:vAlign w:val="center"/>
          </w:tcPr>
          <w:p>
            <w:pPr>
              <w:pStyle w:val="0"/>
              <w:jc w:val="center"/>
            </w:pPr>
            <w:r>
              <w:rPr>
                <w:sz w:val="24"/>
              </w:rPr>
              <w:t xml:space="preserve">1236</w:t>
            </w:r>
          </w:p>
        </w:tc>
        <w:tc>
          <w:tcPr>
            <w:tcW w:w="3005" w:type="dxa"/>
            <w:vAlign w:val="center"/>
          </w:tcPr>
          <w:p>
            <w:pPr>
              <w:pStyle w:val="0"/>
              <w:jc w:val="center"/>
            </w:pPr>
            <w:r>
              <w:rPr>
                <w:sz w:val="24"/>
              </w:rPr>
              <w:t xml:space="preserve">515772,83</w:t>
            </w:r>
          </w:p>
        </w:tc>
        <w:tc>
          <w:tcPr>
            <w:tcW w:w="3118" w:type="dxa"/>
            <w:vAlign w:val="center"/>
          </w:tcPr>
          <w:p>
            <w:pPr>
              <w:pStyle w:val="0"/>
              <w:jc w:val="center"/>
            </w:pPr>
            <w:r>
              <w:rPr>
                <w:sz w:val="24"/>
              </w:rPr>
              <w:t xml:space="preserve">2231489,85</w:t>
            </w:r>
          </w:p>
        </w:tc>
      </w:tr>
      <w:tr>
        <w:tc>
          <w:tcPr>
            <w:tcW w:w="2948" w:type="dxa"/>
            <w:vAlign w:val="center"/>
          </w:tcPr>
          <w:p>
            <w:pPr>
              <w:pStyle w:val="0"/>
              <w:jc w:val="center"/>
            </w:pPr>
            <w:r>
              <w:rPr>
                <w:sz w:val="24"/>
              </w:rPr>
              <w:t xml:space="preserve">1237</w:t>
            </w:r>
          </w:p>
        </w:tc>
        <w:tc>
          <w:tcPr>
            <w:tcW w:w="3005" w:type="dxa"/>
            <w:vAlign w:val="center"/>
          </w:tcPr>
          <w:p>
            <w:pPr>
              <w:pStyle w:val="0"/>
              <w:jc w:val="center"/>
            </w:pPr>
            <w:r>
              <w:rPr>
                <w:sz w:val="24"/>
              </w:rPr>
              <w:t xml:space="preserve">515770,96</w:t>
            </w:r>
          </w:p>
        </w:tc>
        <w:tc>
          <w:tcPr>
            <w:tcW w:w="3118" w:type="dxa"/>
            <w:vAlign w:val="center"/>
          </w:tcPr>
          <w:p>
            <w:pPr>
              <w:pStyle w:val="0"/>
              <w:jc w:val="center"/>
            </w:pPr>
            <w:r>
              <w:rPr>
                <w:sz w:val="24"/>
              </w:rPr>
              <w:t xml:space="preserve">2231490,99</w:t>
            </w:r>
          </w:p>
        </w:tc>
      </w:tr>
      <w:tr>
        <w:tc>
          <w:tcPr>
            <w:tcW w:w="2948" w:type="dxa"/>
            <w:vAlign w:val="center"/>
          </w:tcPr>
          <w:p>
            <w:pPr>
              <w:pStyle w:val="0"/>
              <w:jc w:val="center"/>
            </w:pPr>
            <w:r>
              <w:rPr>
                <w:sz w:val="24"/>
              </w:rPr>
              <w:t xml:space="preserve">1238</w:t>
            </w:r>
          </w:p>
        </w:tc>
        <w:tc>
          <w:tcPr>
            <w:tcW w:w="3005" w:type="dxa"/>
            <w:vAlign w:val="center"/>
          </w:tcPr>
          <w:p>
            <w:pPr>
              <w:pStyle w:val="0"/>
              <w:jc w:val="center"/>
            </w:pPr>
            <w:r>
              <w:rPr>
                <w:sz w:val="24"/>
              </w:rPr>
              <w:t xml:space="preserve">515767,26</w:t>
            </w:r>
          </w:p>
        </w:tc>
        <w:tc>
          <w:tcPr>
            <w:tcW w:w="3118" w:type="dxa"/>
            <w:vAlign w:val="center"/>
          </w:tcPr>
          <w:p>
            <w:pPr>
              <w:pStyle w:val="0"/>
              <w:jc w:val="center"/>
            </w:pPr>
            <w:r>
              <w:rPr>
                <w:sz w:val="24"/>
              </w:rPr>
              <w:t xml:space="preserve">2231492,46</w:t>
            </w:r>
          </w:p>
        </w:tc>
      </w:tr>
      <w:tr>
        <w:tc>
          <w:tcPr>
            <w:tcW w:w="2948" w:type="dxa"/>
            <w:vAlign w:val="center"/>
          </w:tcPr>
          <w:p>
            <w:pPr>
              <w:pStyle w:val="0"/>
              <w:jc w:val="center"/>
            </w:pPr>
            <w:r>
              <w:rPr>
                <w:sz w:val="24"/>
              </w:rPr>
              <w:t xml:space="preserve">1239</w:t>
            </w:r>
          </w:p>
        </w:tc>
        <w:tc>
          <w:tcPr>
            <w:tcW w:w="3005" w:type="dxa"/>
            <w:vAlign w:val="center"/>
          </w:tcPr>
          <w:p>
            <w:pPr>
              <w:pStyle w:val="0"/>
              <w:jc w:val="center"/>
            </w:pPr>
            <w:r>
              <w:rPr>
                <w:sz w:val="24"/>
              </w:rPr>
              <w:t xml:space="preserve">515764,79</w:t>
            </w:r>
          </w:p>
        </w:tc>
        <w:tc>
          <w:tcPr>
            <w:tcW w:w="3118" w:type="dxa"/>
            <w:vAlign w:val="center"/>
          </w:tcPr>
          <w:p>
            <w:pPr>
              <w:pStyle w:val="0"/>
              <w:jc w:val="center"/>
            </w:pPr>
            <w:r>
              <w:rPr>
                <w:sz w:val="24"/>
              </w:rPr>
              <w:t xml:space="preserve">2231493,12</w:t>
            </w:r>
          </w:p>
        </w:tc>
      </w:tr>
      <w:tr>
        <w:tc>
          <w:tcPr>
            <w:tcW w:w="2948" w:type="dxa"/>
            <w:vAlign w:val="center"/>
          </w:tcPr>
          <w:p>
            <w:pPr>
              <w:pStyle w:val="0"/>
              <w:jc w:val="center"/>
            </w:pPr>
            <w:r>
              <w:rPr>
                <w:sz w:val="24"/>
              </w:rPr>
              <w:t xml:space="preserve">1240</w:t>
            </w:r>
          </w:p>
        </w:tc>
        <w:tc>
          <w:tcPr>
            <w:tcW w:w="3005" w:type="dxa"/>
            <w:vAlign w:val="center"/>
          </w:tcPr>
          <w:p>
            <w:pPr>
              <w:pStyle w:val="0"/>
              <w:jc w:val="center"/>
            </w:pPr>
            <w:r>
              <w:rPr>
                <w:sz w:val="24"/>
              </w:rPr>
              <w:t xml:space="preserve">515762,84</w:t>
            </w:r>
          </w:p>
        </w:tc>
        <w:tc>
          <w:tcPr>
            <w:tcW w:w="3118" w:type="dxa"/>
            <w:vAlign w:val="center"/>
          </w:tcPr>
          <w:p>
            <w:pPr>
              <w:pStyle w:val="0"/>
              <w:jc w:val="center"/>
            </w:pPr>
            <w:r>
              <w:rPr>
                <w:sz w:val="24"/>
              </w:rPr>
              <w:t xml:space="preserve">2231493,62</w:t>
            </w:r>
          </w:p>
        </w:tc>
      </w:tr>
      <w:tr>
        <w:tc>
          <w:tcPr>
            <w:tcW w:w="2948" w:type="dxa"/>
            <w:vAlign w:val="center"/>
          </w:tcPr>
          <w:p>
            <w:pPr>
              <w:pStyle w:val="0"/>
              <w:jc w:val="center"/>
            </w:pPr>
            <w:r>
              <w:rPr>
                <w:sz w:val="24"/>
              </w:rPr>
              <w:t xml:space="preserve">1241</w:t>
            </w:r>
          </w:p>
        </w:tc>
        <w:tc>
          <w:tcPr>
            <w:tcW w:w="3005" w:type="dxa"/>
            <w:vAlign w:val="center"/>
          </w:tcPr>
          <w:p>
            <w:pPr>
              <w:pStyle w:val="0"/>
              <w:jc w:val="center"/>
            </w:pPr>
            <w:r>
              <w:rPr>
                <w:sz w:val="24"/>
              </w:rPr>
              <w:t xml:space="preserve">515757,44</w:t>
            </w:r>
          </w:p>
        </w:tc>
        <w:tc>
          <w:tcPr>
            <w:tcW w:w="3118" w:type="dxa"/>
            <w:vAlign w:val="center"/>
          </w:tcPr>
          <w:p>
            <w:pPr>
              <w:pStyle w:val="0"/>
              <w:jc w:val="center"/>
            </w:pPr>
            <w:r>
              <w:rPr>
                <w:sz w:val="24"/>
              </w:rPr>
              <w:t xml:space="preserve">2231495,49</w:t>
            </w:r>
          </w:p>
        </w:tc>
      </w:tr>
      <w:tr>
        <w:tc>
          <w:tcPr>
            <w:tcW w:w="2948" w:type="dxa"/>
            <w:vAlign w:val="center"/>
          </w:tcPr>
          <w:p>
            <w:pPr>
              <w:pStyle w:val="0"/>
              <w:jc w:val="center"/>
            </w:pPr>
            <w:r>
              <w:rPr>
                <w:sz w:val="24"/>
              </w:rPr>
              <w:t xml:space="preserve">1242</w:t>
            </w:r>
          </w:p>
        </w:tc>
        <w:tc>
          <w:tcPr>
            <w:tcW w:w="3005" w:type="dxa"/>
            <w:vAlign w:val="center"/>
          </w:tcPr>
          <w:p>
            <w:pPr>
              <w:pStyle w:val="0"/>
              <w:jc w:val="center"/>
            </w:pPr>
            <w:r>
              <w:rPr>
                <w:sz w:val="24"/>
              </w:rPr>
              <w:t xml:space="preserve">515755,37</w:t>
            </w:r>
          </w:p>
        </w:tc>
        <w:tc>
          <w:tcPr>
            <w:tcW w:w="3118" w:type="dxa"/>
            <w:vAlign w:val="center"/>
          </w:tcPr>
          <w:p>
            <w:pPr>
              <w:pStyle w:val="0"/>
              <w:jc w:val="center"/>
            </w:pPr>
            <w:r>
              <w:rPr>
                <w:sz w:val="24"/>
              </w:rPr>
              <w:t xml:space="preserve">2231495,99</w:t>
            </w:r>
          </w:p>
        </w:tc>
      </w:tr>
      <w:tr>
        <w:tc>
          <w:tcPr>
            <w:tcW w:w="2948" w:type="dxa"/>
            <w:vAlign w:val="center"/>
          </w:tcPr>
          <w:p>
            <w:pPr>
              <w:pStyle w:val="0"/>
              <w:jc w:val="center"/>
            </w:pPr>
            <w:r>
              <w:rPr>
                <w:sz w:val="24"/>
              </w:rPr>
              <w:t xml:space="preserve">1243</w:t>
            </w:r>
          </w:p>
        </w:tc>
        <w:tc>
          <w:tcPr>
            <w:tcW w:w="3005" w:type="dxa"/>
            <w:vAlign w:val="center"/>
          </w:tcPr>
          <w:p>
            <w:pPr>
              <w:pStyle w:val="0"/>
              <w:jc w:val="center"/>
            </w:pPr>
            <w:r>
              <w:rPr>
                <w:sz w:val="24"/>
              </w:rPr>
              <w:t xml:space="preserve">515753,14</w:t>
            </w:r>
          </w:p>
        </w:tc>
        <w:tc>
          <w:tcPr>
            <w:tcW w:w="3118" w:type="dxa"/>
            <w:vAlign w:val="center"/>
          </w:tcPr>
          <w:p>
            <w:pPr>
              <w:pStyle w:val="0"/>
              <w:jc w:val="center"/>
            </w:pPr>
            <w:r>
              <w:rPr>
                <w:sz w:val="24"/>
              </w:rPr>
              <w:t xml:space="preserve">2231495,86</w:t>
            </w:r>
          </w:p>
        </w:tc>
      </w:tr>
      <w:tr>
        <w:tc>
          <w:tcPr>
            <w:tcW w:w="2948" w:type="dxa"/>
            <w:vAlign w:val="center"/>
          </w:tcPr>
          <w:p>
            <w:pPr>
              <w:pStyle w:val="0"/>
              <w:jc w:val="center"/>
            </w:pPr>
            <w:r>
              <w:rPr>
                <w:sz w:val="24"/>
              </w:rPr>
              <w:t xml:space="preserve">1244</w:t>
            </w:r>
          </w:p>
        </w:tc>
        <w:tc>
          <w:tcPr>
            <w:tcW w:w="3005" w:type="dxa"/>
            <w:vAlign w:val="center"/>
          </w:tcPr>
          <w:p>
            <w:pPr>
              <w:pStyle w:val="0"/>
              <w:jc w:val="center"/>
            </w:pPr>
            <w:r>
              <w:rPr>
                <w:sz w:val="24"/>
              </w:rPr>
              <w:t xml:space="preserve">515749,53</w:t>
            </w:r>
          </w:p>
        </w:tc>
        <w:tc>
          <w:tcPr>
            <w:tcW w:w="3118" w:type="dxa"/>
            <w:vAlign w:val="center"/>
          </w:tcPr>
          <w:p>
            <w:pPr>
              <w:pStyle w:val="0"/>
              <w:jc w:val="center"/>
            </w:pPr>
            <w:r>
              <w:rPr>
                <w:sz w:val="24"/>
              </w:rPr>
              <w:t xml:space="preserve">2231496,14</w:t>
            </w:r>
          </w:p>
        </w:tc>
      </w:tr>
      <w:tr>
        <w:tc>
          <w:tcPr>
            <w:tcW w:w="2948" w:type="dxa"/>
            <w:vAlign w:val="center"/>
          </w:tcPr>
          <w:p>
            <w:pPr>
              <w:pStyle w:val="0"/>
              <w:jc w:val="center"/>
            </w:pPr>
            <w:r>
              <w:rPr>
                <w:sz w:val="24"/>
              </w:rPr>
              <w:t xml:space="preserve">1245</w:t>
            </w:r>
          </w:p>
        </w:tc>
        <w:tc>
          <w:tcPr>
            <w:tcW w:w="3005" w:type="dxa"/>
            <w:vAlign w:val="center"/>
          </w:tcPr>
          <w:p>
            <w:pPr>
              <w:pStyle w:val="0"/>
              <w:jc w:val="center"/>
            </w:pPr>
            <w:r>
              <w:rPr>
                <w:sz w:val="24"/>
              </w:rPr>
              <w:t xml:space="preserve">515743,18</w:t>
            </w:r>
          </w:p>
        </w:tc>
        <w:tc>
          <w:tcPr>
            <w:tcW w:w="3118" w:type="dxa"/>
            <w:vAlign w:val="center"/>
          </w:tcPr>
          <w:p>
            <w:pPr>
              <w:pStyle w:val="0"/>
              <w:jc w:val="center"/>
            </w:pPr>
            <w:r>
              <w:rPr>
                <w:sz w:val="24"/>
              </w:rPr>
              <w:t xml:space="preserve">2231497,41</w:t>
            </w:r>
          </w:p>
        </w:tc>
      </w:tr>
      <w:tr>
        <w:tc>
          <w:tcPr>
            <w:tcW w:w="2948" w:type="dxa"/>
            <w:vAlign w:val="center"/>
          </w:tcPr>
          <w:p>
            <w:pPr>
              <w:pStyle w:val="0"/>
              <w:jc w:val="center"/>
            </w:pPr>
            <w:r>
              <w:rPr>
                <w:sz w:val="24"/>
              </w:rPr>
              <w:t xml:space="preserve">1246</w:t>
            </w:r>
          </w:p>
        </w:tc>
        <w:tc>
          <w:tcPr>
            <w:tcW w:w="3005" w:type="dxa"/>
            <w:vAlign w:val="center"/>
          </w:tcPr>
          <w:p>
            <w:pPr>
              <w:pStyle w:val="0"/>
              <w:jc w:val="center"/>
            </w:pPr>
            <w:r>
              <w:rPr>
                <w:sz w:val="24"/>
              </w:rPr>
              <w:t xml:space="preserve">515738,10</w:t>
            </w:r>
          </w:p>
        </w:tc>
        <w:tc>
          <w:tcPr>
            <w:tcW w:w="3118" w:type="dxa"/>
            <w:vAlign w:val="center"/>
          </w:tcPr>
          <w:p>
            <w:pPr>
              <w:pStyle w:val="0"/>
              <w:jc w:val="center"/>
            </w:pPr>
            <w:r>
              <w:rPr>
                <w:sz w:val="24"/>
              </w:rPr>
              <w:t xml:space="preserve">2231498,24</w:t>
            </w:r>
          </w:p>
        </w:tc>
      </w:tr>
      <w:tr>
        <w:tc>
          <w:tcPr>
            <w:tcW w:w="2948" w:type="dxa"/>
            <w:vAlign w:val="center"/>
          </w:tcPr>
          <w:p>
            <w:pPr>
              <w:pStyle w:val="0"/>
              <w:jc w:val="center"/>
            </w:pPr>
            <w:r>
              <w:rPr>
                <w:sz w:val="24"/>
              </w:rPr>
              <w:t xml:space="preserve">1247</w:t>
            </w:r>
          </w:p>
        </w:tc>
        <w:tc>
          <w:tcPr>
            <w:tcW w:w="3005" w:type="dxa"/>
            <w:vAlign w:val="center"/>
          </w:tcPr>
          <w:p>
            <w:pPr>
              <w:pStyle w:val="0"/>
              <w:jc w:val="center"/>
            </w:pPr>
            <w:r>
              <w:rPr>
                <w:sz w:val="24"/>
              </w:rPr>
              <w:t xml:space="preserve">515734,11</w:t>
            </w:r>
          </w:p>
        </w:tc>
        <w:tc>
          <w:tcPr>
            <w:tcW w:w="3118" w:type="dxa"/>
            <w:vAlign w:val="center"/>
          </w:tcPr>
          <w:p>
            <w:pPr>
              <w:pStyle w:val="0"/>
              <w:jc w:val="center"/>
            </w:pPr>
            <w:r>
              <w:rPr>
                <w:sz w:val="24"/>
              </w:rPr>
              <w:t xml:space="preserve">2231499,06</w:t>
            </w:r>
          </w:p>
        </w:tc>
      </w:tr>
      <w:tr>
        <w:tc>
          <w:tcPr>
            <w:tcW w:w="2948" w:type="dxa"/>
            <w:vAlign w:val="center"/>
          </w:tcPr>
          <w:p>
            <w:pPr>
              <w:pStyle w:val="0"/>
              <w:jc w:val="center"/>
            </w:pPr>
            <w:r>
              <w:rPr>
                <w:sz w:val="24"/>
              </w:rPr>
              <w:t xml:space="preserve">1248</w:t>
            </w:r>
          </w:p>
        </w:tc>
        <w:tc>
          <w:tcPr>
            <w:tcW w:w="3005" w:type="dxa"/>
            <w:vAlign w:val="center"/>
          </w:tcPr>
          <w:p>
            <w:pPr>
              <w:pStyle w:val="0"/>
              <w:jc w:val="center"/>
            </w:pPr>
            <w:r>
              <w:rPr>
                <w:sz w:val="24"/>
              </w:rPr>
              <w:t xml:space="preserve">515726,21</w:t>
            </w:r>
          </w:p>
        </w:tc>
        <w:tc>
          <w:tcPr>
            <w:tcW w:w="3118" w:type="dxa"/>
            <w:vAlign w:val="center"/>
          </w:tcPr>
          <w:p>
            <w:pPr>
              <w:pStyle w:val="0"/>
              <w:jc w:val="center"/>
            </w:pPr>
            <w:r>
              <w:rPr>
                <w:sz w:val="24"/>
              </w:rPr>
              <w:t xml:space="preserve">2231496,15</w:t>
            </w:r>
          </w:p>
        </w:tc>
      </w:tr>
      <w:tr>
        <w:tc>
          <w:tcPr>
            <w:tcW w:w="2948" w:type="dxa"/>
            <w:vAlign w:val="center"/>
          </w:tcPr>
          <w:p>
            <w:pPr>
              <w:pStyle w:val="0"/>
              <w:jc w:val="center"/>
            </w:pPr>
            <w:r>
              <w:rPr>
                <w:sz w:val="24"/>
              </w:rPr>
              <w:t xml:space="preserve">1249</w:t>
            </w:r>
          </w:p>
        </w:tc>
        <w:tc>
          <w:tcPr>
            <w:tcW w:w="3005" w:type="dxa"/>
            <w:vAlign w:val="center"/>
          </w:tcPr>
          <w:p>
            <w:pPr>
              <w:pStyle w:val="0"/>
              <w:jc w:val="center"/>
            </w:pPr>
            <w:r>
              <w:rPr>
                <w:sz w:val="24"/>
              </w:rPr>
              <w:t xml:space="preserve">515723,60</w:t>
            </w:r>
          </w:p>
        </w:tc>
        <w:tc>
          <w:tcPr>
            <w:tcW w:w="3118" w:type="dxa"/>
            <w:vAlign w:val="center"/>
          </w:tcPr>
          <w:p>
            <w:pPr>
              <w:pStyle w:val="0"/>
              <w:jc w:val="center"/>
            </w:pPr>
            <w:r>
              <w:rPr>
                <w:sz w:val="24"/>
              </w:rPr>
              <w:t xml:space="preserve">2231495,34</w:t>
            </w:r>
          </w:p>
        </w:tc>
      </w:tr>
      <w:tr>
        <w:tc>
          <w:tcPr>
            <w:tcW w:w="2948" w:type="dxa"/>
            <w:vAlign w:val="center"/>
          </w:tcPr>
          <w:p>
            <w:pPr>
              <w:pStyle w:val="0"/>
              <w:jc w:val="center"/>
            </w:pPr>
            <w:r>
              <w:rPr>
                <w:sz w:val="24"/>
              </w:rPr>
              <w:t xml:space="preserve">1250</w:t>
            </w:r>
          </w:p>
        </w:tc>
        <w:tc>
          <w:tcPr>
            <w:tcW w:w="3005" w:type="dxa"/>
            <w:vAlign w:val="center"/>
          </w:tcPr>
          <w:p>
            <w:pPr>
              <w:pStyle w:val="0"/>
              <w:jc w:val="center"/>
            </w:pPr>
            <w:r>
              <w:rPr>
                <w:sz w:val="24"/>
              </w:rPr>
              <w:t xml:space="preserve">515717,46</w:t>
            </w:r>
          </w:p>
        </w:tc>
        <w:tc>
          <w:tcPr>
            <w:tcW w:w="3118" w:type="dxa"/>
            <w:vAlign w:val="center"/>
          </w:tcPr>
          <w:p>
            <w:pPr>
              <w:pStyle w:val="0"/>
              <w:jc w:val="center"/>
            </w:pPr>
            <w:r>
              <w:rPr>
                <w:sz w:val="24"/>
              </w:rPr>
              <w:t xml:space="preserve">2231492,60</w:t>
            </w:r>
          </w:p>
        </w:tc>
      </w:tr>
      <w:tr>
        <w:tc>
          <w:tcPr>
            <w:tcW w:w="2948" w:type="dxa"/>
            <w:vAlign w:val="center"/>
          </w:tcPr>
          <w:p>
            <w:pPr>
              <w:pStyle w:val="0"/>
              <w:jc w:val="center"/>
            </w:pPr>
            <w:r>
              <w:rPr>
                <w:sz w:val="24"/>
              </w:rPr>
              <w:t xml:space="preserve">1251</w:t>
            </w:r>
          </w:p>
        </w:tc>
        <w:tc>
          <w:tcPr>
            <w:tcW w:w="3005" w:type="dxa"/>
            <w:vAlign w:val="center"/>
          </w:tcPr>
          <w:p>
            <w:pPr>
              <w:pStyle w:val="0"/>
              <w:jc w:val="center"/>
            </w:pPr>
            <w:r>
              <w:rPr>
                <w:sz w:val="24"/>
              </w:rPr>
              <w:t xml:space="preserve">515715,33</w:t>
            </w:r>
          </w:p>
        </w:tc>
        <w:tc>
          <w:tcPr>
            <w:tcW w:w="3118" w:type="dxa"/>
            <w:vAlign w:val="center"/>
          </w:tcPr>
          <w:p>
            <w:pPr>
              <w:pStyle w:val="0"/>
              <w:jc w:val="center"/>
            </w:pPr>
            <w:r>
              <w:rPr>
                <w:sz w:val="24"/>
              </w:rPr>
              <w:t xml:space="preserve">2231492,00</w:t>
            </w:r>
          </w:p>
        </w:tc>
      </w:tr>
      <w:tr>
        <w:tc>
          <w:tcPr>
            <w:tcW w:w="2948" w:type="dxa"/>
            <w:vAlign w:val="center"/>
          </w:tcPr>
          <w:p>
            <w:pPr>
              <w:pStyle w:val="0"/>
              <w:jc w:val="center"/>
            </w:pPr>
            <w:r>
              <w:rPr>
                <w:sz w:val="24"/>
              </w:rPr>
              <w:t xml:space="preserve">1252</w:t>
            </w:r>
          </w:p>
        </w:tc>
        <w:tc>
          <w:tcPr>
            <w:tcW w:w="3005" w:type="dxa"/>
            <w:vAlign w:val="center"/>
          </w:tcPr>
          <w:p>
            <w:pPr>
              <w:pStyle w:val="0"/>
              <w:jc w:val="center"/>
            </w:pPr>
            <w:r>
              <w:rPr>
                <w:sz w:val="24"/>
              </w:rPr>
              <w:t xml:space="preserve">515713,48</w:t>
            </w:r>
          </w:p>
        </w:tc>
        <w:tc>
          <w:tcPr>
            <w:tcW w:w="3118" w:type="dxa"/>
            <w:vAlign w:val="center"/>
          </w:tcPr>
          <w:p>
            <w:pPr>
              <w:pStyle w:val="0"/>
              <w:jc w:val="center"/>
            </w:pPr>
            <w:r>
              <w:rPr>
                <w:sz w:val="24"/>
              </w:rPr>
              <w:t xml:space="preserve">2231492,32</w:t>
            </w:r>
          </w:p>
        </w:tc>
      </w:tr>
      <w:tr>
        <w:tc>
          <w:tcPr>
            <w:tcW w:w="2948" w:type="dxa"/>
            <w:vAlign w:val="center"/>
          </w:tcPr>
          <w:p>
            <w:pPr>
              <w:pStyle w:val="0"/>
              <w:jc w:val="center"/>
            </w:pPr>
            <w:r>
              <w:rPr>
                <w:sz w:val="24"/>
              </w:rPr>
              <w:t xml:space="preserve">1253</w:t>
            </w:r>
          </w:p>
        </w:tc>
        <w:tc>
          <w:tcPr>
            <w:tcW w:w="3005" w:type="dxa"/>
            <w:vAlign w:val="center"/>
          </w:tcPr>
          <w:p>
            <w:pPr>
              <w:pStyle w:val="0"/>
              <w:jc w:val="center"/>
            </w:pPr>
            <w:r>
              <w:rPr>
                <w:sz w:val="24"/>
              </w:rPr>
              <w:t xml:space="preserve">515710,31</w:t>
            </w:r>
          </w:p>
        </w:tc>
        <w:tc>
          <w:tcPr>
            <w:tcW w:w="3118" w:type="dxa"/>
            <w:vAlign w:val="center"/>
          </w:tcPr>
          <w:p>
            <w:pPr>
              <w:pStyle w:val="0"/>
              <w:jc w:val="center"/>
            </w:pPr>
            <w:r>
              <w:rPr>
                <w:sz w:val="24"/>
              </w:rPr>
              <w:t xml:space="preserve">2231493,95</w:t>
            </w:r>
          </w:p>
        </w:tc>
      </w:tr>
      <w:tr>
        <w:tc>
          <w:tcPr>
            <w:tcW w:w="2948" w:type="dxa"/>
            <w:vAlign w:val="center"/>
          </w:tcPr>
          <w:p>
            <w:pPr>
              <w:pStyle w:val="0"/>
              <w:jc w:val="center"/>
            </w:pPr>
            <w:r>
              <w:rPr>
                <w:sz w:val="24"/>
              </w:rPr>
              <w:t xml:space="preserve">1254</w:t>
            </w:r>
          </w:p>
        </w:tc>
        <w:tc>
          <w:tcPr>
            <w:tcW w:w="3005" w:type="dxa"/>
            <w:vAlign w:val="center"/>
          </w:tcPr>
          <w:p>
            <w:pPr>
              <w:pStyle w:val="0"/>
              <w:jc w:val="center"/>
            </w:pPr>
            <w:r>
              <w:rPr>
                <w:sz w:val="24"/>
              </w:rPr>
              <w:t xml:space="preserve">515706,28</w:t>
            </w:r>
          </w:p>
        </w:tc>
        <w:tc>
          <w:tcPr>
            <w:tcW w:w="3118" w:type="dxa"/>
            <w:vAlign w:val="center"/>
          </w:tcPr>
          <w:p>
            <w:pPr>
              <w:pStyle w:val="0"/>
              <w:jc w:val="center"/>
            </w:pPr>
            <w:r>
              <w:rPr>
                <w:sz w:val="24"/>
              </w:rPr>
              <w:t xml:space="preserve">2231496,23</w:t>
            </w:r>
          </w:p>
        </w:tc>
      </w:tr>
      <w:tr>
        <w:tc>
          <w:tcPr>
            <w:tcW w:w="2948" w:type="dxa"/>
            <w:vAlign w:val="center"/>
          </w:tcPr>
          <w:p>
            <w:pPr>
              <w:pStyle w:val="0"/>
              <w:jc w:val="center"/>
            </w:pPr>
            <w:r>
              <w:rPr>
                <w:sz w:val="24"/>
              </w:rPr>
              <w:t xml:space="preserve">1255</w:t>
            </w:r>
          </w:p>
        </w:tc>
        <w:tc>
          <w:tcPr>
            <w:tcW w:w="3005" w:type="dxa"/>
            <w:vAlign w:val="center"/>
          </w:tcPr>
          <w:p>
            <w:pPr>
              <w:pStyle w:val="0"/>
              <w:jc w:val="center"/>
            </w:pPr>
            <w:r>
              <w:rPr>
                <w:sz w:val="24"/>
              </w:rPr>
              <w:t xml:space="preserve">515703,17</w:t>
            </w:r>
          </w:p>
        </w:tc>
        <w:tc>
          <w:tcPr>
            <w:tcW w:w="3118" w:type="dxa"/>
            <w:vAlign w:val="center"/>
          </w:tcPr>
          <w:p>
            <w:pPr>
              <w:pStyle w:val="0"/>
              <w:jc w:val="center"/>
            </w:pPr>
            <w:r>
              <w:rPr>
                <w:sz w:val="24"/>
              </w:rPr>
              <w:t xml:space="preserve">2231497,96</w:t>
            </w:r>
          </w:p>
        </w:tc>
      </w:tr>
      <w:tr>
        <w:tc>
          <w:tcPr>
            <w:tcW w:w="2948" w:type="dxa"/>
            <w:vAlign w:val="center"/>
          </w:tcPr>
          <w:p>
            <w:pPr>
              <w:pStyle w:val="0"/>
              <w:jc w:val="center"/>
            </w:pPr>
            <w:r>
              <w:rPr>
                <w:sz w:val="24"/>
              </w:rPr>
              <w:t xml:space="preserve">1256</w:t>
            </w:r>
          </w:p>
        </w:tc>
        <w:tc>
          <w:tcPr>
            <w:tcW w:w="3005" w:type="dxa"/>
            <w:vAlign w:val="center"/>
          </w:tcPr>
          <w:p>
            <w:pPr>
              <w:pStyle w:val="0"/>
              <w:jc w:val="center"/>
            </w:pPr>
            <w:r>
              <w:rPr>
                <w:sz w:val="24"/>
              </w:rPr>
              <w:t xml:space="preserve">515700,55</w:t>
            </w:r>
          </w:p>
        </w:tc>
        <w:tc>
          <w:tcPr>
            <w:tcW w:w="3118" w:type="dxa"/>
            <w:vAlign w:val="center"/>
          </w:tcPr>
          <w:p>
            <w:pPr>
              <w:pStyle w:val="0"/>
              <w:jc w:val="center"/>
            </w:pPr>
            <w:r>
              <w:rPr>
                <w:sz w:val="24"/>
              </w:rPr>
              <w:t xml:space="preserve">2231499,95</w:t>
            </w:r>
          </w:p>
        </w:tc>
      </w:tr>
      <w:tr>
        <w:tc>
          <w:tcPr>
            <w:tcW w:w="2948" w:type="dxa"/>
            <w:vAlign w:val="center"/>
          </w:tcPr>
          <w:p>
            <w:pPr>
              <w:pStyle w:val="0"/>
              <w:jc w:val="center"/>
            </w:pPr>
            <w:r>
              <w:rPr>
                <w:sz w:val="24"/>
              </w:rPr>
              <w:t xml:space="preserve">1257</w:t>
            </w:r>
          </w:p>
        </w:tc>
        <w:tc>
          <w:tcPr>
            <w:tcW w:w="3005" w:type="dxa"/>
            <w:vAlign w:val="center"/>
          </w:tcPr>
          <w:p>
            <w:pPr>
              <w:pStyle w:val="0"/>
              <w:jc w:val="center"/>
            </w:pPr>
            <w:r>
              <w:rPr>
                <w:sz w:val="24"/>
              </w:rPr>
              <w:t xml:space="preserve">515696,70</w:t>
            </w:r>
          </w:p>
        </w:tc>
        <w:tc>
          <w:tcPr>
            <w:tcW w:w="3118" w:type="dxa"/>
            <w:vAlign w:val="center"/>
          </w:tcPr>
          <w:p>
            <w:pPr>
              <w:pStyle w:val="0"/>
              <w:jc w:val="center"/>
            </w:pPr>
            <w:r>
              <w:rPr>
                <w:sz w:val="24"/>
              </w:rPr>
              <w:t xml:space="preserve">2231503,76</w:t>
            </w:r>
          </w:p>
        </w:tc>
      </w:tr>
      <w:tr>
        <w:tc>
          <w:tcPr>
            <w:tcW w:w="2948" w:type="dxa"/>
            <w:vAlign w:val="center"/>
          </w:tcPr>
          <w:p>
            <w:pPr>
              <w:pStyle w:val="0"/>
              <w:jc w:val="center"/>
            </w:pPr>
            <w:r>
              <w:rPr>
                <w:sz w:val="24"/>
              </w:rPr>
              <w:t xml:space="preserve">1258</w:t>
            </w:r>
          </w:p>
        </w:tc>
        <w:tc>
          <w:tcPr>
            <w:tcW w:w="3005" w:type="dxa"/>
            <w:vAlign w:val="center"/>
          </w:tcPr>
          <w:p>
            <w:pPr>
              <w:pStyle w:val="0"/>
              <w:jc w:val="center"/>
            </w:pPr>
            <w:r>
              <w:rPr>
                <w:sz w:val="24"/>
              </w:rPr>
              <w:t xml:space="preserve">515691,36</w:t>
            </w:r>
          </w:p>
        </w:tc>
        <w:tc>
          <w:tcPr>
            <w:tcW w:w="3118" w:type="dxa"/>
            <w:vAlign w:val="center"/>
          </w:tcPr>
          <w:p>
            <w:pPr>
              <w:pStyle w:val="0"/>
              <w:jc w:val="center"/>
            </w:pPr>
            <w:r>
              <w:rPr>
                <w:sz w:val="24"/>
              </w:rPr>
              <w:t xml:space="preserve">2231510,00</w:t>
            </w:r>
          </w:p>
        </w:tc>
      </w:tr>
      <w:tr>
        <w:tc>
          <w:tcPr>
            <w:tcW w:w="2948" w:type="dxa"/>
            <w:vAlign w:val="center"/>
          </w:tcPr>
          <w:p>
            <w:pPr>
              <w:pStyle w:val="0"/>
              <w:jc w:val="center"/>
            </w:pPr>
            <w:r>
              <w:rPr>
                <w:sz w:val="24"/>
              </w:rPr>
              <w:t xml:space="preserve">1259</w:t>
            </w:r>
          </w:p>
        </w:tc>
        <w:tc>
          <w:tcPr>
            <w:tcW w:w="3005" w:type="dxa"/>
            <w:vAlign w:val="center"/>
          </w:tcPr>
          <w:p>
            <w:pPr>
              <w:pStyle w:val="0"/>
              <w:jc w:val="center"/>
            </w:pPr>
            <w:r>
              <w:rPr>
                <w:sz w:val="24"/>
              </w:rPr>
              <w:t xml:space="preserve">515686,57</w:t>
            </w:r>
          </w:p>
        </w:tc>
        <w:tc>
          <w:tcPr>
            <w:tcW w:w="3118" w:type="dxa"/>
            <w:vAlign w:val="center"/>
          </w:tcPr>
          <w:p>
            <w:pPr>
              <w:pStyle w:val="0"/>
              <w:jc w:val="center"/>
            </w:pPr>
            <w:r>
              <w:rPr>
                <w:sz w:val="24"/>
              </w:rPr>
              <w:t xml:space="preserve">2231515,55</w:t>
            </w:r>
          </w:p>
        </w:tc>
      </w:tr>
      <w:tr>
        <w:tc>
          <w:tcPr>
            <w:tcW w:w="2948" w:type="dxa"/>
            <w:vAlign w:val="center"/>
          </w:tcPr>
          <w:p>
            <w:pPr>
              <w:pStyle w:val="0"/>
              <w:jc w:val="center"/>
            </w:pPr>
            <w:r>
              <w:rPr>
                <w:sz w:val="24"/>
              </w:rPr>
              <w:t xml:space="preserve">1260</w:t>
            </w:r>
          </w:p>
        </w:tc>
        <w:tc>
          <w:tcPr>
            <w:tcW w:w="3005" w:type="dxa"/>
            <w:vAlign w:val="center"/>
          </w:tcPr>
          <w:p>
            <w:pPr>
              <w:pStyle w:val="0"/>
              <w:jc w:val="center"/>
            </w:pPr>
            <w:r>
              <w:rPr>
                <w:sz w:val="24"/>
              </w:rPr>
              <w:t xml:space="preserve">515683,86</w:t>
            </w:r>
          </w:p>
        </w:tc>
        <w:tc>
          <w:tcPr>
            <w:tcW w:w="3118" w:type="dxa"/>
            <w:vAlign w:val="center"/>
          </w:tcPr>
          <w:p>
            <w:pPr>
              <w:pStyle w:val="0"/>
              <w:jc w:val="center"/>
            </w:pPr>
            <w:r>
              <w:rPr>
                <w:sz w:val="24"/>
              </w:rPr>
              <w:t xml:space="preserve">2231519,04</w:t>
            </w:r>
          </w:p>
        </w:tc>
      </w:tr>
      <w:tr>
        <w:tc>
          <w:tcPr>
            <w:tcW w:w="2948" w:type="dxa"/>
            <w:vAlign w:val="center"/>
          </w:tcPr>
          <w:p>
            <w:pPr>
              <w:pStyle w:val="0"/>
              <w:jc w:val="center"/>
            </w:pPr>
            <w:r>
              <w:rPr>
                <w:sz w:val="24"/>
              </w:rPr>
              <w:t xml:space="preserve">1261</w:t>
            </w:r>
          </w:p>
        </w:tc>
        <w:tc>
          <w:tcPr>
            <w:tcW w:w="3005" w:type="dxa"/>
            <w:vAlign w:val="center"/>
          </w:tcPr>
          <w:p>
            <w:pPr>
              <w:pStyle w:val="0"/>
              <w:jc w:val="center"/>
            </w:pPr>
            <w:r>
              <w:rPr>
                <w:sz w:val="24"/>
              </w:rPr>
              <w:t xml:space="preserve">515681,91</w:t>
            </w:r>
          </w:p>
        </w:tc>
        <w:tc>
          <w:tcPr>
            <w:tcW w:w="3118" w:type="dxa"/>
            <w:vAlign w:val="center"/>
          </w:tcPr>
          <w:p>
            <w:pPr>
              <w:pStyle w:val="0"/>
              <w:jc w:val="center"/>
            </w:pPr>
            <w:r>
              <w:rPr>
                <w:sz w:val="24"/>
              </w:rPr>
              <w:t xml:space="preserve">2231521,04</w:t>
            </w:r>
          </w:p>
        </w:tc>
      </w:tr>
      <w:tr>
        <w:tc>
          <w:tcPr>
            <w:tcW w:w="2948" w:type="dxa"/>
            <w:vAlign w:val="center"/>
          </w:tcPr>
          <w:p>
            <w:pPr>
              <w:pStyle w:val="0"/>
              <w:jc w:val="center"/>
            </w:pPr>
            <w:r>
              <w:rPr>
                <w:sz w:val="24"/>
              </w:rPr>
              <w:t xml:space="preserve">1262</w:t>
            </w:r>
          </w:p>
        </w:tc>
        <w:tc>
          <w:tcPr>
            <w:tcW w:w="3005" w:type="dxa"/>
            <w:vAlign w:val="center"/>
          </w:tcPr>
          <w:p>
            <w:pPr>
              <w:pStyle w:val="0"/>
              <w:jc w:val="center"/>
            </w:pPr>
            <w:r>
              <w:rPr>
                <w:sz w:val="24"/>
              </w:rPr>
              <w:t xml:space="preserve">515678,73</w:t>
            </w:r>
          </w:p>
        </w:tc>
        <w:tc>
          <w:tcPr>
            <w:tcW w:w="3118" w:type="dxa"/>
            <w:vAlign w:val="center"/>
          </w:tcPr>
          <w:p>
            <w:pPr>
              <w:pStyle w:val="0"/>
              <w:jc w:val="center"/>
            </w:pPr>
            <w:r>
              <w:rPr>
                <w:sz w:val="24"/>
              </w:rPr>
              <w:t xml:space="preserve">2231523,25</w:t>
            </w:r>
          </w:p>
        </w:tc>
      </w:tr>
      <w:tr>
        <w:tc>
          <w:tcPr>
            <w:tcW w:w="2948" w:type="dxa"/>
            <w:vAlign w:val="center"/>
          </w:tcPr>
          <w:p>
            <w:pPr>
              <w:pStyle w:val="0"/>
              <w:jc w:val="center"/>
            </w:pPr>
            <w:r>
              <w:rPr>
                <w:sz w:val="24"/>
              </w:rPr>
              <w:t xml:space="preserve">1263</w:t>
            </w:r>
          </w:p>
        </w:tc>
        <w:tc>
          <w:tcPr>
            <w:tcW w:w="3005" w:type="dxa"/>
            <w:vAlign w:val="center"/>
          </w:tcPr>
          <w:p>
            <w:pPr>
              <w:pStyle w:val="0"/>
              <w:jc w:val="center"/>
            </w:pPr>
            <w:r>
              <w:rPr>
                <w:sz w:val="24"/>
              </w:rPr>
              <w:t xml:space="preserve">515675,82</w:t>
            </w:r>
          </w:p>
        </w:tc>
        <w:tc>
          <w:tcPr>
            <w:tcW w:w="3118" w:type="dxa"/>
            <w:vAlign w:val="center"/>
          </w:tcPr>
          <w:p>
            <w:pPr>
              <w:pStyle w:val="0"/>
              <w:jc w:val="center"/>
            </w:pPr>
            <w:r>
              <w:rPr>
                <w:sz w:val="24"/>
              </w:rPr>
              <w:t xml:space="preserve">2231524,99</w:t>
            </w:r>
          </w:p>
        </w:tc>
      </w:tr>
      <w:tr>
        <w:tc>
          <w:tcPr>
            <w:tcW w:w="2948" w:type="dxa"/>
            <w:vAlign w:val="center"/>
          </w:tcPr>
          <w:p>
            <w:pPr>
              <w:pStyle w:val="0"/>
              <w:jc w:val="center"/>
            </w:pPr>
            <w:r>
              <w:rPr>
                <w:sz w:val="24"/>
              </w:rPr>
              <w:t xml:space="preserve">1264</w:t>
            </w:r>
          </w:p>
        </w:tc>
        <w:tc>
          <w:tcPr>
            <w:tcW w:w="3005" w:type="dxa"/>
            <w:vAlign w:val="center"/>
          </w:tcPr>
          <w:p>
            <w:pPr>
              <w:pStyle w:val="0"/>
              <w:jc w:val="center"/>
            </w:pPr>
            <w:r>
              <w:rPr>
                <w:sz w:val="24"/>
              </w:rPr>
              <w:t xml:space="preserve">515670,93</w:t>
            </w:r>
          </w:p>
        </w:tc>
        <w:tc>
          <w:tcPr>
            <w:tcW w:w="3118" w:type="dxa"/>
            <w:vAlign w:val="center"/>
          </w:tcPr>
          <w:p>
            <w:pPr>
              <w:pStyle w:val="0"/>
              <w:jc w:val="center"/>
            </w:pPr>
            <w:r>
              <w:rPr>
                <w:sz w:val="24"/>
              </w:rPr>
              <w:t xml:space="preserve">2231526,84</w:t>
            </w:r>
          </w:p>
        </w:tc>
      </w:tr>
      <w:tr>
        <w:tc>
          <w:tcPr>
            <w:tcW w:w="2948" w:type="dxa"/>
            <w:vAlign w:val="center"/>
          </w:tcPr>
          <w:p>
            <w:pPr>
              <w:pStyle w:val="0"/>
              <w:jc w:val="center"/>
            </w:pPr>
            <w:r>
              <w:rPr>
                <w:sz w:val="24"/>
              </w:rPr>
              <w:t xml:space="preserve">1265</w:t>
            </w:r>
          </w:p>
        </w:tc>
        <w:tc>
          <w:tcPr>
            <w:tcW w:w="3005" w:type="dxa"/>
            <w:vAlign w:val="center"/>
          </w:tcPr>
          <w:p>
            <w:pPr>
              <w:pStyle w:val="0"/>
              <w:jc w:val="center"/>
            </w:pPr>
            <w:r>
              <w:rPr>
                <w:sz w:val="24"/>
              </w:rPr>
              <w:t xml:space="preserve">515669,49</w:t>
            </w:r>
          </w:p>
        </w:tc>
        <w:tc>
          <w:tcPr>
            <w:tcW w:w="3118" w:type="dxa"/>
            <w:vAlign w:val="center"/>
          </w:tcPr>
          <w:p>
            <w:pPr>
              <w:pStyle w:val="0"/>
              <w:jc w:val="center"/>
            </w:pPr>
            <w:r>
              <w:rPr>
                <w:sz w:val="24"/>
              </w:rPr>
              <w:t xml:space="preserve">2231527,21</w:t>
            </w:r>
          </w:p>
        </w:tc>
      </w:tr>
      <w:tr>
        <w:tc>
          <w:tcPr>
            <w:tcW w:w="2948" w:type="dxa"/>
            <w:vAlign w:val="center"/>
          </w:tcPr>
          <w:p>
            <w:pPr>
              <w:pStyle w:val="0"/>
              <w:jc w:val="center"/>
            </w:pPr>
            <w:r>
              <w:rPr>
                <w:sz w:val="24"/>
              </w:rPr>
              <w:t xml:space="preserve">1266</w:t>
            </w:r>
          </w:p>
        </w:tc>
        <w:tc>
          <w:tcPr>
            <w:tcW w:w="3005" w:type="dxa"/>
            <w:vAlign w:val="center"/>
          </w:tcPr>
          <w:p>
            <w:pPr>
              <w:pStyle w:val="0"/>
              <w:jc w:val="center"/>
            </w:pPr>
            <w:r>
              <w:rPr>
                <w:sz w:val="24"/>
              </w:rPr>
              <w:t xml:space="preserve">515665,86</w:t>
            </w:r>
          </w:p>
        </w:tc>
        <w:tc>
          <w:tcPr>
            <w:tcW w:w="3118" w:type="dxa"/>
            <w:vAlign w:val="center"/>
          </w:tcPr>
          <w:p>
            <w:pPr>
              <w:pStyle w:val="0"/>
              <w:jc w:val="center"/>
            </w:pPr>
            <w:r>
              <w:rPr>
                <w:sz w:val="24"/>
              </w:rPr>
              <w:t xml:space="preserve">2231528,12</w:t>
            </w:r>
          </w:p>
        </w:tc>
      </w:tr>
      <w:tr>
        <w:tc>
          <w:tcPr>
            <w:tcW w:w="2948" w:type="dxa"/>
            <w:vAlign w:val="center"/>
          </w:tcPr>
          <w:p>
            <w:pPr>
              <w:pStyle w:val="0"/>
              <w:jc w:val="center"/>
            </w:pPr>
            <w:r>
              <w:rPr>
                <w:sz w:val="24"/>
              </w:rPr>
              <w:t xml:space="preserve">1267</w:t>
            </w:r>
          </w:p>
        </w:tc>
        <w:tc>
          <w:tcPr>
            <w:tcW w:w="3005" w:type="dxa"/>
            <w:vAlign w:val="center"/>
          </w:tcPr>
          <w:p>
            <w:pPr>
              <w:pStyle w:val="0"/>
              <w:jc w:val="center"/>
            </w:pPr>
            <w:r>
              <w:rPr>
                <w:sz w:val="24"/>
              </w:rPr>
              <w:t xml:space="preserve">515662,50</w:t>
            </w:r>
          </w:p>
        </w:tc>
        <w:tc>
          <w:tcPr>
            <w:tcW w:w="3118" w:type="dxa"/>
            <w:vAlign w:val="center"/>
          </w:tcPr>
          <w:p>
            <w:pPr>
              <w:pStyle w:val="0"/>
              <w:jc w:val="center"/>
            </w:pPr>
            <w:r>
              <w:rPr>
                <w:sz w:val="24"/>
              </w:rPr>
              <w:t xml:space="preserve">2231528,77</w:t>
            </w:r>
          </w:p>
        </w:tc>
      </w:tr>
      <w:tr>
        <w:tc>
          <w:tcPr>
            <w:tcW w:w="2948" w:type="dxa"/>
            <w:vAlign w:val="center"/>
          </w:tcPr>
          <w:p>
            <w:pPr>
              <w:pStyle w:val="0"/>
              <w:jc w:val="center"/>
            </w:pPr>
            <w:r>
              <w:rPr>
                <w:sz w:val="24"/>
              </w:rPr>
              <w:t xml:space="preserve">1268</w:t>
            </w:r>
          </w:p>
        </w:tc>
        <w:tc>
          <w:tcPr>
            <w:tcW w:w="3005" w:type="dxa"/>
            <w:vAlign w:val="center"/>
          </w:tcPr>
          <w:p>
            <w:pPr>
              <w:pStyle w:val="0"/>
              <w:jc w:val="center"/>
            </w:pPr>
            <w:r>
              <w:rPr>
                <w:sz w:val="24"/>
              </w:rPr>
              <w:t xml:space="preserve">515661,09</w:t>
            </w:r>
          </w:p>
        </w:tc>
        <w:tc>
          <w:tcPr>
            <w:tcW w:w="3118" w:type="dxa"/>
            <w:vAlign w:val="center"/>
          </w:tcPr>
          <w:p>
            <w:pPr>
              <w:pStyle w:val="0"/>
              <w:jc w:val="center"/>
            </w:pPr>
            <w:r>
              <w:rPr>
                <w:sz w:val="24"/>
              </w:rPr>
              <w:t xml:space="preserve">2231529,33</w:t>
            </w:r>
          </w:p>
        </w:tc>
      </w:tr>
      <w:tr>
        <w:tc>
          <w:tcPr>
            <w:tcW w:w="2948" w:type="dxa"/>
            <w:vAlign w:val="center"/>
          </w:tcPr>
          <w:p>
            <w:pPr>
              <w:pStyle w:val="0"/>
              <w:jc w:val="center"/>
            </w:pPr>
            <w:r>
              <w:rPr>
                <w:sz w:val="24"/>
              </w:rPr>
              <w:t xml:space="preserve">1269</w:t>
            </w:r>
          </w:p>
        </w:tc>
        <w:tc>
          <w:tcPr>
            <w:tcW w:w="3005" w:type="dxa"/>
            <w:vAlign w:val="center"/>
          </w:tcPr>
          <w:p>
            <w:pPr>
              <w:pStyle w:val="0"/>
              <w:jc w:val="center"/>
            </w:pPr>
            <w:r>
              <w:rPr>
                <w:sz w:val="24"/>
              </w:rPr>
              <w:t xml:space="preserve">515658,56</w:t>
            </w:r>
          </w:p>
        </w:tc>
        <w:tc>
          <w:tcPr>
            <w:tcW w:w="3118" w:type="dxa"/>
            <w:vAlign w:val="center"/>
          </w:tcPr>
          <w:p>
            <w:pPr>
              <w:pStyle w:val="0"/>
              <w:jc w:val="center"/>
            </w:pPr>
            <w:r>
              <w:rPr>
                <w:sz w:val="24"/>
              </w:rPr>
              <w:t xml:space="preserve">2231530,87</w:t>
            </w:r>
          </w:p>
        </w:tc>
      </w:tr>
      <w:tr>
        <w:tc>
          <w:tcPr>
            <w:tcW w:w="2948" w:type="dxa"/>
            <w:vAlign w:val="center"/>
          </w:tcPr>
          <w:p>
            <w:pPr>
              <w:pStyle w:val="0"/>
              <w:jc w:val="center"/>
            </w:pPr>
            <w:r>
              <w:rPr>
                <w:sz w:val="24"/>
              </w:rPr>
              <w:t xml:space="preserve">1270</w:t>
            </w:r>
          </w:p>
        </w:tc>
        <w:tc>
          <w:tcPr>
            <w:tcW w:w="3005" w:type="dxa"/>
            <w:vAlign w:val="center"/>
          </w:tcPr>
          <w:p>
            <w:pPr>
              <w:pStyle w:val="0"/>
              <w:jc w:val="center"/>
            </w:pPr>
            <w:r>
              <w:rPr>
                <w:sz w:val="24"/>
              </w:rPr>
              <w:t xml:space="preserve">515655,27</w:t>
            </w:r>
          </w:p>
        </w:tc>
        <w:tc>
          <w:tcPr>
            <w:tcW w:w="3118" w:type="dxa"/>
            <w:vAlign w:val="center"/>
          </w:tcPr>
          <w:p>
            <w:pPr>
              <w:pStyle w:val="0"/>
              <w:jc w:val="center"/>
            </w:pPr>
            <w:r>
              <w:rPr>
                <w:sz w:val="24"/>
              </w:rPr>
              <w:t xml:space="preserve">2231532,61</w:t>
            </w:r>
          </w:p>
        </w:tc>
      </w:tr>
      <w:tr>
        <w:tc>
          <w:tcPr>
            <w:tcW w:w="2948" w:type="dxa"/>
            <w:vAlign w:val="center"/>
          </w:tcPr>
          <w:p>
            <w:pPr>
              <w:pStyle w:val="0"/>
              <w:jc w:val="center"/>
            </w:pPr>
            <w:r>
              <w:rPr>
                <w:sz w:val="24"/>
              </w:rPr>
              <w:t xml:space="preserve">1271</w:t>
            </w:r>
          </w:p>
        </w:tc>
        <w:tc>
          <w:tcPr>
            <w:tcW w:w="3005" w:type="dxa"/>
            <w:vAlign w:val="center"/>
          </w:tcPr>
          <w:p>
            <w:pPr>
              <w:pStyle w:val="0"/>
              <w:jc w:val="center"/>
            </w:pPr>
            <w:r>
              <w:rPr>
                <w:sz w:val="24"/>
              </w:rPr>
              <w:t xml:space="preserve">515651,21</w:t>
            </w:r>
          </w:p>
        </w:tc>
        <w:tc>
          <w:tcPr>
            <w:tcW w:w="3118" w:type="dxa"/>
            <w:vAlign w:val="center"/>
          </w:tcPr>
          <w:p>
            <w:pPr>
              <w:pStyle w:val="0"/>
              <w:jc w:val="center"/>
            </w:pPr>
            <w:r>
              <w:rPr>
                <w:sz w:val="24"/>
              </w:rPr>
              <w:t xml:space="preserve">2231534,56</w:t>
            </w:r>
          </w:p>
        </w:tc>
      </w:tr>
      <w:tr>
        <w:tc>
          <w:tcPr>
            <w:tcW w:w="2948" w:type="dxa"/>
            <w:vAlign w:val="center"/>
          </w:tcPr>
          <w:p>
            <w:pPr>
              <w:pStyle w:val="0"/>
              <w:jc w:val="center"/>
            </w:pPr>
            <w:r>
              <w:rPr>
                <w:sz w:val="24"/>
              </w:rPr>
              <w:t xml:space="preserve">1272</w:t>
            </w:r>
          </w:p>
        </w:tc>
        <w:tc>
          <w:tcPr>
            <w:tcW w:w="3005" w:type="dxa"/>
            <w:vAlign w:val="center"/>
          </w:tcPr>
          <w:p>
            <w:pPr>
              <w:pStyle w:val="0"/>
              <w:jc w:val="center"/>
            </w:pPr>
            <w:r>
              <w:rPr>
                <w:sz w:val="24"/>
              </w:rPr>
              <w:t xml:space="preserve">515649,41</w:t>
            </w:r>
          </w:p>
        </w:tc>
        <w:tc>
          <w:tcPr>
            <w:tcW w:w="3118" w:type="dxa"/>
            <w:vAlign w:val="center"/>
          </w:tcPr>
          <w:p>
            <w:pPr>
              <w:pStyle w:val="0"/>
              <w:jc w:val="center"/>
            </w:pPr>
            <w:r>
              <w:rPr>
                <w:sz w:val="24"/>
              </w:rPr>
              <w:t xml:space="preserve">2231535,29</w:t>
            </w:r>
          </w:p>
        </w:tc>
      </w:tr>
      <w:tr>
        <w:tc>
          <w:tcPr>
            <w:tcW w:w="2948" w:type="dxa"/>
            <w:vAlign w:val="center"/>
          </w:tcPr>
          <w:p>
            <w:pPr>
              <w:pStyle w:val="0"/>
              <w:jc w:val="center"/>
            </w:pPr>
            <w:r>
              <w:rPr>
                <w:sz w:val="24"/>
              </w:rPr>
              <w:t xml:space="preserve">1273</w:t>
            </w:r>
          </w:p>
        </w:tc>
        <w:tc>
          <w:tcPr>
            <w:tcW w:w="3005" w:type="dxa"/>
            <w:vAlign w:val="center"/>
          </w:tcPr>
          <w:p>
            <w:pPr>
              <w:pStyle w:val="0"/>
              <w:jc w:val="center"/>
            </w:pPr>
            <w:r>
              <w:rPr>
                <w:sz w:val="24"/>
              </w:rPr>
              <w:t xml:space="preserve">515647,40</w:t>
            </w:r>
          </w:p>
        </w:tc>
        <w:tc>
          <w:tcPr>
            <w:tcW w:w="3118" w:type="dxa"/>
            <w:vAlign w:val="center"/>
          </w:tcPr>
          <w:p>
            <w:pPr>
              <w:pStyle w:val="0"/>
              <w:jc w:val="center"/>
            </w:pPr>
            <w:r>
              <w:rPr>
                <w:sz w:val="24"/>
              </w:rPr>
              <w:t xml:space="preserve">2231535,59</w:t>
            </w:r>
          </w:p>
        </w:tc>
      </w:tr>
      <w:tr>
        <w:tc>
          <w:tcPr>
            <w:tcW w:w="2948" w:type="dxa"/>
            <w:vAlign w:val="center"/>
          </w:tcPr>
          <w:p>
            <w:pPr>
              <w:pStyle w:val="0"/>
              <w:jc w:val="center"/>
            </w:pPr>
            <w:r>
              <w:rPr>
                <w:sz w:val="24"/>
              </w:rPr>
              <w:t xml:space="preserve">1274</w:t>
            </w:r>
          </w:p>
        </w:tc>
        <w:tc>
          <w:tcPr>
            <w:tcW w:w="3005" w:type="dxa"/>
            <w:vAlign w:val="center"/>
          </w:tcPr>
          <w:p>
            <w:pPr>
              <w:pStyle w:val="0"/>
              <w:jc w:val="center"/>
            </w:pPr>
            <w:r>
              <w:rPr>
                <w:sz w:val="24"/>
              </w:rPr>
              <w:t xml:space="preserve">515644,05</w:t>
            </w:r>
          </w:p>
        </w:tc>
        <w:tc>
          <w:tcPr>
            <w:tcW w:w="3118" w:type="dxa"/>
            <w:vAlign w:val="center"/>
          </w:tcPr>
          <w:p>
            <w:pPr>
              <w:pStyle w:val="0"/>
              <w:jc w:val="center"/>
            </w:pPr>
            <w:r>
              <w:rPr>
                <w:sz w:val="24"/>
              </w:rPr>
              <w:t xml:space="preserve">2231536,27</w:t>
            </w:r>
          </w:p>
        </w:tc>
      </w:tr>
      <w:tr>
        <w:tc>
          <w:tcPr>
            <w:tcW w:w="2948" w:type="dxa"/>
            <w:vAlign w:val="center"/>
          </w:tcPr>
          <w:p>
            <w:pPr>
              <w:pStyle w:val="0"/>
              <w:jc w:val="center"/>
            </w:pPr>
            <w:r>
              <w:rPr>
                <w:sz w:val="24"/>
              </w:rPr>
              <w:t xml:space="preserve">1275</w:t>
            </w:r>
          </w:p>
        </w:tc>
        <w:tc>
          <w:tcPr>
            <w:tcW w:w="3005" w:type="dxa"/>
            <w:vAlign w:val="center"/>
          </w:tcPr>
          <w:p>
            <w:pPr>
              <w:pStyle w:val="0"/>
              <w:jc w:val="center"/>
            </w:pPr>
            <w:r>
              <w:rPr>
                <w:sz w:val="24"/>
              </w:rPr>
              <w:t xml:space="preserve">515640,99</w:t>
            </w:r>
          </w:p>
        </w:tc>
        <w:tc>
          <w:tcPr>
            <w:tcW w:w="3118" w:type="dxa"/>
            <w:vAlign w:val="center"/>
          </w:tcPr>
          <w:p>
            <w:pPr>
              <w:pStyle w:val="0"/>
              <w:jc w:val="center"/>
            </w:pPr>
            <w:r>
              <w:rPr>
                <w:sz w:val="24"/>
              </w:rPr>
              <w:t xml:space="preserve">2231536,57</w:t>
            </w:r>
          </w:p>
        </w:tc>
      </w:tr>
      <w:tr>
        <w:tc>
          <w:tcPr>
            <w:tcW w:w="2948" w:type="dxa"/>
            <w:vAlign w:val="center"/>
          </w:tcPr>
          <w:p>
            <w:pPr>
              <w:pStyle w:val="0"/>
              <w:jc w:val="center"/>
            </w:pPr>
            <w:r>
              <w:rPr>
                <w:sz w:val="24"/>
              </w:rPr>
              <w:t xml:space="preserve">1276</w:t>
            </w:r>
          </w:p>
        </w:tc>
        <w:tc>
          <w:tcPr>
            <w:tcW w:w="3005" w:type="dxa"/>
            <w:vAlign w:val="center"/>
          </w:tcPr>
          <w:p>
            <w:pPr>
              <w:pStyle w:val="0"/>
              <w:jc w:val="center"/>
            </w:pPr>
            <w:r>
              <w:rPr>
                <w:sz w:val="24"/>
              </w:rPr>
              <w:t xml:space="preserve">515638,29</w:t>
            </w:r>
          </w:p>
        </w:tc>
        <w:tc>
          <w:tcPr>
            <w:tcW w:w="3118" w:type="dxa"/>
            <w:vAlign w:val="center"/>
          </w:tcPr>
          <w:p>
            <w:pPr>
              <w:pStyle w:val="0"/>
              <w:jc w:val="center"/>
            </w:pPr>
            <w:r>
              <w:rPr>
                <w:sz w:val="24"/>
              </w:rPr>
              <w:t xml:space="preserve">2231537,31</w:t>
            </w:r>
          </w:p>
        </w:tc>
      </w:tr>
      <w:tr>
        <w:tc>
          <w:tcPr>
            <w:tcW w:w="2948" w:type="dxa"/>
            <w:vAlign w:val="center"/>
          </w:tcPr>
          <w:p>
            <w:pPr>
              <w:pStyle w:val="0"/>
              <w:jc w:val="center"/>
            </w:pPr>
            <w:r>
              <w:rPr>
                <w:sz w:val="24"/>
              </w:rPr>
              <w:t xml:space="preserve">1277</w:t>
            </w:r>
          </w:p>
        </w:tc>
        <w:tc>
          <w:tcPr>
            <w:tcW w:w="3005" w:type="dxa"/>
            <w:vAlign w:val="center"/>
          </w:tcPr>
          <w:p>
            <w:pPr>
              <w:pStyle w:val="0"/>
              <w:jc w:val="center"/>
            </w:pPr>
            <w:r>
              <w:rPr>
                <w:sz w:val="24"/>
              </w:rPr>
              <w:t xml:space="preserve">515635,25</w:t>
            </w:r>
          </w:p>
        </w:tc>
        <w:tc>
          <w:tcPr>
            <w:tcW w:w="3118" w:type="dxa"/>
            <w:vAlign w:val="center"/>
          </w:tcPr>
          <w:p>
            <w:pPr>
              <w:pStyle w:val="0"/>
              <w:jc w:val="center"/>
            </w:pPr>
            <w:r>
              <w:rPr>
                <w:sz w:val="24"/>
              </w:rPr>
              <w:t xml:space="preserve">2231538,64</w:t>
            </w:r>
          </w:p>
        </w:tc>
      </w:tr>
      <w:tr>
        <w:tc>
          <w:tcPr>
            <w:tcW w:w="2948" w:type="dxa"/>
            <w:vAlign w:val="center"/>
          </w:tcPr>
          <w:p>
            <w:pPr>
              <w:pStyle w:val="0"/>
              <w:jc w:val="center"/>
            </w:pPr>
            <w:r>
              <w:rPr>
                <w:sz w:val="24"/>
              </w:rPr>
              <w:t xml:space="preserve">1278</w:t>
            </w:r>
          </w:p>
        </w:tc>
        <w:tc>
          <w:tcPr>
            <w:tcW w:w="3005" w:type="dxa"/>
            <w:vAlign w:val="center"/>
          </w:tcPr>
          <w:p>
            <w:pPr>
              <w:pStyle w:val="0"/>
              <w:jc w:val="center"/>
            </w:pPr>
            <w:r>
              <w:rPr>
                <w:sz w:val="24"/>
              </w:rPr>
              <w:t xml:space="preserve">515632,99</w:t>
            </w:r>
          </w:p>
        </w:tc>
        <w:tc>
          <w:tcPr>
            <w:tcW w:w="3118" w:type="dxa"/>
            <w:vAlign w:val="center"/>
          </w:tcPr>
          <w:p>
            <w:pPr>
              <w:pStyle w:val="0"/>
              <w:jc w:val="center"/>
            </w:pPr>
            <w:r>
              <w:rPr>
                <w:sz w:val="24"/>
              </w:rPr>
              <w:t xml:space="preserve">2231539,54</w:t>
            </w:r>
          </w:p>
        </w:tc>
      </w:tr>
      <w:tr>
        <w:tc>
          <w:tcPr>
            <w:tcW w:w="2948" w:type="dxa"/>
            <w:vAlign w:val="center"/>
          </w:tcPr>
          <w:p>
            <w:pPr>
              <w:pStyle w:val="0"/>
              <w:jc w:val="center"/>
            </w:pPr>
            <w:r>
              <w:rPr>
                <w:sz w:val="24"/>
              </w:rPr>
              <w:t xml:space="preserve">1279</w:t>
            </w:r>
          </w:p>
        </w:tc>
        <w:tc>
          <w:tcPr>
            <w:tcW w:w="3005" w:type="dxa"/>
            <w:vAlign w:val="center"/>
          </w:tcPr>
          <w:p>
            <w:pPr>
              <w:pStyle w:val="0"/>
              <w:jc w:val="center"/>
            </w:pPr>
            <w:r>
              <w:rPr>
                <w:sz w:val="24"/>
              </w:rPr>
              <w:t xml:space="preserve">515631,49</w:t>
            </w:r>
          </w:p>
        </w:tc>
        <w:tc>
          <w:tcPr>
            <w:tcW w:w="3118" w:type="dxa"/>
            <w:vAlign w:val="center"/>
          </w:tcPr>
          <w:p>
            <w:pPr>
              <w:pStyle w:val="0"/>
              <w:jc w:val="center"/>
            </w:pPr>
            <w:r>
              <w:rPr>
                <w:sz w:val="24"/>
              </w:rPr>
              <w:t xml:space="preserve">2231539,67</w:t>
            </w:r>
          </w:p>
        </w:tc>
      </w:tr>
      <w:tr>
        <w:tc>
          <w:tcPr>
            <w:tcW w:w="2948" w:type="dxa"/>
            <w:vAlign w:val="center"/>
          </w:tcPr>
          <w:p>
            <w:pPr>
              <w:pStyle w:val="0"/>
              <w:jc w:val="center"/>
            </w:pPr>
            <w:r>
              <w:rPr>
                <w:sz w:val="24"/>
              </w:rPr>
              <w:t xml:space="preserve">1280</w:t>
            </w:r>
          </w:p>
        </w:tc>
        <w:tc>
          <w:tcPr>
            <w:tcW w:w="3005" w:type="dxa"/>
            <w:vAlign w:val="center"/>
          </w:tcPr>
          <w:p>
            <w:pPr>
              <w:pStyle w:val="0"/>
              <w:jc w:val="center"/>
            </w:pPr>
            <w:r>
              <w:rPr>
                <w:sz w:val="24"/>
              </w:rPr>
              <w:t xml:space="preserve">515629,26</w:t>
            </w:r>
          </w:p>
        </w:tc>
        <w:tc>
          <w:tcPr>
            <w:tcW w:w="3118" w:type="dxa"/>
            <w:vAlign w:val="center"/>
          </w:tcPr>
          <w:p>
            <w:pPr>
              <w:pStyle w:val="0"/>
              <w:jc w:val="center"/>
            </w:pPr>
            <w:r>
              <w:rPr>
                <w:sz w:val="24"/>
              </w:rPr>
              <w:t xml:space="preserve">2231539,17</w:t>
            </w:r>
          </w:p>
        </w:tc>
      </w:tr>
      <w:tr>
        <w:tc>
          <w:tcPr>
            <w:tcW w:w="2948" w:type="dxa"/>
            <w:vAlign w:val="center"/>
          </w:tcPr>
          <w:p>
            <w:pPr>
              <w:pStyle w:val="0"/>
              <w:jc w:val="center"/>
            </w:pPr>
            <w:r>
              <w:rPr>
                <w:sz w:val="24"/>
              </w:rPr>
              <w:t xml:space="preserve">1281</w:t>
            </w:r>
          </w:p>
        </w:tc>
        <w:tc>
          <w:tcPr>
            <w:tcW w:w="3005" w:type="dxa"/>
            <w:vAlign w:val="center"/>
          </w:tcPr>
          <w:p>
            <w:pPr>
              <w:pStyle w:val="0"/>
              <w:jc w:val="center"/>
            </w:pPr>
            <w:r>
              <w:rPr>
                <w:sz w:val="24"/>
              </w:rPr>
              <w:t xml:space="preserve">515627,58</w:t>
            </w:r>
          </w:p>
        </w:tc>
        <w:tc>
          <w:tcPr>
            <w:tcW w:w="3118" w:type="dxa"/>
            <w:vAlign w:val="center"/>
          </w:tcPr>
          <w:p>
            <w:pPr>
              <w:pStyle w:val="0"/>
              <w:jc w:val="center"/>
            </w:pPr>
            <w:r>
              <w:rPr>
                <w:sz w:val="24"/>
              </w:rPr>
              <w:t xml:space="preserve">2231538,42</w:t>
            </w:r>
          </w:p>
        </w:tc>
      </w:tr>
      <w:tr>
        <w:tc>
          <w:tcPr>
            <w:tcW w:w="2948" w:type="dxa"/>
            <w:vAlign w:val="center"/>
          </w:tcPr>
          <w:p>
            <w:pPr>
              <w:pStyle w:val="0"/>
              <w:jc w:val="center"/>
            </w:pPr>
            <w:r>
              <w:rPr>
                <w:sz w:val="24"/>
              </w:rPr>
              <w:t xml:space="preserve">1282</w:t>
            </w:r>
          </w:p>
        </w:tc>
        <w:tc>
          <w:tcPr>
            <w:tcW w:w="3005" w:type="dxa"/>
            <w:vAlign w:val="center"/>
          </w:tcPr>
          <w:p>
            <w:pPr>
              <w:pStyle w:val="0"/>
              <w:jc w:val="center"/>
            </w:pPr>
            <w:r>
              <w:rPr>
                <w:sz w:val="24"/>
              </w:rPr>
              <w:t xml:space="preserve">515626,66</w:t>
            </w:r>
          </w:p>
        </w:tc>
        <w:tc>
          <w:tcPr>
            <w:tcW w:w="3118" w:type="dxa"/>
            <w:vAlign w:val="center"/>
          </w:tcPr>
          <w:p>
            <w:pPr>
              <w:pStyle w:val="0"/>
              <w:jc w:val="center"/>
            </w:pPr>
            <w:r>
              <w:rPr>
                <w:sz w:val="24"/>
              </w:rPr>
              <w:t xml:space="preserve">2231537,50</w:t>
            </w:r>
          </w:p>
        </w:tc>
      </w:tr>
      <w:tr>
        <w:tc>
          <w:tcPr>
            <w:tcW w:w="2948" w:type="dxa"/>
            <w:vAlign w:val="center"/>
          </w:tcPr>
          <w:p>
            <w:pPr>
              <w:pStyle w:val="0"/>
              <w:jc w:val="center"/>
            </w:pPr>
            <w:r>
              <w:rPr>
                <w:sz w:val="24"/>
              </w:rPr>
              <w:t xml:space="preserve">1283</w:t>
            </w:r>
          </w:p>
        </w:tc>
        <w:tc>
          <w:tcPr>
            <w:tcW w:w="3005" w:type="dxa"/>
            <w:vAlign w:val="center"/>
          </w:tcPr>
          <w:p>
            <w:pPr>
              <w:pStyle w:val="0"/>
              <w:jc w:val="center"/>
            </w:pPr>
            <w:r>
              <w:rPr>
                <w:sz w:val="24"/>
              </w:rPr>
              <w:t xml:space="preserve">515626,44</w:t>
            </w:r>
          </w:p>
        </w:tc>
        <w:tc>
          <w:tcPr>
            <w:tcW w:w="3118" w:type="dxa"/>
            <w:vAlign w:val="center"/>
          </w:tcPr>
          <w:p>
            <w:pPr>
              <w:pStyle w:val="0"/>
              <w:jc w:val="center"/>
            </w:pPr>
            <w:r>
              <w:rPr>
                <w:sz w:val="24"/>
              </w:rPr>
              <w:t xml:space="preserve">2231536,85</w:t>
            </w:r>
          </w:p>
        </w:tc>
      </w:tr>
      <w:tr>
        <w:tc>
          <w:tcPr>
            <w:tcW w:w="2948" w:type="dxa"/>
            <w:vAlign w:val="center"/>
          </w:tcPr>
          <w:p>
            <w:pPr>
              <w:pStyle w:val="0"/>
              <w:jc w:val="center"/>
            </w:pPr>
            <w:r>
              <w:rPr>
                <w:sz w:val="24"/>
              </w:rPr>
              <w:t xml:space="preserve">1284</w:t>
            </w:r>
          </w:p>
        </w:tc>
        <w:tc>
          <w:tcPr>
            <w:tcW w:w="3005" w:type="dxa"/>
            <w:vAlign w:val="center"/>
          </w:tcPr>
          <w:p>
            <w:pPr>
              <w:pStyle w:val="0"/>
              <w:jc w:val="center"/>
            </w:pPr>
            <w:r>
              <w:rPr>
                <w:sz w:val="24"/>
              </w:rPr>
              <w:t xml:space="preserve">515626,80</w:t>
            </w:r>
          </w:p>
        </w:tc>
        <w:tc>
          <w:tcPr>
            <w:tcW w:w="3118" w:type="dxa"/>
            <w:vAlign w:val="center"/>
          </w:tcPr>
          <w:p>
            <w:pPr>
              <w:pStyle w:val="0"/>
              <w:jc w:val="center"/>
            </w:pPr>
            <w:r>
              <w:rPr>
                <w:sz w:val="24"/>
              </w:rPr>
              <w:t xml:space="preserve">2231535,33</w:t>
            </w:r>
          </w:p>
        </w:tc>
      </w:tr>
      <w:tr>
        <w:tc>
          <w:tcPr>
            <w:tcW w:w="2948" w:type="dxa"/>
            <w:vAlign w:val="center"/>
          </w:tcPr>
          <w:p>
            <w:pPr>
              <w:pStyle w:val="0"/>
              <w:jc w:val="center"/>
            </w:pPr>
            <w:r>
              <w:rPr>
                <w:sz w:val="24"/>
              </w:rPr>
              <w:t xml:space="preserve">1285</w:t>
            </w:r>
          </w:p>
        </w:tc>
        <w:tc>
          <w:tcPr>
            <w:tcW w:w="3005" w:type="dxa"/>
            <w:vAlign w:val="center"/>
          </w:tcPr>
          <w:p>
            <w:pPr>
              <w:pStyle w:val="0"/>
              <w:jc w:val="center"/>
            </w:pPr>
            <w:r>
              <w:rPr>
                <w:sz w:val="24"/>
              </w:rPr>
              <w:t xml:space="preserve">515627,43</w:t>
            </w:r>
          </w:p>
        </w:tc>
        <w:tc>
          <w:tcPr>
            <w:tcW w:w="3118" w:type="dxa"/>
            <w:vAlign w:val="center"/>
          </w:tcPr>
          <w:p>
            <w:pPr>
              <w:pStyle w:val="0"/>
              <w:jc w:val="center"/>
            </w:pPr>
            <w:r>
              <w:rPr>
                <w:sz w:val="24"/>
              </w:rPr>
              <w:t xml:space="preserve">2231532,81</w:t>
            </w:r>
          </w:p>
        </w:tc>
      </w:tr>
      <w:tr>
        <w:tc>
          <w:tcPr>
            <w:tcW w:w="2948" w:type="dxa"/>
            <w:vAlign w:val="center"/>
          </w:tcPr>
          <w:p>
            <w:pPr>
              <w:pStyle w:val="0"/>
              <w:jc w:val="center"/>
            </w:pPr>
            <w:r>
              <w:rPr>
                <w:sz w:val="24"/>
              </w:rPr>
              <w:t xml:space="preserve">1286</w:t>
            </w:r>
          </w:p>
        </w:tc>
        <w:tc>
          <w:tcPr>
            <w:tcW w:w="3005" w:type="dxa"/>
            <w:vAlign w:val="center"/>
          </w:tcPr>
          <w:p>
            <w:pPr>
              <w:pStyle w:val="0"/>
              <w:jc w:val="center"/>
            </w:pPr>
            <w:r>
              <w:rPr>
                <w:sz w:val="24"/>
              </w:rPr>
              <w:t xml:space="preserve">515627,65</w:t>
            </w:r>
          </w:p>
        </w:tc>
        <w:tc>
          <w:tcPr>
            <w:tcW w:w="3118" w:type="dxa"/>
            <w:vAlign w:val="center"/>
          </w:tcPr>
          <w:p>
            <w:pPr>
              <w:pStyle w:val="0"/>
              <w:jc w:val="center"/>
            </w:pPr>
            <w:r>
              <w:rPr>
                <w:sz w:val="24"/>
              </w:rPr>
              <w:t xml:space="preserve">2231530,96</w:t>
            </w:r>
          </w:p>
        </w:tc>
      </w:tr>
      <w:tr>
        <w:tc>
          <w:tcPr>
            <w:tcW w:w="2948" w:type="dxa"/>
            <w:vAlign w:val="center"/>
          </w:tcPr>
          <w:p>
            <w:pPr>
              <w:pStyle w:val="0"/>
              <w:jc w:val="center"/>
            </w:pPr>
            <w:r>
              <w:rPr>
                <w:sz w:val="24"/>
              </w:rPr>
              <w:t xml:space="preserve">1287</w:t>
            </w:r>
          </w:p>
        </w:tc>
        <w:tc>
          <w:tcPr>
            <w:tcW w:w="3005" w:type="dxa"/>
            <w:vAlign w:val="center"/>
          </w:tcPr>
          <w:p>
            <w:pPr>
              <w:pStyle w:val="0"/>
              <w:jc w:val="center"/>
            </w:pPr>
            <w:r>
              <w:rPr>
                <w:sz w:val="24"/>
              </w:rPr>
              <w:t xml:space="preserve">515627,40</w:t>
            </w:r>
          </w:p>
        </w:tc>
        <w:tc>
          <w:tcPr>
            <w:tcW w:w="3118" w:type="dxa"/>
            <w:vAlign w:val="center"/>
          </w:tcPr>
          <w:p>
            <w:pPr>
              <w:pStyle w:val="0"/>
              <w:jc w:val="center"/>
            </w:pPr>
            <w:r>
              <w:rPr>
                <w:sz w:val="24"/>
              </w:rPr>
              <w:t xml:space="preserve">2231530,00</w:t>
            </w:r>
          </w:p>
        </w:tc>
      </w:tr>
      <w:tr>
        <w:tc>
          <w:tcPr>
            <w:tcW w:w="2948" w:type="dxa"/>
            <w:vAlign w:val="center"/>
          </w:tcPr>
          <w:p>
            <w:pPr>
              <w:pStyle w:val="0"/>
              <w:jc w:val="center"/>
            </w:pPr>
            <w:r>
              <w:rPr>
                <w:sz w:val="24"/>
              </w:rPr>
              <w:t xml:space="preserve">1288</w:t>
            </w:r>
          </w:p>
        </w:tc>
        <w:tc>
          <w:tcPr>
            <w:tcW w:w="3005" w:type="dxa"/>
            <w:vAlign w:val="center"/>
          </w:tcPr>
          <w:p>
            <w:pPr>
              <w:pStyle w:val="0"/>
              <w:jc w:val="center"/>
            </w:pPr>
            <w:r>
              <w:rPr>
                <w:sz w:val="24"/>
              </w:rPr>
              <w:t xml:space="preserve">515626,99</w:t>
            </w:r>
          </w:p>
        </w:tc>
        <w:tc>
          <w:tcPr>
            <w:tcW w:w="3118" w:type="dxa"/>
            <w:vAlign w:val="center"/>
          </w:tcPr>
          <w:p>
            <w:pPr>
              <w:pStyle w:val="0"/>
              <w:jc w:val="center"/>
            </w:pPr>
            <w:r>
              <w:rPr>
                <w:sz w:val="24"/>
              </w:rPr>
              <w:t xml:space="preserve">2231529,30</w:t>
            </w:r>
          </w:p>
        </w:tc>
      </w:tr>
      <w:tr>
        <w:tc>
          <w:tcPr>
            <w:tcW w:w="2948" w:type="dxa"/>
            <w:vAlign w:val="center"/>
          </w:tcPr>
          <w:p>
            <w:pPr>
              <w:pStyle w:val="0"/>
              <w:jc w:val="center"/>
            </w:pPr>
            <w:r>
              <w:rPr>
                <w:sz w:val="24"/>
              </w:rPr>
              <w:t xml:space="preserve">1289</w:t>
            </w:r>
          </w:p>
        </w:tc>
        <w:tc>
          <w:tcPr>
            <w:tcW w:w="3005" w:type="dxa"/>
            <w:vAlign w:val="center"/>
          </w:tcPr>
          <w:p>
            <w:pPr>
              <w:pStyle w:val="0"/>
              <w:jc w:val="center"/>
            </w:pPr>
            <w:r>
              <w:rPr>
                <w:sz w:val="24"/>
              </w:rPr>
              <w:t xml:space="preserve">515625,91</w:t>
            </w:r>
          </w:p>
        </w:tc>
        <w:tc>
          <w:tcPr>
            <w:tcW w:w="3118" w:type="dxa"/>
            <w:vAlign w:val="center"/>
          </w:tcPr>
          <w:p>
            <w:pPr>
              <w:pStyle w:val="0"/>
              <w:jc w:val="center"/>
            </w:pPr>
            <w:r>
              <w:rPr>
                <w:sz w:val="24"/>
              </w:rPr>
              <w:t xml:space="preserve">2231528,97</w:t>
            </w:r>
          </w:p>
        </w:tc>
      </w:tr>
      <w:tr>
        <w:tc>
          <w:tcPr>
            <w:tcW w:w="2948" w:type="dxa"/>
            <w:vAlign w:val="center"/>
          </w:tcPr>
          <w:p>
            <w:pPr>
              <w:pStyle w:val="0"/>
              <w:jc w:val="center"/>
            </w:pPr>
            <w:r>
              <w:rPr>
                <w:sz w:val="24"/>
              </w:rPr>
              <w:t xml:space="preserve">1290</w:t>
            </w:r>
          </w:p>
        </w:tc>
        <w:tc>
          <w:tcPr>
            <w:tcW w:w="3005" w:type="dxa"/>
            <w:vAlign w:val="center"/>
          </w:tcPr>
          <w:p>
            <w:pPr>
              <w:pStyle w:val="0"/>
              <w:jc w:val="center"/>
            </w:pPr>
            <w:r>
              <w:rPr>
                <w:sz w:val="24"/>
              </w:rPr>
              <w:t xml:space="preserve">515624,16</w:t>
            </w:r>
          </w:p>
        </w:tc>
        <w:tc>
          <w:tcPr>
            <w:tcW w:w="3118" w:type="dxa"/>
            <w:vAlign w:val="center"/>
          </w:tcPr>
          <w:p>
            <w:pPr>
              <w:pStyle w:val="0"/>
              <w:jc w:val="center"/>
            </w:pPr>
            <w:r>
              <w:rPr>
                <w:sz w:val="24"/>
              </w:rPr>
              <w:t xml:space="preserve">2231528,87</w:t>
            </w:r>
          </w:p>
        </w:tc>
      </w:tr>
      <w:tr>
        <w:tc>
          <w:tcPr>
            <w:tcW w:w="2948" w:type="dxa"/>
            <w:vAlign w:val="center"/>
          </w:tcPr>
          <w:p>
            <w:pPr>
              <w:pStyle w:val="0"/>
              <w:jc w:val="center"/>
            </w:pPr>
            <w:r>
              <w:rPr>
                <w:sz w:val="24"/>
              </w:rPr>
              <w:t xml:space="preserve">1291</w:t>
            </w:r>
          </w:p>
        </w:tc>
        <w:tc>
          <w:tcPr>
            <w:tcW w:w="3005" w:type="dxa"/>
            <w:vAlign w:val="center"/>
          </w:tcPr>
          <w:p>
            <w:pPr>
              <w:pStyle w:val="0"/>
              <w:jc w:val="center"/>
            </w:pPr>
            <w:r>
              <w:rPr>
                <w:sz w:val="24"/>
              </w:rPr>
              <w:t xml:space="preserve">515621,99</w:t>
            </w:r>
          </w:p>
        </w:tc>
        <w:tc>
          <w:tcPr>
            <w:tcW w:w="3118" w:type="dxa"/>
            <w:vAlign w:val="center"/>
          </w:tcPr>
          <w:p>
            <w:pPr>
              <w:pStyle w:val="0"/>
              <w:jc w:val="center"/>
            </w:pPr>
            <w:r>
              <w:rPr>
                <w:sz w:val="24"/>
              </w:rPr>
              <w:t xml:space="preserve">2231529,34</w:t>
            </w:r>
          </w:p>
        </w:tc>
      </w:tr>
      <w:tr>
        <w:tc>
          <w:tcPr>
            <w:tcW w:w="2948" w:type="dxa"/>
            <w:vAlign w:val="center"/>
          </w:tcPr>
          <w:p>
            <w:pPr>
              <w:pStyle w:val="0"/>
              <w:jc w:val="center"/>
            </w:pPr>
            <w:r>
              <w:rPr>
                <w:sz w:val="24"/>
              </w:rPr>
              <w:t xml:space="preserve">1292</w:t>
            </w:r>
          </w:p>
        </w:tc>
        <w:tc>
          <w:tcPr>
            <w:tcW w:w="3005" w:type="dxa"/>
            <w:vAlign w:val="center"/>
          </w:tcPr>
          <w:p>
            <w:pPr>
              <w:pStyle w:val="0"/>
              <w:jc w:val="center"/>
            </w:pPr>
            <w:r>
              <w:rPr>
                <w:sz w:val="24"/>
              </w:rPr>
              <w:t xml:space="preserve">515618,95</w:t>
            </w:r>
          </w:p>
        </w:tc>
        <w:tc>
          <w:tcPr>
            <w:tcW w:w="3118" w:type="dxa"/>
            <w:vAlign w:val="center"/>
          </w:tcPr>
          <w:p>
            <w:pPr>
              <w:pStyle w:val="0"/>
              <w:jc w:val="center"/>
            </w:pPr>
            <w:r>
              <w:rPr>
                <w:sz w:val="24"/>
              </w:rPr>
              <w:t xml:space="preserve">2231530,21</w:t>
            </w:r>
          </w:p>
        </w:tc>
      </w:tr>
      <w:tr>
        <w:tc>
          <w:tcPr>
            <w:tcW w:w="2948" w:type="dxa"/>
            <w:vAlign w:val="center"/>
          </w:tcPr>
          <w:p>
            <w:pPr>
              <w:pStyle w:val="0"/>
              <w:jc w:val="center"/>
            </w:pPr>
            <w:r>
              <w:rPr>
                <w:sz w:val="24"/>
              </w:rPr>
              <w:t xml:space="preserve">1293</w:t>
            </w:r>
          </w:p>
        </w:tc>
        <w:tc>
          <w:tcPr>
            <w:tcW w:w="3005" w:type="dxa"/>
            <w:vAlign w:val="center"/>
          </w:tcPr>
          <w:p>
            <w:pPr>
              <w:pStyle w:val="0"/>
              <w:jc w:val="center"/>
            </w:pPr>
            <w:r>
              <w:rPr>
                <w:sz w:val="24"/>
              </w:rPr>
              <w:t xml:space="preserve">515616,75</w:t>
            </w:r>
          </w:p>
        </w:tc>
        <w:tc>
          <w:tcPr>
            <w:tcW w:w="3118" w:type="dxa"/>
            <w:vAlign w:val="center"/>
          </w:tcPr>
          <w:p>
            <w:pPr>
              <w:pStyle w:val="0"/>
              <w:jc w:val="center"/>
            </w:pPr>
            <w:r>
              <w:rPr>
                <w:sz w:val="24"/>
              </w:rPr>
              <w:t xml:space="preserve">2231530,54</w:t>
            </w:r>
          </w:p>
        </w:tc>
      </w:tr>
      <w:tr>
        <w:tc>
          <w:tcPr>
            <w:tcW w:w="2948" w:type="dxa"/>
            <w:vAlign w:val="center"/>
          </w:tcPr>
          <w:p>
            <w:pPr>
              <w:pStyle w:val="0"/>
              <w:jc w:val="center"/>
            </w:pPr>
            <w:r>
              <w:rPr>
                <w:sz w:val="24"/>
              </w:rPr>
              <w:t xml:space="preserve">1294</w:t>
            </w:r>
          </w:p>
        </w:tc>
        <w:tc>
          <w:tcPr>
            <w:tcW w:w="3005" w:type="dxa"/>
            <w:vAlign w:val="center"/>
          </w:tcPr>
          <w:p>
            <w:pPr>
              <w:pStyle w:val="0"/>
              <w:jc w:val="center"/>
            </w:pPr>
            <w:r>
              <w:rPr>
                <w:sz w:val="24"/>
              </w:rPr>
              <w:t xml:space="preserve">515612,89</w:t>
            </w:r>
          </w:p>
        </w:tc>
        <w:tc>
          <w:tcPr>
            <w:tcW w:w="3118" w:type="dxa"/>
            <w:vAlign w:val="center"/>
          </w:tcPr>
          <w:p>
            <w:pPr>
              <w:pStyle w:val="0"/>
              <w:jc w:val="center"/>
            </w:pPr>
            <w:r>
              <w:rPr>
                <w:sz w:val="24"/>
              </w:rPr>
              <w:t xml:space="preserve">2231530,90</w:t>
            </w:r>
          </w:p>
        </w:tc>
      </w:tr>
      <w:tr>
        <w:tc>
          <w:tcPr>
            <w:tcW w:w="2948" w:type="dxa"/>
            <w:vAlign w:val="center"/>
          </w:tcPr>
          <w:p>
            <w:pPr>
              <w:pStyle w:val="0"/>
              <w:jc w:val="center"/>
            </w:pPr>
            <w:r>
              <w:rPr>
                <w:sz w:val="24"/>
              </w:rPr>
              <w:t xml:space="preserve">1295</w:t>
            </w:r>
          </w:p>
        </w:tc>
        <w:tc>
          <w:tcPr>
            <w:tcW w:w="3005" w:type="dxa"/>
            <w:vAlign w:val="center"/>
          </w:tcPr>
          <w:p>
            <w:pPr>
              <w:pStyle w:val="0"/>
              <w:jc w:val="center"/>
            </w:pPr>
            <w:r>
              <w:rPr>
                <w:sz w:val="24"/>
              </w:rPr>
              <w:t xml:space="preserve">515608,20</w:t>
            </w:r>
          </w:p>
        </w:tc>
        <w:tc>
          <w:tcPr>
            <w:tcW w:w="3118" w:type="dxa"/>
            <w:vAlign w:val="center"/>
          </w:tcPr>
          <w:p>
            <w:pPr>
              <w:pStyle w:val="0"/>
              <w:jc w:val="center"/>
            </w:pPr>
            <w:r>
              <w:rPr>
                <w:sz w:val="24"/>
              </w:rPr>
              <w:t xml:space="preserve">2231531,22</w:t>
            </w:r>
          </w:p>
        </w:tc>
      </w:tr>
      <w:tr>
        <w:tc>
          <w:tcPr>
            <w:tcW w:w="2948" w:type="dxa"/>
            <w:vAlign w:val="center"/>
          </w:tcPr>
          <w:p>
            <w:pPr>
              <w:pStyle w:val="0"/>
              <w:jc w:val="center"/>
            </w:pPr>
            <w:r>
              <w:rPr>
                <w:sz w:val="24"/>
              </w:rPr>
              <w:t xml:space="preserve">1296</w:t>
            </w:r>
          </w:p>
        </w:tc>
        <w:tc>
          <w:tcPr>
            <w:tcW w:w="3005" w:type="dxa"/>
            <w:vAlign w:val="center"/>
          </w:tcPr>
          <w:p>
            <w:pPr>
              <w:pStyle w:val="0"/>
              <w:jc w:val="center"/>
            </w:pPr>
            <w:r>
              <w:rPr>
                <w:sz w:val="24"/>
              </w:rPr>
              <w:t xml:space="preserve">515605,90</w:t>
            </w:r>
          </w:p>
        </w:tc>
        <w:tc>
          <w:tcPr>
            <w:tcW w:w="3118" w:type="dxa"/>
            <w:vAlign w:val="center"/>
          </w:tcPr>
          <w:p>
            <w:pPr>
              <w:pStyle w:val="0"/>
              <w:jc w:val="center"/>
            </w:pPr>
            <w:r>
              <w:rPr>
                <w:sz w:val="24"/>
              </w:rPr>
              <w:t xml:space="preserve">2231532,10</w:t>
            </w:r>
          </w:p>
        </w:tc>
      </w:tr>
      <w:tr>
        <w:tc>
          <w:tcPr>
            <w:tcW w:w="2948" w:type="dxa"/>
            <w:vAlign w:val="center"/>
          </w:tcPr>
          <w:p>
            <w:pPr>
              <w:pStyle w:val="0"/>
              <w:jc w:val="center"/>
            </w:pPr>
            <w:r>
              <w:rPr>
                <w:sz w:val="24"/>
              </w:rPr>
              <w:t xml:space="preserve">1297</w:t>
            </w:r>
          </w:p>
        </w:tc>
        <w:tc>
          <w:tcPr>
            <w:tcW w:w="3005" w:type="dxa"/>
            <w:vAlign w:val="center"/>
          </w:tcPr>
          <w:p>
            <w:pPr>
              <w:pStyle w:val="0"/>
              <w:jc w:val="center"/>
            </w:pPr>
            <w:r>
              <w:rPr>
                <w:sz w:val="24"/>
              </w:rPr>
              <w:t xml:space="preserve">515603,28</w:t>
            </w:r>
          </w:p>
        </w:tc>
        <w:tc>
          <w:tcPr>
            <w:tcW w:w="3118" w:type="dxa"/>
            <w:vAlign w:val="center"/>
          </w:tcPr>
          <w:p>
            <w:pPr>
              <w:pStyle w:val="0"/>
              <w:jc w:val="center"/>
            </w:pPr>
            <w:r>
              <w:rPr>
                <w:sz w:val="24"/>
              </w:rPr>
              <w:t xml:space="preserve">2231534,26</w:t>
            </w:r>
          </w:p>
        </w:tc>
      </w:tr>
      <w:tr>
        <w:tc>
          <w:tcPr>
            <w:tcW w:w="2948" w:type="dxa"/>
            <w:vAlign w:val="center"/>
          </w:tcPr>
          <w:p>
            <w:pPr>
              <w:pStyle w:val="0"/>
              <w:jc w:val="center"/>
            </w:pPr>
            <w:r>
              <w:rPr>
                <w:sz w:val="24"/>
              </w:rPr>
              <w:t xml:space="preserve">1298</w:t>
            </w:r>
          </w:p>
        </w:tc>
        <w:tc>
          <w:tcPr>
            <w:tcW w:w="3005" w:type="dxa"/>
            <w:vAlign w:val="center"/>
          </w:tcPr>
          <w:p>
            <w:pPr>
              <w:pStyle w:val="0"/>
              <w:jc w:val="center"/>
            </w:pPr>
            <w:r>
              <w:rPr>
                <w:sz w:val="24"/>
              </w:rPr>
              <w:t xml:space="preserve">515601,15</w:t>
            </w:r>
          </w:p>
        </w:tc>
        <w:tc>
          <w:tcPr>
            <w:tcW w:w="3118" w:type="dxa"/>
            <w:vAlign w:val="center"/>
          </w:tcPr>
          <w:p>
            <w:pPr>
              <w:pStyle w:val="0"/>
              <w:jc w:val="center"/>
            </w:pPr>
            <w:r>
              <w:rPr>
                <w:sz w:val="24"/>
              </w:rPr>
              <w:t xml:space="preserve">2231536,77</w:t>
            </w:r>
          </w:p>
        </w:tc>
      </w:tr>
      <w:tr>
        <w:tc>
          <w:tcPr>
            <w:tcW w:w="2948" w:type="dxa"/>
            <w:vAlign w:val="center"/>
          </w:tcPr>
          <w:p>
            <w:pPr>
              <w:pStyle w:val="0"/>
              <w:jc w:val="center"/>
            </w:pPr>
            <w:r>
              <w:rPr>
                <w:sz w:val="24"/>
              </w:rPr>
              <w:t xml:space="preserve">1299</w:t>
            </w:r>
          </w:p>
        </w:tc>
        <w:tc>
          <w:tcPr>
            <w:tcW w:w="3005" w:type="dxa"/>
            <w:vAlign w:val="center"/>
          </w:tcPr>
          <w:p>
            <w:pPr>
              <w:pStyle w:val="0"/>
              <w:jc w:val="center"/>
            </w:pPr>
            <w:r>
              <w:rPr>
                <w:sz w:val="24"/>
              </w:rPr>
              <w:t xml:space="preserve">515600,34</w:t>
            </w:r>
          </w:p>
        </w:tc>
        <w:tc>
          <w:tcPr>
            <w:tcW w:w="3118" w:type="dxa"/>
            <w:vAlign w:val="center"/>
          </w:tcPr>
          <w:p>
            <w:pPr>
              <w:pStyle w:val="0"/>
              <w:jc w:val="center"/>
            </w:pPr>
            <w:r>
              <w:rPr>
                <w:sz w:val="24"/>
              </w:rPr>
              <w:t xml:space="preserve">2231538,22</w:t>
            </w:r>
          </w:p>
        </w:tc>
      </w:tr>
      <w:tr>
        <w:tc>
          <w:tcPr>
            <w:tcW w:w="2948" w:type="dxa"/>
            <w:vAlign w:val="center"/>
          </w:tcPr>
          <w:p>
            <w:pPr>
              <w:pStyle w:val="0"/>
              <w:jc w:val="center"/>
            </w:pPr>
            <w:r>
              <w:rPr>
                <w:sz w:val="24"/>
              </w:rPr>
              <w:t xml:space="preserve">1300</w:t>
            </w:r>
          </w:p>
        </w:tc>
        <w:tc>
          <w:tcPr>
            <w:tcW w:w="3005" w:type="dxa"/>
            <w:vAlign w:val="center"/>
          </w:tcPr>
          <w:p>
            <w:pPr>
              <w:pStyle w:val="0"/>
              <w:jc w:val="center"/>
            </w:pPr>
            <w:r>
              <w:rPr>
                <w:sz w:val="24"/>
              </w:rPr>
              <w:t xml:space="preserve">515599,15</w:t>
            </w:r>
          </w:p>
        </w:tc>
        <w:tc>
          <w:tcPr>
            <w:tcW w:w="3118" w:type="dxa"/>
            <w:vAlign w:val="center"/>
          </w:tcPr>
          <w:p>
            <w:pPr>
              <w:pStyle w:val="0"/>
              <w:jc w:val="center"/>
            </w:pPr>
            <w:r>
              <w:rPr>
                <w:sz w:val="24"/>
              </w:rPr>
              <w:t xml:space="preserve">2231541,05</w:t>
            </w:r>
          </w:p>
        </w:tc>
      </w:tr>
      <w:tr>
        <w:tc>
          <w:tcPr>
            <w:tcW w:w="2948" w:type="dxa"/>
            <w:vAlign w:val="center"/>
          </w:tcPr>
          <w:p>
            <w:pPr>
              <w:pStyle w:val="0"/>
              <w:jc w:val="center"/>
            </w:pPr>
            <w:r>
              <w:rPr>
                <w:sz w:val="24"/>
              </w:rPr>
              <w:t xml:space="preserve">1301</w:t>
            </w:r>
          </w:p>
        </w:tc>
        <w:tc>
          <w:tcPr>
            <w:tcW w:w="3005" w:type="dxa"/>
            <w:vAlign w:val="center"/>
          </w:tcPr>
          <w:p>
            <w:pPr>
              <w:pStyle w:val="0"/>
              <w:jc w:val="center"/>
            </w:pPr>
            <w:r>
              <w:rPr>
                <w:sz w:val="24"/>
              </w:rPr>
              <w:t xml:space="preserve">515598,09</w:t>
            </w:r>
          </w:p>
        </w:tc>
        <w:tc>
          <w:tcPr>
            <w:tcW w:w="3118" w:type="dxa"/>
            <w:vAlign w:val="center"/>
          </w:tcPr>
          <w:p>
            <w:pPr>
              <w:pStyle w:val="0"/>
              <w:jc w:val="center"/>
            </w:pPr>
            <w:r>
              <w:rPr>
                <w:sz w:val="24"/>
              </w:rPr>
              <w:t xml:space="preserve">2231542,52</w:t>
            </w:r>
          </w:p>
        </w:tc>
      </w:tr>
      <w:tr>
        <w:tc>
          <w:tcPr>
            <w:tcW w:w="2948" w:type="dxa"/>
            <w:vAlign w:val="center"/>
          </w:tcPr>
          <w:p>
            <w:pPr>
              <w:pStyle w:val="0"/>
              <w:jc w:val="center"/>
            </w:pPr>
            <w:r>
              <w:rPr>
                <w:sz w:val="24"/>
              </w:rPr>
              <w:t xml:space="preserve">1302</w:t>
            </w:r>
          </w:p>
        </w:tc>
        <w:tc>
          <w:tcPr>
            <w:tcW w:w="3005" w:type="dxa"/>
            <w:vAlign w:val="center"/>
          </w:tcPr>
          <w:p>
            <w:pPr>
              <w:pStyle w:val="0"/>
              <w:jc w:val="center"/>
            </w:pPr>
            <w:r>
              <w:rPr>
                <w:sz w:val="24"/>
              </w:rPr>
              <w:t xml:space="preserve">515595,66</w:t>
            </w:r>
          </w:p>
        </w:tc>
        <w:tc>
          <w:tcPr>
            <w:tcW w:w="3118" w:type="dxa"/>
            <w:vAlign w:val="center"/>
          </w:tcPr>
          <w:p>
            <w:pPr>
              <w:pStyle w:val="0"/>
              <w:jc w:val="center"/>
            </w:pPr>
            <w:r>
              <w:rPr>
                <w:sz w:val="24"/>
              </w:rPr>
              <w:t xml:space="preserve">2231544,44</w:t>
            </w:r>
          </w:p>
        </w:tc>
      </w:tr>
      <w:tr>
        <w:tc>
          <w:tcPr>
            <w:tcW w:w="2948" w:type="dxa"/>
            <w:vAlign w:val="center"/>
          </w:tcPr>
          <w:p>
            <w:pPr>
              <w:pStyle w:val="0"/>
              <w:jc w:val="center"/>
            </w:pPr>
            <w:r>
              <w:rPr>
                <w:sz w:val="24"/>
              </w:rPr>
              <w:t xml:space="preserve">1303</w:t>
            </w:r>
          </w:p>
        </w:tc>
        <w:tc>
          <w:tcPr>
            <w:tcW w:w="3005" w:type="dxa"/>
            <w:vAlign w:val="center"/>
          </w:tcPr>
          <w:p>
            <w:pPr>
              <w:pStyle w:val="0"/>
              <w:jc w:val="center"/>
            </w:pPr>
            <w:r>
              <w:rPr>
                <w:sz w:val="24"/>
              </w:rPr>
              <w:t xml:space="preserve">515594,25</w:t>
            </w:r>
          </w:p>
        </w:tc>
        <w:tc>
          <w:tcPr>
            <w:tcW w:w="3118" w:type="dxa"/>
            <w:vAlign w:val="center"/>
          </w:tcPr>
          <w:p>
            <w:pPr>
              <w:pStyle w:val="0"/>
              <w:jc w:val="center"/>
            </w:pPr>
            <w:r>
              <w:rPr>
                <w:sz w:val="24"/>
              </w:rPr>
              <w:t xml:space="preserve">2231545,61</w:t>
            </w:r>
          </w:p>
        </w:tc>
      </w:tr>
      <w:tr>
        <w:tc>
          <w:tcPr>
            <w:tcW w:w="2948" w:type="dxa"/>
            <w:vAlign w:val="center"/>
          </w:tcPr>
          <w:p>
            <w:pPr>
              <w:pStyle w:val="0"/>
              <w:jc w:val="center"/>
            </w:pPr>
            <w:r>
              <w:rPr>
                <w:sz w:val="24"/>
              </w:rPr>
              <w:t xml:space="preserve">1304</w:t>
            </w:r>
          </w:p>
        </w:tc>
        <w:tc>
          <w:tcPr>
            <w:tcW w:w="3005" w:type="dxa"/>
            <w:vAlign w:val="center"/>
          </w:tcPr>
          <w:p>
            <w:pPr>
              <w:pStyle w:val="0"/>
              <w:jc w:val="center"/>
            </w:pPr>
            <w:r>
              <w:rPr>
                <w:sz w:val="24"/>
              </w:rPr>
              <w:t xml:space="preserve">515592,47</w:t>
            </w:r>
          </w:p>
        </w:tc>
        <w:tc>
          <w:tcPr>
            <w:tcW w:w="3118" w:type="dxa"/>
            <w:vAlign w:val="center"/>
          </w:tcPr>
          <w:p>
            <w:pPr>
              <w:pStyle w:val="0"/>
              <w:jc w:val="center"/>
            </w:pPr>
            <w:r>
              <w:rPr>
                <w:sz w:val="24"/>
              </w:rPr>
              <w:t xml:space="preserve">2231546,04</w:t>
            </w:r>
          </w:p>
        </w:tc>
      </w:tr>
      <w:tr>
        <w:tc>
          <w:tcPr>
            <w:tcW w:w="2948" w:type="dxa"/>
            <w:vAlign w:val="center"/>
          </w:tcPr>
          <w:p>
            <w:pPr>
              <w:pStyle w:val="0"/>
              <w:jc w:val="center"/>
            </w:pPr>
            <w:r>
              <w:rPr>
                <w:sz w:val="24"/>
              </w:rPr>
              <w:t xml:space="preserve">1305</w:t>
            </w:r>
          </w:p>
        </w:tc>
        <w:tc>
          <w:tcPr>
            <w:tcW w:w="3005" w:type="dxa"/>
            <w:vAlign w:val="center"/>
          </w:tcPr>
          <w:p>
            <w:pPr>
              <w:pStyle w:val="0"/>
              <w:jc w:val="center"/>
            </w:pPr>
            <w:r>
              <w:rPr>
                <w:sz w:val="24"/>
              </w:rPr>
              <w:t xml:space="preserve">515590,89</w:t>
            </w:r>
          </w:p>
        </w:tc>
        <w:tc>
          <w:tcPr>
            <w:tcW w:w="3118" w:type="dxa"/>
            <w:vAlign w:val="center"/>
          </w:tcPr>
          <w:p>
            <w:pPr>
              <w:pStyle w:val="0"/>
              <w:jc w:val="center"/>
            </w:pPr>
            <w:r>
              <w:rPr>
                <w:sz w:val="24"/>
              </w:rPr>
              <w:t xml:space="preserve">2231545,90</w:t>
            </w:r>
          </w:p>
        </w:tc>
      </w:tr>
      <w:tr>
        <w:tc>
          <w:tcPr>
            <w:tcW w:w="2948" w:type="dxa"/>
            <w:vAlign w:val="center"/>
          </w:tcPr>
          <w:p>
            <w:pPr>
              <w:pStyle w:val="0"/>
              <w:jc w:val="center"/>
            </w:pPr>
            <w:r>
              <w:rPr>
                <w:sz w:val="24"/>
              </w:rPr>
              <w:t xml:space="preserve">1306</w:t>
            </w:r>
          </w:p>
        </w:tc>
        <w:tc>
          <w:tcPr>
            <w:tcW w:w="3005" w:type="dxa"/>
            <w:vAlign w:val="center"/>
          </w:tcPr>
          <w:p>
            <w:pPr>
              <w:pStyle w:val="0"/>
              <w:jc w:val="center"/>
            </w:pPr>
            <w:r>
              <w:rPr>
                <w:sz w:val="24"/>
              </w:rPr>
              <w:t xml:space="preserve">515589,56</w:t>
            </w:r>
          </w:p>
        </w:tc>
        <w:tc>
          <w:tcPr>
            <w:tcW w:w="3118" w:type="dxa"/>
            <w:vAlign w:val="center"/>
          </w:tcPr>
          <w:p>
            <w:pPr>
              <w:pStyle w:val="0"/>
              <w:jc w:val="center"/>
            </w:pPr>
            <w:r>
              <w:rPr>
                <w:sz w:val="24"/>
              </w:rPr>
              <w:t xml:space="preserve">2231545,55</w:t>
            </w:r>
          </w:p>
        </w:tc>
      </w:tr>
      <w:tr>
        <w:tc>
          <w:tcPr>
            <w:tcW w:w="2948" w:type="dxa"/>
            <w:vAlign w:val="center"/>
          </w:tcPr>
          <w:p>
            <w:pPr>
              <w:pStyle w:val="0"/>
              <w:jc w:val="center"/>
            </w:pPr>
            <w:r>
              <w:rPr>
                <w:sz w:val="24"/>
              </w:rPr>
              <w:t xml:space="preserve">1307</w:t>
            </w:r>
          </w:p>
        </w:tc>
        <w:tc>
          <w:tcPr>
            <w:tcW w:w="3005" w:type="dxa"/>
            <w:vAlign w:val="center"/>
          </w:tcPr>
          <w:p>
            <w:pPr>
              <w:pStyle w:val="0"/>
              <w:jc w:val="center"/>
            </w:pPr>
            <w:r>
              <w:rPr>
                <w:sz w:val="24"/>
              </w:rPr>
              <w:t xml:space="preserve">515586,54</w:t>
            </w:r>
          </w:p>
        </w:tc>
        <w:tc>
          <w:tcPr>
            <w:tcW w:w="3118" w:type="dxa"/>
            <w:vAlign w:val="center"/>
          </w:tcPr>
          <w:p>
            <w:pPr>
              <w:pStyle w:val="0"/>
              <w:jc w:val="center"/>
            </w:pPr>
            <w:r>
              <w:rPr>
                <w:sz w:val="24"/>
              </w:rPr>
              <w:t xml:space="preserve">2231546,06</w:t>
            </w:r>
          </w:p>
        </w:tc>
      </w:tr>
      <w:tr>
        <w:tc>
          <w:tcPr>
            <w:tcW w:w="2948" w:type="dxa"/>
            <w:vAlign w:val="center"/>
          </w:tcPr>
          <w:p>
            <w:pPr>
              <w:pStyle w:val="0"/>
              <w:jc w:val="center"/>
            </w:pPr>
            <w:r>
              <w:rPr>
                <w:sz w:val="24"/>
              </w:rPr>
              <w:t xml:space="preserve">1308</w:t>
            </w:r>
          </w:p>
        </w:tc>
        <w:tc>
          <w:tcPr>
            <w:tcW w:w="3005" w:type="dxa"/>
            <w:vAlign w:val="center"/>
          </w:tcPr>
          <w:p>
            <w:pPr>
              <w:pStyle w:val="0"/>
              <w:jc w:val="center"/>
            </w:pPr>
            <w:r>
              <w:rPr>
                <w:sz w:val="24"/>
              </w:rPr>
              <w:t xml:space="preserve">515584,91</w:t>
            </w:r>
          </w:p>
        </w:tc>
        <w:tc>
          <w:tcPr>
            <w:tcW w:w="3118" w:type="dxa"/>
            <w:vAlign w:val="center"/>
          </w:tcPr>
          <w:p>
            <w:pPr>
              <w:pStyle w:val="0"/>
              <w:jc w:val="center"/>
            </w:pPr>
            <w:r>
              <w:rPr>
                <w:sz w:val="24"/>
              </w:rPr>
              <w:t xml:space="preserve">2231547,35</w:t>
            </w:r>
          </w:p>
        </w:tc>
      </w:tr>
      <w:tr>
        <w:tc>
          <w:tcPr>
            <w:tcW w:w="2948" w:type="dxa"/>
            <w:vAlign w:val="center"/>
          </w:tcPr>
          <w:p>
            <w:pPr>
              <w:pStyle w:val="0"/>
              <w:jc w:val="center"/>
            </w:pPr>
            <w:r>
              <w:rPr>
                <w:sz w:val="24"/>
              </w:rPr>
              <w:t xml:space="preserve">1309</w:t>
            </w:r>
          </w:p>
        </w:tc>
        <w:tc>
          <w:tcPr>
            <w:tcW w:w="3005" w:type="dxa"/>
            <w:vAlign w:val="center"/>
          </w:tcPr>
          <w:p>
            <w:pPr>
              <w:pStyle w:val="0"/>
              <w:jc w:val="center"/>
            </w:pPr>
            <w:r>
              <w:rPr>
                <w:sz w:val="24"/>
              </w:rPr>
              <w:t xml:space="preserve">515581,85</w:t>
            </w:r>
          </w:p>
        </w:tc>
        <w:tc>
          <w:tcPr>
            <w:tcW w:w="3118" w:type="dxa"/>
            <w:vAlign w:val="center"/>
          </w:tcPr>
          <w:p>
            <w:pPr>
              <w:pStyle w:val="0"/>
              <w:jc w:val="center"/>
            </w:pPr>
            <w:r>
              <w:rPr>
                <w:sz w:val="24"/>
              </w:rPr>
              <w:t xml:space="preserve">2231549,68</w:t>
            </w:r>
          </w:p>
        </w:tc>
      </w:tr>
      <w:tr>
        <w:tc>
          <w:tcPr>
            <w:tcW w:w="2948" w:type="dxa"/>
            <w:vAlign w:val="center"/>
          </w:tcPr>
          <w:p>
            <w:pPr>
              <w:pStyle w:val="0"/>
              <w:jc w:val="center"/>
            </w:pPr>
            <w:r>
              <w:rPr>
                <w:sz w:val="24"/>
              </w:rPr>
              <w:t xml:space="preserve">1310</w:t>
            </w:r>
          </w:p>
        </w:tc>
        <w:tc>
          <w:tcPr>
            <w:tcW w:w="3005" w:type="dxa"/>
            <w:vAlign w:val="center"/>
          </w:tcPr>
          <w:p>
            <w:pPr>
              <w:pStyle w:val="0"/>
              <w:jc w:val="center"/>
            </w:pPr>
            <w:r>
              <w:rPr>
                <w:sz w:val="24"/>
              </w:rPr>
              <w:t xml:space="preserve">515579,94</w:t>
            </w:r>
          </w:p>
        </w:tc>
        <w:tc>
          <w:tcPr>
            <w:tcW w:w="3118" w:type="dxa"/>
            <w:vAlign w:val="center"/>
          </w:tcPr>
          <w:p>
            <w:pPr>
              <w:pStyle w:val="0"/>
              <w:jc w:val="center"/>
            </w:pPr>
            <w:r>
              <w:rPr>
                <w:sz w:val="24"/>
              </w:rPr>
              <w:t xml:space="preserve">2231550,60</w:t>
            </w:r>
          </w:p>
        </w:tc>
      </w:tr>
      <w:tr>
        <w:tc>
          <w:tcPr>
            <w:tcW w:w="2948" w:type="dxa"/>
            <w:vAlign w:val="center"/>
          </w:tcPr>
          <w:p>
            <w:pPr>
              <w:pStyle w:val="0"/>
              <w:jc w:val="center"/>
            </w:pPr>
            <w:r>
              <w:rPr>
                <w:sz w:val="24"/>
              </w:rPr>
              <w:t xml:space="preserve">1311</w:t>
            </w:r>
          </w:p>
        </w:tc>
        <w:tc>
          <w:tcPr>
            <w:tcW w:w="3005" w:type="dxa"/>
            <w:vAlign w:val="center"/>
          </w:tcPr>
          <w:p>
            <w:pPr>
              <w:pStyle w:val="0"/>
              <w:jc w:val="center"/>
            </w:pPr>
            <w:r>
              <w:rPr>
                <w:sz w:val="24"/>
              </w:rPr>
              <w:t xml:space="preserve">515579,74</w:t>
            </w:r>
          </w:p>
        </w:tc>
        <w:tc>
          <w:tcPr>
            <w:tcW w:w="3118" w:type="dxa"/>
            <w:vAlign w:val="center"/>
          </w:tcPr>
          <w:p>
            <w:pPr>
              <w:pStyle w:val="0"/>
              <w:jc w:val="center"/>
            </w:pPr>
            <w:r>
              <w:rPr>
                <w:sz w:val="24"/>
              </w:rPr>
              <w:t xml:space="preserve">2231550,88</w:t>
            </w:r>
          </w:p>
        </w:tc>
      </w:tr>
      <w:tr>
        <w:tc>
          <w:tcPr>
            <w:tcW w:w="2948" w:type="dxa"/>
            <w:vAlign w:val="center"/>
          </w:tcPr>
          <w:p>
            <w:pPr>
              <w:pStyle w:val="0"/>
              <w:jc w:val="center"/>
            </w:pPr>
            <w:r>
              <w:rPr>
                <w:sz w:val="24"/>
              </w:rPr>
              <w:t xml:space="preserve">1312</w:t>
            </w:r>
          </w:p>
        </w:tc>
        <w:tc>
          <w:tcPr>
            <w:tcW w:w="3005" w:type="dxa"/>
            <w:vAlign w:val="center"/>
          </w:tcPr>
          <w:p>
            <w:pPr>
              <w:pStyle w:val="0"/>
              <w:jc w:val="center"/>
            </w:pPr>
            <w:r>
              <w:rPr>
                <w:sz w:val="24"/>
              </w:rPr>
              <w:t xml:space="preserve">515577,64</w:t>
            </w:r>
          </w:p>
        </w:tc>
        <w:tc>
          <w:tcPr>
            <w:tcW w:w="3118" w:type="dxa"/>
            <w:vAlign w:val="center"/>
          </w:tcPr>
          <w:p>
            <w:pPr>
              <w:pStyle w:val="0"/>
              <w:jc w:val="center"/>
            </w:pPr>
            <w:r>
              <w:rPr>
                <w:sz w:val="24"/>
              </w:rPr>
              <w:t xml:space="preserve">2231550,80</w:t>
            </w:r>
          </w:p>
        </w:tc>
      </w:tr>
      <w:tr>
        <w:tc>
          <w:tcPr>
            <w:tcW w:w="2948" w:type="dxa"/>
            <w:vAlign w:val="center"/>
          </w:tcPr>
          <w:p>
            <w:pPr>
              <w:pStyle w:val="0"/>
              <w:jc w:val="center"/>
            </w:pPr>
            <w:r>
              <w:rPr>
                <w:sz w:val="24"/>
              </w:rPr>
              <w:t xml:space="preserve">1313</w:t>
            </w:r>
          </w:p>
        </w:tc>
        <w:tc>
          <w:tcPr>
            <w:tcW w:w="3005" w:type="dxa"/>
            <w:vAlign w:val="center"/>
          </w:tcPr>
          <w:p>
            <w:pPr>
              <w:pStyle w:val="0"/>
              <w:jc w:val="center"/>
            </w:pPr>
            <w:r>
              <w:rPr>
                <w:sz w:val="24"/>
              </w:rPr>
              <w:t xml:space="preserve">515575,67</w:t>
            </w:r>
          </w:p>
        </w:tc>
        <w:tc>
          <w:tcPr>
            <w:tcW w:w="3118" w:type="dxa"/>
            <w:vAlign w:val="center"/>
          </w:tcPr>
          <w:p>
            <w:pPr>
              <w:pStyle w:val="0"/>
              <w:jc w:val="center"/>
            </w:pPr>
            <w:r>
              <w:rPr>
                <w:sz w:val="24"/>
              </w:rPr>
              <w:t xml:space="preserve">2231549,26</w:t>
            </w:r>
          </w:p>
        </w:tc>
      </w:tr>
      <w:tr>
        <w:tc>
          <w:tcPr>
            <w:tcW w:w="2948" w:type="dxa"/>
            <w:vAlign w:val="center"/>
          </w:tcPr>
          <w:p>
            <w:pPr>
              <w:pStyle w:val="0"/>
              <w:jc w:val="center"/>
            </w:pPr>
            <w:r>
              <w:rPr>
                <w:sz w:val="24"/>
              </w:rPr>
              <w:t xml:space="preserve">1314</w:t>
            </w:r>
          </w:p>
        </w:tc>
        <w:tc>
          <w:tcPr>
            <w:tcW w:w="3005" w:type="dxa"/>
            <w:vAlign w:val="center"/>
          </w:tcPr>
          <w:p>
            <w:pPr>
              <w:pStyle w:val="0"/>
              <w:jc w:val="center"/>
            </w:pPr>
            <w:r>
              <w:rPr>
                <w:sz w:val="24"/>
              </w:rPr>
              <w:t xml:space="preserve">515575,68</w:t>
            </w:r>
          </w:p>
        </w:tc>
        <w:tc>
          <w:tcPr>
            <w:tcW w:w="3118" w:type="dxa"/>
            <w:vAlign w:val="center"/>
          </w:tcPr>
          <w:p>
            <w:pPr>
              <w:pStyle w:val="0"/>
              <w:jc w:val="center"/>
            </w:pPr>
            <w:r>
              <w:rPr>
                <w:sz w:val="24"/>
              </w:rPr>
              <w:t xml:space="preserve">2231546,83</w:t>
            </w:r>
          </w:p>
        </w:tc>
      </w:tr>
      <w:tr>
        <w:tc>
          <w:tcPr>
            <w:tcW w:w="2948" w:type="dxa"/>
            <w:vAlign w:val="center"/>
          </w:tcPr>
          <w:p>
            <w:pPr>
              <w:pStyle w:val="0"/>
              <w:jc w:val="center"/>
            </w:pPr>
            <w:r>
              <w:rPr>
                <w:sz w:val="24"/>
              </w:rPr>
              <w:t xml:space="preserve">1315</w:t>
            </w:r>
          </w:p>
        </w:tc>
        <w:tc>
          <w:tcPr>
            <w:tcW w:w="3005" w:type="dxa"/>
            <w:vAlign w:val="center"/>
          </w:tcPr>
          <w:p>
            <w:pPr>
              <w:pStyle w:val="0"/>
              <w:jc w:val="center"/>
            </w:pPr>
            <w:r>
              <w:rPr>
                <w:sz w:val="24"/>
              </w:rPr>
              <w:t xml:space="preserve">515575,89</w:t>
            </w:r>
          </w:p>
        </w:tc>
        <w:tc>
          <w:tcPr>
            <w:tcW w:w="3118" w:type="dxa"/>
            <w:vAlign w:val="center"/>
          </w:tcPr>
          <w:p>
            <w:pPr>
              <w:pStyle w:val="0"/>
              <w:jc w:val="center"/>
            </w:pPr>
            <w:r>
              <w:rPr>
                <w:sz w:val="24"/>
              </w:rPr>
              <w:t xml:space="preserve">2231544,54</w:t>
            </w:r>
          </w:p>
        </w:tc>
      </w:tr>
      <w:tr>
        <w:tc>
          <w:tcPr>
            <w:tcW w:w="2948" w:type="dxa"/>
            <w:vAlign w:val="center"/>
          </w:tcPr>
          <w:p>
            <w:pPr>
              <w:pStyle w:val="0"/>
              <w:jc w:val="center"/>
            </w:pPr>
            <w:r>
              <w:rPr>
                <w:sz w:val="24"/>
              </w:rPr>
              <w:t xml:space="preserve">1316</w:t>
            </w:r>
          </w:p>
        </w:tc>
        <w:tc>
          <w:tcPr>
            <w:tcW w:w="3005" w:type="dxa"/>
            <w:vAlign w:val="center"/>
          </w:tcPr>
          <w:p>
            <w:pPr>
              <w:pStyle w:val="0"/>
              <w:jc w:val="center"/>
            </w:pPr>
            <w:r>
              <w:rPr>
                <w:sz w:val="24"/>
              </w:rPr>
              <w:t xml:space="preserve">515575,70</w:t>
            </w:r>
          </w:p>
        </w:tc>
        <w:tc>
          <w:tcPr>
            <w:tcW w:w="3118" w:type="dxa"/>
            <w:vAlign w:val="center"/>
          </w:tcPr>
          <w:p>
            <w:pPr>
              <w:pStyle w:val="0"/>
              <w:jc w:val="center"/>
            </w:pPr>
            <w:r>
              <w:rPr>
                <w:sz w:val="24"/>
              </w:rPr>
              <w:t xml:space="preserve">2231543,90</w:t>
            </w:r>
          </w:p>
        </w:tc>
      </w:tr>
      <w:tr>
        <w:tc>
          <w:tcPr>
            <w:tcW w:w="2948" w:type="dxa"/>
            <w:vAlign w:val="center"/>
          </w:tcPr>
          <w:p>
            <w:pPr>
              <w:pStyle w:val="0"/>
              <w:jc w:val="center"/>
            </w:pPr>
            <w:r>
              <w:rPr>
                <w:sz w:val="24"/>
              </w:rPr>
              <w:t xml:space="preserve">1317</w:t>
            </w:r>
          </w:p>
        </w:tc>
        <w:tc>
          <w:tcPr>
            <w:tcW w:w="3005" w:type="dxa"/>
            <w:vAlign w:val="center"/>
          </w:tcPr>
          <w:p>
            <w:pPr>
              <w:pStyle w:val="0"/>
              <w:jc w:val="center"/>
            </w:pPr>
            <w:r>
              <w:rPr>
                <w:sz w:val="24"/>
              </w:rPr>
              <w:t xml:space="preserve">515574,05</w:t>
            </w:r>
          </w:p>
        </w:tc>
        <w:tc>
          <w:tcPr>
            <w:tcW w:w="3118" w:type="dxa"/>
            <w:vAlign w:val="center"/>
          </w:tcPr>
          <w:p>
            <w:pPr>
              <w:pStyle w:val="0"/>
              <w:jc w:val="center"/>
            </w:pPr>
            <w:r>
              <w:rPr>
                <w:sz w:val="24"/>
              </w:rPr>
              <w:t xml:space="preserve">2231542,87</w:t>
            </w:r>
          </w:p>
        </w:tc>
      </w:tr>
      <w:tr>
        <w:tc>
          <w:tcPr>
            <w:tcW w:w="2948" w:type="dxa"/>
            <w:vAlign w:val="center"/>
          </w:tcPr>
          <w:p>
            <w:pPr>
              <w:pStyle w:val="0"/>
              <w:jc w:val="center"/>
            </w:pPr>
            <w:r>
              <w:rPr>
                <w:sz w:val="24"/>
              </w:rPr>
              <w:t xml:space="preserve">1318</w:t>
            </w:r>
          </w:p>
        </w:tc>
        <w:tc>
          <w:tcPr>
            <w:tcW w:w="3005" w:type="dxa"/>
            <w:vAlign w:val="center"/>
          </w:tcPr>
          <w:p>
            <w:pPr>
              <w:pStyle w:val="0"/>
              <w:jc w:val="center"/>
            </w:pPr>
            <w:r>
              <w:rPr>
                <w:sz w:val="24"/>
              </w:rPr>
              <w:t xml:space="preserve">515570,75</w:t>
            </w:r>
          </w:p>
        </w:tc>
        <w:tc>
          <w:tcPr>
            <w:tcW w:w="3118" w:type="dxa"/>
            <w:vAlign w:val="center"/>
          </w:tcPr>
          <w:p>
            <w:pPr>
              <w:pStyle w:val="0"/>
              <w:jc w:val="center"/>
            </w:pPr>
            <w:r>
              <w:rPr>
                <w:sz w:val="24"/>
              </w:rPr>
              <w:t xml:space="preserve">2231541,61</w:t>
            </w:r>
          </w:p>
        </w:tc>
      </w:tr>
      <w:tr>
        <w:tc>
          <w:tcPr>
            <w:tcW w:w="2948" w:type="dxa"/>
            <w:vAlign w:val="center"/>
          </w:tcPr>
          <w:p>
            <w:pPr>
              <w:pStyle w:val="0"/>
              <w:jc w:val="center"/>
            </w:pPr>
            <w:r>
              <w:rPr>
                <w:sz w:val="24"/>
              </w:rPr>
              <w:t xml:space="preserve">1319</w:t>
            </w:r>
          </w:p>
        </w:tc>
        <w:tc>
          <w:tcPr>
            <w:tcW w:w="3005" w:type="dxa"/>
            <w:vAlign w:val="center"/>
          </w:tcPr>
          <w:p>
            <w:pPr>
              <w:pStyle w:val="0"/>
              <w:jc w:val="center"/>
            </w:pPr>
            <w:r>
              <w:rPr>
                <w:sz w:val="24"/>
              </w:rPr>
              <w:t xml:space="preserve">515567,70</w:t>
            </w:r>
          </w:p>
        </w:tc>
        <w:tc>
          <w:tcPr>
            <w:tcW w:w="3118" w:type="dxa"/>
            <w:vAlign w:val="center"/>
          </w:tcPr>
          <w:p>
            <w:pPr>
              <w:pStyle w:val="0"/>
              <w:jc w:val="center"/>
            </w:pPr>
            <w:r>
              <w:rPr>
                <w:sz w:val="24"/>
              </w:rPr>
              <w:t xml:space="preserve">2231540,18</w:t>
            </w:r>
          </w:p>
        </w:tc>
      </w:tr>
      <w:tr>
        <w:tc>
          <w:tcPr>
            <w:tcW w:w="2948" w:type="dxa"/>
            <w:vAlign w:val="center"/>
          </w:tcPr>
          <w:p>
            <w:pPr>
              <w:pStyle w:val="0"/>
              <w:jc w:val="center"/>
            </w:pPr>
            <w:r>
              <w:rPr>
                <w:sz w:val="24"/>
              </w:rPr>
              <w:t xml:space="preserve">1320</w:t>
            </w:r>
          </w:p>
        </w:tc>
        <w:tc>
          <w:tcPr>
            <w:tcW w:w="3005" w:type="dxa"/>
            <w:vAlign w:val="center"/>
          </w:tcPr>
          <w:p>
            <w:pPr>
              <w:pStyle w:val="0"/>
              <w:jc w:val="center"/>
            </w:pPr>
            <w:r>
              <w:rPr>
                <w:sz w:val="24"/>
              </w:rPr>
              <w:t xml:space="preserve">515565,06</w:t>
            </w:r>
          </w:p>
        </w:tc>
        <w:tc>
          <w:tcPr>
            <w:tcW w:w="3118" w:type="dxa"/>
            <w:vAlign w:val="center"/>
          </w:tcPr>
          <w:p>
            <w:pPr>
              <w:pStyle w:val="0"/>
              <w:jc w:val="center"/>
            </w:pPr>
            <w:r>
              <w:rPr>
                <w:sz w:val="24"/>
              </w:rPr>
              <w:t xml:space="preserve">2231538,41</w:t>
            </w:r>
          </w:p>
        </w:tc>
      </w:tr>
      <w:tr>
        <w:tc>
          <w:tcPr>
            <w:tcW w:w="2948" w:type="dxa"/>
            <w:vAlign w:val="center"/>
          </w:tcPr>
          <w:p>
            <w:pPr>
              <w:pStyle w:val="0"/>
              <w:jc w:val="center"/>
            </w:pPr>
            <w:r>
              <w:rPr>
                <w:sz w:val="24"/>
              </w:rPr>
              <w:t xml:space="preserve">1321</w:t>
            </w:r>
          </w:p>
        </w:tc>
        <w:tc>
          <w:tcPr>
            <w:tcW w:w="3005" w:type="dxa"/>
            <w:vAlign w:val="center"/>
          </w:tcPr>
          <w:p>
            <w:pPr>
              <w:pStyle w:val="0"/>
              <w:jc w:val="center"/>
            </w:pPr>
            <w:r>
              <w:rPr>
                <w:sz w:val="24"/>
              </w:rPr>
              <w:t xml:space="preserve">515562,90</w:t>
            </w:r>
          </w:p>
        </w:tc>
        <w:tc>
          <w:tcPr>
            <w:tcW w:w="3118" w:type="dxa"/>
            <w:vAlign w:val="center"/>
          </w:tcPr>
          <w:p>
            <w:pPr>
              <w:pStyle w:val="0"/>
              <w:jc w:val="center"/>
            </w:pPr>
            <w:r>
              <w:rPr>
                <w:sz w:val="24"/>
              </w:rPr>
              <w:t xml:space="preserve">2231535,97</w:t>
            </w:r>
          </w:p>
        </w:tc>
      </w:tr>
      <w:tr>
        <w:tc>
          <w:tcPr>
            <w:tcW w:w="2948" w:type="dxa"/>
            <w:vAlign w:val="center"/>
          </w:tcPr>
          <w:p>
            <w:pPr>
              <w:pStyle w:val="0"/>
              <w:jc w:val="center"/>
            </w:pPr>
            <w:r>
              <w:rPr>
                <w:sz w:val="24"/>
              </w:rPr>
              <w:t xml:space="preserve">1322</w:t>
            </w:r>
          </w:p>
        </w:tc>
        <w:tc>
          <w:tcPr>
            <w:tcW w:w="3005" w:type="dxa"/>
            <w:vAlign w:val="center"/>
          </w:tcPr>
          <w:p>
            <w:pPr>
              <w:pStyle w:val="0"/>
              <w:jc w:val="center"/>
            </w:pPr>
            <w:r>
              <w:rPr>
                <w:sz w:val="24"/>
              </w:rPr>
              <w:t xml:space="preserve">515561,42</w:t>
            </w:r>
          </w:p>
        </w:tc>
        <w:tc>
          <w:tcPr>
            <w:tcW w:w="3118" w:type="dxa"/>
            <w:vAlign w:val="center"/>
          </w:tcPr>
          <w:p>
            <w:pPr>
              <w:pStyle w:val="0"/>
              <w:jc w:val="center"/>
            </w:pPr>
            <w:r>
              <w:rPr>
                <w:sz w:val="24"/>
              </w:rPr>
              <w:t xml:space="preserve">2231533,76</w:t>
            </w:r>
          </w:p>
        </w:tc>
      </w:tr>
      <w:tr>
        <w:tc>
          <w:tcPr>
            <w:tcW w:w="2948" w:type="dxa"/>
            <w:vAlign w:val="center"/>
          </w:tcPr>
          <w:p>
            <w:pPr>
              <w:pStyle w:val="0"/>
              <w:jc w:val="center"/>
            </w:pPr>
            <w:r>
              <w:rPr>
                <w:sz w:val="24"/>
              </w:rPr>
              <w:t xml:space="preserve">1323</w:t>
            </w:r>
          </w:p>
        </w:tc>
        <w:tc>
          <w:tcPr>
            <w:tcW w:w="3005" w:type="dxa"/>
            <w:vAlign w:val="center"/>
          </w:tcPr>
          <w:p>
            <w:pPr>
              <w:pStyle w:val="0"/>
              <w:jc w:val="center"/>
            </w:pPr>
            <w:r>
              <w:rPr>
                <w:sz w:val="24"/>
              </w:rPr>
              <w:t xml:space="preserve">515559,66</w:t>
            </w:r>
          </w:p>
        </w:tc>
        <w:tc>
          <w:tcPr>
            <w:tcW w:w="3118" w:type="dxa"/>
            <w:vAlign w:val="center"/>
          </w:tcPr>
          <w:p>
            <w:pPr>
              <w:pStyle w:val="0"/>
              <w:jc w:val="center"/>
            </w:pPr>
            <w:r>
              <w:rPr>
                <w:sz w:val="24"/>
              </w:rPr>
              <w:t xml:space="preserve">2231528,88</w:t>
            </w:r>
          </w:p>
        </w:tc>
      </w:tr>
      <w:tr>
        <w:tc>
          <w:tcPr>
            <w:tcW w:w="2948" w:type="dxa"/>
            <w:vAlign w:val="center"/>
          </w:tcPr>
          <w:p>
            <w:pPr>
              <w:pStyle w:val="0"/>
              <w:jc w:val="center"/>
            </w:pPr>
            <w:r>
              <w:rPr>
                <w:sz w:val="24"/>
              </w:rPr>
              <w:t xml:space="preserve">1324</w:t>
            </w:r>
          </w:p>
        </w:tc>
        <w:tc>
          <w:tcPr>
            <w:tcW w:w="3005" w:type="dxa"/>
            <w:vAlign w:val="center"/>
          </w:tcPr>
          <w:p>
            <w:pPr>
              <w:pStyle w:val="0"/>
              <w:jc w:val="center"/>
            </w:pPr>
            <w:r>
              <w:rPr>
                <w:sz w:val="24"/>
              </w:rPr>
              <w:t xml:space="preserve">515557,38</w:t>
            </w:r>
          </w:p>
        </w:tc>
        <w:tc>
          <w:tcPr>
            <w:tcW w:w="3118" w:type="dxa"/>
            <w:vAlign w:val="center"/>
          </w:tcPr>
          <w:p>
            <w:pPr>
              <w:pStyle w:val="0"/>
              <w:jc w:val="center"/>
            </w:pPr>
            <w:r>
              <w:rPr>
                <w:sz w:val="24"/>
              </w:rPr>
              <w:t xml:space="preserve">2231522,70</w:t>
            </w:r>
          </w:p>
        </w:tc>
      </w:tr>
      <w:tr>
        <w:tc>
          <w:tcPr>
            <w:tcW w:w="2948" w:type="dxa"/>
            <w:vAlign w:val="center"/>
          </w:tcPr>
          <w:p>
            <w:pPr>
              <w:pStyle w:val="0"/>
              <w:jc w:val="center"/>
            </w:pPr>
            <w:r>
              <w:rPr>
                <w:sz w:val="24"/>
              </w:rPr>
              <w:t xml:space="preserve">1325</w:t>
            </w:r>
          </w:p>
        </w:tc>
        <w:tc>
          <w:tcPr>
            <w:tcW w:w="3005" w:type="dxa"/>
            <w:vAlign w:val="center"/>
          </w:tcPr>
          <w:p>
            <w:pPr>
              <w:pStyle w:val="0"/>
              <w:jc w:val="center"/>
            </w:pPr>
            <w:r>
              <w:rPr>
                <w:sz w:val="24"/>
              </w:rPr>
              <w:t xml:space="preserve">515555,25</w:t>
            </w:r>
          </w:p>
        </w:tc>
        <w:tc>
          <w:tcPr>
            <w:tcW w:w="3118" w:type="dxa"/>
            <w:vAlign w:val="center"/>
          </w:tcPr>
          <w:p>
            <w:pPr>
              <w:pStyle w:val="0"/>
              <w:jc w:val="center"/>
            </w:pPr>
            <w:r>
              <w:rPr>
                <w:sz w:val="24"/>
              </w:rPr>
              <w:t xml:space="preserve">2231516,47</w:t>
            </w:r>
          </w:p>
        </w:tc>
      </w:tr>
      <w:tr>
        <w:tc>
          <w:tcPr>
            <w:tcW w:w="2948" w:type="dxa"/>
            <w:vAlign w:val="center"/>
          </w:tcPr>
          <w:p>
            <w:pPr>
              <w:pStyle w:val="0"/>
              <w:jc w:val="center"/>
            </w:pPr>
            <w:r>
              <w:rPr>
                <w:sz w:val="24"/>
              </w:rPr>
              <w:t xml:space="preserve">1326</w:t>
            </w:r>
          </w:p>
        </w:tc>
        <w:tc>
          <w:tcPr>
            <w:tcW w:w="3005" w:type="dxa"/>
            <w:vAlign w:val="center"/>
          </w:tcPr>
          <w:p>
            <w:pPr>
              <w:pStyle w:val="0"/>
              <w:jc w:val="center"/>
            </w:pPr>
            <w:r>
              <w:rPr>
                <w:sz w:val="24"/>
              </w:rPr>
              <w:t xml:space="preserve">515552,42</w:t>
            </w:r>
          </w:p>
        </w:tc>
        <w:tc>
          <w:tcPr>
            <w:tcW w:w="3118" w:type="dxa"/>
            <w:vAlign w:val="center"/>
          </w:tcPr>
          <w:p>
            <w:pPr>
              <w:pStyle w:val="0"/>
              <w:jc w:val="center"/>
            </w:pPr>
            <w:r>
              <w:rPr>
                <w:sz w:val="24"/>
              </w:rPr>
              <w:t xml:space="preserve">2231510,42</w:t>
            </w:r>
          </w:p>
        </w:tc>
      </w:tr>
      <w:tr>
        <w:tc>
          <w:tcPr>
            <w:tcW w:w="2948" w:type="dxa"/>
            <w:vAlign w:val="center"/>
          </w:tcPr>
          <w:p>
            <w:pPr>
              <w:pStyle w:val="0"/>
              <w:jc w:val="center"/>
            </w:pPr>
            <w:r>
              <w:rPr>
                <w:sz w:val="24"/>
              </w:rPr>
              <w:t xml:space="preserve">1327</w:t>
            </w:r>
          </w:p>
        </w:tc>
        <w:tc>
          <w:tcPr>
            <w:tcW w:w="3005" w:type="dxa"/>
            <w:vAlign w:val="center"/>
          </w:tcPr>
          <w:p>
            <w:pPr>
              <w:pStyle w:val="0"/>
              <w:jc w:val="center"/>
            </w:pPr>
            <w:r>
              <w:rPr>
                <w:sz w:val="24"/>
              </w:rPr>
              <w:t xml:space="preserve">515549,86</w:t>
            </w:r>
          </w:p>
        </w:tc>
        <w:tc>
          <w:tcPr>
            <w:tcW w:w="3118" w:type="dxa"/>
            <w:vAlign w:val="center"/>
          </w:tcPr>
          <w:p>
            <w:pPr>
              <w:pStyle w:val="0"/>
              <w:jc w:val="center"/>
            </w:pPr>
            <w:r>
              <w:rPr>
                <w:sz w:val="24"/>
              </w:rPr>
              <w:t xml:space="preserve">2231506,44</w:t>
            </w:r>
          </w:p>
        </w:tc>
      </w:tr>
      <w:tr>
        <w:tc>
          <w:tcPr>
            <w:tcW w:w="2948" w:type="dxa"/>
            <w:vAlign w:val="center"/>
          </w:tcPr>
          <w:p>
            <w:pPr>
              <w:pStyle w:val="0"/>
              <w:jc w:val="center"/>
            </w:pPr>
            <w:r>
              <w:rPr>
                <w:sz w:val="24"/>
              </w:rPr>
              <w:t xml:space="preserve">1328</w:t>
            </w:r>
          </w:p>
        </w:tc>
        <w:tc>
          <w:tcPr>
            <w:tcW w:w="3005" w:type="dxa"/>
            <w:vAlign w:val="center"/>
          </w:tcPr>
          <w:p>
            <w:pPr>
              <w:pStyle w:val="0"/>
              <w:jc w:val="center"/>
            </w:pPr>
            <w:r>
              <w:rPr>
                <w:sz w:val="24"/>
              </w:rPr>
              <w:t xml:space="preserve">515548,62</w:t>
            </w:r>
          </w:p>
        </w:tc>
        <w:tc>
          <w:tcPr>
            <w:tcW w:w="3118" w:type="dxa"/>
            <w:vAlign w:val="center"/>
          </w:tcPr>
          <w:p>
            <w:pPr>
              <w:pStyle w:val="0"/>
              <w:jc w:val="center"/>
            </w:pPr>
            <w:r>
              <w:rPr>
                <w:sz w:val="24"/>
              </w:rPr>
              <w:t xml:space="preserve">2231505,57</w:t>
            </w:r>
          </w:p>
        </w:tc>
      </w:tr>
      <w:tr>
        <w:tc>
          <w:tcPr>
            <w:tcW w:w="2948" w:type="dxa"/>
            <w:vAlign w:val="center"/>
          </w:tcPr>
          <w:p>
            <w:pPr>
              <w:pStyle w:val="0"/>
              <w:jc w:val="center"/>
            </w:pPr>
            <w:r>
              <w:rPr>
                <w:sz w:val="24"/>
              </w:rPr>
              <w:t xml:space="preserve">1329</w:t>
            </w:r>
          </w:p>
        </w:tc>
        <w:tc>
          <w:tcPr>
            <w:tcW w:w="3005" w:type="dxa"/>
            <w:vAlign w:val="center"/>
          </w:tcPr>
          <w:p>
            <w:pPr>
              <w:pStyle w:val="0"/>
              <w:jc w:val="center"/>
            </w:pPr>
            <w:r>
              <w:rPr>
                <w:sz w:val="24"/>
              </w:rPr>
              <w:t xml:space="preserve">515547,15</w:t>
            </w:r>
          </w:p>
        </w:tc>
        <w:tc>
          <w:tcPr>
            <w:tcW w:w="3118" w:type="dxa"/>
            <w:vAlign w:val="center"/>
          </w:tcPr>
          <w:p>
            <w:pPr>
              <w:pStyle w:val="0"/>
              <w:jc w:val="center"/>
            </w:pPr>
            <w:r>
              <w:rPr>
                <w:sz w:val="24"/>
              </w:rPr>
              <w:t xml:space="preserve">2231505,32</w:t>
            </w:r>
          </w:p>
        </w:tc>
      </w:tr>
      <w:tr>
        <w:tc>
          <w:tcPr>
            <w:tcW w:w="2948" w:type="dxa"/>
            <w:vAlign w:val="center"/>
          </w:tcPr>
          <w:p>
            <w:pPr>
              <w:pStyle w:val="0"/>
              <w:jc w:val="center"/>
            </w:pPr>
            <w:r>
              <w:rPr>
                <w:sz w:val="24"/>
              </w:rPr>
              <w:t xml:space="preserve">1330</w:t>
            </w:r>
          </w:p>
        </w:tc>
        <w:tc>
          <w:tcPr>
            <w:tcW w:w="3005" w:type="dxa"/>
            <w:vAlign w:val="center"/>
          </w:tcPr>
          <w:p>
            <w:pPr>
              <w:pStyle w:val="0"/>
              <w:jc w:val="center"/>
            </w:pPr>
            <w:r>
              <w:rPr>
                <w:sz w:val="24"/>
              </w:rPr>
              <w:t xml:space="preserve">515544,50</w:t>
            </w:r>
          </w:p>
        </w:tc>
        <w:tc>
          <w:tcPr>
            <w:tcW w:w="3118" w:type="dxa"/>
            <w:vAlign w:val="center"/>
          </w:tcPr>
          <w:p>
            <w:pPr>
              <w:pStyle w:val="0"/>
              <w:jc w:val="center"/>
            </w:pPr>
            <w:r>
              <w:rPr>
                <w:sz w:val="24"/>
              </w:rPr>
              <w:t xml:space="preserve">2231505,74</w:t>
            </w:r>
          </w:p>
        </w:tc>
      </w:tr>
      <w:tr>
        <w:tc>
          <w:tcPr>
            <w:tcW w:w="2948" w:type="dxa"/>
            <w:vAlign w:val="center"/>
          </w:tcPr>
          <w:p>
            <w:pPr>
              <w:pStyle w:val="0"/>
              <w:jc w:val="center"/>
            </w:pPr>
            <w:r>
              <w:rPr>
                <w:sz w:val="24"/>
              </w:rPr>
              <w:t xml:space="preserve">1331</w:t>
            </w:r>
          </w:p>
        </w:tc>
        <w:tc>
          <w:tcPr>
            <w:tcW w:w="3005" w:type="dxa"/>
            <w:vAlign w:val="center"/>
          </w:tcPr>
          <w:p>
            <w:pPr>
              <w:pStyle w:val="0"/>
              <w:jc w:val="center"/>
            </w:pPr>
            <w:r>
              <w:rPr>
                <w:sz w:val="24"/>
              </w:rPr>
              <w:t xml:space="preserve">515539,16</w:t>
            </w:r>
          </w:p>
        </w:tc>
        <w:tc>
          <w:tcPr>
            <w:tcW w:w="3118" w:type="dxa"/>
            <w:vAlign w:val="center"/>
          </w:tcPr>
          <w:p>
            <w:pPr>
              <w:pStyle w:val="0"/>
              <w:jc w:val="center"/>
            </w:pPr>
            <w:r>
              <w:rPr>
                <w:sz w:val="24"/>
              </w:rPr>
              <w:t xml:space="preserve">2231507,78</w:t>
            </w:r>
          </w:p>
        </w:tc>
      </w:tr>
      <w:tr>
        <w:tc>
          <w:tcPr>
            <w:tcW w:w="2948" w:type="dxa"/>
            <w:vAlign w:val="center"/>
          </w:tcPr>
          <w:p>
            <w:pPr>
              <w:pStyle w:val="0"/>
              <w:jc w:val="center"/>
            </w:pPr>
            <w:r>
              <w:rPr>
                <w:sz w:val="24"/>
              </w:rPr>
              <w:t xml:space="preserve">1332</w:t>
            </w:r>
          </w:p>
        </w:tc>
        <w:tc>
          <w:tcPr>
            <w:tcW w:w="3005" w:type="dxa"/>
            <w:vAlign w:val="center"/>
          </w:tcPr>
          <w:p>
            <w:pPr>
              <w:pStyle w:val="0"/>
              <w:jc w:val="center"/>
            </w:pPr>
            <w:r>
              <w:rPr>
                <w:sz w:val="24"/>
              </w:rPr>
              <w:t xml:space="preserve">515530,30</w:t>
            </w:r>
          </w:p>
        </w:tc>
        <w:tc>
          <w:tcPr>
            <w:tcW w:w="3118" w:type="dxa"/>
            <w:vAlign w:val="center"/>
          </w:tcPr>
          <w:p>
            <w:pPr>
              <w:pStyle w:val="0"/>
              <w:jc w:val="center"/>
            </w:pPr>
            <w:r>
              <w:rPr>
                <w:sz w:val="24"/>
              </w:rPr>
              <w:t xml:space="preserve">2231511,52</w:t>
            </w:r>
          </w:p>
        </w:tc>
      </w:tr>
      <w:tr>
        <w:tc>
          <w:tcPr>
            <w:tcW w:w="2948" w:type="dxa"/>
            <w:vAlign w:val="center"/>
          </w:tcPr>
          <w:p>
            <w:pPr>
              <w:pStyle w:val="0"/>
              <w:jc w:val="center"/>
            </w:pPr>
            <w:r>
              <w:rPr>
                <w:sz w:val="24"/>
              </w:rPr>
              <w:t xml:space="preserve">1333</w:t>
            </w:r>
          </w:p>
        </w:tc>
        <w:tc>
          <w:tcPr>
            <w:tcW w:w="3005" w:type="dxa"/>
            <w:vAlign w:val="center"/>
          </w:tcPr>
          <w:p>
            <w:pPr>
              <w:pStyle w:val="0"/>
              <w:jc w:val="center"/>
            </w:pPr>
            <w:r>
              <w:rPr>
                <w:sz w:val="24"/>
              </w:rPr>
              <w:t xml:space="preserve">515527,49</w:t>
            </w:r>
          </w:p>
        </w:tc>
        <w:tc>
          <w:tcPr>
            <w:tcW w:w="3118" w:type="dxa"/>
            <w:vAlign w:val="center"/>
          </w:tcPr>
          <w:p>
            <w:pPr>
              <w:pStyle w:val="0"/>
              <w:jc w:val="center"/>
            </w:pPr>
            <w:r>
              <w:rPr>
                <w:sz w:val="24"/>
              </w:rPr>
              <w:t xml:space="preserve">2231512,33</w:t>
            </w:r>
          </w:p>
        </w:tc>
      </w:tr>
      <w:tr>
        <w:tc>
          <w:tcPr>
            <w:tcW w:w="2948" w:type="dxa"/>
            <w:vAlign w:val="center"/>
          </w:tcPr>
          <w:p>
            <w:pPr>
              <w:pStyle w:val="0"/>
              <w:jc w:val="center"/>
            </w:pPr>
            <w:r>
              <w:rPr>
                <w:sz w:val="24"/>
              </w:rPr>
              <w:t xml:space="preserve">1334</w:t>
            </w:r>
          </w:p>
        </w:tc>
        <w:tc>
          <w:tcPr>
            <w:tcW w:w="3005" w:type="dxa"/>
            <w:vAlign w:val="center"/>
          </w:tcPr>
          <w:p>
            <w:pPr>
              <w:pStyle w:val="0"/>
              <w:jc w:val="center"/>
            </w:pPr>
            <w:r>
              <w:rPr>
                <w:sz w:val="24"/>
              </w:rPr>
              <w:t xml:space="preserve">515524,68</w:t>
            </w:r>
          </w:p>
        </w:tc>
        <w:tc>
          <w:tcPr>
            <w:tcW w:w="3118" w:type="dxa"/>
            <w:vAlign w:val="center"/>
          </w:tcPr>
          <w:p>
            <w:pPr>
              <w:pStyle w:val="0"/>
              <w:jc w:val="center"/>
            </w:pPr>
            <w:r>
              <w:rPr>
                <w:sz w:val="24"/>
              </w:rPr>
              <w:t xml:space="preserve">2231512,57</w:t>
            </w:r>
          </w:p>
        </w:tc>
      </w:tr>
      <w:tr>
        <w:tc>
          <w:tcPr>
            <w:tcW w:w="2948" w:type="dxa"/>
            <w:vAlign w:val="center"/>
          </w:tcPr>
          <w:p>
            <w:pPr>
              <w:pStyle w:val="0"/>
              <w:jc w:val="center"/>
            </w:pPr>
            <w:r>
              <w:rPr>
                <w:sz w:val="24"/>
              </w:rPr>
              <w:t xml:space="preserve">1335</w:t>
            </w:r>
          </w:p>
        </w:tc>
        <w:tc>
          <w:tcPr>
            <w:tcW w:w="3005" w:type="dxa"/>
            <w:vAlign w:val="center"/>
          </w:tcPr>
          <w:p>
            <w:pPr>
              <w:pStyle w:val="0"/>
              <w:jc w:val="center"/>
            </w:pPr>
            <w:r>
              <w:rPr>
                <w:sz w:val="24"/>
              </w:rPr>
              <w:t xml:space="preserve">515521,56</w:t>
            </w:r>
          </w:p>
        </w:tc>
        <w:tc>
          <w:tcPr>
            <w:tcW w:w="3118" w:type="dxa"/>
            <w:vAlign w:val="center"/>
          </w:tcPr>
          <w:p>
            <w:pPr>
              <w:pStyle w:val="0"/>
              <w:jc w:val="center"/>
            </w:pPr>
            <w:r>
              <w:rPr>
                <w:sz w:val="24"/>
              </w:rPr>
              <w:t xml:space="preserve">2231512,23</w:t>
            </w:r>
          </w:p>
        </w:tc>
      </w:tr>
      <w:tr>
        <w:tc>
          <w:tcPr>
            <w:tcW w:w="2948" w:type="dxa"/>
            <w:vAlign w:val="center"/>
          </w:tcPr>
          <w:p>
            <w:pPr>
              <w:pStyle w:val="0"/>
              <w:jc w:val="center"/>
            </w:pPr>
            <w:r>
              <w:rPr>
                <w:sz w:val="24"/>
              </w:rPr>
              <w:t xml:space="preserve">1336</w:t>
            </w:r>
          </w:p>
        </w:tc>
        <w:tc>
          <w:tcPr>
            <w:tcW w:w="3005" w:type="dxa"/>
            <w:vAlign w:val="center"/>
          </w:tcPr>
          <w:p>
            <w:pPr>
              <w:pStyle w:val="0"/>
              <w:jc w:val="center"/>
            </w:pPr>
            <w:r>
              <w:rPr>
                <w:sz w:val="24"/>
              </w:rPr>
              <w:t xml:space="preserve">515518,18</w:t>
            </w:r>
          </w:p>
        </w:tc>
        <w:tc>
          <w:tcPr>
            <w:tcW w:w="3118" w:type="dxa"/>
            <w:vAlign w:val="center"/>
          </w:tcPr>
          <w:p>
            <w:pPr>
              <w:pStyle w:val="0"/>
              <w:jc w:val="center"/>
            </w:pPr>
            <w:r>
              <w:rPr>
                <w:sz w:val="24"/>
              </w:rPr>
              <w:t xml:space="preserve">2231511,38</w:t>
            </w:r>
          </w:p>
        </w:tc>
      </w:tr>
      <w:tr>
        <w:tc>
          <w:tcPr>
            <w:tcW w:w="2948" w:type="dxa"/>
            <w:vAlign w:val="center"/>
          </w:tcPr>
          <w:p>
            <w:pPr>
              <w:pStyle w:val="0"/>
              <w:jc w:val="center"/>
            </w:pPr>
            <w:r>
              <w:rPr>
                <w:sz w:val="24"/>
              </w:rPr>
              <w:t xml:space="preserve">1337</w:t>
            </w:r>
          </w:p>
        </w:tc>
        <w:tc>
          <w:tcPr>
            <w:tcW w:w="3005" w:type="dxa"/>
            <w:vAlign w:val="center"/>
          </w:tcPr>
          <w:p>
            <w:pPr>
              <w:pStyle w:val="0"/>
              <w:jc w:val="center"/>
            </w:pPr>
            <w:r>
              <w:rPr>
                <w:sz w:val="24"/>
              </w:rPr>
              <w:t xml:space="preserve">515511,89</w:t>
            </w:r>
          </w:p>
        </w:tc>
        <w:tc>
          <w:tcPr>
            <w:tcW w:w="3118" w:type="dxa"/>
            <w:vAlign w:val="center"/>
          </w:tcPr>
          <w:p>
            <w:pPr>
              <w:pStyle w:val="0"/>
              <w:jc w:val="center"/>
            </w:pPr>
            <w:r>
              <w:rPr>
                <w:sz w:val="24"/>
              </w:rPr>
              <w:t xml:space="preserve">2231510,57</w:t>
            </w:r>
          </w:p>
        </w:tc>
      </w:tr>
      <w:tr>
        <w:tc>
          <w:tcPr>
            <w:tcW w:w="2948" w:type="dxa"/>
            <w:vAlign w:val="center"/>
          </w:tcPr>
          <w:p>
            <w:pPr>
              <w:pStyle w:val="0"/>
              <w:jc w:val="center"/>
            </w:pPr>
            <w:r>
              <w:rPr>
                <w:sz w:val="24"/>
              </w:rPr>
              <w:t xml:space="preserve">1338</w:t>
            </w:r>
          </w:p>
        </w:tc>
        <w:tc>
          <w:tcPr>
            <w:tcW w:w="3005" w:type="dxa"/>
            <w:vAlign w:val="center"/>
          </w:tcPr>
          <w:p>
            <w:pPr>
              <w:pStyle w:val="0"/>
              <w:jc w:val="center"/>
            </w:pPr>
            <w:r>
              <w:rPr>
                <w:sz w:val="24"/>
              </w:rPr>
              <w:t xml:space="preserve">515507,03</w:t>
            </w:r>
          </w:p>
        </w:tc>
        <w:tc>
          <w:tcPr>
            <w:tcW w:w="3118" w:type="dxa"/>
            <w:vAlign w:val="center"/>
          </w:tcPr>
          <w:p>
            <w:pPr>
              <w:pStyle w:val="0"/>
              <w:jc w:val="center"/>
            </w:pPr>
            <w:r>
              <w:rPr>
                <w:sz w:val="24"/>
              </w:rPr>
              <w:t xml:space="preserve">2231509,46</w:t>
            </w:r>
          </w:p>
        </w:tc>
      </w:tr>
      <w:tr>
        <w:tc>
          <w:tcPr>
            <w:tcW w:w="2948" w:type="dxa"/>
            <w:vAlign w:val="center"/>
          </w:tcPr>
          <w:p>
            <w:pPr>
              <w:pStyle w:val="0"/>
              <w:jc w:val="center"/>
            </w:pPr>
            <w:r>
              <w:rPr>
                <w:sz w:val="24"/>
              </w:rPr>
              <w:t xml:space="preserve">1339</w:t>
            </w:r>
          </w:p>
        </w:tc>
        <w:tc>
          <w:tcPr>
            <w:tcW w:w="3005" w:type="dxa"/>
            <w:vAlign w:val="center"/>
          </w:tcPr>
          <w:p>
            <w:pPr>
              <w:pStyle w:val="0"/>
              <w:jc w:val="center"/>
            </w:pPr>
            <w:r>
              <w:rPr>
                <w:sz w:val="24"/>
              </w:rPr>
              <w:t xml:space="preserve">515502,28</w:t>
            </w:r>
          </w:p>
        </w:tc>
        <w:tc>
          <w:tcPr>
            <w:tcW w:w="3118" w:type="dxa"/>
            <w:vAlign w:val="center"/>
          </w:tcPr>
          <w:p>
            <w:pPr>
              <w:pStyle w:val="0"/>
              <w:jc w:val="center"/>
            </w:pPr>
            <w:r>
              <w:rPr>
                <w:sz w:val="24"/>
              </w:rPr>
              <w:t xml:space="preserve">2231505,79</w:t>
            </w:r>
          </w:p>
        </w:tc>
      </w:tr>
      <w:tr>
        <w:tc>
          <w:tcPr>
            <w:tcW w:w="2948" w:type="dxa"/>
            <w:vAlign w:val="center"/>
          </w:tcPr>
          <w:p>
            <w:pPr>
              <w:pStyle w:val="0"/>
              <w:jc w:val="center"/>
            </w:pPr>
            <w:r>
              <w:rPr>
                <w:sz w:val="24"/>
              </w:rPr>
              <w:t xml:space="preserve">1340</w:t>
            </w:r>
          </w:p>
        </w:tc>
        <w:tc>
          <w:tcPr>
            <w:tcW w:w="3005" w:type="dxa"/>
            <w:vAlign w:val="center"/>
          </w:tcPr>
          <w:p>
            <w:pPr>
              <w:pStyle w:val="0"/>
              <w:jc w:val="center"/>
            </w:pPr>
            <w:r>
              <w:rPr>
                <w:sz w:val="24"/>
              </w:rPr>
              <w:t xml:space="preserve">515497,82</w:t>
            </w:r>
          </w:p>
        </w:tc>
        <w:tc>
          <w:tcPr>
            <w:tcW w:w="3118" w:type="dxa"/>
            <w:vAlign w:val="center"/>
          </w:tcPr>
          <w:p>
            <w:pPr>
              <w:pStyle w:val="0"/>
              <w:jc w:val="center"/>
            </w:pPr>
            <w:r>
              <w:rPr>
                <w:sz w:val="24"/>
              </w:rPr>
              <w:t xml:space="preserve">2231502,25</w:t>
            </w:r>
          </w:p>
        </w:tc>
      </w:tr>
      <w:tr>
        <w:tc>
          <w:tcPr>
            <w:tcW w:w="2948" w:type="dxa"/>
            <w:vAlign w:val="center"/>
          </w:tcPr>
          <w:p>
            <w:pPr>
              <w:pStyle w:val="0"/>
              <w:jc w:val="center"/>
            </w:pPr>
            <w:r>
              <w:rPr>
                <w:sz w:val="24"/>
              </w:rPr>
              <w:t xml:space="preserve">1341</w:t>
            </w:r>
          </w:p>
        </w:tc>
        <w:tc>
          <w:tcPr>
            <w:tcW w:w="3005" w:type="dxa"/>
            <w:vAlign w:val="center"/>
          </w:tcPr>
          <w:p>
            <w:pPr>
              <w:pStyle w:val="0"/>
              <w:jc w:val="center"/>
            </w:pPr>
            <w:r>
              <w:rPr>
                <w:sz w:val="24"/>
              </w:rPr>
              <w:t xml:space="preserve">515491,92</w:t>
            </w:r>
          </w:p>
        </w:tc>
        <w:tc>
          <w:tcPr>
            <w:tcW w:w="3118" w:type="dxa"/>
            <w:vAlign w:val="center"/>
          </w:tcPr>
          <w:p>
            <w:pPr>
              <w:pStyle w:val="0"/>
              <w:jc w:val="center"/>
            </w:pPr>
            <w:r>
              <w:rPr>
                <w:sz w:val="24"/>
              </w:rPr>
              <w:t xml:space="preserve">2231498,71</w:t>
            </w:r>
          </w:p>
        </w:tc>
      </w:tr>
      <w:tr>
        <w:tc>
          <w:tcPr>
            <w:tcW w:w="2948" w:type="dxa"/>
            <w:vAlign w:val="center"/>
          </w:tcPr>
          <w:p>
            <w:pPr>
              <w:pStyle w:val="0"/>
              <w:jc w:val="center"/>
            </w:pPr>
            <w:r>
              <w:rPr>
                <w:sz w:val="24"/>
              </w:rPr>
              <w:t xml:space="preserve">1342</w:t>
            </w:r>
          </w:p>
        </w:tc>
        <w:tc>
          <w:tcPr>
            <w:tcW w:w="3005" w:type="dxa"/>
            <w:vAlign w:val="center"/>
          </w:tcPr>
          <w:p>
            <w:pPr>
              <w:pStyle w:val="0"/>
              <w:jc w:val="center"/>
            </w:pPr>
            <w:r>
              <w:rPr>
                <w:sz w:val="24"/>
              </w:rPr>
              <w:t xml:space="preserve">515485,56</w:t>
            </w:r>
          </w:p>
        </w:tc>
        <w:tc>
          <w:tcPr>
            <w:tcW w:w="3118" w:type="dxa"/>
            <w:vAlign w:val="center"/>
          </w:tcPr>
          <w:p>
            <w:pPr>
              <w:pStyle w:val="0"/>
              <w:jc w:val="center"/>
            </w:pPr>
            <w:r>
              <w:rPr>
                <w:sz w:val="24"/>
              </w:rPr>
              <w:t xml:space="preserve">2231495,48</w:t>
            </w:r>
          </w:p>
        </w:tc>
      </w:tr>
      <w:tr>
        <w:tc>
          <w:tcPr>
            <w:tcW w:w="2948" w:type="dxa"/>
            <w:vAlign w:val="center"/>
          </w:tcPr>
          <w:p>
            <w:pPr>
              <w:pStyle w:val="0"/>
              <w:jc w:val="center"/>
            </w:pPr>
            <w:r>
              <w:rPr>
                <w:sz w:val="24"/>
              </w:rPr>
              <w:t xml:space="preserve">1343</w:t>
            </w:r>
          </w:p>
        </w:tc>
        <w:tc>
          <w:tcPr>
            <w:tcW w:w="3005" w:type="dxa"/>
            <w:vAlign w:val="center"/>
          </w:tcPr>
          <w:p>
            <w:pPr>
              <w:pStyle w:val="0"/>
              <w:jc w:val="center"/>
            </w:pPr>
            <w:r>
              <w:rPr>
                <w:sz w:val="24"/>
              </w:rPr>
              <w:t xml:space="preserve">515478,75</w:t>
            </w:r>
          </w:p>
        </w:tc>
        <w:tc>
          <w:tcPr>
            <w:tcW w:w="3118" w:type="dxa"/>
            <w:vAlign w:val="center"/>
          </w:tcPr>
          <w:p>
            <w:pPr>
              <w:pStyle w:val="0"/>
              <w:jc w:val="center"/>
            </w:pPr>
            <w:r>
              <w:rPr>
                <w:sz w:val="24"/>
              </w:rPr>
              <w:t xml:space="preserve">2231492,05</w:t>
            </w:r>
          </w:p>
        </w:tc>
      </w:tr>
      <w:tr>
        <w:tc>
          <w:tcPr>
            <w:tcW w:w="2948" w:type="dxa"/>
            <w:vAlign w:val="center"/>
          </w:tcPr>
          <w:p>
            <w:pPr>
              <w:pStyle w:val="0"/>
              <w:jc w:val="center"/>
            </w:pPr>
            <w:r>
              <w:rPr>
                <w:sz w:val="24"/>
              </w:rPr>
              <w:t xml:space="preserve">1344</w:t>
            </w:r>
          </w:p>
        </w:tc>
        <w:tc>
          <w:tcPr>
            <w:tcW w:w="3005" w:type="dxa"/>
            <w:vAlign w:val="center"/>
          </w:tcPr>
          <w:p>
            <w:pPr>
              <w:pStyle w:val="0"/>
              <w:jc w:val="center"/>
            </w:pPr>
            <w:r>
              <w:rPr>
                <w:sz w:val="24"/>
              </w:rPr>
              <w:t xml:space="preserve">515474,44</w:t>
            </w:r>
          </w:p>
        </w:tc>
        <w:tc>
          <w:tcPr>
            <w:tcW w:w="3118" w:type="dxa"/>
            <w:vAlign w:val="center"/>
          </w:tcPr>
          <w:p>
            <w:pPr>
              <w:pStyle w:val="0"/>
              <w:jc w:val="center"/>
            </w:pPr>
            <w:r>
              <w:rPr>
                <w:sz w:val="24"/>
              </w:rPr>
              <w:t xml:space="preserve">2231489,41</w:t>
            </w:r>
          </w:p>
        </w:tc>
      </w:tr>
      <w:tr>
        <w:tc>
          <w:tcPr>
            <w:tcW w:w="2948" w:type="dxa"/>
            <w:vAlign w:val="center"/>
          </w:tcPr>
          <w:p>
            <w:pPr>
              <w:pStyle w:val="0"/>
              <w:jc w:val="center"/>
            </w:pPr>
            <w:r>
              <w:rPr>
                <w:sz w:val="24"/>
              </w:rPr>
              <w:t xml:space="preserve">1345</w:t>
            </w:r>
          </w:p>
        </w:tc>
        <w:tc>
          <w:tcPr>
            <w:tcW w:w="3005" w:type="dxa"/>
            <w:vAlign w:val="center"/>
          </w:tcPr>
          <w:p>
            <w:pPr>
              <w:pStyle w:val="0"/>
              <w:jc w:val="center"/>
            </w:pPr>
            <w:r>
              <w:rPr>
                <w:sz w:val="24"/>
              </w:rPr>
              <w:t xml:space="preserve">515471,45</w:t>
            </w:r>
          </w:p>
        </w:tc>
        <w:tc>
          <w:tcPr>
            <w:tcW w:w="3118" w:type="dxa"/>
            <w:vAlign w:val="center"/>
          </w:tcPr>
          <w:p>
            <w:pPr>
              <w:pStyle w:val="0"/>
              <w:jc w:val="center"/>
            </w:pPr>
            <w:r>
              <w:rPr>
                <w:sz w:val="24"/>
              </w:rPr>
              <w:t xml:space="preserve">2231487,25</w:t>
            </w:r>
          </w:p>
        </w:tc>
      </w:tr>
      <w:tr>
        <w:tc>
          <w:tcPr>
            <w:tcW w:w="2948" w:type="dxa"/>
            <w:vAlign w:val="center"/>
          </w:tcPr>
          <w:p>
            <w:pPr>
              <w:pStyle w:val="0"/>
              <w:jc w:val="center"/>
            </w:pPr>
            <w:r>
              <w:rPr>
                <w:sz w:val="24"/>
              </w:rPr>
              <w:t xml:space="preserve">1346</w:t>
            </w:r>
          </w:p>
        </w:tc>
        <w:tc>
          <w:tcPr>
            <w:tcW w:w="3005" w:type="dxa"/>
            <w:vAlign w:val="center"/>
          </w:tcPr>
          <w:p>
            <w:pPr>
              <w:pStyle w:val="0"/>
              <w:jc w:val="center"/>
            </w:pPr>
            <w:r>
              <w:rPr>
                <w:sz w:val="24"/>
              </w:rPr>
              <w:t xml:space="preserve">515470,28</w:t>
            </w:r>
          </w:p>
        </w:tc>
        <w:tc>
          <w:tcPr>
            <w:tcW w:w="3118" w:type="dxa"/>
            <w:vAlign w:val="center"/>
          </w:tcPr>
          <w:p>
            <w:pPr>
              <w:pStyle w:val="0"/>
              <w:jc w:val="center"/>
            </w:pPr>
            <w:r>
              <w:rPr>
                <w:sz w:val="24"/>
              </w:rPr>
              <w:t xml:space="preserve">2231485,90</w:t>
            </w:r>
          </w:p>
        </w:tc>
      </w:tr>
      <w:tr>
        <w:tc>
          <w:tcPr>
            <w:tcW w:w="2948" w:type="dxa"/>
            <w:vAlign w:val="center"/>
          </w:tcPr>
          <w:p>
            <w:pPr>
              <w:pStyle w:val="0"/>
              <w:jc w:val="center"/>
            </w:pPr>
            <w:r>
              <w:rPr>
                <w:sz w:val="24"/>
              </w:rPr>
              <w:t xml:space="preserve">1347</w:t>
            </w:r>
          </w:p>
        </w:tc>
        <w:tc>
          <w:tcPr>
            <w:tcW w:w="3005" w:type="dxa"/>
            <w:vAlign w:val="center"/>
          </w:tcPr>
          <w:p>
            <w:pPr>
              <w:pStyle w:val="0"/>
              <w:jc w:val="center"/>
            </w:pPr>
            <w:r>
              <w:rPr>
                <w:sz w:val="24"/>
              </w:rPr>
              <w:t xml:space="preserve">515468,46</w:t>
            </w:r>
          </w:p>
        </w:tc>
        <w:tc>
          <w:tcPr>
            <w:tcW w:w="3118" w:type="dxa"/>
            <w:vAlign w:val="center"/>
          </w:tcPr>
          <w:p>
            <w:pPr>
              <w:pStyle w:val="0"/>
              <w:jc w:val="center"/>
            </w:pPr>
            <w:r>
              <w:rPr>
                <w:sz w:val="24"/>
              </w:rPr>
              <w:t xml:space="preserve">2231483,88</w:t>
            </w:r>
          </w:p>
        </w:tc>
      </w:tr>
      <w:tr>
        <w:tc>
          <w:tcPr>
            <w:tcW w:w="2948" w:type="dxa"/>
            <w:vAlign w:val="center"/>
          </w:tcPr>
          <w:p>
            <w:pPr>
              <w:pStyle w:val="0"/>
              <w:jc w:val="center"/>
            </w:pPr>
            <w:r>
              <w:rPr>
                <w:sz w:val="24"/>
              </w:rPr>
              <w:t xml:space="preserve">1348</w:t>
            </w:r>
          </w:p>
        </w:tc>
        <w:tc>
          <w:tcPr>
            <w:tcW w:w="3005" w:type="dxa"/>
            <w:vAlign w:val="center"/>
          </w:tcPr>
          <w:p>
            <w:pPr>
              <w:pStyle w:val="0"/>
              <w:jc w:val="center"/>
            </w:pPr>
            <w:r>
              <w:rPr>
                <w:sz w:val="24"/>
              </w:rPr>
              <w:t xml:space="preserve">515465,75</w:t>
            </w:r>
          </w:p>
        </w:tc>
        <w:tc>
          <w:tcPr>
            <w:tcW w:w="3118" w:type="dxa"/>
            <w:vAlign w:val="center"/>
          </w:tcPr>
          <w:p>
            <w:pPr>
              <w:pStyle w:val="0"/>
              <w:jc w:val="center"/>
            </w:pPr>
            <w:r>
              <w:rPr>
                <w:sz w:val="24"/>
              </w:rPr>
              <w:t xml:space="preserve">2231481,86</w:t>
            </w:r>
          </w:p>
        </w:tc>
      </w:tr>
      <w:tr>
        <w:tc>
          <w:tcPr>
            <w:tcW w:w="2948" w:type="dxa"/>
            <w:vAlign w:val="center"/>
          </w:tcPr>
          <w:p>
            <w:pPr>
              <w:pStyle w:val="0"/>
              <w:jc w:val="center"/>
            </w:pPr>
            <w:r>
              <w:rPr>
                <w:sz w:val="24"/>
              </w:rPr>
              <w:t xml:space="preserve">1349</w:t>
            </w:r>
          </w:p>
        </w:tc>
        <w:tc>
          <w:tcPr>
            <w:tcW w:w="3005" w:type="dxa"/>
            <w:vAlign w:val="center"/>
          </w:tcPr>
          <w:p>
            <w:pPr>
              <w:pStyle w:val="0"/>
              <w:jc w:val="center"/>
            </w:pPr>
            <w:r>
              <w:rPr>
                <w:sz w:val="24"/>
              </w:rPr>
              <w:t xml:space="preserve">515462,03</w:t>
            </w:r>
          </w:p>
        </w:tc>
        <w:tc>
          <w:tcPr>
            <w:tcW w:w="3118" w:type="dxa"/>
            <w:vAlign w:val="center"/>
          </w:tcPr>
          <w:p>
            <w:pPr>
              <w:pStyle w:val="0"/>
              <w:jc w:val="center"/>
            </w:pPr>
            <w:r>
              <w:rPr>
                <w:sz w:val="24"/>
              </w:rPr>
              <w:t xml:space="preserve">2231480,02</w:t>
            </w:r>
          </w:p>
        </w:tc>
      </w:tr>
      <w:tr>
        <w:tc>
          <w:tcPr>
            <w:tcW w:w="2948" w:type="dxa"/>
            <w:vAlign w:val="center"/>
          </w:tcPr>
          <w:p>
            <w:pPr>
              <w:pStyle w:val="0"/>
              <w:jc w:val="center"/>
            </w:pPr>
            <w:r>
              <w:rPr>
                <w:sz w:val="24"/>
              </w:rPr>
              <w:t xml:space="preserve">1350</w:t>
            </w:r>
          </w:p>
        </w:tc>
        <w:tc>
          <w:tcPr>
            <w:tcW w:w="3005" w:type="dxa"/>
            <w:vAlign w:val="center"/>
          </w:tcPr>
          <w:p>
            <w:pPr>
              <w:pStyle w:val="0"/>
              <w:jc w:val="center"/>
            </w:pPr>
            <w:r>
              <w:rPr>
                <w:sz w:val="24"/>
              </w:rPr>
              <w:t xml:space="preserve">515459,84</w:t>
            </w:r>
          </w:p>
        </w:tc>
        <w:tc>
          <w:tcPr>
            <w:tcW w:w="3118" w:type="dxa"/>
            <w:vAlign w:val="center"/>
          </w:tcPr>
          <w:p>
            <w:pPr>
              <w:pStyle w:val="0"/>
              <w:jc w:val="center"/>
            </w:pPr>
            <w:r>
              <w:rPr>
                <w:sz w:val="24"/>
              </w:rPr>
              <w:t xml:space="preserve">2231478,72</w:t>
            </w:r>
          </w:p>
        </w:tc>
      </w:tr>
      <w:tr>
        <w:tc>
          <w:tcPr>
            <w:tcW w:w="2948" w:type="dxa"/>
            <w:vAlign w:val="center"/>
          </w:tcPr>
          <w:p>
            <w:pPr>
              <w:pStyle w:val="0"/>
              <w:jc w:val="center"/>
            </w:pPr>
            <w:r>
              <w:rPr>
                <w:sz w:val="24"/>
              </w:rPr>
              <w:t xml:space="preserve">1351</w:t>
            </w:r>
          </w:p>
        </w:tc>
        <w:tc>
          <w:tcPr>
            <w:tcW w:w="3005" w:type="dxa"/>
            <w:vAlign w:val="center"/>
          </w:tcPr>
          <w:p>
            <w:pPr>
              <w:pStyle w:val="0"/>
              <w:jc w:val="center"/>
            </w:pPr>
            <w:r>
              <w:rPr>
                <w:sz w:val="24"/>
              </w:rPr>
              <w:t xml:space="preserve">515457,00</w:t>
            </w:r>
          </w:p>
        </w:tc>
        <w:tc>
          <w:tcPr>
            <w:tcW w:w="3118" w:type="dxa"/>
            <w:vAlign w:val="center"/>
          </w:tcPr>
          <w:p>
            <w:pPr>
              <w:pStyle w:val="0"/>
              <w:jc w:val="center"/>
            </w:pPr>
            <w:r>
              <w:rPr>
                <w:sz w:val="24"/>
              </w:rPr>
              <w:t xml:space="preserve">2231477,56</w:t>
            </w:r>
          </w:p>
        </w:tc>
      </w:tr>
      <w:tr>
        <w:tc>
          <w:tcPr>
            <w:tcW w:w="2948" w:type="dxa"/>
            <w:vAlign w:val="center"/>
          </w:tcPr>
          <w:p>
            <w:pPr>
              <w:pStyle w:val="0"/>
              <w:jc w:val="center"/>
            </w:pPr>
            <w:r>
              <w:rPr>
                <w:sz w:val="24"/>
              </w:rPr>
              <w:t xml:space="preserve">1352</w:t>
            </w:r>
          </w:p>
        </w:tc>
        <w:tc>
          <w:tcPr>
            <w:tcW w:w="3005" w:type="dxa"/>
            <w:vAlign w:val="center"/>
          </w:tcPr>
          <w:p>
            <w:pPr>
              <w:pStyle w:val="0"/>
              <w:jc w:val="center"/>
            </w:pPr>
            <w:r>
              <w:rPr>
                <w:sz w:val="24"/>
              </w:rPr>
              <w:t xml:space="preserve">515454,39</w:t>
            </w:r>
          </w:p>
        </w:tc>
        <w:tc>
          <w:tcPr>
            <w:tcW w:w="3118" w:type="dxa"/>
            <w:vAlign w:val="center"/>
          </w:tcPr>
          <w:p>
            <w:pPr>
              <w:pStyle w:val="0"/>
              <w:jc w:val="center"/>
            </w:pPr>
            <w:r>
              <w:rPr>
                <w:sz w:val="24"/>
              </w:rPr>
              <w:t xml:space="preserve">2231476,49</w:t>
            </w:r>
          </w:p>
        </w:tc>
      </w:tr>
      <w:tr>
        <w:tc>
          <w:tcPr>
            <w:tcW w:w="2948" w:type="dxa"/>
            <w:vAlign w:val="center"/>
          </w:tcPr>
          <w:p>
            <w:pPr>
              <w:pStyle w:val="0"/>
              <w:jc w:val="center"/>
            </w:pPr>
            <w:r>
              <w:rPr>
                <w:sz w:val="24"/>
              </w:rPr>
              <w:t xml:space="preserve">1353</w:t>
            </w:r>
          </w:p>
        </w:tc>
        <w:tc>
          <w:tcPr>
            <w:tcW w:w="3005" w:type="dxa"/>
            <w:vAlign w:val="center"/>
          </w:tcPr>
          <w:p>
            <w:pPr>
              <w:pStyle w:val="0"/>
              <w:jc w:val="center"/>
            </w:pPr>
            <w:r>
              <w:rPr>
                <w:sz w:val="24"/>
              </w:rPr>
              <w:t xml:space="preserve">515450,68</w:t>
            </w:r>
          </w:p>
        </w:tc>
        <w:tc>
          <w:tcPr>
            <w:tcW w:w="3118" w:type="dxa"/>
            <w:vAlign w:val="center"/>
          </w:tcPr>
          <w:p>
            <w:pPr>
              <w:pStyle w:val="0"/>
              <w:jc w:val="center"/>
            </w:pPr>
            <w:r>
              <w:rPr>
                <w:sz w:val="24"/>
              </w:rPr>
              <w:t xml:space="preserve">2231474,51</w:t>
            </w:r>
          </w:p>
        </w:tc>
      </w:tr>
      <w:tr>
        <w:tc>
          <w:tcPr>
            <w:tcW w:w="2948" w:type="dxa"/>
            <w:vAlign w:val="center"/>
          </w:tcPr>
          <w:p>
            <w:pPr>
              <w:pStyle w:val="0"/>
              <w:jc w:val="center"/>
            </w:pPr>
            <w:r>
              <w:rPr>
                <w:sz w:val="24"/>
              </w:rPr>
              <w:t xml:space="preserve">1354</w:t>
            </w:r>
          </w:p>
        </w:tc>
        <w:tc>
          <w:tcPr>
            <w:tcW w:w="3005" w:type="dxa"/>
            <w:vAlign w:val="center"/>
          </w:tcPr>
          <w:p>
            <w:pPr>
              <w:pStyle w:val="0"/>
              <w:jc w:val="center"/>
            </w:pPr>
            <w:r>
              <w:rPr>
                <w:sz w:val="24"/>
              </w:rPr>
              <w:t xml:space="preserve">515448,50</w:t>
            </w:r>
          </w:p>
        </w:tc>
        <w:tc>
          <w:tcPr>
            <w:tcW w:w="3118" w:type="dxa"/>
            <w:vAlign w:val="center"/>
          </w:tcPr>
          <w:p>
            <w:pPr>
              <w:pStyle w:val="0"/>
              <w:jc w:val="center"/>
            </w:pPr>
            <w:r>
              <w:rPr>
                <w:sz w:val="24"/>
              </w:rPr>
              <w:t xml:space="preserve">2231474,06</w:t>
            </w:r>
          </w:p>
        </w:tc>
      </w:tr>
      <w:tr>
        <w:tc>
          <w:tcPr>
            <w:tcW w:w="2948" w:type="dxa"/>
            <w:vAlign w:val="center"/>
          </w:tcPr>
          <w:p>
            <w:pPr>
              <w:pStyle w:val="0"/>
              <w:jc w:val="center"/>
            </w:pPr>
            <w:r>
              <w:rPr>
                <w:sz w:val="24"/>
              </w:rPr>
              <w:t xml:space="preserve">1355</w:t>
            </w:r>
          </w:p>
        </w:tc>
        <w:tc>
          <w:tcPr>
            <w:tcW w:w="3005" w:type="dxa"/>
            <w:vAlign w:val="center"/>
          </w:tcPr>
          <w:p>
            <w:pPr>
              <w:pStyle w:val="0"/>
              <w:jc w:val="center"/>
            </w:pPr>
            <w:r>
              <w:rPr>
                <w:sz w:val="24"/>
              </w:rPr>
              <w:t xml:space="preserve">515446,01</w:t>
            </w:r>
          </w:p>
        </w:tc>
        <w:tc>
          <w:tcPr>
            <w:tcW w:w="3118" w:type="dxa"/>
            <w:vAlign w:val="center"/>
          </w:tcPr>
          <w:p>
            <w:pPr>
              <w:pStyle w:val="0"/>
              <w:jc w:val="center"/>
            </w:pPr>
            <w:r>
              <w:rPr>
                <w:sz w:val="24"/>
              </w:rPr>
              <w:t xml:space="preserve">2231473,94</w:t>
            </w:r>
          </w:p>
        </w:tc>
      </w:tr>
      <w:tr>
        <w:tc>
          <w:tcPr>
            <w:tcW w:w="2948" w:type="dxa"/>
            <w:vAlign w:val="center"/>
          </w:tcPr>
          <w:p>
            <w:pPr>
              <w:pStyle w:val="0"/>
              <w:jc w:val="center"/>
            </w:pPr>
            <w:r>
              <w:rPr>
                <w:sz w:val="24"/>
              </w:rPr>
              <w:t xml:space="preserve">1356</w:t>
            </w:r>
          </w:p>
        </w:tc>
        <w:tc>
          <w:tcPr>
            <w:tcW w:w="3005" w:type="dxa"/>
            <w:vAlign w:val="center"/>
          </w:tcPr>
          <w:p>
            <w:pPr>
              <w:pStyle w:val="0"/>
              <w:jc w:val="center"/>
            </w:pPr>
            <w:r>
              <w:rPr>
                <w:sz w:val="24"/>
              </w:rPr>
              <w:t xml:space="preserve">515443,91</w:t>
            </w:r>
          </w:p>
        </w:tc>
        <w:tc>
          <w:tcPr>
            <w:tcW w:w="3118" w:type="dxa"/>
            <w:vAlign w:val="center"/>
          </w:tcPr>
          <w:p>
            <w:pPr>
              <w:pStyle w:val="0"/>
              <w:jc w:val="center"/>
            </w:pPr>
            <w:r>
              <w:rPr>
                <w:sz w:val="24"/>
              </w:rPr>
              <w:t xml:space="preserve">2231474,19</w:t>
            </w:r>
          </w:p>
        </w:tc>
      </w:tr>
      <w:tr>
        <w:tc>
          <w:tcPr>
            <w:tcW w:w="2948" w:type="dxa"/>
            <w:vAlign w:val="center"/>
          </w:tcPr>
          <w:p>
            <w:pPr>
              <w:pStyle w:val="0"/>
              <w:jc w:val="center"/>
            </w:pPr>
            <w:r>
              <w:rPr>
                <w:sz w:val="24"/>
              </w:rPr>
              <w:t xml:space="preserve">1357</w:t>
            </w:r>
          </w:p>
        </w:tc>
        <w:tc>
          <w:tcPr>
            <w:tcW w:w="3005" w:type="dxa"/>
            <w:vAlign w:val="center"/>
          </w:tcPr>
          <w:p>
            <w:pPr>
              <w:pStyle w:val="0"/>
              <w:jc w:val="center"/>
            </w:pPr>
            <w:r>
              <w:rPr>
                <w:sz w:val="24"/>
              </w:rPr>
              <w:t xml:space="preserve">515440,84</w:t>
            </w:r>
          </w:p>
        </w:tc>
        <w:tc>
          <w:tcPr>
            <w:tcW w:w="3118" w:type="dxa"/>
            <w:vAlign w:val="center"/>
          </w:tcPr>
          <w:p>
            <w:pPr>
              <w:pStyle w:val="0"/>
              <w:jc w:val="center"/>
            </w:pPr>
            <w:r>
              <w:rPr>
                <w:sz w:val="24"/>
              </w:rPr>
              <w:t xml:space="preserve">2231475,25</w:t>
            </w:r>
          </w:p>
        </w:tc>
      </w:tr>
      <w:tr>
        <w:tc>
          <w:tcPr>
            <w:tcW w:w="2948" w:type="dxa"/>
            <w:vAlign w:val="center"/>
          </w:tcPr>
          <w:p>
            <w:pPr>
              <w:pStyle w:val="0"/>
              <w:jc w:val="center"/>
            </w:pPr>
            <w:r>
              <w:rPr>
                <w:sz w:val="24"/>
              </w:rPr>
              <w:t xml:space="preserve">1358</w:t>
            </w:r>
          </w:p>
        </w:tc>
        <w:tc>
          <w:tcPr>
            <w:tcW w:w="3005" w:type="dxa"/>
            <w:vAlign w:val="center"/>
          </w:tcPr>
          <w:p>
            <w:pPr>
              <w:pStyle w:val="0"/>
              <w:jc w:val="center"/>
            </w:pPr>
            <w:r>
              <w:rPr>
                <w:sz w:val="24"/>
              </w:rPr>
              <w:t xml:space="preserve">515434,54</w:t>
            </w:r>
          </w:p>
        </w:tc>
        <w:tc>
          <w:tcPr>
            <w:tcW w:w="3118" w:type="dxa"/>
            <w:vAlign w:val="center"/>
          </w:tcPr>
          <w:p>
            <w:pPr>
              <w:pStyle w:val="0"/>
              <w:jc w:val="center"/>
            </w:pPr>
            <w:r>
              <w:rPr>
                <w:sz w:val="24"/>
              </w:rPr>
              <w:t xml:space="preserve">2231477,41</w:t>
            </w:r>
          </w:p>
        </w:tc>
      </w:tr>
      <w:tr>
        <w:tc>
          <w:tcPr>
            <w:tcW w:w="2948" w:type="dxa"/>
            <w:vAlign w:val="center"/>
          </w:tcPr>
          <w:p>
            <w:pPr>
              <w:pStyle w:val="0"/>
              <w:jc w:val="center"/>
            </w:pPr>
            <w:r>
              <w:rPr>
                <w:sz w:val="24"/>
              </w:rPr>
              <w:t xml:space="preserve">1359</w:t>
            </w:r>
          </w:p>
        </w:tc>
        <w:tc>
          <w:tcPr>
            <w:tcW w:w="3005" w:type="dxa"/>
            <w:vAlign w:val="center"/>
          </w:tcPr>
          <w:p>
            <w:pPr>
              <w:pStyle w:val="0"/>
              <w:jc w:val="center"/>
            </w:pPr>
            <w:r>
              <w:rPr>
                <w:sz w:val="24"/>
              </w:rPr>
              <w:t xml:space="preserve">515431,76</w:t>
            </w:r>
          </w:p>
        </w:tc>
        <w:tc>
          <w:tcPr>
            <w:tcW w:w="3118" w:type="dxa"/>
            <w:vAlign w:val="center"/>
          </w:tcPr>
          <w:p>
            <w:pPr>
              <w:pStyle w:val="0"/>
              <w:jc w:val="center"/>
            </w:pPr>
            <w:r>
              <w:rPr>
                <w:sz w:val="24"/>
              </w:rPr>
              <w:t xml:space="preserve">2231478,28</w:t>
            </w:r>
          </w:p>
        </w:tc>
      </w:tr>
      <w:tr>
        <w:tc>
          <w:tcPr>
            <w:tcW w:w="2948" w:type="dxa"/>
            <w:vAlign w:val="center"/>
          </w:tcPr>
          <w:p>
            <w:pPr>
              <w:pStyle w:val="0"/>
              <w:jc w:val="center"/>
            </w:pPr>
            <w:r>
              <w:rPr>
                <w:sz w:val="24"/>
              </w:rPr>
              <w:t xml:space="preserve">1360</w:t>
            </w:r>
          </w:p>
        </w:tc>
        <w:tc>
          <w:tcPr>
            <w:tcW w:w="3005" w:type="dxa"/>
            <w:vAlign w:val="center"/>
          </w:tcPr>
          <w:p>
            <w:pPr>
              <w:pStyle w:val="0"/>
              <w:jc w:val="center"/>
            </w:pPr>
            <w:r>
              <w:rPr>
                <w:sz w:val="24"/>
              </w:rPr>
              <w:t xml:space="preserve">515428,69</w:t>
            </w:r>
          </w:p>
        </w:tc>
        <w:tc>
          <w:tcPr>
            <w:tcW w:w="3118" w:type="dxa"/>
            <w:vAlign w:val="center"/>
          </w:tcPr>
          <w:p>
            <w:pPr>
              <w:pStyle w:val="0"/>
              <w:jc w:val="center"/>
            </w:pPr>
            <w:r>
              <w:rPr>
                <w:sz w:val="24"/>
              </w:rPr>
              <w:t xml:space="preserve">2231479,13</w:t>
            </w:r>
          </w:p>
        </w:tc>
      </w:tr>
      <w:tr>
        <w:tc>
          <w:tcPr>
            <w:tcW w:w="2948" w:type="dxa"/>
            <w:vAlign w:val="center"/>
          </w:tcPr>
          <w:p>
            <w:pPr>
              <w:pStyle w:val="0"/>
              <w:jc w:val="center"/>
            </w:pPr>
            <w:r>
              <w:rPr>
                <w:sz w:val="24"/>
              </w:rPr>
              <w:t xml:space="preserve">1361</w:t>
            </w:r>
          </w:p>
        </w:tc>
        <w:tc>
          <w:tcPr>
            <w:tcW w:w="3005" w:type="dxa"/>
            <w:vAlign w:val="center"/>
          </w:tcPr>
          <w:p>
            <w:pPr>
              <w:pStyle w:val="0"/>
              <w:jc w:val="center"/>
            </w:pPr>
            <w:r>
              <w:rPr>
                <w:sz w:val="24"/>
              </w:rPr>
              <w:t xml:space="preserve">515426,23</w:t>
            </w:r>
          </w:p>
        </w:tc>
        <w:tc>
          <w:tcPr>
            <w:tcW w:w="3118" w:type="dxa"/>
            <w:vAlign w:val="center"/>
          </w:tcPr>
          <w:p>
            <w:pPr>
              <w:pStyle w:val="0"/>
              <w:jc w:val="center"/>
            </w:pPr>
            <w:r>
              <w:rPr>
                <w:sz w:val="24"/>
              </w:rPr>
              <w:t xml:space="preserve">2231480,52</w:t>
            </w:r>
          </w:p>
        </w:tc>
      </w:tr>
      <w:tr>
        <w:tc>
          <w:tcPr>
            <w:tcW w:w="2948" w:type="dxa"/>
            <w:vAlign w:val="center"/>
          </w:tcPr>
          <w:p>
            <w:pPr>
              <w:pStyle w:val="0"/>
              <w:jc w:val="center"/>
            </w:pPr>
            <w:r>
              <w:rPr>
                <w:sz w:val="24"/>
              </w:rPr>
              <w:t xml:space="preserve">1362</w:t>
            </w:r>
          </w:p>
        </w:tc>
        <w:tc>
          <w:tcPr>
            <w:tcW w:w="3005" w:type="dxa"/>
            <w:vAlign w:val="center"/>
          </w:tcPr>
          <w:p>
            <w:pPr>
              <w:pStyle w:val="0"/>
              <w:jc w:val="center"/>
            </w:pPr>
            <w:r>
              <w:rPr>
                <w:sz w:val="24"/>
              </w:rPr>
              <w:t xml:space="preserve">515423,31</w:t>
            </w:r>
          </w:p>
        </w:tc>
        <w:tc>
          <w:tcPr>
            <w:tcW w:w="3118" w:type="dxa"/>
            <w:vAlign w:val="center"/>
          </w:tcPr>
          <w:p>
            <w:pPr>
              <w:pStyle w:val="0"/>
              <w:jc w:val="center"/>
            </w:pPr>
            <w:r>
              <w:rPr>
                <w:sz w:val="24"/>
              </w:rPr>
              <w:t xml:space="preserve">2231482,06</w:t>
            </w:r>
          </w:p>
        </w:tc>
      </w:tr>
      <w:tr>
        <w:tc>
          <w:tcPr>
            <w:tcW w:w="2948" w:type="dxa"/>
            <w:vAlign w:val="center"/>
          </w:tcPr>
          <w:p>
            <w:pPr>
              <w:pStyle w:val="0"/>
              <w:jc w:val="center"/>
            </w:pPr>
            <w:r>
              <w:rPr>
                <w:sz w:val="24"/>
              </w:rPr>
              <w:t xml:space="preserve">1363</w:t>
            </w:r>
          </w:p>
        </w:tc>
        <w:tc>
          <w:tcPr>
            <w:tcW w:w="3005" w:type="dxa"/>
            <w:vAlign w:val="center"/>
          </w:tcPr>
          <w:p>
            <w:pPr>
              <w:pStyle w:val="0"/>
              <w:jc w:val="center"/>
            </w:pPr>
            <w:r>
              <w:rPr>
                <w:sz w:val="24"/>
              </w:rPr>
              <w:t xml:space="preserve">515419,61</w:t>
            </w:r>
          </w:p>
        </w:tc>
        <w:tc>
          <w:tcPr>
            <w:tcW w:w="3118" w:type="dxa"/>
            <w:vAlign w:val="center"/>
          </w:tcPr>
          <w:p>
            <w:pPr>
              <w:pStyle w:val="0"/>
              <w:jc w:val="center"/>
            </w:pPr>
            <w:r>
              <w:rPr>
                <w:sz w:val="24"/>
              </w:rPr>
              <w:t xml:space="preserve">2231483,67</w:t>
            </w:r>
          </w:p>
        </w:tc>
      </w:tr>
      <w:tr>
        <w:tc>
          <w:tcPr>
            <w:tcW w:w="2948" w:type="dxa"/>
            <w:vAlign w:val="center"/>
          </w:tcPr>
          <w:p>
            <w:pPr>
              <w:pStyle w:val="0"/>
              <w:jc w:val="center"/>
            </w:pPr>
            <w:r>
              <w:rPr>
                <w:sz w:val="24"/>
              </w:rPr>
              <w:t xml:space="preserve">1364</w:t>
            </w:r>
          </w:p>
        </w:tc>
        <w:tc>
          <w:tcPr>
            <w:tcW w:w="3005" w:type="dxa"/>
            <w:vAlign w:val="center"/>
          </w:tcPr>
          <w:p>
            <w:pPr>
              <w:pStyle w:val="0"/>
              <w:jc w:val="center"/>
            </w:pPr>
            <w:r>
              <w:rPr>
                <w:sz w:val="24"/>
              </w:rPr>
              <w:t xml:space="preserve">515415,05</w:t>
            </w:r>
          </w:p>
        </w:tc>
        <w:tc>
          <w:tcPr>
            <w:tcW w:w="3118" w:type="dxa"/>
            <w:vAlign w:val="center"/>
          </w:tcPr>
          <w:p>
            <w:pPr>
              <w:pStyle w:val="0"/>
              <w:jc w:val="center"/>
            </w:pPr>
            <w:r>
              <w:rPr>
                <w:sz w:val="24"/>
              </w:rPr>
              <w:t xml:space="preserve">2231485,30</w:t>
            </w:r>
          </w:p>
        </w:tc>
      </w:tr>
      <w:tr>
        <w:tc>
          <w:tcPr>
            <w:tcW w:w="2948" w:type="dxa"/>
            <w:vAlign w:val="center"/>
          </w:tcPr>
          <w:p>
            <w:pPr>
              <w:pStyle w:val="0"/>
              <w:jc w:val="center"/>
            </w:pPr>
            <w:r>
              <w:rPr>
                <w:sz w:val="24"/>
              </w:rPr>
              <w:t xml:space="preserve">1365</w:t>
            </w:r>
          </w:p>
        </w:tc>
        <w:tc>
          <w:tcPr>
            <w:tcW w:w="3005" w:type="dxa"/>
            <w:vAlign w:val="center"/>
          </w:tcPr>
          <w:p>
            <w:pPr>
              <w:pStyle w:val="0"/>
              <w:jc w:val="center"/>
            </w:pPr>
            <w:r>
              <w:rPr>
                <w:sz w:val="24"/>
              </w:rPr>
              <w:t xml:space="preserve">515411,53</w:t>
            </w:r>
          </w:p>
        </w:tc>
        <w:tc>
          <w:tcPr>
            <w:tcW w:w="3118" w:type="dxa"/>
            <w:vAlign w:val="center"/>
          </w:tcPr>
          <w:p>
            <w:pPr>
              <w:pStyle w:val="0"/>
              <w:jc w:val="center"/>
            </w:pPr>
            <w:r>
              <w:rPr>
                <w:sz w:val="24"/>
              </w:rPr>
              <w:t xml:space="preserve">2231485,91</w:t>
            </w:r>
          </w:p>
        </w:tc>
      </w:tr>
      <w:tr>
        <w:tc>
          <w:tcPr>
            <w:tcW w:w="2948" w:type="dxa"/>
            <w:vAlign w:val="center"/>
          </w:tcPr>
          <w:p>
            <w:pPr>
              <w:pStyle w:val="0"/>
              <w:jc w:val="center"/>
            </w:pPr>
            <w:r>
              <w:rPr>
                <w:sz w:val="24"/>
              </w:rPr>
              <w:t xml:space="preserve">1366</w:t>
            </w:r>
          </w:p>
        </w:tc>
        <w:tc>
          <w:tcPr>
            <w:tcW w:w="3005" w:type="dxa"/>
            <w:vAlign w:val="center"/>
          </w:tcPr>
          <w:p>
            <w:pPr>
              <w:pStyle w:val="0"/>
              <w:jc w:val="center"/>
            </w:pPr>
            <w:r>
              <w:rPr>
                <w:sz w:val="24"/>
              </w:rPr>
              <w:t xml:space="preserve">515408,72</w:t>
            </w:r>
          </w:p>
        </w:tc>
        <w:tc>
          <w:tcPr>
            <w:tcW w:w="3118" w:type="dxa"/>
            <w:vAlign w:val="center"/>
          </w:tcPr>
          <w:p>
            <w:pPr>
              <w:pStyle w:val="0"/>
              <w:jc w:val="center"/>
            </w:pPr>
            <w:r>
              <w:rPr>
                <w:sz w:val="24"/>
              </w:rPr>
              <w:t xml:space="preserve">2231485,74</w:t>
            </w:r>
          </w:p>
        </w:tc>
      </w:tr>
      <w:tr>
        <w:tc>
          <w:tcPr>
            <w:tcW w:w="2948" w:type="dxa"/>
            <w:vAlign w:val="center"/>
          </w:tcPr>
          <w:p>
            <w:pPr>
              <w:pStyle w:val="0"/>
              <w:jc w:val="center"/>
            </w:pPr>
            <w:r>
              <w:rPr>
                <w:sz w:val="24"/>
              </w:rPr>
              <w:t xml:space="preserve">1367</w:t>
            </w:r>
          </w:p>
        </w:tc>
        <w:tc>
          <w:tcPr>
            <w:tcW w:w="3005" w:type="dxa"/>
            <w:vAlign w:val="center"/>
          </w:tcPr>
          <w:p>
            <w:pPr>
              <w:pStyle w:val="0"/>
              <w:jc w:val="center"/>
            </w:pPr>
            <w:r>
              <w:rPr>
                <w:sz w:val="24"/>
              </w:rPr>
              <w:t xml:space="preserve">515401,48</w:t>
            </w:r>
          </w:p>
        </w:tc>
        <w:tc>
          <w:tcPr>
            <w:tcW w:w="3118" w:type="dxa"/>
            <w:vAlign w:val="center"/>
          </w:tcPr>
          <w:p>
            <w:pPr>
              <w:pStyle w:val="0"/>
              <w:jc w:val="center"/>
            </w:pPr>
            <w:r>
              <w:rPr>
                <w:sz w:val="24"/>
              </w:rPr>
              <w:t xml:space="preserve">2231484,47</w:t>
            </w:r>
          </w:p>
        </w:tc>
      </w:tr>
      <w:tr>
        <w:tc>
          <w:tcPr>
            <w:tcW w:w="2948" w:type="dxa"/>
            <w:vAlign w:val="center"/>
          </w:tcPr>
          <w:p>
            <w:pPr>
              <w:pStyle w:val="0"/>
              <w:jc w:val="center"/>
            </w:pPr>
            <w:r>
              <w:rPr>
                <w:sz w:val="24"/>
              </w:rPr>
              <w:t xml:space="preserve">1368</w:t>
            </w:r>
          </w:p>
        </w:tc>
        <w:tc>
          <w:tcPr>
            <w:tcW w:w="3005" w:type="dxa"/>
            <w:vAlign w:val="center"/>
          </w:tcPr>
          <w:p>
            <w:pPr>
              <w:pStyle w:val="0"/>
              <w:jc w:val="center"/>
            </w:pPr>
            <w:r>
              <w:rPr>
                <w:sz w:val="24"/>
              </w:rPr>
              <w:t xml:space="preserve">515398,68</w:t>
            </w:r>
          </w:p>
        </w:tc>
        <w:tc>
          <w:tcPr>
            <w:tcW w:w="3118" w:type="dxa"/>
            <w:vAlign w:val="center"/>
          </w:tcPr>
          <w:p>
            <w:pPr>
              <w:pStyle w:val="0"/>
              <w:jc w:val="center"/>
            </w:pPr>
            <w:r>
              <w:rPr>
                <w:sz w:val="24"/>
              </w:rPr>
              <w:t xml:space="preserve">2231484,17</w:t>
            </w:r>
          </w:p>
        </w:tc>
      </w:tr>
      <w:tr>
        <w:tc>
          <w:tcPr>
            <w:tcW w:w="2948" w:type="dxa"/>
            <w:vAlign w:val="center"/>
          </w:tcPr>
          <w:p>
            <w:pPr>
              <w:pStyle w:val="0"/>
              <w:jc w:val="center"/>
            </w:pPr>
            <w:r>
              <w:rPr>
                <w:sz w:val="24"/>
              </w:rPr>
              <w:t xml:space="preserve">1369</w:t>
            </w:r>
          </w:p>
        </w:tc>
        <w:tc>
          <w:tcPr>
            <w:tcW w:w="3005" w:type="dxa"/>
            <w:vAlign w:val="center"/>
          </w:tcPr>
          <w:p>
            <w:pPr>
              <w:pStyle w:val="0"/>
              <w:jc w:val="center"/>
            </w:pPr>
            <w:r>
              <w:rPr>
                <w:sz w:val="24"/>
              </w:rPr>
              <w:t xml:space="preserve">515397,36</w:t>
            </w:r>
          </w:p>
        </w:tc>
        <w:tc>
          <w:tcPr>
            <w:tcW w:w="3118" w:type="dxa"/>
            <w:vAlign w:val="center"/>
          </w:tcPr>
          <w:p>
            <w:pPr>
              <w:pStyle w:val="0"/>
              <w:jc w:val="center"/>
            </w:pPr>
            <w:r>
              <w:rPr>
                <w:sz w:val="24"/>
              </w:rPr>
              <w:t xml:space="preserve">2231484,41</w:t>
            </w:r>
          </w:p>
        </w:tc>
      </w:tr>
      <w:tr>
        <w:tc>
          <w:tcPr>
            <w:tcW w:w="2948" w:type="dxa"/>
            <w:vAlign w:val="center"/>
          </w:tcPr>
          <w:p>
            <w:pPr>
              <w:pStyle w:val="0"/>
              <w:jc w:val="center"/>
            </w:pPr>
            <w:r>
              <w:rPr>
                <w:sz w:val="24"/>
              </w:rPr>
              <w:t xml:space="preserve">1370</w:t>
            </w:r>
          </w:p>
        </w:tc>
        <w:tc>
          <w:tcPr>
            <w:tcW w:w="3005" w:type="dxa"/>
            <w:vAlign w:val="center"/>
          </w:tcPr>
          <w:p>
            <w:pPr>
              <w:pStyle w:val="0"/>
              <w:jc w:val="center"/>
            </w:pPr>
            <w:r>
              <w:rPr>
                <w:sz w:val="24"/>
              </w:rPr>
              <w:t xml:space="preserve">515395,83</w:t>
            </w:r>
          </w:p>
        </w:tc>
        <w:tc>
          <w:tcPr>
            <w:tcW w:w="3118" w:type="dxa"/>
            <w:vAlign w:val="center"/>
          </w:tcPr>
          <w:p>
            <w:pPr>
              <w:pStyle w:val="0"/>
              <w:jc w:val="center"/>
            </w:pPr>
            <w:r>
              <w:rPr>
                <w:sz w:val="24"/>
              </w:rPr>
              <w:t xml:space="preserve">2231485,40</w:t>
            </w:r>
          </w:p>
        </w:tc>
      </w:tr>
      <w:tr>
        <w:tc>
          <w:tcPr>
            <w:tcW w:w="2948" w:type="dxa"/>
            <w:vAlign w:val="center"/>
          </w:tcPr>
          <w:p>
            <w:pPr>
              <w:pStyle w:val="0"/>
              <w:jc w:val="center"/>
            </w:pPr>
            <w:r>
              <w:rPr>
                <w:sz w:val="24"/>
              </w:rPr>
              <w:t xml:space="preserve">1371</w:t>
            </w:r>
          </w:p>
        </w:tc>
        <w:tc>
          <w:tcPr>
            <w:tcW w:w="3005" w:type="dxa"/>
            <w:vAlign w:val="center"/>
          </w:tcPr>
          <w:p>
            <w:pPr>
              <w:pStyle w:val="0"/>
              <w:jc w:val="center"/>
            </w:pPr>
            <w:r>
              <w:rPr>
                <w:sz w:val="24"/>
              </w:rPr>
              <w:t xml:space="preserve">515394,10</w:t>
            </w:r>
          </w:p>
        </w:tc>
        <w:tc>
          <w:tcPr>
            <w:tcW w:w="3118" w:type="dxa"/>
            <w:vAlign w:val="center"/>
          </w:tcPr>
          <w:p>
            <w:pPr>
              <w:pStyle w:val="0"/>
              <w:jc w:val="center"/>
            </w:pPr>
            <w:r>
              <w:rPr>
                <w:sz w:val="24"/>
              </w:rPr>
              <w:t xml:space="preserve">2231487,07</w:t>
            </w:r>
          </w:p>
        </w:tc>
      </w:tr>
      <w:tr>
        <w:tc>
          <w:tcPr>
            <w:tcW w:w="2948" w:type="dxa"/>
            <w:vAlign w:val="center"/>
          </w:tcPr>
          <w:p>
            <w:pPr>
              <w:pStyle w:val="0"/>
              <w:jc w:val="center"/>
            </w:pPr>
            <w:r>
              <w:rPr>
                <w:sz w:val="24"/>
              </w:rPr>
              <w:t xml:space="preserve">1372</w:t>
            </w:r>
          </w:p>
        </w:tc>
        <w:tc>
          <w:tcPr>
            <w:tcW w:w="3005" w:type="dxa"/>
            <w:vAlign w:val="center"/>
          </w:tcPr>
          <w:p>
            <w:pPr>
              <w:pStyle w:val="0"/>
              <w:jc w:val="center"/>
            </w:pPr>
            <w:r>
              <w:rPr>
                <w:sz w:val="24"/>
              </w:rPr>
              <w:t xml:space="preserve">515392,46</w:t>
            </w:r>
          </w:p>
        </w:tc>
        <w:tc>
          <w:tcPr>
            <w:tcW w:w="3118" w:type="dxa"/>
            <w:vAlign w:val="center"/>
          </w:tcPr>
          <w:p>
            <w:pPr>
              <w:pStyle w:val="0"/>
              <w:jc w:val="center"/>
            </w:pPr>
            <w:r>
              <w:rPr>
                <w:sz w:val="24"/>
              </w:rPr>
              <w:t xml:space="preserve">2231487,95</w:t>
            </w:r>
          </w:p>
        </w:tc>
      </w:tr>
      <w:tr>
        <w:tc>
          <w:tcPr>
            <w:tcW w:w="2948" w:type="dxa"/>
            <w:vAlign w:val="center"/>
          </w:tcPr>
          <w:p>
            <w:pPr>
              <w:pStyle w:val="0"/>
              <w:jc w:val="center"/>
            </w:pPr>
            <w:r>
              <w:rPr>
                <w:sz w:val="24"/>
              </w:rPr>
              <w:t xml:space="preserve">1373</w:t>
            </w:r>
          </w:p>
        </w:tc>
        <w:tc>
          <w:tcPr>
            <w:tcW w:w="3005" w:type="dxa"/>
            <w:vAlign w:val="center"/>
          </w:tcPr>
          <w:p>
            <w:pPr>
              <w:pStyle w:val="0"/>
              <w:jc w:val="center"/>
            </w:pPr>
            <w:r>
              <w:rPr>
                <w:sz w:val="24"/>
              </w:rPr>
              <w:t xml:space="preserve">515391,35</w:t>
            </w:r>
          </w:p>
        </w:tc>
        <w:tc>
          <w:tcPr>
            <w:tcW w:w="3118" w:type="dxa"/>
            <w:vAlign w:val="center"/>
          </w:tcPr>
          <w:p>
            <w:pPr>
              <w:pStyle w:val="0"/>
              <w:jc w:val="center"/>
            </w:pPr>
            <w:r>
              <w:rPr>
                <w:sz w:val="24"/>
              </w:rPr>
              <w:t xml:space="preserve">2231488,27</w:t>
            </w:r>
          </w:p>
        </w:tc>
      </w:tr>
      <w:tr>
        <w:tc>
          <w:tcPr>
            <w:tcW w:w="2948" w:type="dxa"/>
            <w:vAlign w:val="center"/>
          </w:tcPr>
          <w:p>
            <w:pPr>
              <w:pStyle w:val="0"/>
              <w:jc w:val="center"/>
            </w:pPr>
            <w:r>
              <w:rPr>
                <w:sz w:val="24"/>
              </w:rPr>
              <w:t xml:space="preserve">1374</w:t>
            </w:r>
          </w:p>
        </w:tc>
        <w:tc>
          <w:tcPr>
            <w:tcW w:w="3005" w:type="dxa"/>
            <w:vAlign w:val="center"/>
          </w:tcPr>
          <w:p>
            <w:pPr>
              <w:pStyle w:val="0"/>
              <w:jc w:val="center"/>
            </w:pPr>
            <w:r>
              <w:rPr>
                <w:sz w:val="24"/>
              </w:rPr>
              <w:t xml:space="preserve">515388,51</w:t>
            </w:r>
          </w:p>
        </w:tc>
        <w:tc>
          <w:tcPr>
            <w:tcW w:w="3118" w:type="dxa"/>
            <w:vAlign w:val="center"/>
          </w:tcPr>
          <w:p>
            <w:pPr>
              <w:pStyle w:val="0"/>
              <w:jc w:val="center"/>
            </w:pPr>
            <w:r>
              <w:rPr>
                <w:sz w:val="24"/>
              </w:rPr>
              <w:t xml:space="preserve">2231488,92</w:t>
            </w:r>
          </w:p>
        </w:tc>
      </w:tr>
      <w:tr>
        <w:tc>
          <w:tcPr>
            <w:tcW w:w="2948" w:type="dxa"/>
            <w:vAlign w:val="center"/>
          </w:tcPr>
          <w:p>
            <w:pPr>
              <w:pStyle w:val="0"/>
              <w:jc w:val="center"/>
            </w:pPr>
            <w:r>
              <w:rPr>
                <w:sz w:val="24"/>
              </w:rPr>
              <w:t xml:space="preserve">1375</w:t>
            </w:r>
          </w:p>
        </w:tc>
        <w:tc>
          <w:tcPr>
            <w:tcW w:w="3005" w:type="dxa"/>
            <w:vAlign w:val="center"/>
          </w:tcPr>
          <w:p>
            <w:pPr>
              <w:pStyle w:val="0"/>
              <w:jc w:val="center"/>
            </w:pPr>
            <w:r>
              <w:rPr>
                <w:sz w:val="24"/>
              </w:rPr>
              <w:t xml:space="preserve">515386,52</w:t>
            </w:r>
          </w:p>
        </w:tc>
        <w:tc>
          <w:tcPr>
            <w:tcW w:w="3118" w:type="dxa"/>
            <w:vAlign w:val="center"/>
          </w:tcPr>
          <w:p>
            <w:pPr>
              <w:pStyle w:val="0"/>
              <w:jc w:val="center"/>
            </w:pPr>
            <w:r>
              <w:rPr>
                <w:sz w:val="24"/>
              </w:rPr>
              <w:t xml:space="preserve">2231489,35</w:t>
            </w:r>
          </w:p>
        </w:tc>
      </w:tr>
      <w:tr>
        <w:tc>
          <w:tcPr>
            <w:tcW w:w="2948" w:type="dxa"/>
            <w:vAlign w:val="center"/>
          </w:tcPr>
          <w:p>
            <w:pPr>
              <w:pStyle w:val="0"/>
              <w:jc w:val="center"/>
            </w:pPr>
            <w:r>
              <w:rPr>
                <w:sz w:val="24"/>
              </w:rPr>
              <w:t xml:space="preserve">1376</w:t>
            </w:r>
          </w:p>
        </w:tc>
        <w:tc>
          <w:tcPr>
            <w:tcW w:w="3005" w:type="dxa"/>
            <w:vAlign w:val="center"/>
          </w:tcPr>
          <w:p>
            <w:pPr>
              <w:pStyle w:val="0"/>
              <w:jc w:val="center"/>
            </w:pPr>
            <w:r>
              <w:rPr>
                <w:sz w:val="24"/>
              </w:rPr>
              <w:t xml:space="preserve">515384,55</w:t>
            </w:r>
          </w:p>
        </w:tc>
        <w:tc>
          <w:tcPr>
            <w:tcW w:w="3118" w:type="dxa"/>
            <w:vAlign w:val="center"/>
          </w:tcPr>
          <w:p>
            <w:pPr>
              <w:pStyle w:val="0"/>
              <w:jc w:val="center"/>
            </w:pPr>
            <w:r>
              <w:rPr>
                <w:sz w:val="24"/>
              </w:rPr>
              <w:t xml:space="preserve">2231489,24</w:t>
            </w:r>
          </w:p>
        </w:tc>
      </w:tr>
      <w:tr>
        <w:tc>
          <w:tcPr>
            <w:tcW w:w="2948" w:type="dxa"/>
            <w:vAlign w:val="center"/>
          </w:tcPr>
          <w:p>
            <w:pPr>
              <w:pStyle w:val="0"/>
              <w:jc w:val="center"/>
            </w:pPr>
            <w:r>
              <w:rPr>
                <w:sz w:val="24"/>
              </w:rPr>
              <w:t xml:space="preserve">1377</w:t>
            </w:r>
          </w:p>
        </w:tc>
        <w:tc>
          <w:tcPr>
            <w:tcW w:w="3005" w:type="dxa"/>
            <w:vAlign w:val="center"/>
          </w:tcPr>
          <w:p>
            <w:pPr>
              <w:pStyle w:val="0"/>
              <w:jc w:val="center"/>
            </w:pPr>
            <w:r>
              <w:rPr>
                <w:sz w:val="24"/>
              </w:rPr>
              <w:t xml:space="preserve">515382,80</w:t>
            </w:r>
          </w:p>
        </w:tc>
        <w:tc>
          <w:tcPr>
            <w:tcW w:w="3118" w:type="dxa"/>
            <w:vAlign w:val="center"/>
          </w:tcPr>
          <w:p>
            <w:pPr>
              <w:pStyle w:val="0"/>
              <w:jc w:val="center"/>
            </w:pPr>
            <w:r>
              <w:rPr>
                <w:sz w:val="24"/>
              </w:rPr>
              <w:t xml:space="preserve">2231488,69</w:t>
            </w:r>
          </w:p>
        </w:tc>
      </w:tr>
      <w:tr>
        <w:tc>
          <w:tcPr>
            <w:tcW w:w="2948" w:type="dxa"/>
            <w:vAlign w:val="center"/>
          </w:tcPr>
          <w:p>
            <w:pPr>
              <w:pStyle w:val="0"/>
              <w:jc w:val="center"/>
            </w:pPr>
            <w:r>
              <w:rPr>
                <w:sz w:val="24"/>
              </w:rPr>
              <w:t xml:space="preserve">1378</w:t>
            </w:r>
          </w:p>
        </w:tc>
        <w:tc>
          <w:tcPr>
            <w:tcW w:w="3005" w:type="dxa"/>
            <w:vAlign w:val="center"/>
          </w:tcPr>
          <w:p>
            <w:pPr>
              <w:pStyle w:val="0"/>
              <w:jc w:val="center"/>
            </w:pPr>
            <w:r>
              <w:rPr>
                <w:sz w:val="24"/>
              </w:rPr>
              <w:t xml:space="preserve">515380,64</w:t>
            </w:r>
          </w:p>
        </w:tc>
        <w:tc>
          <w:tcPr>
            <w:tcW w:w="3118" w:type="dxa"/>
            <w:vAlign w:val="center"/>
          </w:tcPr>
          <w:p>
            <w:pPr>
              <w:pStyle w:val="0"/>
              <w:jc w:val="center"/>
            </w:pPr>
            <w:r>
              <w:rPr>
                <w:sz w:val="24"/>
              </w:rPr>
              <w:t xml:space="preserve">2231487,33</w:t>
            </w:r>
          </w:p>
        </w:tc>
      </w:tr>
      <w:tr>
        <w:tc>
          <w:tcPr>
            <w:tcW w:w="2948" w:type="dxa"/>
            <w:vAlign w:val="center"/>
          </w:tcPr>
          <w:p>
            <w:pPr>
              <w:pStyle w:val="0"/>
              <w:jc w:val="center"/>
            </w:pPr>
            <w:r>
              <w:rPr>
                <w:sz w:val="24"/>
              </w:rPr>
              <w:t xml:space="preserve">1379</w:t>
            </w:r>
          </w:p>
        </w:tc>
        <w:tc>
          <w:tcPr>
            <w:tcW w:w="3005" w:type="dxa"/>
            <w:vAlign w:val="center"/>
          </w:tcPr>
          <w:p>
            <w:pPr>
              <w:pStyle w:val="0"/>
              <w:jc w:val="center"/>
            </w:pPr>
            <w:r>
              <w:rPr>
                <w:sz w:val="24"/>
              </w:rPr>
              <w:t xml:space="preserve">515377,73</w:t>
            </w:r>
          </w:p>
        </w:tc>
        <w:tc>
          <w:tcPr>
            <w:tcW w:w="3118" w:type="dxa"/>
            <w:vAlign w:val="center"/>
          </w:tcPr>
          <w:p>
            <w:pPr>
              <w:pStyle w:val="0"/>
              <w:jc w:val="center"/>
            </w:pPr>
            <w:r>
              <w:rPr>
                <w:sz w:val="24"/>
              </w:rPr>
              <w:t xml:space="preserve">2231485,15</w:t>
            </w:r>
          </w:p>
        </w:tc>
      </w:tr>
      <w:tr>
        <w:tc>
          <w:tcPr>
            <w:tcW w:w="2948" w:type="dxa"/>
            <w:vAlign w:val="center"/>
          </w:tcPr>
          <w:p>
            <w:pPr>
              <w:pStyle w:val="0"/>
              <w:jc w:val="center"/>
            </w:pPr>
            <w:r>
              <w:rPr>
                <w:sz w:val="24"/>
              </w:rPr>
              <w:t xml:space="preserve">1380</w:t>
            </w:r>
          </w:p>
        </w:tc>
        <w:tc>
          <w:tcPr>
            <w:tcW w:w="3005" w:type="dxa"/>
            <w:vAlign w:val="center"/>
          </w:tcPr>
          <w:p>
            <w:pPr>
              <w:pStyle w:val="0"/>
              <w:jc w:val="center"/>
            </w:pPr>
            <w:r>
              <w:rPr>
                <w:sz w:val="24"/>
              </w:rPr>
              <w:t xml:space="preserve">515373,03</w:t>
            </w:r>
          </w:p>
        </w:tc>
        <w:tc>
          <w:tcPr>
            <w:tcW w:w="3118" w:type="dxa"/>
            <w:vAlign w:val="center"/>
          </w:tcPr>
          <w:p>
            <w:pPr>
              <w:pStyle w:val="0"/>
              <w:jc w:val="center"/>
            </w:pPr>
            <w:r>
              <w:rPr>
                <w:sz w:val="24"/>
              </w:rPr>
              <w:t xml:space="preserve">2231481,81</w:t>
            </w:r>
          </w:p>
        </w:tc>
      </w:tr>
      <w:tr>
        <w:tc>
          <w:tcPr>
            <w:tcW w:w="2948" w:type="dxa"/>
            <w:vAlign w:val="center"/>
          </w:tcPr>
          <w:p>
            <w:pPr>
              <w:pStyle w:val="0"/>
              <w:jc w:val="center"/>
            </w:pPr>
            <w:r>
              <w:rPr>
                <w:sz w:val="24"/>
              </w:rPr>
              <w:t xml:space="preserve">1381</w:t>
            </w:r>
          </w:p>
        </w:tc>
        <w:tc>
          <w:tcPr>
            <w:tcW w:w="3005" w:type="dxa"/>
            <w:vAlign w:val="center"/>
          </w:tcPr>
          <w:p>
            <w:pPr>
              <w:pStyle w:val="0"/>
              <w:jc w:val="center"/>
            </w:pPr>
            <w:r>
              <w:rPr>
                <w:sz w:val="24"/>
              </w:rPr>
              <w:t xml:space="preserve">515372,07</w:t>
            </w:r>
          </w:p>
        </w:tc>
        <w:tc>
          <w:tcPr>
            <w:tcW w:w="3118" w:type="dxa"/>
            <w:vAlign w:val="center"/>
          </w:tcPr>
          <w:p>
            <w:pPr>
              <w:pStyle w:val="0"/>
              <w:jc w:val="center"/>
            </w:pPr>
            <w:r>
              <w:rPr>
                <w:sz w:val="24"/>
              </w:rPr>
              <w:t xml:space="preserve">2231481,16</w:t>
            </w:r>
          </w:p>
        </w:tc>
      </w:tr>
      <w:tr>
        <w:tc>
          <w:tcPr>
            <w:tcW w:w="2948" w:type="dxa"/>
            <w:vAlign w:val="center"/>
          </w:tcPr>
          <w:p>
            <w:pPr>
              <w:pStyle w:val="0"/>
              <w:jc w:val="center"/>
            </w:pPr>
            <w:r>
              <w:rPr>
                <w:sz w:val="24"/>
              </w:rPr>
              <w:t xml:space="preserve">1382</w:t>
            </w:r>
          </w:p>
        </w:tc>
        <w:tc>
          <w:tcPr>
            <w:tcW w:w="3005" w:type="dxa"/>
            <w:vAlign w:val="center"/>
          </w:tcPr>
          <w:p>
            <w:pPr>
              <w:pStyle w:val="0"/>
              <w:jc w:val="center"/>
            </w:pPr>
            <w:r>
              <w:rPr>
                <w:sz w:val="24"/>
              </w:rPr>
              <w:t xml:space="preserve">515370,86</w:t>
            </w:r>
          </w:p>
        </w:tc>
        <w:tc>
          <w:tcPr>
            <w:tcW w:w="3118" w:type="dxa"/>
            <w:vAlign w:val="center"/>
          </w:tcPr>
          <w:p>
            <w:pPr>
              <w:pStyle w:val="0"/>
              <w:jc w:val="center"/>
            </w:pPr>
            <w:r>
              <w:rPr>
                <w:sz w:val="24"/>
              </w:rPr>
              <w:t xml:space="preserve">2231480,83</w:t>
            </w:r>
          </w:p>
        </w:tc>
      </w:tr>
      <w:tr>
        <w:tc>
          <w:tcPr>
            <w:tcW w:w="2948" w:type="dxa"/>
            <w:vAlign w:val="center"/>
          </w:tcPr>
          <w:p>
            <w:pPr>
              <w:pStyle w:val="0"/>
              <w:jc w:val="center"/>
            </w:pPr>
            <w:r>
              <w:rPr>
                <w:sz w:val="24"/>
              </w:rPr>
              <w:t xml:space="preserve">1383</w:t>
            </w:r>
          </w:p>
        </w:tc>
        <w:tc>
          <w:tcPr>
            <w:tcW w:w="3005" w:type="dxa"/>
            <w:vAlign w:val="center"/>
          </w:tcPr>
          <w:p>
            <w:pPr>
              <w:pStyle w:val="0"/>
              <w:jc w:val="center"/>
            </w:pPr>
            <w:r>
              <w:rPr>
                <w:sz w:val="24"/>
              </w:rPr>
              <w:t xml:space="preserve">515369,01</w:t>
            </w:r>
          </w:p>
        </w:tc>
        <w:tc>
          <w:tcPr>
            <w:tcW w:w="3118" w:type="dxa"/>
            <w:vAlign w:val="center"/>
          </w:tcPr>
          <w:p>
            <w:pPr>
              <w:pStyle w:val="0"/>
              <w:jc w:val="center"/>
            </w:pPr>
            <w:r>
              <w:rPr>
                <w:sz w:val="24"/>
              </w:rPr>
              <w:t xml:space="preserve">2231480,82</w:t>
            </w:r>
          </w:p>
        </w:tc>
      </w:tr>
      <w:tr>
        <w:tc>
          <w:tcPr>
            <w:tcW w:w="2948" w:type="dxa"/>
            <w:vAlign w:val="center"/>
          </w:tcPr>
          <w:p>
            <w:pPr>
              <w:pStyle w:val="0"/>
              <w:jc w:val="center"/>
            </w:pPr>
            <w:r>
              <w:rPr>
                <w:sz w:val="24"/>
              </w:rPr>
              <w:t xml:space="preserve">1384</w:t>
            </w:r>
          </w:p>
        </w:tc>
        <w:tc>
          <w:tcPr>
            <w:tcW w:w="3005" w:type="dxa"/>
            <w:vAlign w:val="center"/>
          </w:tcPr>
          <w:p>
            <w:pPr>
              <w:pStyle w:val="0"/>
              <w:jc w:val="center"/>
            </w:pPr>
            <w:r>
              <w:rPr>
                <w:sz w:val="24"/>
              </w:rPr>
              <w:t xml:space="preserve">515367,28</w:t>
            </w:r>
          </w:p>
        </w:tc>
        <w:tc>
          <w:tcPr>
            <w:tcW w:w="3118" w:type="dxa"/>
            <w:vAlign w:val="center"/>
          </w:tcPr>
          <w:p>
            <w:pPr>
              <w:pStyle w:val="0"/>
              <w:jc w:val="center"/>
            </w:pPr>
            <w:r>
              <w:rPr>
                <w:sz w:val="24"/>
              </w:rPr>
              <w:t xml:space="preserve">2231481,32</w:t>
            </w:r>
          </w:p>
        </w:tc>
      </w:tr>
      <w:tr>
        <w:tc>
          <w:tcPr>
            <w:tcW w:w="2948" w:type="dxa"/>
            <w:vAlign w:val="center"/>
          </w:tcPr>
          <w:p>
            <w:pPr>
              <w:pStyle w:val="0"/>
              <w:jc w:val="center"/>
            </w:pPr>
            <w:r>
              <w:rPr>
                <w:sz w:val="24"/>
              </w:rPr>
              <w:t xml:space="preserve">1385</w:t>
            </w:r>
          </w:p>
        </w:tc>
        <w:tc>
          <w:tcPr>
            <w:tcW w:w="3005" w:type="dxa"/>
            <w:vAlign w:val="center"/>
          </w:tcPr>
          <w:p>
            <w:pPr>
              <w:pStyle w:val="0"/>
              <w:jc w:val="center"/>
            </w:pPr>
            <w:r>
              <w:rPr>
                <w:sz w:val="24"/>
              </w:rPr>
              <w:t xml:space="preserve">515365,25</w:t>
            </w:r>
          </w:p>
        </w:tc>
        <w:tc>
          <w:tcPr>
            <w:tcW w:w="3118" w:type="dxa"/>
            <w:vAlign w:val="center"/>
          </w:tcPr>
          <w:p>
            <w:pPr>
              <w:pStyle w:val="0"/>
              <w:jc w:val="center"/>
            </w:pPr>
            <w:r>
              <w:rPr>
                <w:sz w:val="24"/>
              </w:rPr>
              <w:t xml:space="preserve">2231482,07</w:t>
            </w:r>
          </w:p>
        </w:tc>
      </w:tr>
      <w:tr>
        <w:tc>
          <w:tcPr>
            <w:tcW w:w="2948" w:type="dxa"/>
            <w:vAlign w:val="center"/>
          </w:tcPr>
          <w:p>
            <w:pPr>
              <w:pStyle w:val="0"/>
              <w:jc w:val="center"/>
            </w:pPr>
            <w:r>
              <w:rPr>
                <w:sz w:val="24"/>
              </w:rPr>
              <w:t xml:space="preserve">1386</w:t>
            </w:r>
          </w:p>
        </w:tc>
        <w:tc>
          <w:tcPr>
            <w:tcW w:w="3005" w:type="dxa"/>
            <w:vAlign w:val="center"/>
          </w:tcPr>
          <w:p>
            <w:pPr>
              <w:pStyle w:val="0"/>
              <w:jc w:val="center"/>
            </w:pPr>
            <w:r>
              <w:rPr>
                <w:sz w:val="24"/>
              </w:rPr>
              <w:t xml:space="preserve">515363,13</w:t>
            </w:r>
          </w:p>
        </w:tc>
        <w:tc>
          <w:tcPr>
            <w:tcW w:w="3118" w:type="dxa"/>
            <w:vAlign w:val="center"/>
          </w:tcPr>
          <w:p>
            <w:pPr>
              <w:pStyle w:val="0"/>
              <w:jc w:val="center"/>
            </w:pPr>
            <w:r>
              <w:rPr>
                <w:sz w:val="24"/>
              </w:rPr>
              <w:t xml:space="preserve">2231483,01</w:t>
            </w:r>
          </w:p>
        </w:tc>
      </w:tr>
      <w:tr>
        <w:tc>
          <w:tcPr>
            <w:tcW w:w="2948" w:type="dxa"/>
            <w:vAlign w:val="center"/>
          </w:tcPr>
          <w:p>
            <w:pPr>
              <w:pStyle w:val="0"/>
              <w:jc w:val="center"/>
            </w:pPr>
            <w:r>
              <w:rPr>
                <w:sz w:val="24"/>
              </w:rPr>
              <w:t xml:space="preserve">1387</w:t>
            </w:r>
          </w:p>
        </w:tc>
        <w:tc>
          <w:tcPr>
            <w:tcW w:w="3005" w:type="dxa"/>
            <w:vAlign w:val="center"/>
          </w:tcPr>
          <w:p>
            <w:pPr>
              <w:pStyle w:val="0"/>
              <w:jc w:val="center"/>
            </w:pPr>
            <w:r>
              <w:rPr>
                <w:sz w:val="24"/>
              </w:rPr>
              <w:t xml:space="preserve">515361,98</w:t>
            </w:r>
          </w:p>
        </w:tc>
        <w:tc>
          <w:tcPr>
            <w:tcW w:w="3118" w:type="dxa"/>
            <w:vAlign w:val="center"/>
          </w:tcPr>
          <w:p>
            <w:pPr>
              <w:pStyle w:val="0"/>
              <w:jc w:val="center"/>
            </w:pPr>
            <w:r>
              <w:rPr>
                <w:sz w:val="24"/>
              </w:rPr>
              <w:t xml:space="preserve">2231483,27</w:t>
            </w:r>
          </w:p>
        </w:tc>
      </w:tr>
      <w:tr>
        <w:tc>
          <w:tcPr>
            <w:tcW w:w="2948" w:type="dxa"/>
            <w:vAlign w:val="center"/>
          </w:tcPr>
          <w:p>
            <w:pPr>
              <w:pStyle w:val="0"/>
              <w:jc w:val="center"/>
            </w:pPr>
            <w:r>
              <w:rPr>
                <w:sz w:val="24"/>
              </w:rPr>
              <w:t xml:space="preserve">1388</w:t>
            </w:r>
          </w:p>
        </w:tc>
        <w:tc>
          <w:tcPr>
            <w:tcW w:w="3005" w:type="dxa"/>
            <w:vAlign w:val="center"/>
          </w:tcPr>
          <w:p>
            <w:pPr>
              <w:pStyle w:val="0"/>
              <w:jc w:val="center"/>
            </w:pPr>
            <w:r>
              <w:rPr>
                <w:sz w:val="24"/>
              </w:rPr>
              <w:t xml:space="preserve">515360,64</w:t>
            </w:r>
          </w:p>
        </w:tc>
        <w:tc>
          <w:tcPr>
            <w:tcW w:w="3118" w:type="dxa"/>
            <w:vAlign w:val="center"/>
          </w:tcPr>
          <w:p>
            <w:pPr>
              <w:pStyle w:val="0"/>
              <w:jc w:val="center"/>
            </w:pPr>
            <w:r>
              <w:rPr>
                <w:sz w:val="24"/>
              </w:rPr>
              <w:t xml:space="preserve">2231482,94</w:t>
            </w:r>
          </w:p>
        </w:tc>
      </w:tr>
      <w:tr>
        <w:tc>
          <w:tcPr>
            <w:tcW w:w="2948" w:type="dxa"/>
            <w:vAlign w:val="center"/>
          </w:tcPr>
          <w:p>
            <w:pPr>
              <w:pStyle w:val="0"/>
              <w:jc w:val="center"/>
            </w:pPr>
            <w:r>
              <w:rPr>
                <w:sz w:val="24"/>
              </w:rPr>
              <w:t xml:space="preserve">1389</w:t>
            </w:r>
          </w:p>
        </w:tc>
        <w:tc>
          <w:tcPr>
            <w:tcW w:w="3005" w:type="dxa"/>
            <w:vAlign w:val="center"/>
          </w:tcPr>
          <w:p>
            <w:pPr>
              <w:pStyle w:val="0"/>
              <w:jc w:val="center"/>
            </w:pPr>
            <w:r>
              <w:rPr>
                <w:sz w:val="24"/>
              </w:rPr>
              <w:t xml:space="preserve">515358,09</w:t>
            </w:r>
          </w:p>
        </w:tc>
        <w:tc>
          <w:tcPr>
            <w:tcW w:w="3118" w:type="dxa"/>
            <w:vAlign w:val="center"/>
          </w:tcPr>
          <w:p>
            <w:pPr>
              <w:pStyle w:val="0"/>
              <w:jc w:val="center"/>
            </w:pPr>
            <w:r>
              <w:rPr>
                <w:sz w:val="24"/>
              </w:rPr>
              <w:t xml:space="preserve">2231482,34</w:t>
            </w:r>
          </w:p>
        </w:tc>
      </w:tr>
      <w:tr>
        <w:tc>
          <w:tcPr>
            <w:tcW w:w="2948" w:type="dxa"/>
            <w:vAlign w:val="center"/>
          </w:tcPr>
          <w:p>
            <w:pPr>
              <w:pStyle w:val="0"/>
              <w:jc w:val="center"/>
            </w:pPr>
            <w:r>
              <w:rPr>
                <w:sz w:val="24"/>
              </w:rPr>
              <w:t xml:space="preserve">1390</w:t>
            </w:r>
          </w:p>
        </w:tc>
        <w:tc>
          <w:tcPr>
            <w:tcW w:w="3005" w:type="dxa"/>
            <w:vAlign w:val="center"/>
          </w:tcPr>
          <w:p>
            <w:pPr>
              <w:pStyle w:val="0"/>
              <w:jc w:val="center"/>
            </w:pPr>
            <w:r>
              <w:rPr>
                <w:sz w:val="24"/>
              </w:rPr>
              <w:t xml:space="preserve">515354,64</w:t>
            </w:r>
          </w:p>
        </w:tc>
        <w:tc>
          <w:tcPr>
            <w:tcW w:w="3118" w:type="dxa"/>
            <w:vAlign w:val="center"/>
          </w:tcPr>
          <w:p>
            <w:pPr>
              <w:pStyle w:val="0"/>
              <w:jc w:val="center"/>
            </w:pPr>
            <w:r>
              <w:rPr>
                <w:sz w:val="24"/>
              </w:rPr>
              <w:t xml:space="preserve">2231481,11</w:t>
            </w:r>
          </w:p>
        </w:tc>
      </w:tr>
      <w:tr>
        <w:tc>
          <w:tcPr>
            <w:tcW w:w="2948" w:type="dxa"/>
            <w:vAlign w:val="center"/>
          </w:tcPr>
          <w:p>
            <w:pPr>
              <w:pStyle w:val="0"/>
              <w:jc w:val="center"/>
            </w:pPr>
            <w:r>
              <w:rPr>
                <w:sz w:val="24"/>
              </w:rPr>
              <w:t xml:space="preserve">1391</w:t>
            </w:r>
          </w:p>
        </w:tc>
        <w:tc>
          <w:tcPr>
            <w:tcW w:w="3005" w:type="dxa"/>
            <w:vAlign w:val="center"/>
          </w:tcPr>
          <w:p>
            <w:pPr>
              <w:pStyle w:val="0"/>
              <w:jc w:val="center"/>
            </w:pPr>
            <w:r>
              <w:rPr>
                <w:sz w:val="24"/>
              </w:rPr>
              <w:t xml:space="preserve">515350,44</w:t>
            </w:r>
          </w:p>
        </w:tc>
        <w:tc>
          <w:tcPr>
            <w:tcW w:w="3118" w:type="dxa"/>
            <w:vAlign w:val="center"/>
          </w:tcPr>
          <w:p>
            <w:pPr>
              <w:pStyle w:val="0"/>
              <w:jc w:val="center"/>
            </w:pPr>
            <w:r>
              <w:rPr>
                <w:sz w:val="24"/>
              </w:rPr>
              <w:t xml:space="preserve">2231480,00</w:t>
            </w:r>
          </w:p>
        </w:tc>
      </w:tr>
      <w:tr>
        <w:tc>
          <w:tcPr>
            <w:tcW w:w="2948" w:type="dxa"/>
            <w:vAlign w:val="center"/>
          </w:tcPr>
          <w:p>
            <w:pPr>
              <w:pStyle w:val="0"/>
              <w:jc w:val="center"/>
            </w:pPr>
            <w:r>
              <w:rPr>
                <w:sz w:val="24"/>
              </w:rPr>
              <w:t xml:space="preserve">1392</w:t>
            </w:r>
          </w:p>
        </w:tc>
        <w:tc>
          <w:tcPr>
            <w:tcW w:w="3005" w:type="dxa"/>
            <w:vAlign w:val="center"/>
          </w:tcPr>
          <w:p>
            <w:pPr>
              <w:pStyle w:val="0"/>
              <w:jc w:val="center"/>
            </w:pPr>
            <w:r>
              <w:rPr>
                <w:sz w:val="24"/>
              </w:rPr>
              <w:t xml:space="preserve">515345,92</w:t>
            </w:r>
          </w:p>
        </w:tc>
        <w:tc>
          <w:tcPr>
            <w:tcW w:w="3118" w:type="dxa"/>
            <w:vAlign w:val="center"/>
          </w:tcPr>
          <w:p>
            <w:pPr>
              <w:pStyle w:val="0"/>
              <w:jc w:val="center"/>
            </w:pPr>
            <w:r>
              <w:rPr>
                <w:sz w:val="24"/>
              </w:rPr>
              <w:t xml:space="preserve">2231478,51</w:t>
            </w:r>
          </w:p>
        </w:tc>
      </w:tr>
      <w:tr>
        <w:tc>
          <w:tcPr>
            <w:tcW w:w="2948" w:type="dxa"/>
            <w:vAlign w:val="center"/>
          </w:tcPr>
          <w:p>
            <w:pPr>
              <w:pStyle w:val="0"/>
              <w:jc w:val="center"/>
            </w:pPr>
            <w:r>
              <w:rPr>
                <w:sz w:val="24"/>
              </w:rPr>
              <w:t xml:space="preserve">1393</w:t>
            </w:r>
          </w:p>
        </w:tc>
        <w:tc>
          <w:tcPr>
            <w:tcW w:w="3005" w:type="dxa"/>
            <w:vAlign w:val="center"/>
          </w:tcPr>
          <w:p>
            <w:pPr>
              <w:pStyle w:val="0"/>
              <w:jc w:val="center"/>
            </w:pPr>
            <w:r>
              <w:rPr>
                <w:sz w:val="24"/>
              </w:rPr>
              <w:t xml:space="preserve">515343,06</w:t>
            </w:r>
          </w:p>
        </w:tc>
        <w:tc>
          <w:tcPr>
            <w:tcW w:w="3118" w:type="dxa"/>
            <w:vAlign w:val="center"/>
          </w:tcPr>
          <w:p>
            <w:pPr>
              <w:pStyle w:val="0"/>
              <w:jc w:val="center"/>
            </w:pPr>
            <w:r>
              <w:rPr>
                <w:sz w:val="24"/>
              </w:rPr>
              <w:t xml:space="preserve">2231477,01</w:t>
            </w:r>
          </w:p>
        </w:tc>
      </w:tr>
      <w:tr>
        <w:tc>
          <w:tcPr>
            <w:tcW w:w="2948" w:type="dxa"/>
            <w:vAlign w:val="center"/>
          </w:tcPr>
          <w:p>
            <w:pPr>
              <w:pStyle w:val="0"/>
              <w:jc w:val="center"/>
            </w:pPr>
            <w:r>
              <w:rPr>
                <w:sz w:val="24"/>
              </w:rPr>
              <w:t xml:space="preserve">1394</w:t>
            </w:r>
          </w:p>
        </w:tc>
        <w:tc>
          <w:tcPr>
            <w:tcW w:w="3005" w:type="dxa"/>
            <w:vAlign w:val="center"/>
          </w:tcPr>
          <w:p>
            <w:pPr>
              <w:pStyle w:val="0"/>
              <w:jc w:val="center"/>
            </w:pPr>
            <w:r>
              <w:rPr>
                <w:sz w:val="24"/>
              </w:rPr>
              <w:t xml:space="preserve">515341,10</w:t>
            </w:r>
          </w:p>
        </w:tc>
        <w:tc>
          <w:tcPr>
            <w:tcW w:w="3118" w:type="dxa"/>
            <w:vAlign w:val="center"/>
          </w:tcPr>
          <w:p>
            <w:pPr>
              <w:pStyle w:val="0"/>
              <w:jc w:val="center"/>
            </w:pPr>
            <w:r>
              <w:rPr>
                <w:sz w:val="24"/>
              </w:rPr>
              <w:t xml:space="preserve">2231475,47</w:t>
            </w:r>
          </w:p>
        </w:tc>
      </w:tr>
      <w:tr>
        <w:tc>
          <w:tcPr>
            <w:tcW w:w="2948" w:type="dxa"/>
            <w:vAlign w:val="center"/>
          </w:tcPr>
          <w:p>
            <w:pPr>
              <w:pStyle w:val="0"/>
              <w:jc w:val="center"/>
            </w:pPr>
            <w:r>
              <w:rPr>
                <w:sz w:val="24"/>
              </w:rPr>
              <w:t xml:space="preserve">1395</w:t>
            </w:r>
          </w:p>
        </w:tc>
        <w:tc>
          <w:tcPr>
            <w:tcW w:w="3005" w:type="dxa"/>
            <w:vAlign w:val="center"/>
          </w:tcPr>
          <w:p>
            <w:pPr>
              <w:pStyle w:val="0"/>
              <w:jc w:val="center"/>
            </w:pPr>
            <w:r>
              <w:rPr>
                <w:sz w:val="24"/>
              </w:rPr>
              <w:t xml:space="preserve">515339,01</w:t>
            </w:r>
          </w:p>
        </w:tc>
        <w:tc>
          <w:tcPr>
            <w:tcW w:w="3118" w:type="dxa"/>
            <w:vAlign w:val="center"/>
          </w:tcPr>
          <w:p>
            <w:pPr>
              <w:pStyle w:val="0"/>
              <w:jc w:val="center"/>
            </w:pPr>
            <w:r>
              <w:rPr>
                <w:sz w:val="24"/>
              </w:rPr>
              <w:t xml:space="preserve">2231473,10</w:t>
            </w:r>
          </w:p>
        </w:tc>
      </w:tr>
      <w:tr>
        <w:tc>
          <w:tcPr>
            <w:tcW w:w="2948" w:type="dxa"/>
            <w:vAlign w:val="center"/>
          </w:tcPr>
          <w:p>
            <w:pPr>
              <w:pStyle w:val="0"/>
              <w:jc w:val="center"/>
            </w:pPr>
            <w:r>
              <w:rPr>
                <w:sz w:val="24"/>
              </w:rPr>
              <w:t xml:space="preserve">1396</w:t>
            </w:r>
          </w:p>
        </w:tc>
        <w:tc>
          <w:tcPr>
            <w:tcW w:w="3005" w:type="dxa"/>
            <w:vAlign w:val="center"/>
          </w:tcPr>
          <w:p>
            <w:pPr>
              <w:pStyle w:val="0"/>
              <w:jc w:val="center"/>
            </w:pPr>
            <w:r>
              <w:rPr>
                <w:sz w:val="24"/>
              </w:rPr>
              <w:t xml:space="preserve">515337,44</w:t>
            </w:r>
          </w:p>
        </w:tc>
        <w:tc>
          <w:tcPr>
            <w:tcW w:w="3118" w:type="dxa"/>
            <w:vAlign w:val="center"/>
          </w:tcPr>
          <w:p>
            <w:pPr>
              <w:pStyle w:val="0"/>
              <w:jc w:val="center"/>
            </w:pPr>
            <w:r>
              <w:rPr>
                <w:sz w:val="24"/>
              </w:rPr>
              <w:t xml:space="preserve">2231470,09</w:t>
            </w:r>
          </w:p>
        </w:tc>
      </w:tr>
      <w:tr>
        <w:tc>
          <w:tcPr>
            <w:tcW w:w="2948" w:type="dxa"/>
            <w:vAlign w:val="center"/>
          </w:tcPr>
          <w:p>
            <w:pPr>
              <w:pStyle w:val="0"/>
              <w:jc w:val="center"/>
            </w:pPr>
            <w:r>
              <w:rPr>
                <w:sz w:val="24"/>
              </w:rPr>
              <w:t xml:space="preserve">1397</w:t>
            </w:r>
          </w:p>
        </w:tc>
        <w:tc>
          <w:tcPr>
            <w:tcW w:w="3005" w:type="dxa"/>
            <w:vAlign w:val="center"/>
          </w:tcPr>
          <w:p>
            <w:pPr>
              <w:pStyle w:val="0"/>
              <w:jc w:val="center"/>
            </w:pPr>
            <w:r>
              <w:rPr>
                <w:sz w:val="24"/>
              </w:rPr>
              <w:t xml:space="preserve">515336,31</w:t>
            </w:r>
          </w:p>
        </w:tc>
        <w:tc>
          <w:tcPr>
            <w:tcW w:w="3118" w:type="dxa"/>
            <w:vAlign w:val="center"/>
          </w:tcPr>
          <w:p>
            <w:pPr>
              <w:pStyle w:val="0"/>
              <w:jc w:val="center"/>
            </w:pPr>
            <w:r>
              <w:rPr>
                <w:sz w:val="24"/>
              </w:rPr>
              <w:t xml:space="preserve">2231466,26</w:t>
            </w:r>
          </w:p>
        </w:tc>
      </w:tr>
      <w:tr>
        <w:tc>
          <w:tcPr>
            <w:tcW w:w="2948" w:type="dxa"/>
            <w:vAlign w:val="center"/>
          </w:tcPr>
          <w:p>
            <w:pPr>
              <w:pStyle w:val="0"/>
              <w:jc w:val="center"/>
            </w:pPr>
            <w:r>
              <w:rPr>
                <w:sz w:val="24"/>
              </w:rPr>
              <w:t xml:space="preserve">1398</w:t>
            </w:r>
          </w:p>
        </w:tc>
        <w:tc>
          <w:tcPr>
            <w:tcW w:w="3005" w:type="dxa"/>
            <w:vAlign w:val="center"/>
          </w:tcPr>
          <w:p>
            <w:pPr>
              <w:pStyle w:val="0"/>
              <w:jc w:val="center"/>
            </w:pPr>
            <w:r>
              <w:rPr>
                <w:sz w:val="24"/>
              </w:rPr>
              <w:t xml:space="preserve">515335,70</w:t>
            </w:r>
          </w:p>
        </w:tc>
        <w:tc>
          <w:tcPr>
            <w:tcW w:w="3118" w:type="dxa"/>
            <w:vAlign w:val="center"/>
          </w:tcPr>
          <w:p>
            <w:pPr>
              <w:pStyle w:val="0"/>
              <w:jc w:val="center"/>
            </w:pPr>
            <w:r>
              <w:rPr>
                <w:sz w:val="24"/>
              </w:rPr>
              <w:t xml:space="preserve">2231461,42</w:t>
            </w:r>
          </w:p>
        </w:tc>
      </w:tr>
      <w:tr>
        <w:tc>
          <w:tcPr>
            <w:tcW w:w="2948" w:type="dxa"/>
            <w:vAlign w:val="center"/>
          </w:tcPr>
          <w:p>
            <w:pPr>
              <w:pStyle w:val="0"/>
              <w:jc w:val="center"/>
            </w:pPr>
            <w:r>
              <w:rPr>
                <w:sz w:val="24"/>
              </w:rPr>
              <w:t xml:space="preserve">1399</w:t>
            </w:r>
          </w:p>
        </w:tc>
        <w:tc>
          <w:tcPr>
            <w:tcW w:w="3005" w:type="dxa"/>
            <w:vAlign w:val="center"/>
          </w:tcPr>
          <w:p>
            <w:pPr>
              <w:pStyle w:val="0"/>
              <w:jc w:val="center"/>
            </w:pPr>
            <w:r>
              <w:rPr>
                <w:sz w:val="24"/>
              </w:rPr>
              <w:t xml:space="preserve">515336,11</w:t>
            </w:r>
          </w:p>
        </w:tc>
        <w:tc>
          <w:tcPr>
            <w:tcW w:w="3118" w:type="dxa"/>
            <w:vAlign w:val="center"/>
          </w:tcPr>
          <w:p>
            <w:pPr>
              <w:pStyle w:val="0"/>
              <w:jc w:val="center"/>
            </w:pPr>
            <w:r>
              <w:rPr>
                <w:sz w:val="24"/>
              </w:rPr>
              <w:t xml:space="preserve">2231457,96</w:t>
            </w:r>
          </w:p>
        </w:tc>
      </w:tr>
      <w:tr>
        <w:tc>
          <w:tcPr>
            <w:tcW w:w="2948" w:type="dxa"/>
            <w:vAlign w:val="center"/>
          </w:tcPr>
          <w:p>
            <w:pPr>
              <w:pStyle w:val="0"/>
              <w:jc w:val="center"/>
            </w:pPr>
            <w:r>
              <w:rPr>
                <w:sz w:val="24"/>
              </w:rPr>
              <w:t xml:space="preserve">1400</w:t>
            </w:r>
          </w:p>
        </w:tc>
        <w:tc>
          <w:tcPr>
            <w:tcW w:w="3005" w:type="dxa"/>
            <w:vAlign w:val="center"/>
          </w:tcPr>
          <w:p>
            <w:pPr>
              <w:pStyle w:val="0"/>
              <w:jc w:val="center"/>
            </w:pPr>
            <w:r>
              <w:rPr>
                <w:sz w:val="24"/>
              </w:rPr>
              <w:t xml:space="preserve">515337,33</w:t>
            </w:r>
          </w:p>
        </w:tc>
        <w:tc>
          <w:tcPr>
            <w:tcW w:w="3118" w:type="dxa"/>
            <w:vAlign w:val="center"/>
          </w:tcPr>
          <w:p>
            <w:pPr>
              <w:pStyle w:val="0"/>
              <w:jc w:val="center"/>
            </w:pPr>
            <w:r>
              <w:rPr>
                <w:sz w:val="24"/>
              </w:rPr>
              <w:t xml:space="preserve">2231455,55</w:t>
            </w:r>
          </w:p>
        </w:tc>
      </w:tr>
      <w:tr>
        <w:tc>
          <w:tcPr>
            <w:tcW w:w="2948" w:type="dxa"/>
            <w:vAlign w:val="center"/>
          </w:tcPr>
          <w:p>
            <w:pPr>
              <w:pStyle w:val="0"/>
              <w:jc w:val="center"/>
            </w:pPr>
            <w:r>
              <w:rPr>
                <w:sz w:val="24"/>
              </w:rPr>
              <w:t xml:space="preserve">1401</w:t>
            </w:r>
          </w:p>
        </w:tc>
        <w:tc>
          <w:tcPr>
            <w:tcW w:w="3005" w:type="dxa"/>
            <w:vAlign w:val="center"/>
          </w:tcPr>
          <w:p>
            <w:pPr>
              <w:pStyle w:val="0"/>
              <w:jc w:val="center"/>
            </w:pPr>
            <w:r>
              <w:rPr>
                <w:sz w:val="24"/>
              </w:rPr>
              <w:t xml:space="preserve">515339,78</w:t>
            </w:r>
          </w:p>
        </w:tc>
        <w:tc>
          <w:tcPr>
            <w:tcW w:w="3118" w:type="dxa"/>
            <w:vAlign w:val="center"/>
          </w:tcPr>
          <w:p>
            <w:pPr>
              <w:pStyle w:val="0"/>
              <w:jc w:val="center"/>
            </w:pPr>
            <w:r>
              <w:rPr>
                <w:sz w:val="24"/>
              </w:rPr>
              <w:t xml:space="preserve">2231452,56</w:t>
            </w:r>
          </w:p>
        </w:tc>
      </w:tr>
      <w:tr>
        <w:tc>
          <w:tcPr>
            <w:tcW w:w="2948" w:type="dxa"/>
            <w:vAlign w:val="center"/>
          </w:tcPr>
          <w:p>
            <w:pPr>
              <w:pStyle w:val="0"/>
              <w:jc w:val="center"/>
            </w:pPr>
            <w:r>
              <w:rPr>
                <w:sz w:val="24"/>
              </w:rPr>
              <w:t xml:space="preserve">1402</w:t>
            </w:r>
          </w:p>
        </w:tc>
        <w:tc>
          <w:tcPr>
            <w:tcW w:w="3005" w:type="dxa"/>
            <w:vAlign w:val="center"/>
          </w:tcPr>
          <w:p>
            <w:pPr>
              <w:pStyle w:val="0"/>
              <w:jc w:val="center"/>
            </w:pPr>
            <w:r>
              <w:rPr>
                <w:sz w:val="24"/>
              </w:rPr>
              <w:t xml:space="preserve">515343,56</w:t>
            </w:r>
          </w:p>
        </w:tc>
        <w:tc>
          <w:tcPr>
            <w:tcW w:w="3118" w:type="dxa"/>
            <w:vAlign w:val="center"/>
          </w:tcPr>
          <w:p>
            <w:pPr>
              <w:pStyle w:val="0"/>
              <w:jc w:val="center"/>
            </w:pPr>
            <w:r>
              <w:rPr>
                <w:sz w:val="24"/>
              </w:rPr>
              <w:t xml:space="preserve">2231448,57</w:t>
            </w:r>
          </w:p>
        </w:tc>
      </w:tr>
      <w:tr>
        <w:tc>
          <w:tcPr>
            <w:tcW w:w="2948" w:type="dxa"/>
            <w:vAlign w:val="center"/>
          </w:tcPr>
          <w:p>
            <w:pPr>
              <w:pStyle w:val="0"/>
              <w:jc w:val="center"/>
            </w:pPr>
            <w:r>
              <w:rPr>
                <w:sz w:val="24"/>
              </w:rPr>
              <w:t xml:space="preserve">1403</w:t>
            </w:r>
          </w:p>
        </w:tc>
        <w:tc>
          <w:tcPr>
            <w:tcW w:w="3005" w:type="dxa"/>
            <w:vAlign w:val="center"/>
          </w:tcPr>
          <w:p>
            <w:pPr>
              <w:pStyle w:val="0"/>
              <w:jc w:val="center"/>
            </w:pPr>
            <w:r>
              <w:rPr>
                <w:sz w:val="24"/>
              </w:rPr>
              <w:t xml:space="preserve">515346,33</w:t>
            </w:r>
          </w:p>
        </w:tc>
        <w:tc>
          <w:tcPr>
            <w:tcW w:w="3118" w:type="dxa"/>
            <w:vAlign w:val="center"/>
          </w:tcPr>
          <w:p>
            <w:pPr>
              <w:pStyle w:val="0"/>
              <w:jc w:val="center"/>
            </w:pPr>
            <w:r>
              <w:rPr>
                <w:sz w:val="24"/>
              </w:rPr>
              <w:t xml:space="preserve">2231445,66</w:t>
            </w:r>
          </w:p>
        </w:tc>
      </w:tr>
      <w:tr>
        <w:tc>
          <w:tcPr>
            <w:tcW w:w="2948" w:type="dxa"/>
            <w:vAlign w:val="center"/>
          </w:tcPr>
          <w:p>
            <w:pPr>
              <w:pStyle w:val="0"/>
              <w:jc w:val="center"/>
            </w:pPr>
            <w:r>
              <w:rPr>
                <w:sz w:val="24"/>
              </w:rPr>
              <w:t xml:space="preserve">1404</w:t>
            </w:r>
          </w:p>
        </w:tc>
        <w:tc>
          <w:tcPr>
            <w:tcW w:w="3005" w:type="dxa"/>
            <w:vAlign w:val="center"/>
          </w:tcPr>
          <w:p>
            <w:pPr>
              <w:pStyle w:val="0"/>
              <w:jc w:val="center"/>
            </w:pPr>
            <w:r>
              <w:rPr>
                <w:sz w:val="24"/>
              </w:rPr>
              <w:t xml:space="preserve">515348,07</w:t>
            </w:r>
          </w:p>
        </w:tc>
        <w:tc>
          <w:tcPr>
            <w:tcW w:w="3118" w:type="dxa"/>
            <w:vAlign w:val="center"/>
          </w:tcPr>
          <w:p>
            <w:pPr>
              <w:pStyle w:val="0"/>
              <w:jc w:val="center"/>
            </w:pPr>
            <w:r>
              <w:rPr>
                <w:sz w:val="24"/>
              </w:rPr>
              <w:t xml:space="preserve">2231442,22</w:t>
            </w:r>
          </w:p>
        </w:tc>
      </w:tr>
      <w:tr>
        <w:tc>
          <w:tcPr>
            <w:tcW w:w="2948" w:type="dxa"/>
            <w:vAlign w:val="center"/>
          </w:tcPr>
          <w:p>
            <w:pPr>
              <w:pStyle w:val="0"/>
              <w:jc w:val="center"/>
            </w:pPr>
            <w:r>
              <w:rPr>
                <w:sz w:val="24"/>
              </w:rPr>
              <w:t xml:space="preserve">1405</w:t>
            </w:r>
          </w:p>
        </w:tc>
        <w:tc>
          <w:tcPr>
            <w:tcW w:w="3005" w:type="dxa"/>
            <w:vAlign w:val="center"/>
          </w:tcPr>
          <w:p>
            <w:pPr>
              <w:pStyle w:val="0"/>
              <w:jc w:val="center"/>
            </w:pPr>
            <w:r>
              <w:rPr>
                <w:sz w:val="24"/>
              </w:rPr>
              <w:t xml:space="preserve">515348,79</w:t>
            </w:r>
          </w:p>
        </w:tc>
        <w:tc>
          <w:tcPr>
            <w:tcW w:w="3118" w:type="dxa"/>
            <w:vAlign w:val="center"/>
          </w:tcPr>
          <w:p>
            <w:pPr>
              <w:pStyle w:val="0"/>
              <w:jc w:val="center"/>
            </w:pPr>
            <w:r>
              <w:rPr>
                <w:sz w:val="24"/>
              </w:rPr>
              <w:t xml:space="preserve">2231439,10</w:t>
            </w:r>
          </w:p>
        </w:tc>
      </w:tr>
      <w:tr>
        <w:tc>
          <w:tcPr>
            <w:tcW w:w="2948" w:type="dxa"/>
            <w:vAlign w:val="center"/>
          </w:tcPr>
          <w:p>
            <w:pPr>
              <w:pStyle w:val="0"/>
              <w:jc w:val="center"/>
            </w:pPr>
            <w:r>
              <w:rPr>
                <w:sz w:val="24"/>
              </w:rPr>
              <w:t xml:space="preserve">1406</w:t>
            </w:r>
          </w:p>
        </w:tc>
        <w:tc>
          <w:tcPr>
            <w:tcW w:w="3005" w:type="dxa"/>
            <w:vAlign w:val="center"/>
          </w:tcPr>
          <w:p>
            <w:pPr>
              <w:pStyle w:val="0"/>
              <w:jc w:val="center"/>
            </w:pPr>
            <w:r>
              <w:rPr>
                <w:sz w:val="24"/>
              </w:rPr>
              <w:t xml:space="preserve">515348,29</w:t>
            </w:r>
          </w:p>
        </w:tc>
        <w:tc>
          <w:tcPr>
            <w:tcW w:w="3118" w:type="dxa"/>
            <w:vAlign w:val="center"/>
          </w:tcPr>
          <w:p>
            <w:pPr>
              <w:pStyle w:val="0"/>
              <w:jc w:val="center"/>
            </w:pPr>
            <w:r>
              <w:rPr>
                <w:sz w:val="24"/>
              </w:rPr>
              <w:t xml:space="preserve">2231437,62</w:t>
            </w:r>
          </w:p>
        </w:tc>
      </w:tr>
      <w:tr>
        <w:tc>
          <w:tcPr>
            <w:tcW w:w="2948" w:type="dxa"/>
            <w:vAlign w:val="center"/>
          </w:tcPr>
          <w:p>
            <w:pPr>
              <w:pStyle w:val="0"/>
              <w:jc w:val="center"/>
            </w:pPr>
            <w:r>
              <w:rPr>
                <w:sz w:val="24"/>
              </w:rPr>
              <w:t xml:space="preserve">1407</w:t>
            </w:r>
          </w:p>
        </w:tc>
        <w:tc>
          <w:tcPr>
            <w:tcW w:w="3005" w:type="dxa"/>
            <w:vAlign w:val="center"/>
          </w:tcPr>
          <w:p>
            <w:pPr>
              <w:pStyle w:val="0"/>
              <w:jc w:val="center"/>
            </w:pPr>
            <w:r>
              <w:rPr>
                <w:sz w:val="24"/>
              </w:rPr>
              <w:t xml:space="preserve">515346,90</w:t>
            </w:r>
          </w:p>
        </w:tc>
        <w:tc>
          <w:tcPr>
            <w:tcW w:w="3118" w:type="dxa"/>
            <w:vAlign w:val="center"/>
          </w:tcPr>
          <w:p>
            <w:pPr>
              <w:pStyle w:val="0"/>
              <w:jc w:val="center"/>
            </w:pPr>
            <w:r>
              <w:rPr>
                <w:sz w:val="24"/>
              </w:rPr>
              <w:t xml:space="preserve">2231435,96</w:t>
            </w:r>
          </w:p>
        </w:tc>
      </w:tr>
      <w:tr>
        <w:tc>
          <w:tcPr>
            <w:tcW w:w="2948" w:type="dxa"/>
            <w:vAlign w:val="center"/>
          </w:tcPr>
          <w:p>
            <w:pPr>
              <w:pStyle w:val="0"/>
              <w:jc w:val="center"/>
            </w:pPr>
            <w:r>
              <w:rPr>
                <w:sz w:val="24"/>
              </w:rPr>
              <w:t xml:space="preserve">1408</w:t>
            </w:r>
          </w:p>
        </w:tc>
        <w:tc>
          <w:tcPr>
            <w:tcW w:w="3005" w:type="dxa"/>
            <w:vAlign w:val="center"/>
          </w:tcPr>
          <w:p>
            <w:pPr>
              <w:pStyle w:val="0"/>
              <w:jc w:val="center"/>
            </w:pPr>
            <w:r>
              <w:rPr>
                <w:sz w:val="24"/>
              </w:rPr>
              <w:t xml:space="preserve">515345,19</w:t>
            </w:r>
          </w:p>
        </w:tc>
        <w:tc>
          <w:tcPr>
            <w:tcW w:w="3118" w:type="dxa"/>
            <w:vAlign w:val="center"/>
          </w:tcPr>
          <w:p>
            <w:pPr>
              <w:pStyle w:val="0"/>
              <w:jc w:val="center"/>
            </w:pPr>
            <w:r>
              <w:rPr>
                <w:sz w:val="24"/>
              </w:rPr>
              <w:t xml:space="preserve">2231434,29</w:t>
            </w:r>
          </w:p>
        </w:tc>
      </w:tr>
      <w:tr>
        <w:tc>
          <w:tcPr>
            <w:tcW w:w="2948" w:type="dxa"/>
            <w:vAlign w:val="center"/>
          </w:tcPr>
          <w:p>
            <w:pPr>
              <w:pStyle w:val="0"/>
              <w:jc w:val="center"/>
            </w:pPr>
            <w:r>
              <w:rPr>
                <w:sz w:val="24"/>
              </w:rPr>
              <w:t xml:space="preserve">1409</w:t>
            </w:r>
          </w:p>
        </w:tc>
        <w:tc>
          <w:tcPr>
            <w:tcW w:w="3005" w:type="dxa"/>
            <w:vAlign w:val="center"/>
          </w:tcPr>
          <w:p>
            <w:pPr>
              <w:pStyle w:val="0"/>
              <w:jc w:val="center"/>
            </w:pPr>
            <w:r>
              <w:rPr>
                <w:sz w:val="24"/>
              </w:rPr>
              <w:t xml:space="preserve">515342,64</w:t>
            </w:r>
          </w:p>
        </w:tc>
        <w:tc>
          <w:tcPr>
            <w:tcW w:w="3118" w:type="dxa"/>
            <w:vAlign w:val="center"/>
          </w:tcPr>
          <w:p>
            <w:pPr>
              <w:pStyle w:val="0"/>
              <w:jc w:val="center"/>
            </w:pPr>
            <w:r>
              <w:rPr>
                <w:sz w:val="24"/>
              </w:rPr>
              <w:t xml:space="preserve">2231433,00</w:t>
            </w:r>
          </w:p>
        </w:tc>
      </w:tr>
      <w:tr>
        <w:tc>
          <w:tcPr>
            <w:tcW w:w="2948" w:type="dxa"/>
            <w:vAlign w:val="center"/>
          </w:tcPr>
          <w:p>
            <w:pPr>
              <w:pStyle w:val="0"/>
              <w:jc w:val="center"/>
            </w:pPr>
            <w:r>
              <w:rPr>
                <w:sz w:val="24"/>
              </w:rPr>
              <w:t xml:space="preserve">1410</w:t>
            </w:r>
          </w:p>
        </w:tc>
        <w:tc>
          <w:tcPr>
            <w:tcW w:w="3005" w:type="dxa"/>
            <w:vAlign w:val="center"/>
          </w:tcPr>
          <w:p>
            <w:pPr>
              <w:pStyle w:val="0"/>
              <w:jc w:val="center"/>
            </w:pPr>
            <w:r>
              <w:rPr>
                <w:sz w:val="24"/>
              </w:rPr>
              <w:t xml:space="preserve">515340,55</w:t>
            </w:r>
          </w:p>
        </w:tc>
        <w:tc>
          <w:tcPr>
            <w:tcW w:w="3118" w:type="dxa"/>
            <w:vAlign w:val="center"/>
          </w:tcPr>
          <w:p>
            <w:pPr>
              <w:pStyle w:val="0"/>
              <w:jc w:val="center"/>
            </w:pPr>
            <w:r>
              <w:rPr>
                <w:sz w:val="24"/>
              </w:rPr>
              <w:t xml:space="preserve">2231432,48</w:t>
            </w:r>
          </w:p>
        </w:tc>
      </w:tr>
      <w:tr>
        <w:tc>
          <w:tcPr>
            <w:tcW w:w="2948" w:type="dxa"/>
            <w:vAlign w:val="center"/>
          </w:tcPr>
          <w:p>
            <w:pPr>
              <w:pStyle w:val="0"/>
              <w:jc w:val="center"/>
            </w:pPr>
            <w:r>
              <w:rPr>
                <w:sz w:val="24"/>
              </w:rPr>
              <w:t xml:space="preserve">1411</w:t>
            </w:r>
          </w:p>
        </w:tc>
        <w:tc>
          <w:tcPr>
            <w:tcW w:w="3005" w:type="dxa"/>
            <w:vAlign w:val="center"/>
          </w:tcPr>
          <w:p>
            <w:pPr>
              <w:pStyle w:val="0"/>
              <w:jc w:val="center"/>
            </w:pPr>
            <w:r>
              <w:rPr>
                <w:sz w:val="24"/>
              </w:rPr>
              <w:t xml:space="preserve">515337,87</w:t>
            </w:r>
          </w:p>
        </w:tc>
        <w:tc>
          <w:tcPr>
            <w:tcW w:w="3118" w:type="dxa"/>
            <w:vAlign w:val="center"/>
          </w:tcPr>
          <w:p>
            <w:pPr>
              <w:pStyle w:val="0"/>
              <w:jc w:val="center"/>
            </w:pPr>
            <w:r>
              <w:rPr>
                <w:sz w:val="24"/>
              </w:rPr>
              <w:t xml:space="preserve">2231432,46</w:t>
            </w:r>
          </w:p>
        </w:tc>
      </w:tr>
      <w:tr>
        <w:tc>
          <w:tcPr>
            <w:tcW w:w="2948" w:type="dxa"/>
            <w:vAlign w:val="center"/>
          </w:tcPr>
          <w:p>
            <w:pPr>
              <w:pStyle w:val="0"/>
              <w:jc w:val="center"/>
            </w:pPr>
            <w:r>
              <w:rPr>
                <w:sz w:val="24"/>
              </w:rPr>
              <w:t xml:space="preserve">1412</w:t>
            </w:r>
          </w:p>
        </w:tc>
        <w:tc>
          <w:tcPr>
            <w:tcW w:w="3005" w:type="dxa"/>
            <w:vAlign w:val="center"/>
          </w:tcPr>
          <w:p>
            <w:pPr>
              <w:pStyle w:val="0"/>
              <w:jc w:val="center"/>
            </w:pPr>
            <w:r>
              <w:rPr>
                <w:sz w:val="24"/>
              </w:rPr>
              <w:t xml:space="preserve">515335,12</w:t>
            </w:r>
          </w:p>
        </w:tc>
        <w:tc>
          <w:tcPr>
            <w:tcW w:w="3118" w:type="dxa"/>
            <w:vAlign w:val="center"/>
          </w:tcPr>
          <w:p>
            <w:pPr>
              <w:pStyle w:val="0"/>
              <w:jc w:val="center"/>
            </w:pPr>
            <w:r>
              <w:rPr>
                <w:sz w:val="24"/>
              </w:rPr>
              <w:t xml:space="preserve">2231432,44</w:t>
            </w:r>
          </w:p>
        </w:tc>
      </w:tr>
      <w:tr>
        <w:tc>
          <w:tcPr>
            <w:tcW w:w="2948" w:type="dxa"/>
            <w:vAlign w:val="center"/>
          </w:tcPr>
          <w:p>
            <w:pPr>
              <w:pStyle w:val="0"/>
              <w:jc w:val="center"/>
            </w:pPr>
            <w:r>
              <w:rPr>
                <w:sz w:val="24"/>
              </w:rPr>
              <w:t xml:space="preserve">1413</w:t>
            </w:r>
          </w:p>
        </w:tc>
        <w:tc>
          <w:tcPr>
            <w:tcW w:w="3005" w:type="dxa"/>
            <w:vAlign w:val="center"/>
          </w:tcPr>
          <w:p>
            <w:pPr>
              <w:pStyle w:val="0"/>
              <w:jc w:val="center"/>
            </w:pPr>
            <w:r>
              <w:rPr>
                <w:sz w:val="24"/>
              </w:rPr>
              <w:t xml:space="preserve">515332,83</w:t>
            </w:r>
          </w:p>
        </w:tc>
        <w:tc>
          <w:tcPr>
            <w:tcW w:w="3118" w:type="dxa"/>
            <w:vAlign w:val="center"/>
          </w:tcPr>
          <w:p>
            <w:pPr>
              <w:pStyle w:val="0"/>
              <w:jc w:val="center"/>
            </w:pPr>
            <w:r>
              <w:rPr>
                <w:sz w:val="24"/>
              </w:rPr>
              <w:t xml:space="preserve">2231432,55</w:t>
            </w:r>
          </w:p>
        </w:tc>
      </w:tr>
      <w:tr>
        <w:tc>
          <w:tcPr>
            <w:tcW w:w="2948" w:type="dxa"/>
            <w:vAlign w:val="center"/>
          </w:tcPr>
          <w:p>
            <w:pPr>
              <w:pStyle w:val="0"/>
              <w:jc w:val="center"/>
            </w:pPr>
            <w:r>
              <w:rPr>
                <w:sz w:val="24"/>
              </w:rPr>
              <w:t xml:space="preserve">1414</w:t>
            </w:r>
          </w:p>
        </w:tc>
        <w:tc>
          <w:tcPr>
            <w:tcW w:w="3005" w:type="dxa"/>
            <w:vAlign w:val="center"/>
          </w:tcPr>
          <w:p>
            <w:pPr>
              <w:pStyle w:val="0"/>
              <w:jc w:val="center"/>
            </w:pPr>
            <w:r>
              <w:rPr>
                <w:sz w:val="24"/>
              </w:rPr>
              <w:t xml:space="preserve">515327,92</w:t>
            </w:r>
          </w:p>
        </w:tc>
        <w:tc>
          <w:tcPr>
            <w:tcW w:w="3118" w:type="dxa"/>
            <w:vAlign w:val="center"/>
          </w:tcPr>
          <w:p>
            <w:pPr>
              <w:pStyle w:val="0"/>
              <w:jc w:val="center"/>
            </w:pPr>
            <w:r>
              <w:rPr>
                <w:sz w:val="24"/>
              </w:rPr>
              <w:t xml:space="preserve">2231432,21</w:t>
            </w:r>
          </w:p>
        </w:tc>
      </w:tr>
      <w:tr>
        <w:tc>
          <w:tcPr>
            <w:tcW w:w="2948" w:type="dxa"/>
            <w:vAlign w:val="center"/>
          </w:tcPr>
          <w:p>
            <w:pPr>
              <w:pStyle w:val="0"/>
              <w:jc w:val="center"/>
            </w:pPr>
            <w:r>
              <w:rPr>
                <w:sz w:val="24"/>
              </w:rPr>
              <w:t xml:space="preserve">1415</w:t>
            </w:r>
          </w:p>
        </w:tc>
        <w:tc>
          <w:tcPr>
            <w:tcW w:w="3005" w:type="dxa"/>
            <w:vAlign w:val="center"/>
          </w:tcPr>
          <w:p>
            <w:pPr>
              <w:pStyle w:val="0"/>
              <w:jc w:val="center"/>
            </w:pPr>
            <w:r>
              <w:rPr>
                <w:sz w:val="24"/>
              </w:rPr>
              <w:t xml:space="preserve">515323,01</w:t>
            </w:r>
          </w:p>
        </w:tc>
        <w:tc>
          <w:tcPr>
            <w:tcW w:w="3118" w:type="dxa"/>
            <w:vAlign w:val="center"/>
          </w:tcPr>
          <w:p>
            <w:pPr>
              <w:pStyle w:val="0"/>
              <w:jc w:val="center"/>
            </w:pPr>
            <w:r>
              <w:rPr>
                <w:sz w:val="24"/>
              </w:rPr>
              <w:t xml:space="preserve">2231431,34</w:t>
            </w:r>
          </w:p>
        </w:tc>
      </w:tr>
      <w:tr>
        <w:tc>
          <w:tcPr>
            <w:tcW w:w="2948" w:type="dxa"/>
            <w:vAlign w:val="center"/>
          </w:tcPr>
          <w:p>
            <w:pPr>
              <w:pStyle w:val="0"/>
              <w:jc w:val="center"/>
            </w:pPr>
            <w:r>
              <w:rPr>
                <w:sz w:val="24"/>
              </w:rPr>
              <w:t xml:space="preserve">1416</w:t>
            </w:r>
          </w:p>
        </w:tc>
        <w:tc>
          <w:tcPr>
            <w:tcW w:w="3005" w:type="dxa"/>
            <w:vAlign w:val="center"/>
          </w:tcPr>
          <w:p>
            <w:pPr>
              <w:pStyle w:val="0"/>
              <w:jc w:val="center"/>
            </w:pPr>
            <w:r>
              <w:rPr>
                <w:sz w:val="24"/>
              </w:rPr>
              <w:t xml:space="preserve">515315,81</w:t>
            </w:r>
          </w:p>
        </w:tc>
        <w:tc>
          <w:tcPr>
            <w:tcW w:w="3118" w:type="dxa"/>
            <w:vAlign w:val="center"/>
          </w:tcPr>
          <w:p>
            <w:pPr>
              <w:pStyle w:val="0"/>
              <w:jc w:val="center"/>
            </w:pPr>
            <w:r>
              <w:rPr>
                <w:sz w:val="24"/>
              </w:rPr>
              <w:t xml:space="preserve">2231429,19</w:t>
            </w:r>
          </w:p>
        </w:tc>
      </w:tr>
      <w:tr>
        <w:tc>
          <w:tcPr>
            <w:tcW w:w="2948" w:type="dxa"/>
            <w:vAlign w:val="center"/>
          </w:tcPr>
          <w:p>
            <w:pPr>
              <w:pStyle w:val="0"/>
              <w:jc w:val="center"/>
            </w:pPr>
            <w:r>
              <w:rPr>
                <w:sz w:val="24"/>
              </w:rPr>
              <w:t xml:space="preserve">1417</w:t>
            </w:r>
          </w:p>
        </w:tc>
        <w:tc>
          <w:tcPr>
            <w:tcW w:w="3005" w:type="dxa"/>
            <w:vAlign w:val="center"/>
          </w:tcPr>
          <w:p>
            <w:pPr>
              <w:pStyle w:val="0"/>
              <w:jc w:val="center"/>
            </w:pPr>
            <w:r>
              <w:rPr>
                <w:sz w:val="24"/>
              </w:rPr>
              <w:t xml:space="preserve">515310,66</w:t>
            </w:r>
          </w:p>
        </w:tc>
        <w:tc>
          <w:tcPr>
            <w:tcW w:w="3118" w:type="dxa"/>
            <w:vAlign w:val="center"/>
          </w:tcPr>
          <w:p>
            <w:pPr>
              <w:pStyle w:val="0"/>
              <w:jc w:val="center"/>
            </w:pPr>
            <w:r>
              <w:rPr>
                <w:sz w:val="24"/>
              </w:rPr>
              <w:t xml:space="preserve">2231426,54</w:t>
            </w:r>
          </w:p>
        </w:tc>
      </w:tr>
      <w:tr>
        <w:tc>
          <w:tcPr>
            <w:tcW w:w="2948" w:type="dxa"/>
            <w:vAlign w:val="center"/>
          </w:tcPr>
          <w:p>
            <w:pPr>
              <w:pStyle w:val="0"/>
              <w:jc w:val="center"/>
            </w:pPr>
            <w:r>
              <w:rPr>
                <w:sz w:val="24"/>
              </w:rPr>
              <w:t xml:space="preserve">1418</w:t>
            </w:r>
          </w:p>
        </w:tc>
        <w:tc>
          <w:tcPr>
            <w:tcW w:w="3005" w:type="dxa"/>
            <w:vAlign w:val="center"/>
          </w:tcPr>
          <w:p>
            <w:pPr>
              <w:pStyle w:val="0"/>
              <w:jc w:val="center"/>
            </w:pPr>
            <w:r>
              <w:rPr>
                <w:sz w:val="24"/>
              </w:rPr>
              <w:t xml:space="preserve">515309,49</w:t>
            </w:r>
          </w:p>
        </w:tc>
        <w:tc>
          <w:tcPr>
            <w:tcW w:w="3118" w:type="dxa"/>
            <w:vAlign w:val="center"/>
          </w:tcPr>
          <w:p>
            <w:pPr>
              <w:pStyle w:val="0"/>
              <w:jc w:val="center"/>
            </w:pPr>
            <w:r>
              <w:rPr>
                <w:sz w:val="24"/>
              </w:rPr>
              <w:t xml:space="preserve">2231425,77</w:t>
            </w:r>
          </w:p>
        </w:tc>
      </w:tr>
      <w:tr>
        <w:tc>
          <w:tcPr>
            <w:tcW w:w="2948" w:type="dxa"/>
            <w:vAlign w:val="center"/>
          </w:tcPr>
          <w:p>
            <w:pPr>
              <w:pStyle w:val="0"/>
              <w:jc w:val="center"/>
            </w:pPr>
            <w:r>
              <w:rPr>
                <w:sz w:val="24"/>
              </w:rPr>
              <w:t xml:space="preserve">1419</w:t>
            </w:r>
          </w:p>
        </w:tc>
        <w:tc>
          <w:tcPr>
            <w:tcW w:w="3005" w:type="dxa"/>
            <w:vAlign w:val="center"/>
          </w:tcPr>
          <w:p>
            <w:pPr>
              <w:pStyle w:val="0"/>
              <w:jc w:val="center"/>
            </w:pPr>
            <w:r>
              <w:rPr>
                <w:sz w:val="24"/>
              </w:rPr>
              <w:t xml:space="preserve">515306,71</w:t>
            </w:r>
          </w:p>
        </w:tc>
        <w:tc>
          <w:tcPr>
            <w:tcW w:w="3118" w:type="dxa"/>
            <w:vAlign w:val="center"/>
          </w:tcPr>
          <w:p>
            <w:pPr>
              <w:pStyle w:val="0"/>
              <w:jc w:val="center"/>
            </w:pPr>
            <w:r>
              <w:rPr>
                <w:sz w:val="24"/>
              </w:rPr>
              <w:t xml:space="preserve">2231424,89</w:t>
            </w:r>
          </w:p>
        </w:tc>
      </w:tr>
      <w:tr>
        <w:tc>
          <w:tcPr>
            <w:tcW w:w="2948" w:type="dxa"/>
            <w:vAlign w:val="center"/>
          </w:tcPr>
          <w:p>
            <w:pPr>
              <w:pStyle w:val="0"/>
              <w:jc w:val="center"/>
            </w:pPr>
            <w:r>
              <w:rPr>
                <w:sz w:val="24"/>
              </w:rPr>
              <w:t xml:space="preserve">1420</w:t>
            </w:r>
          </w:p>
        </w:tc>
        <w:tc>
          <w:tcPr>
            <w:tcW w:w="3005" w:type="dxa"/>
            <w:vAlign w:val="center"/>
          </w:tcPr>
          <w:p>
            <w:pPr>
              <w:pStyle w:val="0"/>
              <w:jc w:val="center"/>
            </w:pPr>
            <w:r>
              <w:rPr>
                <w:sz w:val="24"/>
              </w:rPr>
              <w:t xml:space="preserve">515303,08</w:t>
            </w:r>
          </w:p>
        </w:tc>
        <w:tc>
          <w:tcPr>
            <w:tcW w:w="3118" w:type="dxa"/>
            <w:vAlign w:val="center"/>
          </w:tcPr>
          <w:p>
            <w:pPr>
              <w:pStyle w:val="0"/>
              <w:jc w:val="center"/>
            </w:pPr>
            <w:r>
              <w:rPr>
                <w:sz w:val="24"/>
              </w:rPr>
              <w:t xml:space="preserve">2231424,69</w:t>
            </w:r>
          </w:p>
        </w:tc>
      </w:tr>
      <w:tr>
        <w:tc>
          <w:tcPr>
            <w:tcW w:w="2948" w:type="dxa"/>
            <w:vAlign w:val="center"/>
          </w:tcPr>
          <w:p>
            <w:pPr>
              <w:pStyle w:val="0"/>
              <w:jc w:val="center"/>
            </w:pPr>
            <w:r>
              <w:rPr>
                <w:sz w:val="24"/>
              </w:rPr>
              <w:t xml:space="preserve">1421</w:t>
            </w:r>
          </w:p>
        </w:tc>
        <w:tc>
          <w:tcPr>
            <w:tcW w:w="3005" w:type="dxa"/>
            <w:vAlign w:val="center"/>
          </w:tcPr>
          <w:p>
            <w:pPr>
              <w:pStyle w:val="0"/>
              <w:jc w:val="center"/>
            </w:pPr>
            <w:r>
              <w:rPr>
                <w:sz w:val="24"/>
              </w:rPr>
              <w:t xml:space="preserve">515300,53</w:t>
            </w:r>
          </w:p>
        </w:tc>
        <w:tc>
          <w:tcPr>
            <w:tcW w:w="3118" w:type="dxa"/>
            <w:vAlign w:val="center"/>
          </w:tcPr>
          <w:p>
            <w:pPr>
              <w:pStyle w:val="0"/>
              <w:jc w:val="center"/>
            </w:pPr>
            <w:r>
              <w:rPr>
                <w:sz w:val="24"/>
              </w:rPr>
              <w:t xml:space="preserve">2231424,94</w:t>
            </w:r>
          </w:p>
        </w:tc>
      </w:tr>
      <w:tr>
        <w:tc>
          <w:tcPr>
            <w:tcW w:w="2948" w:type="dxa"/>
            <w:vAlign w:val="center"/>
          </w:tcPr>
          <w:p>
            <w:pPr>
              <w:pStyle w:val="0"/>
              <w:jc w:val="center"/>
            </w:pPr>
            <w:r>
              <w:rPr>
                <w:sz w:val="24"/>
              </w:rPr>
              <w:t xml:space="preserve">1422</w:t>
            </w:r>
          </w:p>
        </w:tc>
        <w:tc>
          <w:tcPr>
            <w:tcW w:w="3005" w:type="dxa"/>
            <w:vAlign w:val="center"/>
          </w:tcPr>
          <w:p>
            <w:pPr>
              <w:pStyle w:val="0"/>
              <w:jc w:val="center"/>
            </w:pPr>
            <w:r>
              <w:rPr>
                <w:sz w:val="24"/>
              </w:rPr>
              <w:t xml:space="preserve">515297,43</w:t>
            </w:r>
          </w:p>
        </w:tc>
        <w:tc>
          <w:tcPr>
            <w:tcW w:w="3118" w:type="dxa"/>
            <w:vAlign w:val="center"/>
          </w:tcPr>
          <w:p>
            <w:pPr>
              <w:pStyle w:val="0"/>
              <w:jc w:val="center"/>
            </w:pPr>
            <w:r>
              <w:rPr>
                <w:sz w:val="24"/>
              </w:rPr>
              <w:t xml:space="preserve">2231425,27</w:t>
            </w:r>
          </w:p>
        </w:tc>
      </w:tr>
      <w:tr>
        <w:tc>
          <w:tcPr>
            <w:tcW w:w="2948" w:type="dxa"/>
            <w:vAlign w:val="center"/>
          </w:tcPr>
          <w:p>
            <w:pPr>
              <w:pStyle w:val="0"/>
              <w:jc w:val="center"/>
            </w:pPr>
            <w:r>
              <w:rPr>
                <w:sz w:val="24"/>
              </w:rPr>
              <w:t xml:space="preserve">1423</w:t>
            </w:r>
          </w:p>
        </w:tc>
        <w:tc>
          <w:tcPr>
            <w:tcW w:w="3005" w:type="dxa"/>
            <w:vAlign w:val="center"/>
          </w:tcPr>
          <w:p>
            <w:pPr>
              <w:pStyle w:val="0"/>
              <w:jc w:val="center"/>
            </w:pPr>
            <w:r>
              <w:rPr>
                <w:sz w:val="24"/>
              </w:rPr>
              <w:t xml:space="preserve">515294,85</w:t>
            </w:r>
          </w:p>
        </w:tc>
        <w:tc>
          <w:tcPr>
            <w:tcW w:w="3118" w:type="dxa"/>
            <w:vAlign w:val="center"/>
          </w:tcPr>
          <w:p>
            <w:pPr>
              <w:pStyle w:val="0"/>
              <w:jc w:val="center"/>
            </w:pPr>
            <w:r>
              <w:rPr>
                <w:sz w:val="24"/>
              </w:rPr>
              <w:t xml:space="preserve">2231425,04</w:t>
            </w:r>
          </w:p>
        </w:tc>
      </w:tr>
      <w:tr>
        <w:tc>
          <w:tcPr>
            <w:tcW w:w="2948" w:type="dxa"/>
            <w:vAlign w:val="center"/>
          </w:tcPr>
          <w:p>
            <w:pPr>
              <w:pStyle w:val="0"/>
              <w:jc w:val="center"/>
            </w:pPr>
            <w:r>
              <w:rPr>
                <w:sz w:val="24"/>
              </w:rPr>
              <w:t xml:space="preserve">1424</w:t>
            </w:r>
          </w:p>
        </w:tc>
        <w:tc>
          <w:tcPr>
            <w:tcW w:w="3005" w:type="dxa"/>
            <w:vAlign w:val="center"/>
          </w:tcPr>
          <w:p>
            <w:pPr>
              <w:pStyle w:val="0"/>
              <w:jc w:val="center"/>
            </w:pPr>
            <w:r>
              <w:rPr>
                <w:sz w:val="24"/>
              </w:rPr>
              <w:t xml:space="preserve">515292,05</w:t>
            </w:r>
          </w:p>
        </w:tc>
        <w:tc>
          <w:tcPr>
            <w:tcW w:w="3118" w:type="dxa"/>
            <w:vAlign w:val="center"/>
          </w:tcPr>
          <w:p>
            <w:pPr>
              <w:pStyle w:val="0"/>
              <w:jc w:val="center"/>
            </w:pPr>
            <w:r>
              <w:rPr>
                <w:sz w:val="24"/>
              </w:rPr>
              <w:t xml:space="preserve">2231424,61</w:t>
            </w:r>
          </w:p>
        </w:tc>
      </w:tr>
      <w:tr>
        <w:tc>
          <w:tcPr>
            <w:tcW w:w="2948" w:type="dxa"/>
            <w:vAlign w:val="center"/>
          </w:tcPr>
          <w:p>
            <w:pPr>
              <w:pStyle w:val="0"/>
              <w:jc w:val="center"/>
            </w:pPr>
            <w:r>
              <w:rPr>
                <w:sz w:val="24"/>
              </w:rPr>
              <w:t xml:space="preserve">1425</w:t>
            </w:r>
          </w:p>
        </w:tc>
        <w:tc>
          <w:tcPr>
            <w:tcW w:w="3005" w:type="dxa"/>
            <w:vAlign w:val="center"/>
          </w:tcPr>
          <w:p>
            <w:pPr>
              <w:pStyle w:val="0"/>
              <w:jc w:val="center"/>
            </w:pPr>
            <w:r>
              <w:rPr>
                <w:sz w:val="24"/>
              </w:rPr>
              <w:t xml:space="preserve">515289,34</w:t>
            </w:r>
          </w:p>
        </w:tc>
        <w:tc>
          <w:tcPr>
            <w:tcW w:w="3118" w:type="dxa"/>
            <w:vAlign w:val="center"/>
          </w:tcPr>
          <w:p>
            <w:pPr>
              <w:pStyle w:val="0"/>
              <w:jc w:val="center"/>
            </w:pPr>
            <w:r>
              <w:rPr>
                <w:sz w:val="24"/>
              </w:rPr>
              <w:t xml:space="preserve">2231423,92</w:t>
            </w:r>
          </w:p>
        </w:tc>
      </w:tr>
      <w:tr>
        <w:tc>
          <w:tcPr>
            <w:tcW w:w="2948" w:type="dxa"/>
            <w:vAlign w:val="center"/>
          </w:tcPr>
          <w:p>
            <w:pPr>
              <w:pStyle w:val="0"/>
              <w:jc w:val="center"/>
            </w:pPr>
            <w:r>
              <w:rPr>
                <w:sz w:val="24"/>
              </w:rPr>
              <w:t xml:space="preserve">1426</w:t>
            </w:r>
          </w:p>
        </w:tc>
        <w:tc>
          <w:tcPr>
            <w:tcW w:w="3005" w:type="dxa"/>
            <w:vAlign w:val="center"/>
          </w:tcPr>
          <w:p>
            <w:pPr>
              <w:pStyle w:val="0"/>
              <w:jc w:val="center"/>
            </w:pPr>
            <w:r>
              <w:rPr>
                <w:sz w:val="24"/>
              </w:rPr>
              <w:t xml:space="preserve">515286,89</w:t>
            </w:r>
          </w:p>
        </w:tc>
        <w:tc>
          <w:tcPr>
            <w:tcW w:w="3118" w:type="dxa"/>
            <w:vAlign w:val="center"/>
          </w:tcPr>
          <w:p>
            <w:pPr>
              <w:pStyle w:val="0"/>
              <w:jc w:val="center"/>
            </w:pPr>
            <w:r>
              <w:rPr>
                <w:sz w:val="24"/>
              </w:rPr>
              <w:t xml:space="preserve">2231423,48</w:t>
            </w:r>
          </w:p>
        </w:tc>
      </w:tr>
      <w:tr>
        <w:tc>
          <w:tcPr>
            <w:tcW w:w="2948" w:type="dxa"/>
            <w:vAlign w:val="center"/>
          </w:tcPr>
          <w:p>
            <w:pPr>
              <w:pStyle w:val="0"/>
              <w:jc w:val="center"/>
            </w:pPr>
            <w:r>
              <w:rPr>
                <w:sz w:val="24"/>
              </w:rPr>
              <w:t xml:space="preserve">1427</w:t>
            </w:r>
          </w:p>
        </w:tc>
        <w:tc>
          <w:tcPr>
            <w:tcW w:w="3005" w:type="dxa"/>
            <w:vAlign w:val="center"/>
          </w:tcPr>
          <w:p>
            <w:pPr>
              <w:pStyle w:val="0"/>
              <w:jc w:val="center"/>
            </w:pPr>
            <w:r>
              <w:rPr>
                <w:sz w:val="24"/>
              </w:rPr>
              <w:t xml:space="preserve">515283,35</w:t>
            </w:r>
          </w:p>
        </w:tc>
        <w:tc>
          <w:tcPr>
            <w:tcW w:w="3118" w:type="dxa"/>
            <w:vAlign w:val="center"/>
          </w:tcPr>
          <w:p>
            <w:pPr>
              <w:pStyle w:val="0"/>
              <w:jc w:val="center"/>
            </w:pPr>
            <w:r>
              <w:rPr>
                <w:sz w:val="24"/>
              </w:rPr>
              <w:t xml:space="preserve">2231423,53</w:t>
            </w:r>
          </w:p>
        </w:tc>
      </w:tr>
      <w:tr>
        <w:tc>
          <w:tcPr>
            <w:tcW w:w="2948" w:type="dxa"/>
            <w:vAlign w:val="center"/>
          </w:tcPr>
          <w:p>
            <w:pPr>
              <w:pStyle w:val="0"/>
              <w:jc w:val="center"/>
            </w:pPr>
            <w:r>
              <w:rPr>
                <w:sz w:val="24"/>
              </w:rPr>
              <w:t xml:space="preserve">1428</w:t>
            </w:r>
          </w:p>
        </w:tc>
        <w:tc>
          <w:tcPr>
            <w:tcW w:w="3005" w:type="dxa"/>
            <w:vAlign w:val="center"/>
          </w:tcPr>
          <w:p>
            <w:pPr>
              <w:pStyle w:val="0"/>
              <w:jc w:val="center"/>
            </w:pPr>
            <w:r>
              <w:rPr>
                <w:sz w:val="24"/>
              </w:rPr>
              <w:t xml:space="preserve">515279,04</w:t>
            </w:r>
          </w:p>
        </w:tc>
        <w:tc>
          <w:tcPr>
            <w:tcW w:w="3118" w:type="dxa"/>
            <w:vAlign w:val="center"/>
          </w:tcPr>
          <w:p>
            <w:pPr>
              <w:pStyle w:val="0"/>
              <w:jc w:val="center"/>
            </w:pPr>
            <w:r>
              <w:rPr>
                <w:sz w:val="24"/>
              </w:rPr>
              <w:t xml:space="preserve">2231423,86</w:t>
            </w:r>
          </w:p>
        </w:tc>
      </w:tr>
      <w:tr>
        <w:tc>
          <w:tcPr>
            <w:tcW w:w="2948" w:type="dxa"/>
            <w:vAlign w:val="center"/>
          </w:tcPr>
          <w:p>
            <w:pPr>
              <w:pStyle w:val="0"/>
              <w:jc w:val="center"/>
            </w:pPr>
            <w:r>
              <w:rPr>
                <w:sz w:val="24"/>
              </w:rPr>
              <w:t xml:space="preserve">1429</w:t>
            </w:r>
          </w:p>
        </w:tc>
        <w:tc>
          <w:tcPr>
            <w:tcW w:w="3005" w:type="dxa"/>
            <w:vAlign w:val="center"/>
          </w:tcPr>
          <w:p>
            <w:pPr>
              <w:pStyle w:val="0"/>
              <w:jc w:val="center"/>
            </w:pPr>
            <w:r>
              <w:rPr>
                <w:sz w:val="24"/>
              </w:rPr>
              <w:t xml:space="preserve">515277,54</w:t>
            </w:r>
          </w:p>
        </w:tc>
        <w:tc>
          <w:tcPr>
            <w:tcW w:w="3118" w:type="dxa"/>
            <w:vAlign w:val="center"/>
          </w:tcPr>
          <w:p>
            <w:pPr>
              <w:pStyle w:val="0"/>
              <w:jc w:val="center"/>
            </w:pPr>
            <w:r>
              <w:rPr>
                <w:sz w:val="24"/>
              </w:rPr>
              <w:t xml:space="preserve">2231424,04</w:t>
            </w:r>
          </w:p>
        </w:tc>
      </w:tr>
      <w:tr>
        <w:tc>
          <w:tcPr>
            <w:tcW w:w="2948" w:type="dxa"/>
            <w:vAlign w:val="center"/>
          </w:tcPr>
          <w:p>
            <w:pPr>
              <w:pStyle w:val="0"/>
              <w:jc w:val="center"/>
            </w:pPr>
            <w:r>
              <w:rPr>
                <w:sz w:val="24"/>
              </w:rPr>
              <w:t xml:space="preserve">1430</w:t>
            </w:r>
          </w:p>
        </w:tc>
        <w:tc>
          <w:tcPr>
            <w:tcW w:w="3005" w:type="dxa"/>
            <w:vAlign w:val="center"/>
          </w:tcPr>
          <w:p>
            <w:pPr>
              <w:pStyle w:val="0"/>
              <w:jc w:val="center"/>
            </w:pPr>
            <w:r>
              <w:rPr>
                <w:sz w:val="24"/>
              </w:rPr>
              <w:t xml:space="preserve">515275,83</w:t>
            </w:r>
          </w:p>
        </w:tc>
        <w:tc>
          <w:tcPr>
            <w:tcW w:w="3118" w:type="dxa"/>
            <w:vAlign w:val="center"/>
          </w:tcPr>
          <w:p>
            <w:pPr>
              <w:pStyle w:val="0"/>
              <w:jc w:val="center"/>
            </w:pPr>
            <w:r>
              <w:rPr>
                <w:sz w:val="24"/>
              </w:rPr>
              <w:t xml:space="preserve">2231423,86</w:t>
            </w:r>
          </w:p>
        </w:tc>
      </w:tr>
      <w:tr>
        <w:tc>
          <w:tcPr>
            <w:tcW w:w="2948" w:type="dxa"/>
            <w:vAlign w:val="center"/>
          </w:tcPr>
          <w:p>
            <w:pPr>
              <w:pStyle w:val="0"/>
              <w:jc w:val="center"/>
            </w:pPr>
            <w:r>
              <w:rPr>
                <w:sz w:val="24"/>
              </w:rPr>
              <w:t xml:space="preserve">1431</w:t>
            </w:r>
          </w:p>
        </w:tc>
        <w:tc>
          <w:tcPr>
            <w:tcW w:w="3005" w:type="dxa"/>
            <w:vAlign w:val="center"/>
          </w:tcPr>
          <w:p>
            <w:pPr>
              <w:pStyle w:val="0"/>
              <w:jc w:val="center"/>
            </w:pPr>
            <w:r>
              <w:rPr>
                <w:sz w:val="24"/>
              </w:rPr>
              <w:t xml:space="preserve">515274,55</w:t>
            </w:r>
          </w:p>
        </w:tc>
        <w:tc>
          <w:tcPr>
            <w:tcW w:w="3118" w:type="dxa"/>
            <w:vAlign w:val="center"/>
          </w:tcPr>
          <w:p>
            <w:pPr>
              <w:pStyle w:val="0"/>
              <w:jc w:val="center"/>
            </w:pPr>
            <w:r>
              <w:rPr>
                <w:sz w:val="24"/>
              </w:rPr>
              <w:t xml:space="preserve">2231423,38</w:t>
            </w:r>
          </w:p>
        </w:tc>
      </w:tr>
      <w:tr>
        <w:tc>
          <w:tcPr>
            <w:tcW w:w="2948" w:type="dxa"/>
            <w:vAlign w:val="center"/>
          </w:tcPr>
          <w:p>
            <w:pPr>
              <w:pStyle w:val="0"/>
              <w:jc w:val="center"/>
            </w:pPr>
            <w:r>
              <w:rPr>
                <w:sz w:val="24"/>
              </w:rPr>
              <w:t xml:space="preserve">1432</w:t>
            </w:r>
          </w:p>
        </w:tc>
        <w:tc>
          <w:tcPr>
            <w:tcW w:w="3005" w:type="dxa"/>
            <w:vAlign w:val="center"/>
          </w:tcPr>
          <w:p>
            <w:pPr>
              <w:pStyle w:val="0"/>
              <w:jc w:val="center"/>
            </w:pPr>
            <w:r>
              <w:rPr>
                <w:sz w:val="24"/>
              </w:rPr>
              <w:t xml:space="preserve">515272,04</w:t>
            </w:r>
          </w:p>
        </w:tc>
        <w:tc>
          <w:tcPr>
            <w:tcW w:w="3118" w:type="dxa"/>
            <w:vAlign w:val="center"/>
          </w:tcPr>
          <w:p>
            <w:pPr>
              <w:pStyle w:val="0"/>
              <w:jc w:val="center"/>
            </w:pPr>
            <w:r>
              <w:rPr>
                <w:sz w:val="24"/>
              </w:rPr>
              <w:t xml:space="preserve">2231421,35</w:t>
            </w:r>
          </w:p>
        </w:tc>
      </w:tr>
      <w:tr>
        <w:tc>
          <w:tcPr>
            <w:tcW w:w="2948" w:type="dxa"/>
            <w:vAlign w:val="center"/>
          </w:tcPr>
          <w:p>
            <w:pPr>
              <w:pStyle w:val="0"/>
              <w:jc w:val="center"/>
            </w:pPr>
            <w:r>
              <w:rPr>
                <w:sz w:val="24"/>
              </w:rPr>
              <w:t xml:space="preserve">1433</w:t>
            </w:r>
          </w:p>
        </w:tc>
        <w:tc>
          <w:tcPr>
            <w:tcW w:w="3005" w:type="dxa"/>
            <w:vAlign w:val="center"/>
          </w:tcPr>
          <w:p>
            <w:pPr>
              <w:pStyle w:val="0"/>
              <w:jc w:val="center"/>
            </w:pPr>
            <w:r>
              <w:rPr>
                <w:sz w:val="24"/>
              </w:rPr>
              <w:t xml:space="preserve">515268,78</w:t>
            </w:r>
          </w:p>
        </w:tc>
        <w:tc>
          <w:tcPr>
            <w:tcW w:w="3118" w:type="dxa"/>
            <w:vAlign w:val="center"/>
          </w:tcPr>
          <w:p>
            <w:pPr>
              <w:pStyle w:val="0"/>
              <w:jc w:val="center"/>
            </w:pPr>
            <w:r>
              <w:rPr>
                <w:sz w:val="24"/>
              </w:rPr>
              <w:t xml:space="preserve">2231418,77</w:t>
            </w:r>
          </w:p>
        </w:tc>
      </w:tr>
      <w:tr>
        <w:tc>
          <w:tcPr>
            <w:tcW w:w="2948" w:type="dxa"/>
            <w:vAlign w:val="center"/>
          </w:tcPr>
          <w:p>
            <w:pPr>
              <w:pStyle w:val="0"/>
              <w:jc w:val="center"/>
            </w:pPr>
            <w:r>
              <w:rPr>
                <w:sz w:val="24"/>
              </w:rPr>
              <w:t xml:space="preserve">1434</w:t>
            </w:r>
          </w:p>
        </w:tc>
        <w:tc>
          <w:tcPr>
            <w:tcW w:w="3005" w:type="dxa"/>
            <w:vAlign w:val="center"/>
          </w:tcPr>
          <w:p>
            <w:pPr>
              <w:pStyle w:val="0"/>
              <w:jc w:val="center"/>
            </w:pPr>
            <w:r>
              <w:rPr>
                <w:sz w:val="24"/>
              </w:rPr>
              <w:t xml:space="preserve">515263,10</w:t>
            </w:r>
          </w:p>
        </w:tc>
        <w:tc>
          <w:tcPr>
            <w:tcW w:w="3118" w:type="dxa"/>
            <w:vAlign w:val="center"/>
          </w:tcPr>
          <w:p>
            <w:pPr>
              <w:pStyle w:val="0"/>
              <w:jc w:val="center"/>
            </w:pPr>
            <w:r>
              <w:rPr>
                <w:sz w:val="24"/>
              </w:rPr>
              <w:t xml:space="preserve">2231416,67</w:t>
            </w:r>
          </w:p>
        </w:tc>
      </w:tr>
      <w:tr>
        <w:tc>
          <w:tcPr>
            <w:tcW w:w="2948" w:type="dxa"/>
            <w:vAlign w:val="center"/>
          </w:tcPr>
          <w:p>
            <w:pPr>
              <w:pStyle w:val="0"/>
              <w:jc w:val="center"/>
            </w:pPr>
            <w:r>
              <w:rPr>
                <w:sz w:val="24"/>
              </w:rPr>
              <w:t xml:space="preserve">1435</w:t>
            </w:r>
          </w:p>
        </w:tc>
        <w:tc>
          <w:tcPr>
            <w:tcW w:w="3005" w:type="dxa"/>
            <w:vAlign w:val="center"/>
          </w:tcPr>
          <w:p>
            <w:pPr>
              <w:pStyle w:val="0"/>
              <w:jc w:val="center"/>
            </w:pPr>
            <w:r>
              <w:rPr>
                <w:sz w:val="24"/>
              </w:rPr>
              <w:t xml:space="preserve">515259,44</w:t>
            </w:r>
          </w:p>
        </w:tc>
        <w:tc>
          <w:tcPr>
            <w:tcW w:w="3118" w:type="dxa"/>
            <w:vAlign w:val="center"/>
          </w:tcPr>
          <w:p>
            <w:pPr>
              <w:pStyle w:val="0"/>
              <w:jc w:val="center"/>
            </w:pPr>
            <w:r>
              <w:rPr>
                <w:sz w:val="24"/>
              </w:rPr>
              <w:t xml:space="preserve">2231415,41</w:t>
            </w:r>
          </w:p>
        </w:tc>
      </w:tr>
      <w:tr>
        <w:tc>
          <w:tcPr>
            <w:tcW w:w="2948" w:type="dxa"/>
            <w:vAlign w:val="center"/>
          </w:tcPr>
          <w:p>
            <w:pPr>
              <w:pStyle w:val="0"/>
              <w:jc w:val="center"/>
            </w:pPr>
            <w:r>
              <w:rPr>
                <w:sz w:val="24"/>
              </w:rPr>
              <w:t xml:space="preserve">1436</w:t>
            </w:r>
          </w:p>
        </w:tc>
        <w:tc>
          <w:tcPr>
            <w:tcW w:w="3005" w:type="dxa"/>
            <w:vAlign w:val="center"/>
          </w:tcPr>
          <w:p>
            <w:pPr>
              <w:pStyle w:val="0"/>
              <w:jc w:val="center"/>
            </w:pPr>
            <w:r>
              <w:rPr>
                <w:sz w:val="24"/>
              </w:rPr>
              <w:t xml:space="preserve">515255,60</w:t>
            </w:r>
          </w:p>
        </w:tc>
        <w:tc>
          <w:tcPr>
            <w:tcW w:w="3118" w:type="dxa"/>
            <w:vAlign w:val="center"/>
          </w:tcPr>
          <w:p>
            <w:pPr>
              <w:pStyle w:val="0"/>
              <w:jc w:val="center"/>
            </w:pPr>
            <w:r>
              <w:rPr>
                <w:sz w:val="24"/>
              </w:rPr>
              <w:t xml:space="preserve">2231413,57</w:t>
            </w:r>
          </w:p>
        </w:tc>
      </w:tr>
      <w:tr>
        <w:tc>
          <w:tcPr>
            <w:tcW w:w="2948" w:type="dxa"/>
            <w:vAlign w:val="center"/>
          </w:tcPr>
          <w:p>
            <w:pPr>
              <w:pStyle w:val="0"/>
              <w:jc w:val="center"/>
            </w:pPr>
            <w:r>
              <w:rPr>
                <w:sz w:val="24"/>
              </w:rPr>
              <w:t xml:space="preserve">1437</w:t>
            </w:r>
          </w:p>
        </w:tc>
        <w:tc>
          <w:tcPr>
            <w:tcW w:w="3005" w:type="dxa"/>
            <w:vAlign w:val="center"/>
          </w:tcPr>
          <w:p>
            <w:pPr>
              <w:pStyle w:val="0"/>
              <w:jc w:val="center"/>
            </w:pPr>
            <w:r>
              <w:rPr>
                <w:sz w:val="24"/>
              </w:rPr>
              <w:t xml:space="preserve">515254,25</w:t>
            </w:r>
          </w:p>
        </w:tc>
        <w:tc>
          <w:tcPr>
            <w:tcW w:w="3118" w:type="dxa"/>
            <w:vAlign w:val="center"/>
          </w:tcPr>
          <w:p>
            <w:pPr>
              <w:pStyle w:val="0"/>
              <w:jc w:val="center"/>
            </w:pPr>
            <w:r>
              <w:rPr>
                <w:sz w:val="24"/>
              </w:rPr>
              <w:t xml:space="preserve">2231412,50</w:t>
            </w:r>
          </w:p>
        </w:tc>
      </w:tr>
      <w:tr>
        <w:tc>
          <w:tcPr>
            <w:tcW w:w="2948" w:type="dxa"/>
            <w:vAlign w:val="center"/>
          </w:tcPr>
          <w:p>
            <w:pPr>
              <w:pStyle w:val="0"/>
              <w:jc w:val="center"/>
            </w:pPr>
            <w:r>
              <w:rPr>
                <w:sz w:val="24"/>
              </w:rPr>
              <w:t xml:space="preserve">1438</w:t>
            </w:r>
          </w:p>
        </w:tc>
        <w:tc>
          <w:tcPr>
            <w:tcW w:w="3005" w:type="dxa"/>
            <w:vAlign w:val="center"/>
          </w:tcPr>
          <w:p>
            <w:pPr>
              <w:pStyle w:val="0"/>
              <w:jc w:val="center"/>
            </w:pPr>
            <w:r>
              <w:rPr>
                <w:sz w:val="24"/>
              </w:rPr>
              <w:t xml:space="preserve">515252,60</w:t>
            </w:r>
          </w:p>
        </w:tc>
        <w:tc>
          <w:tcPr>
            <w:tcW w:w="3118" w:type="dxa"/>
            <w:vAlign w:val="center"/>
          </w:tcPr>
          <w:p>
            <w:pPr>
              <w:pStyle w:val="0"/>
              <w:jc w:val="center"/>
            </w:pPr>
            <w:r>
              <w:rPr>
                <w:sz w:val="24"/>
              </w:rPr>
              <w:t xml:space="preserve">2231411,43</w:t>
            </w:r>
          </w:p>
        </w:tc>
      </w:tr>
      <w:tr>
        <w:tc>
          <w:tcPr>
            <w:tcW w:w="2948" w:type="dxa"/>
            <w:vAlign w:val="center"/>
          </w:tcPr>
          <w:p>
            <w:pPr>
              <w:pStyle w:val="0"/>
              <w:jc w:val="center"/>
            </w:pPr>
            <w:r>
              <w:rPr>
                <w:sz w:val="24"/>
              </w:rPr>
              <w:t xml:space="preserve">1439</w:t>
            </w:r>
          </w:p>
        </w:tc>
        <w:tc>
          <w:tcPr>
            <w:tcW w:w="3005" w:type="dxa"/>
            <w:vAlign w:val="center"/>
          </w:tcPr>
          <w:p>
            <w:pPr>
              <w:pStyle w:val="0"/>
              <w:jc w:val="center"/>
            </w:pPr>
            <w:r>
              <w:rPr>
                <w:sz w:val="24"/>
              </w:rPr>
              <w:t xml:space="preserve">515250,81</w:t>
            </w:r>
          </w:p>
        </w:tc>
        <w:tc>
          <w:tcPr>
            <w:tcW w:w="3118" w:type="dxa"/>
            <w:vAlign w:val="center"/>
          </w:tcPr>
          <w:p>
            <w:pPr>
              <w:pStyle w:val="0"/>
              <w:jc w:val="center"/>
            </w:pPr>
            <w:r>
              <w:rPr>
                <w:sz w:val="24"/>
              </w:rPr>
              <w:t xml:space="preserve">2231410,08</w:t>
            </w:r>
          </w:p>
        </w:tc>
      </w:tr>
      <w:tr>
        <w:tc>
          <w:tcPr>
            <w:tcW w:w="2948" w:type="dxa"/>
            <w:vAlign w:val="center"/>
          </w:tcPr>
          <w:p>
            <w:pPr>
              <w:pStyle w:val="0"/>
              <w:jc w:val="center"/>
            </w:pPr>
            <w:r>
              <w:rPr>
                <w:sz w:val="24"/>
              </w:rPr>
              <w:t xml:space="preserve">1440</w:t>
            </w:r>
          </w:p>
        </w:tc>
        <w:tc>
          <w:tcPr>
            <w:tcW w:w="3005" w:type="dxa"/>
            <w:vAlign w:val="center"/>
          </w:tcPr>
          <w:p>
            <w:pPr>
              <w:pStyle w:val="0"/>
              <w:jc w:val="center"/>
            </w:pPr>
            <w:r>
              <w:rPr>
                <w:sz w:val="24"/>
              </w:rPr>
              <w:t xml:space="preserve">515249,06</w:t>
            </w:r>
          </w:p>
        </w:tc>
        <w:tc>
          <w:tcPr>
            <w:tcW w:w="3118" w:type="dxa"/>
            <w:vAlign w:val="center"/>
          </w:tcPr>
          <w:p>
            <w:pPr>
              <w:pStyle w:val="0"/>
              <w:jc w:val="center"/>
            </w:pPr>
            <w:r>
              <w:rPr>
                <w:sz w:val="24"/>
              </w:rPr>
              <w:t xml:space="preserve">2231409,18</w:t>
            </w:r>
          </w:p>
        </w:tc>
      </w:tr>
      <w:tr>
        <w:tc>
          <w:tcPr>
            <w:tcW w:w="2948" w:type="dxa"/>
            <w:vAlign w:val="center"/>
          </w:tcPr>
          <w:p>
            <w:pPr>
              <w:pStyle w:val="0"/>
              <w:jc w:val="center"/>
            </w:pPr>
            <w:r>
              <w:rPr>
                <w:sz w:val="24"/>
              </w:rPr>
              <w:t xml:space="preserve">1441</w:t>
            </w:r>
          </w:p>
        </w:tc>
        <w:tc>
          <w:tcPr>
            <w:tcW w:w="3005" w:type="dxa"/>
            <w:vAlign w:val="center"/>
          </w:tcPr>
          <w:p>
            <w:pPr>
              <w:pStyle w:val="0"/>
              <w:jc w:val="center"/>
            </w:pPr>
            <w:r>
              <w:rPr>
                <w:sz w:val="24"/>
              </w:rPr>
              <w:t xml:space="preserve">515246,98</w:t>
            </w:r>
          </w:p>
        </w:tc>
        <w:tc>
          <w:tcPr>
            <w:tcW w:w="3118" w:type="dxa"/>
            <w:vAlign w:val="center"/>
          </w:tcPr>
          <w:p>
            <w:pPr>
              <w:pStyle w:val="0"/>
              <w:jc w:val="center"/>
            </w:pPr>
            <w:r>
              <w:rPr>
                <w:sz w:val="24"/>
              </w:rPr>
              <w:t xml:space="preserve">2231408,06</w:t>
            </w:r>
          </w:p>
        </w:tc>
      </w:tr>
      <w:tr>
        <w:tc>
          <w:tcPr>
            <w:tcW w:w="2948" w:type="dxa"/>
            <w:vAlign w:val="center"/>
          </w:tcPr>
          <w:p>
            <w:pPr>
              <w:pStyle w:val="0"/>
              <w:jc w:val="center"/>
            </w:pPr>
            <w:r>
              <w:rPr>
                <w:sz w:val="24"/>
              </w:rPr>
              <w:t xml:space="preserve">1442</w:t>
            </w:r>
          </w:p>
        </w:tc>
        <w:tc>
          <w:tcPr>
            <w:tcW w:w="3005" w:type="dxa"/>
            <w:vAlign w:val="center"/>
          </w:tcPr>
          <w:p>
            <w:pPr>
              <w:pStyle w:val="0"/>
              <w:jc w:val="center"/>
            </w:pPr>
            <w:r>
              <w:rPr>
                <w:sz w:val="24"/>
              </w:rPr>
              <w:t xml:space="preserve">515245,35</w:t>
            </w:r>
          </w:p>
        </w:tc>
        <w:tc>
          <w:tcPr>
            <w:tcW w:w="3118" w:type="dxa"/>
            <w:vAlign w:val="center"/>
          </w:tcPr>
          <w:p>
            <w:pPr>
              <w:pStyle w:val="0"/>
              <w:jc w:val="center"/>
            </w:pPr>
            <w:r>
              <w:rPr>
                <w:sz w:val="24"/>
              </w:rPr>
              <w:t xml:space="preserve">2231406,85</w:t>
            </w:r>
          </w:p>
        </w:tc>
      </w:tr>
      <w:tr>
        <w:tc>
          <w:tcPr>
            <w:tcW w:w="2948" w:type="dxa"/>
            <w:vAlign w:val="center"/>
          </w:tcPr>
          <w:p>
            <w:pPr>
              <w:pStyle w:val="0"/>
              <w:jc w:val="center"/>
            </w:pPr>
            <w:r>
              <w:rPr>
                <w:sz w:val="24"/>
              </w:rPr>
              <w:t xml:space="preserve">1443</w:t>
            </w:r>
          </w:p>
        </w:tc>
        <w:tc>
          <w:tcPr>
            <w:tcW w:w="3005" w:type="dxa"/>
            <w:vAlign w:val="center"/>
          </w:tcPr>
          <w:p>
            <w:pPr>
              <w:pStyle w:val="0"/>
              <w:jc w:val="center"/>
            </w:pPr>
            <w:r>
              <w:rPr>
                <w:sz w:val="24"/>
              </w:rPr>
              <w:t xml:space="preserve">515244,25</w:t>
            </w:r>
          </w:p>
        </w:tc>
        <w:tc>
          <w:tcPr>
            <w:tcW w:w="3118" w:type="dxa"/>
            <w:vAlign w:val="center"/>
          </w:tcPr>
          <w:p>
            <w:pPr>
              <w:pStyle w:val="0"/>
              <w:jc w:val="center"/>
            </w:pPr>
            <w:r>
              <w:rPr>
                <w:sz w:val="24"/>
              </w:rPr>
              <w:t xml:space="preserve">2231406,59</w:t>
            </w:r>
          </w:p>
        </w:tc>
      </w:tr>
      <w:tr>
        <w:tc>
          <w:tcPr>
            <w:tcW w:w="2948" w:type="dxa"/>
            <w:vAlign w:val="center"/>
          </w:tcPr>
          <w:p>
            <w:pPr>
              <w:pStyle w:val="0"/>
              <w:jc w:val="center"/>
            </w:pPr>
            <w:r>
              <w:rPr>
                <w:sz w:val="24"/>
              </w:rPr>
              <w:t xml:space="preserve">1444</w:t>
            </w:r>
          </w:p>
        </w:tc>
        <w:tc>
          <w:tcPr>
            <w:tcW w:w="3005" w:type="dxa"/>
            <w:vAlign w:val="center"/>
          </w:tcPr>
          <w:p>
            <w:pPr>
              <w:pStyle w:val="0"/>
              <w:jc w:val="center"/>
            </w:pPr>
            <w:r>
              <w:rPr>
                <w:sz w:val="24"/>
              </w:rPr>
              <w:t xml:space="preserve">515241,30</w:t>
            </w:r>
          </w:p>
        </w:tc>
        <w:tc>
          <w:tcPr>
            <w:tcW w:w="3118" w:type="dxa"/>
            <w:vAlign w:val="center"/>
          </w:tcPr>
          <w:p>
            <w:pPr>
              <w:pStyle w:val="0"/>
              <w:jc w:val="center"/>
            </w:pPr>
            <w:r>
              <w:rPr>
                <w:sz w:val="24"/>
              </w:rPr>
              <w:t xml:space="preserve">2231406,46</w:t>
            </w:r>
          </w:p>
        </w:tc>
      </w:tr>
      <w:tr>
        <w:tc>
          <w:tcPr>
            <w:tcW w:w="2948" w:type="dxa"/>
            <w:vAlign w:val="center"/>
          </w:tcPr>
          <w:p>
            <w:pPr>
              <w:pStyle w:val="0"/>
              <w:jc w:val="center"/>
            </w:pPr>
            <w:r>
              <w:rPr>
                <w:sz w:val="24"/>
              </w:rPr>
              <w:t xml:space="preserve">1445</w:t>
            </w:r>
          </w:p>
        </w:tc>
        <w:tc>
          <w:tcPr>
            <w:tcW w:w="3005" w:type="dxa"/>
            <w:vAlign w:val="center"/>
          </w:tcPr>
          <w:p>
            <w:pPr>
              <w:pStyle w:val="0"/>
              <w:jc w:val="center"/>
            </w:pPr>
            <w:r>
              <w:rPr>
                <w:sz w:val="24"/>
              </w:rPr>
              <w:t xml:space="preserve">515239,94</w:t>
            </w:r>
          </w:p>
        </w:tc>
        <w:tc>
          <w:tcPr>
            <w:tcW w:w="3118" w:type="dxa"/>
            <w:vAlign w:val="center"/>
          </w:tcPr>
          <w:p>
            <w:pPr>
              <w:pStyle w:val="0"/>
              <w:jc w:val="center"/>
            </w:pPr>
            <w:r>
              <w:rPr>
                <w:sz w:val="24"/>
              </w:rPr>
              <w:t xml:space="preserve">2231406,59</w:t>
            </w:r>
          </w:p>
        </w:tc>
      </w:tr>
      <w:tr>
        <w:tc>
          <w:tcPr>
            <w:tcW w:w="2948" w:type="dxa"/>
            <w:vAlign w:val="center"/>
          </w:tcPr>
          <w:p>
            <w:pPr>
              <w:pStyle w:val="0"/>
              <w:jc w:val="center"/>
            </w:pPr>
            <w:r>
              <w:rPr>
                <w:sz w:val="24"/>
              </w:rPr>
              <w:t xml:space="preserve">1446</w:t>
            </w:r>
          </w:p>
        </w:tc>
        <w:tc>
          <w:tcPr>
            <w:tcW w:w="3005" w:type="dxa"/>
            <w:vAlign w:val="center"/>
          </w:tcPr>
          <w:p>
            <w:pPr>
              <w:pStyle w:val="0"/>
              <w:jc w:val="center"/>
            </w:pPr>
            <w:r>
              <w:rPr>
                <w:sz w:val="24"/>
              </w:rPr>
              <w:t xml:space="preserve">515238,71</w:t>
            </w:r>
          </w:p>
        </w:tc>
        <w:tc>
          <w:tcPr>
            <w:tcW w:w="3118" w:type="dxa"/>
            <w:vAlign w:val="center"/>
          </w:tcPr>
          <w:p>
            <w:pPr>
              <w:pStyle w:val="0"/>
              <w:jc w:val="center"/>
            </w:pPr>
            <w:r>
              <w:rPr>
                <w:sz w:val="24"/>
              </w:rPr>
              <w:t xml:space="preserve">2231406,75</w:t>
            </w:r>
          </w:p>
        </w:tc>
      </w:tr>
      <w:tr>
        <w:tc>
          <w:tcPr>
            <w:tcW w:w="2948" w:type="dxa"/>
            <w:vAlign w:val="center"/>
          </w:tcPr>
          <w:p>
            <w:pPr>
              <w:pStyle w:val="0"/>
              <w:jc w:val="center"/>
            </w:pPr>
            <w:r>
              <w:rPr>
                <w:sz w:val="24"/>
              </w:rPr>
              <w:t xml:space="preserve">1447</w:t>
            </w:r>
          </w:p>
        </w:tc>
        <w:tc>
          <w:tcPr>
            <w:tcW w:w="3005" w:type="dxa"/>
            <w:vAlign w:val="center"/>
          </w:tcPr>
          <w:p>
            <w:pPr>
              <w:pStyle w:val="0"/>
              <w:jc w:val="center"/>
            </w:pPr>
            <w:r>
              <w:rPr>
                <w:sz w:val="24"/>
              </w:rPr>
              <w:t xml:space="preserve">515235,37</w:t>
            </w:r>
          </w:p>
        </w:tc>
        <w:tc>
          <w:tcPr>
            <w:tcW w:w="3118" w:type="dxa"/>
            <w:vAlign w:val="center"/>
          </w:tcPr>
          <w:p>
            <w:pPr>
              <w:pStyle w:val="0"/>
              <w:jc w:val="center"/>
            </w:pPr>
            <w:r>
              <w:rPr>
                <w:sz w:val="24"/>
              </w:rPr>
              <w:t xml:space="preserve">2231407,45</w:t>
            </w:r>
          </w:p>
        </w:tc>
      </w:tr>
      <w:tr>
        <w:tc>
          <w:tcPr>
            <w:tcW w:w="2948" w:type="dxa"/>
            <w:vAlign w:val="center"/>
          </w:tcPr>
          <w:p>
            <w:pPr>
              <w:pStyle w:val="0"/>
              <w:jc w:val="center"/>
            </w:pPr>
            <w:r>
              <w:rPr>
                <w:sz w:val="24"/>
              </w:rPr>
              <w:t xml:space="preserve">1448</w:t>
            </w:r>
          </w:p>
        </w:tc>
        <w:tc>
          <w:tcPr>
            <w:tcW w:w="3005" w:type="dxa"/>
            <w:vAlign w:val="center"/>
          </w:tcPr>
          <w:p>
            <w:pPr>
              <w:pStyle w:val="0"/>
              <w:jc w:val="center"/>
            </w:pPr>
            <w:r>
              <w:rPr>
                <w:sz w:val="24"/>
              </w:rPr>
              <w:t xml:space="preserve">515232,77</w:t>
            </w:r>
          </w:p>
        </w:tc>
        <w:tc>
          <w:tcPr>
            <w:tcW w:w="3118" w:type="dxa"/>
            <w:vAlign w:val="center"/>
          </w:tcPr>
          <w:p>
            <w:pPr>
              <w:pStyle w:val="0"/>
              <w:jc w:val="center"/>
            </w:pPr>
            <w:r>
              <w:rPr>
                <w:sz w:val="24"/>
              </w:rPr>
              <w:t xml:space="preserve">2231408,18</w:t>
            </w:r>
          </w:p>
        </w:tc>
      </w:tr>
      <w:tr>
        <w:tc>
          <w:tcPr>
            <w:tcW w:w="2948" w:type="dxa"/>
            <w:vAlign w:val="center"/>
          </w:tcPr>
          <w:p>
            <w:pPr>
              <w:pStyle w:val="0"/>
              <w:jc w:val="center"/>
            </w:pPr>
            <w:r>
              <w:rPr>
                <w:sz w:val="24"/>
              </w:rPr>
              <w:t xml:space="preserve">1449</w:t>
            </w:r>
          </w:p>
        </w:tc>
        <w:tc>
          <w:tcPr>
            <w:tcW w:w="3005" w:type="dxa"/>
            <w:vAlign w:val="center"/>
          </w:tcPr>
          <w:p>
            <w:pPr>
              <w:pStyle w:val="0"/>
              <w:jc w:val="center"/>
            </w:pPr>
            <w:r>
              <w:rPr>
                <w:sz w:val="24"/>
              </w:rPr>
              <w:t xml:space="preserve">515229,53</w:t>
            </w:r>
          </w:p>
        </w:tc>
        <w:tc>
          <w:tcPr>
            <w:tcW w:w="3118" w:type="dxa"/>
            <w:vAlign w:val="center"/>
          </w:tcPr>
          <w:p>
            <w:pPr>
              <w:pStyle w:val="0"/>
              <w:jc w:val="center"/>
            </w:pPr>
            <w:r>
              <w:rPr>
                <w:sz w:val="24"/>
              </w:rPr>
              <w:t xml:space="preserve">2231409,77</w:t>
            </w:r>
          </w:p>
        </w:tc>
      </w:tr>
      <w:tr>
        <w:tc>
          <w:tcPr>
            <w:tcW w:w="2948" w:type="dxa"/>
            <w:vAlign w:val="center"/>
          </w:tcPr>
          <w:p>
            <w:pPr>
              <w:pStyle w:val="0"/>
              <w:jc w:val="center"/>
            </w:pPr>
            <w:r>
              <w:rPr>
                <w:sz w:val="24"/>
              </w:rPr>
              <w:t xml:space="preserve">1450</w:t>
            </w:r>
          </w:p>
        </w:tc>
        <w:tc>
          <w:tcPr>
            <w:tcW w:w="3005" w:type="dxa"/>
            <w:vAlign w:val="center"/>
          </w:tcPr>
          <w:p>
            <w:pPr>
              <w:pStyle w:val="0"/>
              <w:jc w:val="center"/>
            </w:pPr>
            <w:r>
              <w:rPr>
                <w:sz w:val="24"/>
              </w:rPr>
              <w:t xml:space="preserve">515226,31</w:t>
            </w:r>
          </w:p>
        </w:tc>
        <w:tc>
          <w:tcPr>
            <w:tcW w:w="3118" w:type="dxa"/>
            <w:vAlign w:val="center"/>
          </w:tcPr>
          <w:p>
            <w:pPr>
              <w:pStyle w:val="0"/>
              <w:jc w:val="center"/>
            </w:pPr>
            <w:r>
              <w:rPr>
                <w:sz w:val="24"/>
              </w:rPr>
              <w:t xml:space="preserve">2231411,29</w:t>
            </w:r>
          </w:p>
        </w:tc>
      </w:tr>
      <w:tr>
        <w:tc>
          <w:tcPr>
            <w:tcW w:w="2948" w:type="dxa"/>
            <w:vAlign w:val="center"/>
          </w:tcPr>
          <w:p>
            <w:pPr>
              <w:pStyle w:val="0"/>
              <w:jc w:val="center"/>
            </w:pPr>
            <w:r>
              <w:rPr>
                <w:sz w:val="24"/>
              </w:rPr>
              <w:t xml:space="preserve">1451</w:t>
            </w:r>
          </w:p>
        </w:tc>
        <w:tc>
          <w:tcPr>
            <w:tcW w:w="3005" w:type="dxa"/>
            <w:vAlign w:val="center"/>
          </w:tcPr>
          <w:p>
            <w:pPr>
              <w:pStyle w:val="0"/>
              <w:jc w:val="center"/>
            </w:pPr>
            <w:r>
              <w:rPr>
                <w:sz w:val="24"/>
              </w:rPr>
              <w:t xml:space="preserve">515223,43</w:t>
            </w:r>
          </w:p>
        </w:tc>
        <w:tc>
          <w:tcPr>
            <w:tcW w:w="3118" w:type="dxa"/>
            <w:vAlign w:val="center"/>
          </w:tcPr>
          <w:p>
            <w:pPr>
              <w:pStyle w:val="0"/>
              <w:jc w:val="center"/>
            </w:pPr>
            <w:r>
              <w:rPr>
                <w:sz w:val="24"/>
              </w:rPr>
              <w:t xml:space="preserve">2231412,86</w:t>
            </w:r>
          </w:p>
        </w:tc>
      </w:tr>
      <w:tr>
        <w:tc>
          <w:tcPr>
            <w:tcW w:w="2948" w:type="dxa"/>
            <w:vAlign w:val="center"/>
          </w:tcPr>
          <w:p>
            <w:pPr>
              <w:pStyle w:val="0"/>
              <w:jc w:val="center"/>
            </w:pPr>
            <w:r>
              <w:rPr>
                <w:sz w:val="24"/>
              </w:rPr>
              <w:t xml:space="preserve">1452</w:t>
            </w:r>
          </w:p>
        </w:tc>
        <w:tc>
          <w:tcPr>
            <w:tcW w:w="3005" w:type="dxa"/>
            <w:vAlign w:val="center"/>
          </w:tcPr>
          <w:p>
            <w:pPr>
              <w:pStyle w:val="0"/>
              <w:jc w:val="center"/>
            </w:pPr>
            <w:r>
              <w:rPr>
                <w:sz w:val="24"/>
              </w:rPr>
              <w:t xml:space="preserve">515222,40</w:t>
            </w:r>
          </w:p>
        </w:tc>
        <w:tc>
          <w:tcPr>
            <w:tcW w:w="3118" w:type="dxa"/>
            <w:vAlign w:val="center"/>
          </w:tcPr>
          <w:p>
            <w:pPr>
              <w:pStyle w:val="0"/>
              <w:jc w:val="center"/>
            </w:pPr>
            <w:r>
              <w:rPr>
                <w:sz w:val="24"/>
              </w:rPr>
              <w:t xml:space="preserve">2231414,05</w:t>
            </w:r>
          </w:p>
        </w:tc>
      </w:tr>
      <w:tr>
        <w:tc>
          <w:tcPr>
            <w:tcW w:w="2948" w:type="dxa"/>
            <w:vAlign w:val="center"/>
          </w:tcPr>
          <w:p>
            <w:pPr>
              <w:pStyle w:val="0"/>
              <w:jc w:val="center"/>
            </w:pPr>
            <w:r>
              <w:rPr>
                <w:sz w:val="24"/>
              </w:rPr>
              <w:t xml:space="preserve">1453</w:t>
            </w:r>
          </w:p>
        </w:tc>
        <w:tc>
          <w:tcPr>
            <w:tcW w:w="3005" w:type="dxa"/>
            <w:vAlign w:val="center"/>
          </w:tcPr>
          <w:p>
            <w:pPr>
              <w:pStyle w:val="0"/>
              <w:jc w:val="center"/>
            </w:pPr>
            <w:r>
              <w:rPr>
                <w:sz w:val="24"/>
              </w:rPr>
              <w:t xml:space="preserve">515218,75</w:t>
            </w:r>
          </w:p>
        </w:tc>
        <w:tc>
          <w:tcPr>
            <w:tcW w:w="3118" w:type="dxa"/>
            <w:vAlign w:val="center"/>
          </w:tcPr>
          <w:p>
            <w:pPr>
              <w:pStyle w:val="0"/>
              <w:jc w:val="center"/>
            </w:pPr>
            <w:r>
              <w:rPr>
                <w:sz w:val="24"/>
              </w:rPr>
              <w:t xml:space="preserve">2231415,42</w:t>
            </w:r>
          </w:p>
        </w:tc>
      </w:tr>
      <w:tr>
        <w:tc>
          <w:tcPr>
            <w:tcW w:w="2948" w:type="dxa"/>
            <w:vAlign w:val="center"/>
          </w:tcPr>
          <w:p>
            <w:pPr>
              <w:pStyle w:val="0"/>
              <w:jc w:val="center"/>
            </w:pPr>
            <w:r>
              <w:rPr>
                <w:sz w:val="24"/>
              </w:rPr>
              <w:t xml:space="preserve">1454</w:t>
            </w:r>
          </w:p>
        </w:tc>
        <w:tc>
          <w:tcPr>
            <w:tcW w:w="3005" w:type="dxa"/>
            <w:vAlign w:val="center"/>
          </w:tcPr>
          <w:p>
            <w:pPr>
              <w:pStyle w:val="0"/>
              <w:jc w:val="center"/>
            </w:pPr>
            <w:r>
              <w:rPr>
                <w:sz w:val="24"/>
              </w:rPr>
              <w:t xml:space="preserve">515216,48</w:t>
            </w:r>
          </w:p>
        </w:tc>
        <w:tc>
          <w:tcPr>
            <w:tcW w:w="3118" w:type="dxa"/>
            <w:vAlign w:val="center"/>
          </w:tcPr>
          <w:p>
            <w:pPr>
              <w:pStyle w:val="0"/>
              <w:jc w:val="center"/>
            </w:pPr>
            <w:r>
              <w:rPr>
                <w:sz w:val="24"/>
              </w:rPr>
              <w:t xml:space="preserve">2231415,89</w:t>
            </w:r>
          </w:p>
        </w:tc>
      </w:tr>
      <w:tr>
        <w:tc>
          <w:tcPr>
            <w:tcW w:w="2948" w:type="dxa"/>
            <w:vAlign w:val="center"/>
          </w:tcPr>
          <w:p>
            <w:pPr>
              <w:pStyle w:val="0"/>
              <w:jc w:val="center"/>
            </w:pPr>
            <w:r>
              <w:rPr>
                <w:sz w:val="24"/>
              </w:rPr>
              <w:t xml:space="preserve">1455</w:t>
            </w:r>
          </w:p>
        </w:tc>
        <w:tc>
          <w:tcPr>
            <w:tcW w:w="3005" w:type="dxa"/>
            <w:vAlign w:val="center"/>
          </w:tcPr>
          <w:p>
            <w:pPr>
              <w:pStyle w:val="0"/>
              <w:jc w:val="center"/>
            </w:pPr>
            <w:r>
              <w:rPr>
                <w:sz w:val="24"/>
              </w:rPr>
              <w:t xml:space="preserve">515213,18</w:t>
            </w:r>
          </w:p>
        </w:tc>
        <w:tc>
          <w:tcPr>
            <w:tcW w:w="3118" w:type="dxa"/>
            <w:vAlign w:val="center"/>
          </w:tcPr>
          <w:p>
            <w:pPr>
              <w:pStyle w:val="0"/>
              <w:jc w:val="center"/>
            </w:pPr>
            <w:r>
              <w:rPr>
                <w:sz w:val="24"/>
              </w:rPr>
              <w:t xml:space="preserve">2231416,35</w:t>
            </w:r>
          </w:p>
        </w:tc>
      </w:tr>
      <w:tr>
        <w:tc>
          <w:tcPr>
            <w:tcW w:w="2948" w:type="dxa"/>
            <w:vAlign w:val="center"/>
          </w:tcPr>
          <w:p>
            <w:pPr>
              <w:pStyle w:val="0"/>
              <w:jc w:val="center"/>
            </w:pPr>
            <w:r>
              <w:rPr>
                <w:sz w:val="24"/>
              </w:rPr>
              <w:t xml:space="preserve">1456</w:t>
            </w:r>
          </w:p>
        </w:tc>
        <w:tc>
          <w:tcPr>
            <w:tcW w:w="3005" w:type="dxa"/>
            <w:vAlign w:val="center"/>
          </w:tcPr>
          <w:p>
            <w:pPr>
              <w:pStyle w:val="0"/>
              <w:jc w:val="center"/>
            </w:pPr>
            <w:r>
              <w:rPr>
                <w:sz w:val="24"/>
              </w:rPr>
              <w:t xml:space="preserve">515210,42</w:t>
            </w:r>
          </w:p>
        </w:tc>
        <w:tc>
          <w:tcPr>
            <w:tcW w:w="3118" w:type="dxa"/>
            <w:vAlign w:val="center"/>
          </w:tcPr>
          <w:p>
            <w:pPr>
              <w:pStyle w:val="0"/>
              <w:jc w:val="center"/>
            </w:pPr>
            <w:r>
              <w:rPr>
                <w:sz w:val="24"/>
              </w:rPr>
              <w:t xml:space="preserve">2231416,29</w:t>
            </w:r>
          </w:p>
        </w:tc>
      </w:tr>
      <w:tr>
        <w:tc>
          <w:tcPr>
            <w:tcW w:w="2948" w:type="dxa"/>
            <w:vAlign w:val="center"/>
          </w:tcPr>
          <w:p>
            <w:pPr>
              <w:pStyle w:val="0"/>
              <w:jc w:val="center"/>
            </w:pPr>
            <w:r>
              <w:rPr>
                <w:sz w:val="24"/>
              </w:rPr>
              <w:t xml:space="preserve">1457</w:t>
            </w:r>
          </w:p>
        </w:tc>
        <w:tc>
          <w:tcPr>
            <w:tcW w:w="3005" w:type="dxa"/>
            <w:vAlign w:val="center"/>
          </w:tcPr>
          <w:p>
            <w:pPr>
              <w:pStyle w:val="0"/>
              <w:jc w:val="center"/>
            </w:pPr>
            <w:r>
              <w:rPr>
                <w:sz w:val="24"/>
              </w:rPr>
              <w:t xml:space="preserve">515207,35</w:t>
            </w:r>
          </w:p>
        </w:tc>
        <w:tc>
          <w:tcPr>
            <w:tcW w:w="3118" w:type="dxa"/>
            <w:vAlign w:val="center"/>
          </w:tcPr>
          <w:p>
            <w:pPr>
              <w:pStyle w:val="0"/>
              <w:jc w:val="center"/>
            </w:pPr>
            <w:r>
              <w:rPr>
                <w:sz w:val="24"/>
              </w:rPr>
              <w:t xml:space="preserve">2231415,95</w:t>
            </w:r>
          </w:p>
        </w:tc>
      </w:tr>
      <w:tr>
        <w:tc>
          <w:tcPr>
            <w:tcW w:w="2948" w:type="dxa"/>
            <w:vAlign w:val="center"/>
          </w:tcPr>
          <w:p>
            <w:pPr>
              <w:pStyle w:val="0"/>
              <w:jc w:val="center"/>
            </w:pPr>
            <w:r>
              <w:rPr>
                <w:sz w:val="24"/>
              </w:rPr>
              <w:t xml:space="preserve">1458</w:t>
            </w:r>
          </w:p>
        </w:tc>
        <w:tc>
          <w:tcPr>
            <w:tcW w:w="3005" w:type="dxa"/>
            <w:vAlign w:val="center"/>
          </w:tcPr>
          <w:p>
            <w:pPr>
              <w:pStyle w:val="0"/>
              <w:jc w:val="center"/>
            </w:pPr>
            <w:r>
              <w:rPr>
                <w:sz w:val="24"/>
              </w:rPr>
              <w:t xml:space="preserve">515204,93</w:t>
            </w:r>
          </w:p>
        </w:tc>
        <w:tc>
          <w:tcPr>
            <w:tcW w:w="3118" w:type="dxa"/>
            <w:vAlign w:val="center"/>
          </w:tcPr>
          <w:p>
            <w:pPr>
              <w:pStyle w:val="0"/>
              <w:jc w:val="center"/>
            </w:pPr>
            <w:r>
              <w:rPr>
                <w:sz w:val="24"/>
              </w:rPr>
              <w:t xml:space="preserve">2231415,50</w:t>
            </w:r>
          </w:p>
        </w:tc>
      </w:tr>
      <w:tr>
        <w:tc>
          <w:tcPr>
            <w:tcW w:w="2948" w:type="dxa"/>
            <w:vAlign w:val="center"/>
          </w:tcPr>
          <w:p>
            <w:pPr>
              <w:pStyle w:val="0"/>
              <w:jc w:val="center"/>
            </w:pPr>
            <w:r>
              <w:rPr>
                <w:sz w:val="24"/>
              </w:rPr>
              <w:t xml:space="preserve">1459</w:t>
            </w:r>
          </w:p>
        </w:tc>
        <w:tc>
          <w:tcPr>
            <w:tcW w:w="3005" w:type="dxa"/>
            <w:vAlign w:val="center"/>
          </w:tcPr>
          <w:p>
            <w:pPr>
              <w:pStyle w:val="0"/>
              <w:jc w:val="center"/>
            </w:pPr>
            <w:r>
              <w:rPr>
                <w:sz w:val="24"/>
              </w:rPr>
              <w:t xml:space="preserve">515202,10</w:t>
            </w:r>
          </w:p>
        </w:tc>
        <w:tc>
          <w:tcPr>
            <w:tcW w:w="3118" w:type="dxa"/>
            <w:vAlign w:val="center"/>
          </w:tcPr>
          <w:p>
            <w:pPr>
              <w:pStyle w:val="0"/>
              <w:jc w:val="center"/>
            </w:pPr>
            <w:r>
              <w:rPr>
                <w:sz w:val="24"/>
              </w:rPr>
              <w:t xml:space="preserve">2231414,23</w:t>
            </w:r>
          </w:p>
        </w:tc>
      </w:tr>
      <w:tr>
        <w:tc>
          <w:tcPr>
            <w:tcW w:w="2948" w:type="dxa"/>
            <w:vAlign w:val="center"/>
          </w:tcPr>
          <w:p>
            <w:pPr>
              <w:pStyle w:val="0"/>
              <w:jc w:val="center"/>
            </w:pPr>
            <w:r>
              <w:rPr>
                <w:sz w:val="24"/>
              </w:rPr>
              <w:t xml:space="preserve">1460</w:t>
            </w:r>
          </w:p>
        </w:tc>
        <w:tc>
          <w:tcPr>
            <w:tcW w:w="3005" w:type="dxa"/>
            <w:vAlign w:val="center"/>
          </w:tcPr>
          <w:p>
            <w:pPr>
              <w:pStyle w:val="0"/>
              <w:jc w:val="center"/>
            </w:pPr>
            <w:r>
              <w:rPr>
                <w:sz w:val="24"/>
              </w:rPr>
              <w:t xml:space="preserve">515199,97</w:t>
            </w:r>
          </w:p>
        </w:tc>
        <w:tc>
          <w:tcPr>
            <w:tcW w:w="3118" w:type="dxa"/>
            <w:vAlign w:val="center"/>
          </w:tcPr>
          <w:p>
            <w:pPr>
              <w:pStyle w:val="0"/>
              <w:jc w:val="center"/>
            </w:pPr>
            <w:r>
              <w:rPr>
                <w:sz w:val="24"/>
              </w:rPr>
              <w:t xml:space="preserve">2231412,69</w:t>
            </w:r>
          </w:p>
        </w:tc>
      </w:tr>
      <w:tr>
        <w:tc>
          <w:tcPr>
            <w:tcW w:w="2948" w:type="dxa"/>
            <w:vAlign w:val="center"/>
          </w:tcPr>
          <w:p>
            <w:pPr>
              <w:pStyle w:val="0"/>
              <w:jc w:val="center"/>
            </w:pPr>
            <w:r>
              <w:rPr>
                <w:sz w:val="24"/>
              </w:rPr>
              <w:t xml:space="preserve">1461</w:t>
            </w:r>
          </w:p>
        </w:tc>
        <w:tc>
          <w:tcPr>
            <w:tcW w:w="3005" w:type="dxa"/>
            <w:vAlign w:val="center"/>
          </w:tcPr>
          <w:p>
            <w:pPr>
              <w:pStyle w:val="0"/>
              <w:jc w:val="center"/>
            </w:pPr>
            <w:r>
              <w:rPr>
                <w:sz w:val="24"/>
              </w:rPr>
              <w:t xml:space="preserve">515190,52</w:t>
            </w:r>
          </w:p>
        </w:tc>
        <w:tc>
          <w:tcPr>
            <w:tcW w:w="3118" w:type="dxa"/>
            <w:vAlign w:val="center"/>
          </w:tcPr>
          <w:p>
            <w:pPr>
              <w:pStyle w:val="0"/>
              <w:jc w:val="center"/>
            </w:pPr>
            <w:r>
              <w:rPr>
                <w:sz w:val="24"/>
              </w:rPr>
              <w:t xml:space="preserve">2231406,02</w:t>
            </w:r>
          </w:p>
        </w:tc>
      </w:tr>
      <w:tr>
        <w:tc>
          <w:tcPr>
            <w:tcW w:w="2948" w:type="dxa"/>
            <w:vAlign w:val="center"/>
          </w:tcPr>
          <w:p>
            <w:pPr>
              <w:pStyle w:val="0"/>
              <w:jc w:val="center"/>
            </w:pPr>
            <w:r>
              <w:rPr>
                <w:sz w:val="24"/>
              </w:rPr>
              <w:t xml:space="preserve">1462</w:t>
            </w:r>
          </w:p>
        </w:tc>
        <w:tc>
          <w:tcPr>
            <w:tcW w:w="3005" w:type="dxa"/>
            <w:vAlign w:val="center"/>
          </w:tcPr>
          <w:p>
            <w:pPr>
              <w:pStyle w:val="0"/>
              <w:jc w:val="center"/>
            </w:pPr>
            <w:r>
              <w:rPr>
                <w:sz w:val="24"/>
              </w:rPr>
              <w:t xml:space="preserve">515177,21</w:t>
            </w:r>
          </w:p>
        </w:tc>
        <w:tc>
          <w:tcPr>
            <w:tcW w:w="3118" w:type="dxa"/>
            <w:vAlign w:val="center"/>
          </w:tcPr>
          <w:p>
            <w:pPr>
              <w:pStyle w:val="0"/>
              <w:jc w:val="center"/>
            </w:pPr>
            <w:r>
              <w:rPr>
                <w:sz w:val="24"/>
              </w:rPr>
              <w:t xml:space="preserve">2231396,12</w:t>
            </w:r>
          </w:p>
        </w:tc>
      </w:tr>
      <w:tr>
        <w:tc>
          <w:tcPr>
            <w:tcW w:w="2948" w:type="dxa"/>
            <w:vAlign w:val="center"/>
          </w:tcPr>
          <w:p>
            <w:pPr>
              <w:pStyle w:val="0"/>
              <w:jc w:val="center"/>
            </w:pPr>
            <w:r>
              <w:rPr>
                <w:sz w:val="24"/>
              </w:rPr>
              <w:t xml:space="preserve">1463</w:t>
            </w:r>
          </w:p>
        </w:tc>
        <w:tc>
          <w:tcPr>
            <w:tcW w:w="3005" w:type="dxa"/>
            <w:vAlign w:val="center"/>
          </w:tcPr>
          <w:p>
            <w:pPr>
              <w:pStyle w:val="0"/>
              <w:jc w:val="center"/>
            </w:pPr>
            <w:r>
              <w:rPr>
                <w:sz w:val="24"/>
              </w:rPr>
              <w:t xml:space="preserve">515175,72</w:t>
            </w:r>
          </w:p>
        </w:tc>
        <w:tc>
          <w:tcPr>
            <w:tcW w:w="3118" w:type="dxa"/>
            <w:vAlign w:val="center"/>
          </w:tcPr>
          <w:p>
            <w:pPr>
              <w:pStyle w:val="0"/>
              <w:jc w:val="center"/>
            </w:pPr>
            <w:r>
              <w:rPr>
                <w:sz w:val="24"/>
              </w:rPr>
              <w:t xml:space="preserve">2231395,63</w:t>
            </w:r>
          </w:p>
        </w:tc>
      </w:tr>
      <w:tr>
        <w:tc>
          <w:tcPr>
            <w:tcW w:w="2948" w:type="dxa"/>
            <w:vAlign w:val="center"/>
          </w:tcPr>
          <w:p>
            <w:pPr>
              <w:pStyle w:val="0"/>
              <w:jc w:val="center"/>
            </w:pPr>
            <w:r>
              <w:rPr>
                <w:sz w:val="24"/>
              </w:rPr>
              <w:t xml:space="preserve">1464</w:t>
            </w:r>
          </w:p>
        </w:tc>
        <w:tc>
          <w:tcPr>
            <w:tcW w:w="3005" w:type="dxa"/>
            <w:vAlign w:val="center"/>
          </w:tcPr>
          <w:p>
            <w:pPr>
              <w:pStyle w:val="0"/>
              <w:jc w:val="center"/>
            </w:pPr>
            <w:r>
              <w:rPr>
                <w:sz w:val="24"/>
              </w:rPr>
              <w:t xml:space="preserve">515173,88</w:t>
            </w:r>
          </w:p>
        </w:tc>
        <w:tc>
          <w:tcPr>
            <w:tcW w:w="3118" w:type="dxa"/>
            <w:vAlign w:val="center"/>
          </w:tcPr>
          <w:p>
            <w:pPr>
              <w:pStyle w:val="0"/>
              <w:jc w:val="center"/>
            </w:pPr>
            <w:r>
              <w:rPr>
                <w:sz w:val="24"/>
              </w:rPr>
              <w:t xml:space="preserve">2231395,15</w:t>
            </w:r>
          </w:p>
        </w:tc>
      </w:tr>
      <w:tr>
        <w:tc>
          <w:tcPr>
            <w:tcW w:w="2948" w:type="dxa"/>
            <w:vAlign w:val="center"/>
          </w:tcPr>
          <w:p>
            <w:pPr>
              <w:pStyle w:val="0"/>
              <w:jc w:val="center"/>
            </w:pPr>
            <w:r>
              <w:rPr>
                <w:sz w:val="24"/>
              </w:rPr>
              <w:t xml:space="preserve">1465</w:t>
            </w:r>
          </w:p>
        </w:tc>
        <w:tc>
          <w:tcPr>
            <w:tcW w:w="3005" w:type="dxa"/>
            <w:vAlign w:val="center"/>
          </w:tcPr>
          <w:p>
            <w:pPr>
              <w:pStyle w:val="0"/>
              <w:jc w:val="center"/>
            </w:pPr>
            <w:r>
              <w:rPr>
                <w:sz w:val="24"/>
              </w:rPr>
              <w:t xml:space="preserve">515172,50</w:t>
            </w:r>
          </w:p>
        </w:tc>
        <w:tc>
          <w:tcPr>
            <w:tcW w:w="3118" w:type="dxa"/>
            <w:vAlign w:val="center"/>
          </w:tcPr>
          <w:p>
            <w:pPr>
              <w:pStyle w:val="0"/>
              <w:jc w:val="center"/>
            </w:pPr>
            <w:r>
              <w:rPr>
                <w:sz w:val="24"/>
              </w:rPr>
              <w:t xml:space="preserve">2231394,64</w:t>
            </w:r>
          </w:p>
        </w:tc>
      </w:tr>
      <w:tr>
        <w:tc>
          <w:tcPr>
            <w:tcW w:w="2948" w:type="dxa"/>
            <w:vAlign w:val="center"/>
          </w:tcPr>
          <w:p>
            <w:pPr>
              <w:pStyle w:val="0"/>
              <w:jc w:val="center"/>
            </w:pPr>
            <w:r>
              <w:rPr>
                <w:sz w:val="24"/>
              </w:rPr>
              <w:t xml:space="preserve">1466</w:t>
            </w:r>
          </w:p>
        </w:tc>
        <w:tc>
          <w:tcPr>
            <w:tcW w:w="3005" w:type="dxa"/>
            <w:vAlign w:val="center"/>
          </w:tcPr>
          <w:p>
            <w:pPr>
              <w:pStyle w:val="0"/>
              <w:jc w:val="center"/>
            </w:pPr>
            <w:r>
              <w:rPr>
                <w:sz w:val="24"/>
              </w:rPr>
              <w:t xml:space="preserve">515170,30</w:t>
            </w:r>
          </w:p>
        </w:tc>
        <w:tc>
          <w:tcPr>
            <w:tcW w:w="3118" w:type="dxa"/>
            <w:vAlign w:val="center"/>
          </w:tcPr>
          <w:p>
            <w:pPr>
              <w:pStyle w:val="0"/>
              <w:jc w:val="center"/>
            </w:pPr>
            <w:r>
              <w:rPr>
                <w:sz w:val="24"/>
              </w:rPr>
              <w:t xml:space="preserve">2231393,61</w:t>
            </w:r>
          </w:p>
        </w:tc>
      </w:tr>
      <w:tr>
        <w:tc>
          <w:tcPr>
            <w:tcW w:w="2948" w:type="dxa"/>
            <w:vAlign w:val="center"/>
          </w:tcPr>
          <w:p>
            <w:pPr>
              <w:pStyle w:val="0"/>
              <w:jc w:val="center"/>
            </w:pPr>
            <w:r>
              <w:rPr>
                <w:sz w:val="24"/>
              </w:rPr>
              <w:t xml:space="preserve">1467</w:t>
            </w:r>
          </w:p>
        </w:tc>
        <w:tc>
          <w:tcPr>
            <w:tcW w:w="3005" w:type="dxa"/>
            <w:vAlign w:val="center"/>
          </w:tcPr>
          <w:p>
            <w:pPr>
              <w:pStyle w:val="0"/>
              <w:jc w:val="center"/>
            </w:pPr>
            <w:r>
              <w:rPr>
                <w:sz w:val="24"/>
              </w:rPr>
              <w:t xml:space="preserve">515168,77</w:t>
            </w:r>
          </w:p>
        </w:tc>
        <w:tc>
          <w:tcPr>
            <w:tcW w:w="3118" w:type="dxa"/>
            <w:vAlign w:val="center"/>
          </w:tcPr>
          <w:p>
            <w:pPr>
              <w:pStyle w:val="0"/>
              <w:jc w:val="center"/>
            </w:pPr>
            <w:r>
              <w:rPr>
                <w:sz w:val="24"/>
              </w:rPr>
              <w:t xml:space="preserve">2231392,68</w:t>
            </w:r>
          </w:p>
        </w:tc>
      </w:tr>
      <w:tr>
        <w:tc>
          <w:tcPr>
            <w:tcW w:w="2948" w:type="dxa"/>
            <w:vAlign w:val="center"/>
          </w:tcPr>
          <w:p>
            <w:pPr>
              <w:pStyle w:val="0"/>
              <w:jc w:val="center"/>
            </w:pPr>
            <w:r>
              <w:rPr>
                <w:sz w:val="24"/>
              </w:rPr>
              <w:t xml:space="preserve">1468</w:t>
            </w:r>
          </w:p>
        </w:tc>
        <w:tc>
          <w:tcPr>
            <w:tcW w:w="3005" w:type="dxa"/>
            <w:vAlign w:val="center"/>
          </w:tcPr>
          <w:p>
            <w:pPr>
              <w:pStyle w:val="0"/>
              <w:jc w:val="center"/>
            </w:pPr>
            <w:r>
              <w:rPr>
                <w:sz w:val="24"/>
              </w:rPr>
              <w:t xml:space="preserve">515168,11</w:t>
            </w:r>
          </w:p>
        </w:tc>
        <w:tc>
          <w:tcPr>
            <w:tcW w:w="3118" w:type="dxa"/>
            <w:vAlign w:val="center"/>
          </w:tcPr>
          <w:p>
            <w:pPr>
              <w:pStyle w:val="0"/>
              <w:jc w:val="center"/>
            </w:pPr>
            <w:r>
              <w:rPr>
                <w:sz w:val="24"/>
              </w:rPr>
              <w:t xml:space="preserve">2231392,13</w:t>
            </w:r>
          </w:p>
        </w:tc>
      </w:tr>
      <w:tr>
        <w:tc>
          <w:tcPr>
            <w:tcW w:w="2948" w:type="dxa"/>
            <w:vAlign w:val="center"/>
          </w:tcPr>
          <w:p>
            <w:pPr>
              <w:pStyle w:val="0"/>
              <w:jc w:val="center"/>
            </w:pPr>
            <w:r>
              <w:rPr>
                <w:sz w:val="24"/>
              </w:rPr>
              <w:t xml:space="preserve">1469</w:t>
            </w:r>
          </w:p>
        </w:tc>
        <w:tc>
          <w:tcPr>
            <w:tcW w:w="3005" w:type="dxa"/>
            <w:vAlign w:val="center"/>
          </w:tcPr>
          <w:p>
            <w:pPr>
              <w:pStyle w:val="0"/>
              <w:jc w:val="center"/>
            </w:pPr>
            <w:r>
              <w:rPr>
                <w:sz w:val="24"/>
              </w:rPr>
              <w:t xml:space="preserve">515166,27</w:t>
            </w:r>
          </w:p>
        </w:tc>
        <w:tc>
          <w:tcPr>
            <w:tcW w:w="3118" w:type="dxa"/>
            <w:vAlign w:val="center"/>
          </w:tcPr>
          <w:p>
            <w:pPr>
              <w:pStyle w:val="0"/>
              <w:jc w:val="center"/>
            </w:pPr>
            <w:r>
              <w:rPr>
                <w:sz w:val="24"/>
              </w:rPr>
              <w:t xml:space="preserve">2231390,11</w:t>
            </w:r>
          </w:p>
        </w:tc>
      </w:tr>
      <w:tr>
        <w:tc>
          <w:tcPr>
            <w:tcW w:w="2948" w:type="dxa"/>
            <w:vAlign w:val="center"/>
          </w:tcPr>
          <w:p>
            <w:pPr>
              <w:pStyle w:val="0"/>
              <w:jc w:val="center"/>
            </w:pPr>
            <w:r>
              <w:rPr>
                <w:sz w:val="24"/>
              </w:rPr>
              <w:t xml:space="preserve">1470</w:t>
            </w:r>
          </w:p>
        </w:tc>
        <w:tc>
          <w:tcPr>
            <w:tcW w:w="3005" w:type="dxa"/>
            <w:vAlign w:val="center"/>
          </w:tcPr>
          <w:p>
            <w:pPr>
              <w:pStyle w:val="0"/>
              <w:jc w:val="center"/>
            </w:pPr>
            <w:r>
              <w:rPr>
                <w:sz w:val="24"/>
              </w:rPr>
              <w:t xml:space="preserve">515163,68</w:t>
            </w:r>
          </w:p>
        </w:tc>
        <w:tc>
          <w:tcPr>
            <w:tcW w:w="3118" w:type="dxa"/>
            <w:vAlign w:val="center"/>
          </w:tcPr>
          <w:p>
            <w:pPr>
              <w:pStyle w:val="0"/>
              <w:jc w:val="center"/>
            </w:pPr>
            <w:r>
              <w:rPr>
                <w:sz w:val="24"/>
              </w:rPr>
              <w:t xml:space="preserve">2231387,45</w:t>
            </w:r>
          </w:p>
        </w:tc>
      </w:tr>
      <w:tr>
        <w:tc>
          <w:tcPr>
            <w:tcW w:w="2948" w:type="dxa"/>
            <w:vAlign w:val="center"/>
          </w:tcPr>
          <w:p>
            <w:pPr>
              <w:pStyle w:val="0"/>
              <w:jc w:val="center"/>
            </w:pPr>
            <w:r>
              <w:rPr>
                <w:sz w:val="24"/>
              </w:rPr>
              <w:t xml:space="preserve">1471</w:t>
            </w:r>
          </w:p>
        </w:tc>
        <w:tc>
          <w:tcPr>
            <w:tcW w:w="3005" w:type="dxa"/>
            <w:vAlign w:val="center"/>
          </w:tcPr>
          <w:p>
            <w:pPr>
              <w:pStyle w:val="0"/>
              <w:jc w:val="center"/>
            </w:pPr>
            <w:r>
              <w:rPr>
                <w:sz w:val="24"/>
              </w:rPr>
              <w:t xml:space="preserve">515160,89</w:t>
            </w:r>
          </w:p>
        </w:tc>
        <w:tc>
          <w:tcPr>
            <w:tcW w:w="3118" w:type="dxa"/>
            <w:vAlign w:val="center"/>
          </w:tcPr>
          <w:p>
            <w:pPr>
              <w:pStyle w:val="0"/>
              <w:jc w:val="center"/>
            </w:pPr>
            <w:r>
              <w:rPr>
                <w:sz w:val="24"/>
              </w:rPr>
              <w:t xml:space="preserve">2231384,94</w:t>
            </w:r>
          </w:p>
        </w:tc>
      </w:tr>
      <w:tr>
        <w:tc>
          <w:tcPr>
            <w:tcW w:w="2948" w:type="dxa"/>
            <w:vAlign w:val="center"/>
          </w:tcPr>
          <w:p>
            <w:pPr>
              <w:pStyle w:val="0"/>
              <w:jc w:val="center"/>
            </w:pPr>
            <w:r>
              <w:rPr>
                <w:sz w:val="24"/>
              </w:rPr>
              <w:t xml:space="preserve">1472</w:t>
            </w:r>
          </w:p>
        </w:tc>
        <w:tc>
          <w:tcPr>
            <w:tcW w:w="3005" w:type="dxa"/>
            <w:vAlign w:val="center"/>
          </w:tcPr>
          <w:p>
            <w:pPr>
              <w:pStyle w:val="0"/>
              <w:jc w:val="center"/>
            </w:pPr>
            <w:r>
              <w:rPr>
                <w:sz w:val="24"/>
              </w:rPr>
              <w:t xml:space="preserve">515158,90</w:t>
            </w:r>
          </w:p>
        </w:tc>
        <w:tc>
          <w:tcPr>
            <w:tcW w:w="3118" w:type="dxa"/>
            <w:vAlign w:val="center"/>
          </w:tcPr>
          <w:p>
            <w:pPr>
              <w:pStyle w:val="0"/>
              <w:jc w:val="center"/>
            </w:pPr>
            <w:r>
              <w:rPr>
                <w:sz w:val="24"/>
              </w:rPr>
              <w:t xml:space="preserve">2231383,05</w:t>
            </w:r>
          </w:p>
        </w:tc>
      </w:tr>
      <w:tr>
        <w:tc>
          <w:tcPr>
            <w:tcW w:w="2948" w:type="dxa"/>
            <w:vAlign w:val="center"/>
          </w:tcPr>
          <w:p>
            <w:pPr>
              <w:pStyle w:val="0"/>
              <w:jc w:val="center"/>
            </w:pPr>
            <w:r>
              <w:rPr>
                <w:sz w:val="24"/>
              </w:rPr>
              <w:t xml:space="preserve">1473</w:t>
            </w:r>
          </w:p>
        </w:tc>
        <w:tc>
          <w:tcPr>
            <w:tcW w:w="3005" w:type="dxa"/>
            <w:vAlign w:val="center"/>
          </w:tcPr>
          <w:p>
            <w:pPr>
              <w:pStyle w:val="0"/>
              <w:jc w:val="center"/>
            </w:pPr>
            <w:r>
              <w:rPr>
                <w:sz w:val="24"/>
              </w:rPr>
              <w:t xml:space="preserve">515157,27</w:t>
            </w:r>
          </w:p>
        </w:tc>
        <w:tc>
          <w:tcPr>
            <w:tcW w:w="3118" w:type="dxa"/>
            <w:vAlign w:val="center"/>
          </w:tcPr>
          <w:p>
            <w:pPr>
              <w:pStyle w:val="0"/>
              <w:jc w:val="center"/>
            </w:pPr>
            <w:r>
              <w:rPr>
                <w:sz w:val="24"/>
              </w:rPr>
              <w:t xml:space="preserve">2231381,73</w:t>
            </w:r>
          </w:p>
        </w:tc>
      </w:tr>
      <w:tr>
        <w:tc>
          <w:tcPr>
            <w:tcW w:w="2948" w:type="dxa"/>
            <w:vAlign w:val="center"/>
          </w:tcPr>
          <w:p>
            <w:pPr>
              <w:pStyle w:val="0"/>
              <w:jc w:val="center"/>
            </w:pPr>
            <w:r>
              <w:rPr>
                <w:sz w:val="24"/>
              </w:rPr>
              <w:t xml:space="preserve">1474</w:t>
            </w:r>
          </w:p>
        </w:tc>
        <w:tc>
          <w:tcPr>
            <w:tcW w:w="3005" w:type="dxa"/>
            <w:vAlign w:val="center"/>
          </w:tcPr>
          <w:p>
            <w:pPr>
              <w:pStyle w:val="0"/>
              <w:jc w:val="center"/>
            </w:pPr>
            <w:r>
              <w:rPr>
                <w:sz w:val="24"/>
              </w:rPr>
              <w:t xml:space="preserve">515154,72</w:t>
            </w:r>
          </w:p>
        </w:tc>
        <w:tc>
          <w:tcPr>
            <w:tcW w:w="3118" w:type="dxa"/>
            <w:vAlign w:val="center"/>
          </w:tcPr>
          <w:p>
            <w:pPr>
              <w:pStyle w:val="0"/>
              <w:jc w:val="center"/>
            </w:pPr>
            <w:r>
              <w:rPr>
                <w:sz w:val="24"/>
              </w:rPr>
              <w:t xml:space="preserve">2231380,79</w:t>
            </w:r>
          </w:p>
        </w:tc>
      </w:tr>
      <w:tr>
        <w:tc>
          <w:tcPr>
            <w:tcW w:w="2948" w:type="dxa"/>
            <w:vAlign w:val="center"/>
          </w:tcPr>
          <w:p>
            <w:pPr>
              <w:pStyle w:val="0"/>
              <w:jc w:val="center"/>
            </w:pPr>
            <w:r>
              <w:rPr>
                <w:sz w:val="24"/>
              </w:rPr>
              <w:t xml:space="preserve">1475</w:t>
            </w:r>
          </w:p>
        </w:tc>
        <w:tc>
          <w:tcPr>
            <w:tcW w:w="3005" w:type="dxa"/>
            <w:vAlign w:val="center"/>
          </w:tcPr>
          <w:p>
            <w:pPr>
              <w:pStyle w:val="0"/>
              <w:jc w:val="center"/>
            </w:pPr>
            <w:r>
              <w:rPr>
                <w:sz w:val="24"/>
              </w:rPr>
              <w:t xml:space="preserve">515150,90</w:t>
            </w:r>
          </w:p>
        </w:tc>
        <w:tc>
          <w:tcPr>
            <w:tcW w:w="3118" w:type="dxa"/>
            <w:vAlign w:val="center"/>
          </w:tcPr>
          <w:p>
            <w:pPr>
              <w:pStyle w:val="0"/>
              <w:jc w:val="center"/>
            </w:pPr>
            <w:r>
              <w:rPr>
                <w:sz w:val="24"/>
              </w:rPr>
              <w:t xml:space="preserve">2231379,65</w:t>
            </w:r>
          </w:p>
        </w:tc>
      </w:tr>
      <w:tr>
        <w:tc>
          <w:tcPr>
            <w:tcW w:w="2948" w:type="dxa"/>
            <w:vAlign w:val="center"/>
          </w:tcPr>
          <w:p>
            <w:pPr>
              <w:pStyle w:val="0"/>
              <w:jc w:val="center"/>
            </w:pPr>
            <w:r>
              <w:rPr>
                <w:sz w:val="24"/>
              </w:rPr>
              <w:t xml:space="preserve">1476</w:t>
            </w:r>
          </w:p>
        </w:tc>
        <w:tc>
          <w:tcPr>
            <w:tcW w:w="3005" w:type="dxa"/>
            <w:vAlign w:val="center"/>
          </w:tcPr>
          <w:p>
            <w:pPr>
              <w:pStyle w:val="0"/>
              <w:jc w:val="center"/>
            </w:pPr>
            <w:r>
              <w:rPr>
                <w:sz w:val="24"/>
              </w:rPr>
              <w:t xml:space="preserve">515145,65</w:t>
            </w:r>
          </w:p>
        </w:tc>
        <w:tc>
          <w:tcPr>
            <w:tcW w:w="3118" w:type="dxa"/>
            <w:vAlign w:val="center"/>
          </w:tcPr>
          <w:p>
            <w:pPr>
              <w:pStyle w:val="0"/>
              <w:jc w:val="center"/>
            </w:pPr>
            <w:r>
              <w:rPr>
                <w:sz w:val="24"/>
              </w:rPr>
              <w:t xml:space="preserve">2231378,66</w:t>
            </w:r>
          </w:p>
        </w:tc>
      </w:tr>
      <w:tr>
        <w:tc>
          <w:tcPr>
            <w:tcW w:w="2948" w:type="dxa"/>
            <w:vAlign w:val="center"/>
          </w:tcPr>
          <w:p>
            <w:pPr>
              <w:pStyle w:val="0"/>
              <w:jc w:val="center"/>
            </w:pPr>
            <w:r>
              <w:rPr>
                <w:sz w:val="24"/>
              </w:rPr>
              <w:t xml:space="preserve">1477</w:t>
            </w:r>
          </w:p>
        </w:tc>
        <w:tc>
          <w:tcPr>
            <w:tcW w:w="3005" w:type="dxa"/>
            <w:vAlign w:val="center"/>
          </w:tcPr>
          <w:p>
            <w:pPr>
              <w:pStyle w:val="0"/>
              <w:jc w:val="center"/>
            </w:pPr>
            <w:r>
              <w:rPr>
                <w:sz w:val="24"/>
              </w:rPr>
              <w:t xml:space="preserve">515140,08</w:t>
            </w:r>
          </w:p>
        </w:tc>
        <w:tc>
          <w:tcPr>
            <w:tcW w:w="3118" w:type="dxa"/>
            <w:vAlign w:val="center"/>
          </w:tcPr>
          <w:p>
            <w:pPr>
              <w:pStyle w:val="0"/>
              <w:jc w:val="center"/>
            </w:pPr>
            <w:r>
              <w:rPr>
                <w:sz w:val="24"/>
              </w:rPr>
              <w:t xml:space="preserve">2231377,66</w:t>
            </w:r>
          </w:p>
        </w:tc>
      </w:tr>
      <w:tr>
        <w:tc>
          <w:tcPr>
            <w:tcW w:w="2948" w:type="dxa"/>
            <w:vAlign w:val="center"/>
          </w:tcPr>
          <w:p>
            <w:pPr>
              <w:pStyle w:val="0"/>
              <w:jc w:val="center"/>
            </w:pPr>
            <w:r>
              <w:rPr>
                <w:sz w:val="24"/>
              </w:rPr>
              <w:t xml:space="preserve">1478</w:t>
            </w:r>
          </w:p>
        </w:tc>
        <w:tc>
          <w:tcPr>
            <w:tcW w:w="3005" w:type="dxa"/>
            <w:vAlign w:val="center"/>
          </w:tcPr>
          <w:p>
            <w:pPr>
              <w:pStyle w:val="0"/>
              <w:jc w:val="center"/>
            </w:pPr>
            <w:r>
              <w:rPr>
                <w:sz w:val="24"/>
              </w:rPr>
              <w:t xml:space="preserve">515135,82</w:t>
            </w:r>
          </w:p>
        </w:tc>
        <w:tc>
          <w:tcPr>
            <w:tcW w:w="3118" w:type="dxa"/>
            <w:vAlign w:val="center"/>
          </w:tcPr>
          <w:p>
            <w:pPr>
              <w:pStyle w:val="0"/>
              <w:jc w:val="center"/>
            </w:pPr>
            <w:r>
              <w:rPr>
                <w:sz w:val="24"/>
              </w:rPr>
              <w:t xml:space="preserve">2231376,77</w:t>
            </w:r>
          </w:p>
        </w:tc>
      </w:tr>
      <w:tr>
        <w:tc>
          <w:tcPr>
            <w:tcW w:w="2948" w:type="dxa"/>
            <w:vAlign w:val="center"/>
          </w:tcPr>
          <w:p>
            <w:pPr>
              <w:pStyle w:val="0"/>
              <w:jc w:val="center"/>
            </w:pPr>
            <w:r>
              <w:rPr>
                <w:sz w:val="24"/>
              </w:rPr>
              <w:t xml:space="preserve">1479</w:t>
            </w:r>
          </w:p>
        </w:tc>
        <w:tc>
          <w:tcPr>
            <w:tcW w:w="3005" w:type="dxa"/>
            <w:vAlign w:val="center"/>
          </w:tcPr>
          <w:p>
            <w:pPr>
              <w:pStyle w:val="0"/>
              <w:jc w:val="center"/>
            </w:pPr>
            <w:r>
              <w:rPr>
                <w:sz w:val="24"/>
              </w:rPr>
              <w:t xml:space="preserve">515131,80</w:t>
            </w:r>
          </w:p>
        </w:tc>
        <w:tc>
          <w:tcPr>
            <w:tcW w:w="3118" w:type="dxa"/>
            <w:vAlign w:val="center"/>
          </w:tcPr>
          <w:p>
            <w:pPr>
              <w:pStyle w:val="0"/>
              <w:jc w:val="center"/>
            </w:pPr>
            <w:r>
              <w:rPr>
                <w:sz w:val="24"/>
              </w:rPr>
              <w:t xml:space="preserve">2231376,08</w:t>
            </w:r>
          </w:p>
        </w:tc>
      </w:tr>
      <w:tr>
        <w:tc>
          <w:tcPr>
            <w:tcW w:w="2948" w:type="dxa"/>
            <w:vAlign w:val="center"/>
          </w:tcPr>
          <w:p>
            <w:pPr>
              <w:pStyle w:val="0"/>
              <w:jc w:val="center"/>
            </w:pPr>
            <w:r>
              <w:rPr>
                <w:sz w:val="24"/>
              </w:rPr>
              <w:t xml:space="preserve">1480</w:t>
            </w:r>
          </w:p>
        </w:tc>
        <w:tc>
          <w:tcPr>
            <w:tcW w:w="3005" w:type="dxa"/>
            <w:vAlign w:val="center"/>
          </w:tcPr>
          <w:p>
            <w:pPr>
              <w:pStyle w:val="0"/>
              <w:jc w:val="center"/>
            </w:pPr>
            <w:r>
              <w:rPr>
                <w:sz w:val="24"/>
              </w:rPr>
              <w:t xml:space="preserve">515129,91</w:t>
            </w:r>
          </w:p>
        </w:tc>
        <w:tc>
          <w:tcPr>
            <w:tcW w:w="3118" w:type="dxa"/>
            <w:vAlign w:val="center"/>
          </w:tcPr>
          <w:p>
            <w:pPr>
              <w:pStyle w:val="0"/>
              <w:jc w:val="center"/>
            </w:pPr>
            <w:r>
              <w:rPr>
                <w:sz w:val="24"/>
              </w:rPr>
              <w:t xml:space="preserve">2231375,42</w:t>
            </w:r>
          </w:p>
        </w:tc>
      </w:tr>
      <w:tr>
        <w:tc>
          <w:tcPr>
            <w:tcW w:w="2948" w:type="dxa"/>
            <w:vAlign w:val="center"/>
          </w:tcPr>
          <w:p>
            <w:pPr>
              <w:pStyle w:val="0"/>
              <w:jc w:val="center"/>
            </w:pPr>
            <w:r>
              <w:rPr>
                <w:sz w:val="24"/>
              </w:rPr>
              <w:t xml:space="preserve">1481</w:t>
            </w:r>
          </w:p>
        </w:tc>
        <w:tc>
          <w:tcPr>
            <w:tcW w:w="3005" w:type="dxa"/>
            <w:vAlign w:val="center"/>
          </w:tcPr>
          <w:p>
            <w:pPr>
              <w:pStyle w:val="0"/>
              <w:jc w:val="center"/>
            </w:pPr>
            <w:r>
              <w:rPr>
                <w:sz w:val="24"/>
              </w:rPr>
              <w:t xml:space="preserve">515127,69</w:t>
            </w:r>
          </w:p>
        </w:tc>
        <w:tc>
          <w:tcPr>
            <w:tcW w:w="3118" w:type="dxa"/>
            <w:vAlign w:val="center"/>
          </w:tcPr>
          <w:p>
            <w:pPr>
              <w:pStyle w:val="0"/>
              <w:jc w:val="center"/>
            </w:pPr>
            <w:r>
              <w:rPr>
                <w:sz w:val="24"/>
              </w:rPr>
              <w:t xml:space="preserve">2231374,20</w:t>
            </w:r>
          </w:p>
        </w:tc>
      </w:tr>
      <w:tr>
        <w:tc>
          <w:tcPr>
            <w:tcW w:w="2948" w:type="dxa"/>
            <w:vAlign w:val="center"/>
          </w:tcPr>
          <w:p>
            <w:pPr>
              <w:pStyle w:val="0"/>
              <w:jc w:val="center"/>
            </w:pPr>
            <w:r>
              <w:rPr>
                <w:sz w:val="24"/>
              </w:rPr>
              <w:t xml:space="preserve">1482</w:t>
            </w:r>
          </w:p>
        </w:tc>
        <w:tc>
          <w:tcPr>
            <w:tcW w:w="3005" w:type="dxa"/>
            <w:vAlign w:val="center"/>
          </w:tcPr>
          <w:p>
            <w:pPr>
              <w:pStyle w:val="0"/>
              <w:jc w:val="center"/>
            </w:pPr>
            <w:r>
              <w:rPr>
                <w:sz w:val="24"/>
              </w:rPr>
              <w:t xml:space="preserve">515125,41</w:t>
            </w:r>
          </w:p>
        </w:tc>
        <w:tc>
          <w:tcPr>
            <w:tcW w:w="3118" w:type="dxa"/>
            <w:vAlign w:val="center"/>
          </w:tcPr>
          <w:p>
            <w:pPr>
              <w:pStyle w:val="0"/>
              <w:jc w:val="center"/>
            </w:pPr>
            <w:r>
              <w:rPr>
                <w:sz w:val="24"/>
              </w:rPr>
              <w:t xml:space="preserve">2231372,36</w:t>
            </w:r>
          </w:p>
        </w:tc>
      </w:tr>
      <w:tr>
        <w:tc>
          <w:tcPr>
            <w:tcW w:w="2948" w:type="dxa"/>
            <w:vAlign w:val="center"/>
          </w:tcPr>
          <w:p>
            <w:pPr>
              <w:pStyle w:val="0"/>
              <w:jc w:val="center"/>
            </w:pPr>
            <w:r>
              <w:rPr>
                <w:sz w:val="24"/>
              </w:rPr>
              <w:t xml:space="preserve">1483</w:t>
            </w:r>
          </w:p>
        </w:tc>
        <w:tc>
          <w:tcPr>
            <w:tcW w:w="3005" w:type="dxa"/>
            <w:vAlign w:val="center"/>
          </w:tcPr>
          <w:p>
            <w:pPr>
              <w:pStyle w:val="0"/>
              <w:jc w:val="center"/>
            </w:pPr>
            <w:r>
              <w:rPr>
                <w:sz w:val="24"/>
              </w:rPr>
              <w:t xml:space="preserve">515123,74</w:t>
            </w:r>
          </w:p>
        </w:tc>
        <w:tc>
          <w:tcPr>
            <w:tcW w:w="3118" w:type="dxa"/>
            <w:vAlign w:val="center"/>
          </w:tcPr>
          <w:p>
            <w:pPr>
              <w:pStyle w:val="0"/>
              <w:jc w:val="center"/>
            </w:pPr>
            <w:r>
              <w:rPr>
                <w:sz w:val="24"/>
              </w:rPr>
              <w:t xml:space="preserve">2231370,51</w:t>
            </w:r>
          </w:p>
        </w:tc>
      </w:tr>
      <w:tr>
        <w:tc>
          <w:tcPr>
            <w:tcW w:w="2948" w:type="dxa"/>
            <w:vAlign w:val="center"/>
          </w:tcPr>
          <w:p>
            <w:pPr>
              <w:pStyle w:val="0"/>
              <w:jc w:val="center"/>
            </w:pPr>
            <w:r>
              <w:rPr>
                <w:sz w:val="24"/>
              </w:rPr>
              <w:t xml:space="preserve">1484</w:t>
            </w:r>
          </w:p>
        </w:tc>
        <w:tc>
          <w:tcPr>
            <w:tcW w:w="3005" w:type="dxa"/>
            <w:vAlign w:val="center"/>
          </w:tcPr>
          <w:p>
            <w:pPr>
              <w:pStyle w:val="0"/>
              <w:jc w:val="center"/>
            </w:pPr>
            <w:r>
              <w:rPr>
                <w:sz w:val="24"/>
              </w:rPr>
              <w:t xml:space="preserve">515121,00</w:t>
            </w:r>
          </w:p>
        </w:tc>
        <w:tc>
          <w:tcPr>
            <w:tcW w:w="3118" w:type="dxa"/>
            <w:vAlign w:val="center"/>
          </w:tcPr>
          <w:p>
            <w:pPr>
              <w:pStyle w:val="0"/>
              <w:jc w:val="center"/>
            </w:pPr>
            <w:r>
              <w:rPr>
                <w:sz w:val="24"/>
              </w:rPr>
              <w:t xml:space="preserve">2231367,02</w:t>
            </w:r>
          </w:p>
        </w:tc>
      </w:tr>
      <w:tr>
        <w:tc>
          <w:tcPr>
            <w:tcW w:w="2948" w:type="dxa"/>
            <w:vAlign w:val="center"/>
          </w:tcPr>
          <w:p>
            <w:pPr>
              <w:pStyle w:val="0"/>
              <w:jc w:val="center"/>
            </w:pPr>
            <w:r>
              <w:rPr>
                <w:sz w:val="24"/>
              </w:rPr>
              <w:t xml:space="preserve">1485</w:t>
            </w:r>
          </w:p>
        </w:tc>
        <w:tc>
          <w:tcPr>
            <w:tcW w:w="3005" w:type="dxa"/>
            <w:vAlign w:val="center"/>
          </w:tcPr>
          <w:p>
            <w:pPr>
              <w:pStyle w:val="0"/>
              <w:jc w:val="center"/>
            </w:pPr>
            <w:r>
              <w:rPr>
                <w:sz w:val="24"/>
              </w:rPr>
              <w:t xml:space="preserve">515114,67</w:t>
            </w:r>
          </w:p>
        </w:tc>
        <w:tc>
          <w:tcPr>
            <w:tcW w:w="3118" w:type="dxa"/>
            <w:vAlign w:val="center"/>
          </w:tcPr>
          <w:p>
            <w:pPr>
              <w:pStyle w:val="0"/>
              <w:jc w:val="center"/>
            </w:pPr>
            <w:r>
              <w:rPr>
                <w:sz w:val="24"/>
              </w:rPr>
              <w:t xml:space="preserve">2231358,88</w:t>
            </w:r>
          </w:p>
        </w:tc>
      </w:tr>
      <w:tr>
        <w:tc>
          <w:tcPr>
            <w:tcW w:w="2948" w:type="dxa"/>
            <w:vAlign w:val="center"/>
          </w:tcPr>
          <w:p>
            <w:pPr>
              <w:pStyle w:val="0"/>
              <w:jc w:val="center"/>
            </w:pPr>
            <w:r>
              <w:rPr>
                <w:sz w:val="24"/>
              </w:rPr>
              <w:t xml:space="preserve">1486</w:t>
            </w:r>
          </w:p>
        </w:tc>
        <w:tc>
          <w:tcPr>
            <w:tcW w:w="3005" w:type="dxa"/>
            <w:vAlign w:val="center"/>
          </w:tcPr>
          <w:p>
            <w:pPr>
              <w:pStyle w:val="0"/>
              <w:jc w:val="center"/>
            </w:pPr>
            <w:r>
              <w:rPr>
                <w:sz w:val="24"/>
              </w:rPr>
              <w:t xml:space="preserve">515110,94</w:t>
            </w:r>
          </w:p>
        </w:tc>
        <w:tc>
          <w:tcPr>
            <w:tcW w:w="3118" w:type="dxa"/>
            <w:vAlign w:val="center"/>
          </w:tcPr>
          <w:p>
            <w:pPr>
              <w:pStyle w:val="0"/>
              <w:jc w:val="center"/>
            </w:pPr>
            <w:r>
              <w:rPr>
                <w:sz w:val="24"/>
              </w:rPr>
              <w:t xml:space="preserve">2231354,22</w:t>
            </w:r>
          </w:p>
        </w:tc>
      </w:tr>
      <w:tr>
        <w:tc>
          <w:tcPr>
            <w:tcW w:w="2948" w:type="dxa"/>
            <w:vAlign w:val="center"/>
          </w:tcPr>
          <w:p>
            <w:pPr>
              <w:pStyle w:val="0"/>
              <w:jc w:val="center"/>
            </w:pPr>
            <w:r>
              <w:rPr>
                <w:sz w:val="24"/>
              </w:rPr>
              <w:t xml:space="preserve">1487</w:t>
            </w:r>
          </w:p>
        </w:tc>
        <w:tc>
          <w:tcPr>
            <w:tcW w:w="3005" w:type="dxa"/>
            <w:vAlign w:val="center"/>
          </w:tcPr>
          <w:p>
            <w:pPr>
              <w:pStyle w:val="0"/>
              <w:jc w:val="center"/>
            </w:pPr>
            <w:r>
              <w:rPr>
                <w:sz w:val="24"/>
              </w:rPr>
              <w:t xml:space="preserve">515108,44</w:t>
            </w:r>
          </w:p>
        </w:tc>
        <w:tc>
          <w:tcPr>
            <w:tcW w:w="3118" w:type="dxa"/>
            <w:vAlign w:val="center"/>
          </w:tcPr>
          <w:p>
            <w:pPr>
              <w:pStyle w:val="0"/>
              <w:jc w:val="center"/>
            </w:pPr>
            <w:r>
              <w:rPr>
                <w:sz w:val="24"/>
              </w:rPr>
              <w:t xml:space="preserve">2231351,59</w:t>
            </w:r>
          </w:p>
        </w:tc>
      </w:tr>
      <w:tr>
        <w:tc>
          <w:tcPr>
            <w:tcW w:w="2948" w:type="dxa"/>
            <w:vAlign w:val="center"/>
          </w:tcPr>
          <w:p>
            <w:pPr>
              <w:pStyle w:val="0"/>
              <w:jc w:val="center"/>
            </w:pPr>
            <w:r>
              <w:rPr>
                <w:sz w:val="24"/>
              </w:rPr>
              <w:t xml:space="preserve">1488</w:t>
            </w:r>
          </w:p>
        </w:tc>
        <w:tc>
          <w:tcPr>
            <w:tcW w:w="3005" w:type="dxa"/>
            <w:vAlign w:val="center"/>
          </w:tcPr>
          <w:p>
            <w:pPr>
              <w:pStyle w:val="0"/>
              <w:jc w:val="center"/>
            </w:pPr>
            <w:r>
              <w:rPr>
                <w:sz w:val="24"/>
              </w:rPr>
              <w:t xml:space="preserve">515105,94</w:t>
            </w:r>
          </w:p>
        </w:tc>
        <w:tc>
          <w:tcPr>
            <w:tcW w:w="3118" w:type="dxa"/>
            <w:vAlign w:val="center"/>
          </w:tcPr>
          <w:p>
            <w:pPr>
              <w:pStyle w:val="0"/>
              <w:jc w:val="center"/>
            </w:pPr>
            <w:r>
              <w:rPr>
                <w:sz w:val="24"/>
              </w:rPr>
              <w:t xml:space="preserve">2231349,02</w:t>
            </w:r>
          </w:p>
        </w:tc>
      </w:tr>
      <w:tr>
        <w:tc>
          <w:tcPr>
            <w:tcW w:w="2948" w:type="dxa"/>
            <w:vAlign w:val="center"/>
          </w:tcPr>
          <w:p>
            <w:pPr>
              <w:pStyle w:val="0"/>
              <w:jc w:val="center"/>
            </w:pPr>
            <w:r>
              <w:rPr>
                <w:sz w:val="24"/>
              </w:rPr>
              <w:t xml:space="preserve">1489</w:t>
            </w:r>
          </w:p>
        </w:tc>
        <w:tc>
          <w:tcPr>
            <w:tcW w:w="3005" w:type="dxa"/>
            <w:vAlign w:val="center"/>
          </w:tcPr>
          <w:p>
            <w:pPr>
              <w:pStyle w:val="0"/>
              <w:jc w:val="center"/>
            </w:pPr>
            <w:r>
              <w:rPr>
                <w:sz w:val="24"/>
              </w:rPr>
              <w:t xml:space="preserve">515103,78</w:t>
            </w:r>
          </w:p>
        </w:tc>
        <w:tc>
          <w:tcPr>
            <w:tcW w:w="3118" w:type="dxa"/>
            <w:vAlign w:val="center"/>
          </w:tcPr>
          <w:p>
            <w:pPr>
              <w:pStyle w:val="0"/>
              <w:jc w:val="center"/>
            </w:pPr>
            <w:r>
              <w:rPr>
                <w:sz w:val="24"/>
              </w:rPr>
              <w:t xml:space="preserve">2231347,15</w:t>
            </w:r>
          </w:p>
        </w:tc>
      </w:tr>
      <w:tr>
        <w:tc>
          <w:tcPr>
            <w:tcW w:w="2948" w:type="dxa"/>
            <w:vAlign w:val="center"/>
          </w:tcPr>
          <w:p>
            <w:pPr>
              <w:pStyle w:val="0"/>
              <w:jc w:val="center"/>
            </w:pPr>
            <w:r>
              <w:rPr>
                <w:sz w:val="24"/>
              </w:rPr>
              <w:t xml:space="preserve">1490</w:t>
            </w:r>
          </w:p>
        </w:tc>
        <w:tc>
          <w:tcPr>
            <w:tcW w:w="3005" w:type="dxa"/>
            <w:vAlign w:val="center"/>
          </w:tcPr>
          <w:p>
            <w:pPr>
              <w:pStyle w:val="0"/>
              <w:jc w:val="center"/>
            </w:pPr>
            <w:r>
              <w:rPr>
                <w:sz w:val="24"/>
              </w:rPr>
              <w:t xml:space="preserve">515102,10</w:t>
            </w:r>
          </w:p>
        </w:tc>
        <w:tc>
          <w:tcPr>
            <w:tcW w:w="3118" w:type="dxa"/>
            <w:vAlign w:val="center"/>
          </w:tcPr>
          <w:p>
            <w:pPr>
              <w:pStyle w:val="0"/>
              <w:jc w:val="center"/>
            </w:pPr>
            <w:r>
              <w:rPr>
                <w:sz w:val="24"/>
              </w:rPr>
              <w:t xml:space="preserve">2231345,97</w:t>
            </w:r>
          </w:p>
        </w:tc>
      </w:tr>
      <w:tr>
        <w:tc>
          <w:tcPr>
            <w:tcW w:w="2948" w:type="dxa"/>
            <w:vAlign w:val="center"/>
          </w:tcPr>
          <w:p>
            <w:pPr>
              <w:pStyle w:val="0"/>
              <w:jc w:val="center"/>
            </w:pPr>
            <w:r>
              <w:rPr>
                <w:sz w:val="24"/>
              </w:rPr>
              <w:t xml:space="preserve">1491</w:t>
            </w:r>
          </w:p>
        </w:tc>
        <w:tc>
          <w:tcPr>
            <w:tcW w:w="3005" w:type="dxa"/>
            <w:vAlign w:val="center"/>
          </w:tcPr>
          <w:p>
            <w:pPr>
              <w:pStyle w:val="0"/>
              <w:jc w:val="center"/>
            </w:pPr>
            <w:r>
              <w:rPr>
                <w:sz w:val="24"/>
              </w:rPr>
              <w:t xml:space="preserve">515098,00</w:t>
            </w:r>
          </w:p>
        </w:tc>
        <w:tc>
          <w:tcPr>
            <w:tcW w:w="3118" w:type="dxa"/>
            <w:vAlign w:val="center"/>
          </w:tcPr>
          <w:p>
            <w:pPr>
              <w:pStyle w:val="0"/>
              <w:jc w:val="center"/>
            </w:pPr>
            <w:r>
              <w:rPr>
                <w:sz w:val="24"/>
              </w:rPr>
              <w:t xml:space="preserve">2231343,42</w:t>
            </w:r>
          </w:p>
        </w:tc>
      </w:tr>
      <w:tr>
        <w:tc>
          <w:tcPr>
            <w:tcW w:w="2948" w:type="dxa"/>
            <w:vAlign w:val="center"/>
          </w:tcPr>
          <w:p>
            <w:pPr>
              <w:pStyle w:val="0"/>
              <w:jc w:val="center"/>
            </w:pPr>
            <w:r>
              <w:rPr>
                <w:sz w:val="24"/>
              </w:rPr>
              <w:t xml:space="preserve">1492</w:t>
            </w:r>
          </w:p>
        </w:tc>
        <w:tc>
          <w:tcPr>
            <w:tcW w:w="3005" w:type="dxa"/>
            <w:vAlign w:val="center"/>
          </w:tcPr>
          <w:p>
            <w:pPr>
              <w:pStyle w:val="0"/>
              <w:jc w:val="center"/>
            </w:pPr>
            <w:r>
              <w:rPr>
                <w:sz w:val="24"/>
              </w:rPr>
              <w:t xml:space="preserve">515093,65</w:t>
            </w:r>
          </w:p>
        </w:tc>
        <w:tc>
          <w:tcPr>
            <w:tcW w:w="3118" w:type="dxa"/>
            <w:vAlign w:val="center"/>
          </w:tcPr>
          <w:p>
            <w:pPr>
              <w:pStyle w:val="0"/>
              <w:jc w:val="center"/>
            </w:pPr>
            <w:r>
              <w:rPr>
                <w:sz w:val="24"/>
              </w:rPr>
              <w:t xml:space="preserve">2231340,81</w:t>
            </w:r>
          </w:p>
        </w:tc>
      </w:tr>
      <w:tr>
        <w:tc>
          <w:tcPr>
            <w:tcW w:w="2948" w:type="dxa"/>
            <w:vAlign w:val="center"/>
          </w:tcPr>
          <w:p>
            <w:pPr>
              <w:pStyle w:val="0"/>
              <w:jc w:val="center"/>
            </w:pPr>
            <w:r>
              <w:rPr>
                <w:sz w:val="24"/>
              </w:rPr>
              <w:t xml:space="preserve">1493</w:t>
            </w:r>
          </w:p>
        </w:tc>
        <w:tc>
          <w:tcPr>
            <w:tcW w:w="3005" w:type="dxa"/>
            <w:vAlign w:val="center"/>
          </w:tcPr>
          <w:p>
            <w:pPr>
              <w:pStyle w:val="0"/>
              <w:jc w:val="center"/>
            </w:pPr>
            <w:r>
              <w:rPr>
                <w:sz w:val="24"/>
              </w:rPr>
              <w:t xml:space="preserve">515090,37</w:t>
            </w:r>
          </w:p>
        </w:tc>
        <w:tc>
          <w:tcPr>
            <w:tcW w:w="3118" w:type="dxa"/>
            <w:vAlign w:val="center"/>
          </w:tcPr>
          <w:p>
            <w:pPr>
              <w:pStyle w:val="0"/>
              <w:jc w:val="center"/>
            </w:pPr>
            <w:r>
              <w:rPr>
                <w:sz w:val="24"/>
              </w:rPr>
              <w:t xml:space="preserve">2231339,00</w:t>
            </w:r>
          </w:p>
        </w:tc>
      </w:tr>
      <w:tr>
        <w:tc>
          <w:tcPr>
            <w:tcW w:w="2948" w:type="dxa"/>
            <w:vAlign w:val="center"/>
          </w:tcPr>
          <w:p>
            <w:pPr>
              <w:pStyle w:val="0"/>
              <w:jc w:val="center"/>
            </w:pPr>
            <w:r>
              <w:rPr>
                <w:sz w:val="24"/>
              </w:rPr>
              <w:t xml:space="preserve">1494</w:t>
            </w:r>
          </w:p>
        </w:tc>
        <w:tc>
          <w:tcPr>
            <w:tcW w:w="3005" w:type="dxa"/>
            <w:vAlign w:val="center"/>
          </w:tcPr>
          <w:p>
            <w:pPr>
              <w:pStyle w:val="0"/>
              <w:jc w:val="center"/>
            </w:pPr>
            <w:r>
              <w:rPr>
                <w:sz w:val="24"/>
              </w:rPr>
              <w:t xml:space="preserve">515089,01</w:t>
            </w:r>
          </w:p>
        </w:tc>
        <w:tc>
          <w:tcPr>
            <w:tcW w:w="3118" w:type="dxa"/>
            <w:vAlign w:val="center"/>
          </w:tcPr>
          <w:p>
            <w:pPr>
              <w:pStyle w:val="0"/>
              <w:jc w:val="center"/>
            </w:pPr>
            <w:r>
              <w:rPr>
                <w:sz w:val="24"/>
              </w:rPr>
              <w:t xml:space="preserve">2231337,56</w:t>
            </w:r>
          </w:p>
        </w:tc>
      </w:tr>
      <w:tr>
        <w:tc>
          <w:tcPr>
            <w:tcW w:w="2948" w:type="dxa"/>
            <w:vAlign w:val="center"/>
          </w:tcPr>
          <w:p>
            <w:pPr>
              <w:pStyle w:val="0"/>
              <w:jc w:val="center"/>
            </w:pPr>
            <w:r>
              <w:rPr>
                <w:sz w:val="24"/>
              </w:rPr>
              <w:t xml:space="preserve">1495</w:t>
            </w:r>
          </w:p>
        </w:tc>
        <w:tc>
          <w:tcPr>
            <w:tcW w:w="3005" w:type="dxa"/>
            <w:vAlign w:val="center"/>
          </w:tcPr>
          <w:p>
            <w:pPr>
              <w:pStyle w:val="0"/>
              <w:jc w:val="center"/>
            </w:pPr>
            <w:r>
              <w:rPr>
                <w:sz w:val="24"/>
              </w:rPr>
              <w:t xml:space="preserve">515086,20</w:t>
            </w:r>
          </w:p>
        </w:tc>
        <w:tc>
          <w:tcPr>
            <w:tcW w:w="3118" w:type="dxa"/>
            <w:vAlign w:val="center"/>
          </w:tcPr>
          <w:p>
            <w:pPr>
              <w:pStyle w:val="0"/>
              <w:jc w:val="center"/>
            </w:pPr>
            <w:r>
              <w:rPr>
                <w:sz w:val="24"/>
              </w:rPr>
              <w:t xml:space="preserve">2231334,09</w:t>
            </w:r>
          </w:p>
        </w:tc>
      </w:tr>
      <w:tr>
        <w:tc>
          <w:tcPr>
            <w:tcW w:w="2948" w:type="dxa"/>
            <w:vAlign w:val="center"/>
          </w:tcPr>
          <w:p>
            <w:pPr>
              <w:pStyle w:val="0"/>
              <w:jc w:val="center"/>
            </w:pPr>
            <w:r>
              <w:rPr>
                <w:sz w:val="24"/>
              </w:rPr>
              <w:t xml:space="preserve">1496</w:t>
            </w:r>
          </w:p>
        </w:tc>
        <w:tc>
          <w:tcPr>
            <w:tcW w:w="3005" w:type="dxa"/>
            <w:vAlign w:val="center"/>
          </w:tcPr>
          <w:p>
            <w:pPr>
              <w:pStyle w:val="0"/>
              <w:jc w:val="center"/>
            </w:pPr>
            <w:r>
              <w:rPr>
                <w:sz w:val="24"/>
              </w:rPr>
              <w:t xml:space="preserve">515084,26</w:t>
            </w:r>
          </w:p>
        </w:tc>
        <w:tc>
          <w:tcPr>
            <w:tcW w:w="3118" w:type="dxa"/>
            <w:vAlign w:val="center"/>
          </w:tcPr>
          <w:p>
            <w:pPr>
              <w:pStyle w:val="0"/>
              <w:jc w:val="center"/>
            </w:pPr>
            <w:r>
              <w:rPr>
                <w:sz w:val="24"/>
              </w:rPr>
              <w:t xml:space="preserve">2231331,63</w:t>
            </w:r>
          </w:p>
        </w:tc>
      </w:tr>
      <w:tr>
        <w:tc>
          <w:tcPr>
            <w:tcW w:w="2948" w:type="dxa"/>
            <w:vAlign w:val="center"/>
          </w:tcPr>
          <w:p>
            <w:pPr>
              <w:pStyle w:val="0"/>
              <w:jc w:val="center"/>
            </w:pPr>
            <w:r>
              <w:rPr>
                <w:sz w:val="24"/>
              </w:rPr>
              <w:t xml:space="preserve">1497</w:t>
            </w:r>
          </w:p>
        </w:tc>
        <w:tc>
          <w:tcPr>
            <w:tcW w:w="3005" w:type="dxa"/>
            <w:vAlign w:val="center"/>
          </w:tcPr>
          <w:p>
            <w:pPr>
              <w:pStyle w:val="0"/>
              <w:jc w:val="center"/>
            </w:pPr>
            <w:r>
              <w:rPr>
                <w:sz w:val="24"/>
              </w:rPr>
              <w:t xml:space="preserve">515081,48</w:t>
            </w:r>
          </w:p>
        </w:tc>
        <w:tc>
          <w:tcPr>
            <w:tcW w:w="3118" w:type="dxa"/>
            <w:vAlign w:val="center"/>
          </w:tcPr>
          <w:p>
            <w:pPr>
              <w:pStyle w:val="0"/>
              <w:jc w:val="center"/>
            </w:pPr>
            <w:r>
              <w:rPr>
                <w:sz w:val="24"/>
              </w:rPr>
              <w:t xml:space="preserve">2231328,42</w:t>
            </w:r>
          </w:p>
        </w:tc>
      </w:tr>
      <w:tr>
        <w:tc>
          <w:tcPr>
            <w:tcW w:w="2948" w:type="dxa"/>
            <w:vAlign w:val="center"/>
          </w:tcPr>
          <w:p>
            <w:pPr>
              <w:pStyle w:val="0"/>
              <w:jc w:val="center"/>
            </w:pPr>
            <w:r>
              <w:rPr>
                <w:sz w:val="24"/>
              </w:rPr>
              <w:t xml:space="preserve">1498</w:t>
            </w:r>
          </w:p>
        </w:tc>
        <w:tc>
          <w:tcPr>
            <w:tcW w:w="3005" w:type="dxa"/>
            <w:vAlign w:val="center"/>
          </w:tcPr>
          <w:p>
            <w:pPr>
              <w:pStyle w:val="0"/>
              <w:jc w:val="center"/>
            </w:pPr>
            <w:r>
              <w:rPr>
                <w:sz w:val="24"/>
              </w:rPr>
              <w:t xml:space="preserve">515079,46</w:t>
            </w:r>
          </w:p>
        </w:tc>
        <w:tc>
          <w:tcPr>
            <w:tcW w:w="3118" w:type="dxa"/>
            <w:vAlign w:val="center"/>
          </w:tcPr>
          <w:p>
            <w:pPr>
              <w:pStyle w:val="0"/>
              <w:jc w:val="center"/>
            </w:pPr>
            <w:r>
              <w:rPr>
                <w:sz w:val="24"/>
              </w:rPr>
              <w:t xml:space="preserve">2231326,50</w:t>
            </w:r>
          </w:p>
        </w:tc>
      </w:tr>
      <w:tr>
        <w:tc>
          <w:tcPr>
            <w:tcW w:w="2948" w:type="dxa"/>
            <w:vAlign w:val="center"/>
          </w:tcPr>
          <w:p>
            <w:pPr>
              <w:pStyle w:val="0"/>
              <w:jc w:val="center"/>
            </w:pPr>
            <w:r>
              <w:rPr>
                <w:sz w:val="24"/>
              </w:rPr>
              <w:t xml:space="preserve">1499</w:t>
            </w:r>
          </w:p>
        </w:tc>
        <w:tc>
          <w:tcPr>
            <w:tcW w:w="3005" w:type="dxa"/>
            <w:vAlign w:val="center"/>
          </w:tcPr>
          <w:p>
            <w:pPr>
              <w:pStyle w:val="0"/>
              <w:jc w:val="center"/>
            </w:pPr>
            <w:r>
              <w:rPr>
                <w:sz w:val="24"/>
              </w:rPr>
              <w:t xml:space="preserve">515078,31</w:t>
            </w:r>
          </w:p>
        </w:tc>
        <w:tc>
          <w:tcPr>
            <w:tcW w:w="3118" w:type="dxa"/>
            <w:vAlign w:val="center"/>
          </w:tcPr>
          <w:p>
            <w:pPr>
              <w:pStyle w:val="0"/>
              <w:jc w:val="center"/>
            </w:pPr>
            <w:r>
              <w:rPr>
                <w:sz w:val="24"/>
              </w:rPr>
              <w:t xml:space="preserve">2231325,62</w:t>
            </w:r>
          </w:p>
        </w:tc>
      </w:tr>
      <w:tr>
        <w:tc>
          <w:tcPr>
            <w:tcW w:w="2948" w:type="dxa"/>
            <w:vAlign w:val="center"/>
          </w:tcPr>
          <w:p>
            <w:pPr>
              <w:pStyle w:val="0"/>
              <w:jc w:val="center"/>
            </w:pPr>
            <w:r>
              <w:rPr>
                <w:sz w:val="24"/>
              </w:rPr>
              <w:t xml:space="preserve">1500</w:t>
            </w:r>
          </w:p>
        </w:tc>
        <w:tc>
          <w:tcPr>
            <w:tcW w:w="3005" w:type="dxa"/>
            <w:vAlign w:val="center"/>
          </w:tcPr>
          <w:p>
            <w:pPr>
              <w:pStyle w:val="0"/>
              <w:jc w:val="center"/>
            </w:pPr>
            <w:r>
              <w:rPr>
                <w:sz w:val="24"/>
              </w:rPr>
              <w:t xml:space="preserve">515075,69</w:t>
            </w:r>
          </w:p>
        </w:tc>
        <w:tc>
          <w:tcPr>
            <w:tcW w:w="3118" w:type="dxa"/>
            <w:vAlign w:val="center"/>
          </w:tcPr>
          <w:p>
            <w:pPr>
              <w:pStyle w:val="0"/>
              <w:jc w:val="center"/>
            </w:pPr>
            <w:r>
              <w:rPr>
                <w:sz w:val="24"/>
              </w:rPr>
              <w:t xml:space="preserve">2231324,62</w:t>
            </w:r>
          </w:p>
        </w:tc>
      </w:tr>
      <w:tr>
        <w:tc>
          <w:tcPr>
            <w:tcW w:w="2948" w:type="dxa"/>
            <w:vAlign w:val="center"/>
          </w:tcPr>
          <w:p>
            <w:pPr>
              <w:pStyle w:val="0"/>
              <w:jc w:val="center"/>
            </w:pPr>
            <w:r>
              <w:rPr>
                <w:sz w:val="24"/>
              </w:rPr>
              <w:t xml:space="preserve">1501</w:t>
            </w:r>
          </w:p>
        </w:tc>
        <w:tc>
          <w:tcPr>
            <w:tcW w:w="3005" w:type="dxa"/>
            <w:vAlign w:val="center"/>
          </w:tcPr>
          <w:p>
            <w:pPr>
              <w:pStyle w:val="0"/>
              <w:jc w:val="center"/>
            </w:pPr>
            <w:r>
              <w:rPr>
                <w:sz w:val="24"/>
              </w:rPr>
              <w:t xml:space="preserve">515069,99</w:t>
            </w:r>
          </w:p>
        </w:tc>
        <w:tc>
          <w:tcPr>
            <w:tcW w:w="3118" w:type="dxa"/>
            <w:vAlign w:val="center"/>
          </w:tcPr>
          <w:p>
            <w:pPr>
              <w:pStyle w:val="0"/>
              <w:jc w:val="center"/>
            </w:pPr>
            <w:r>
              <w:rPr>
                <w:sz w:val="24"/>
              </w:rPr>
              <w:t xml:space="preserve">2231322,80</w:t>
            </w:r>
          </w:p>
        </w:tc>
      </w:tr>
      <w:tr>
        <w:tc>
          <w:tcPr>
            <w:tcW w:w="2948" w:type="dxa"/>
            <w:vAlign w:val="center"/>
          </w:tcPr>
          <w:p>
            <w:pPr>
              <w:pStyle w:val="0"/>
              <w:jc w:val="center"/>
            </w:pPr>
            <w:r>
              <w:rPr>
                <w:sz w:val="24"/>
              </w:rPr>
              <w:t xml:space="preserve">1502</w:t>
            </w:r>
          </w:p>
        </w:tc>
        <w:tc>
          <w:tcPr>
            <w:tcW w:w="3005" w:type="dxa"/>
            <w:vAlign w:val="center"/>
          </w:tcPr>
          <w:p>
            <w:pPr>
              <w:pStyle w:val="0"/>
              <w:jc w:val="center"/>
            </w:pPr>
            <w:r>
              <w:rPr>
                <w:sz w:val="24"/>
              </w:rPr>
              <w:t xml:space="preserve">515069,26</w:t>
            </w:r>
          </w:p>
        </w:tc>
        <w:tc>
          <w:tcPr>
            <w:tcW w:w="3118" w:type="dxa"/>
            <w:vAlign w:val="center"/>
          </w:tcPr>
          <w:p>
            <w:pPr>
              <w:pStyle w:val="0"/>
              <w:jc w:val="center"/>
            </w:pPr>
            <w:r>
              <w:rPr>
                <w:sz w:val="24"/>
              </w:rPr>
              <w:t xml:space="preserve">2231322,83</w:t>
            </w:r>
          </w:p>
        </w:tc>
      </w:tr>
      <w:tr>
        <w:tc>
          <w:tcPr>
            <w:tcW w:w="2948" w:type="dxa"/>
            <w:vAlign w:val="center"/>
          </w:tcPr>
          <w:p>
            <w:pPr>
              <w:pStyle w:val="0"/>
              <w:jc w:val="center"/>
            </w:pPr>
            <w:r>
              <w:rPr>
                <w:sz w:val="24"/>
              </w:rPr>
              <w:t xml:space="preserve">1503</w:t>
            </w:r>
          </w:p>
        </w:tc>
        <w:tc>
          <w:tcPr>
            <w:tcW w:w="3005" w:type="dxa"/>
            <w:vAlign w:val="center"/>
          </w:tcPr>
          <w:p>
            <w:pPr>
              <w:pStyle w:val="0"/>
              <w:jc w:val="center"/>
            </w:pPr>
            <w:r>
              <w:rPr>
                <w:sz w:val="24"/>
              </w:rPr>
              <w:t xml:space="preserve">515068,24</w:t>
            </w:r>
          </w:p>
        </w:tc>
        <w:tc>
          <w:tcPr>
            <w:tcW w:w="3118" w:type="dxa"/>
            <w:vAlign w:val="center"/>
          </w:tcPr>
          <w:p>
            <w:pPr>
              <w:pStyle w:val="0"/>
              <w:jc w:val="center"/>
            </w:pPr>
            <w:r>
              <w:rPr>
                <w:sz w:val="24"/>
              </w:rPr>
              <w:t xml:space="preserve">2231322,97</w:t>
            </w:r>
          </w:p>
        </w:tc>
      </w:tr>
      <w:tr>
        <w:tc>
          <w:tcPr>
            <w:tcW w:w="2948" w:type="dxa"/>
            <w:vAlign w:val="center"/>
          </w:tcPr>
          <w:p>
            <w:pPr>
              <w:pStyle w:val="0"/>
              <w:jc w:val="center"/>
            </w:pPr>
            <w:r>
              <w:rPr>
                <w:sz w:val="24"/>
              </w:rPr>
              <w:t xml:space="preserve">1504</w:t>
            </w:r>
          </w:p>
        </w:tc>
        <w:tc>
          <w:tcPr>
            <w:tcW w:w="3005" w:type="dxa"/>
            <w:vAlign w:val="center"/>
          </w:tcPr>
          <w:p>
            <w:pPr>
              <w:pStyle w:val="0"/>
              <w:jc w:val="center"/>
            </w:pPr>
            <w:r>
              <w:rPr>
                <w:sz w:val="24"/>
              </w:rPr>
              <w:t xml:space="preserve">515066,87</w:t>
            </w:r>
          </w:p>
        </w:tc>
        <w:tc>
          <w:tcPr>
            <w:tcW w:w="3118" w:type="dxa"/>
            <w:vAlign w:val="center"/>
          </w:tcPr>
          <w:p>
            <w:pPr>
              <w:pStyle w:val="0"/>
              <w:jc w:val="center"/>
            </w:pPr>
            <w:r>
              <w:rPr>
                <w:sz w:val="24"/>
              </w:rPr>
              <w:t xml:space="preserve">2231323,77</w:t>
            </w:r>
          </w:p>
        </w:tc>
      </w:tr>
      <w:tr>
        <w:tc>
          <w:tcPr>
            <w:tcW w:w="2948" w:type="dxa"/>
            <w:vAlign w:val="center"/>
          </w:tcPr>
          <w:p>
            <w:pPr>
              <w:pStyle w:val="0"/>
              <w:jc w:val="center"/>
            </w:pPr>
            <w:r>
              <w:rPr>
                <w:sz w:val="24"/>
              </w:rPr>
              <w:t xml:space="preserve">1505</w:t>
            </w:r>
          </w:p>
        </w:tc>
        <w:tc>
          <w:tcPr>
            <w:tcW w:w="3005" w:type="dxa"/>
            <w:vAlign w:val="center"/>
          </w:tcPr>
          <w:p>
            <w:pPr>
              <w:pStyle w:val="0"/>
              <w:jc w:val="center"/>
            </w:pPr>
            <w:r>
              <w:rPr>
                <w:sz w:val="24"/>
              </w:rPr>
              <w:t xml:space="preserve">515064,56</w:t>
            </w:r>
          </w:p>
        </w:tc>
        <w:tc>
          <w:tcPr>
            <w:tcW w:w="3118" w:type="dxa"/>
            <w:vAlign w:val="center"/>
          </w:tcPr>
          <w:p>
            <w:pPr>
              <w:pStyle w:val="0"/>
              <w:jc w:val="center"/>
            </w:pPr>
            <w:r>
              <w:rPr>
                <w:sz w:val="24"/>
              </w:rPr>
              <w:t xml:space="preserve">2231325,25</w:t>
            </w:r>
          </w:p>
        </w:tc>
      </w:tr>
      <w:tr>
        <w:tc>
          <w:tcPr>
            <w:tcW w:w="2948" w:type="dxa"/>
            <w:vAlign w:val="center"/>
          </w:tcPr>
          <w:p>
            <w:pPr>
              <w:pStyle w:val="0"/>
              <w:jc w:val="center"/>
            </w:pPr>
            <w:r>
              <w:rPr>
                <w:sz w:val="24"/>
              </w:rPr>
              <w:t xml:space="preserve">1506</w:t>
            </w:r>
          </w:p>
        </w:tc>
        <w:tc>
          <w:tcPr>
            <w:tcW w:w="3005" w:type="dxa"/>
            <w:vAlign w:val="center"/>
          </w:tcPr>
          <w:p>
            <w:pPr>
              <w:pStyle w:val="0"/>
              <w:jc w:val="center"/>
            </w:pPr>
            <w:r>
              <w:rPr>
                <w:sz w:val="24"/>
              </w:rPr>
              <w:t xml:space="preserve">515063,27</w:t>
            </w:r>
          </w:p>
        </w:tc>
        <w:tc>
          <w:tcPr>
            <w:tcW w:w="3118" w:type="dxa"/>
            <w:vAlign w:val="center"/>
          </w:tcPr>
          <w:p>
            <w:pPr>
              <w:pStyle w:val="0"/>
              <w:jc w:val="center"/>
            </w:pPr>
            <w:r>
              <w:rPr>
                <w:sz w:val="24"/>
              </w:rPr>
              <w:t xml:space="preserve">2231326,32</w:t>
            </w:r>
          </w:p>
        </w:tc>
      </w:tr>
      <w:tr>
        <w:tc>
          <w:tcPr>
            <w:tcW w:w="2948" w:type="dxa"/>
            <w:vAlign w:val="center"/>
          </w:tcPr>
          <w:p>
            <w:pPr>
              <w:pStyle w:val="0"/>
              <w:jc w:val="center"/>
            </w:pPr>
            <w:r>
              <w:rPr>
                <w:sz w:val="24"/>
              </w:rPr>
              <w:t xml:space="preserve">1507</w:t>
            </w:r>
          </w:p>
        </w:tc>
        <w:tc>
          <w:tcPr>
            <w:tcW w:w="3005" w:type="dxa"/>
            <w:vAlign w:val="center"/>
          </w:tcPr>
          <w:p>
            <w:pPr>
              <w:pStyle w:val="0"/>
              <w:jc w:val="center"/>
            </w:pPr>
            <w:r>
              <w:rPr>
                <w:sz w:val="24"/>
              </w:rPr>
              <w:t xml:space="preserve">515062,25</w:t>
            </w:r>
          </w:p>
        </w:tc>
        <w:tc>
          <w:tcPr>
            <w:tcW w:w="3118" w:type="dxa"/>
            <w:vAlign w:val="center"/>
          </w:tcPr>
          <w:p>
            <w:pPr>
              <w:pStyle w:val="0"/>
              <w:jc w:val="center"/>
            </w:pPr>
            <w:r>
              <w:rPr>
                <w:sz w:val="24"/>
              </w:rPr>
              <w:t xml:space="preserve">2231327,09</w:t>
            </w:r>
          </w:p>
        </w:tc>
      </w:tr>
      <w:tr>
        <w:tc>
          <w:tcPr>
            <w:tcW w:w="2948" w:type="dxa"/>
            <w:vAlign w:val="center"/>
          </w:tcPr>
          <w:p>
            <w:pPr>
              <w:pStyle w:val="0"/>
              <w:jc w:val="center"/>
            </w:pPr>
            <w:r>
              <w:rPr>
                <w:sz w:val="24"/>
              </w:rPr>
              <w:t xml:space="preserve">1508</w:t>
            </w:r>
          </w:p>
        </w:tc>
        <w:tc>
          <w:tcPr>
            <w:tcW w:w="3005" w:type="dxa"/>
            <w:vAlign w:val="center"/>
          </w:tcPr>
          <w:p>
            <w:pPr>
              <w:pStyle w:val="0"/>
              <w:jc w:val="center"/>
            </w:pPr>
            <w:r>
              <w:rPr>
                <w:sz w:val="24"/>
              </w:rPr>
              <w:t xml:space="preserve">515060,84</w:t>
            </w:r>
          </w:p>
        </w:tc>
        <w:tc>
          <w:tcPr>
            <w:tcW w:w="3118" w:type="dxa"/>
            <w:vAlign w:val="center"/>
          </w:tcPr>
          <w:p>
            <w:pPr>
              <w:pStyle w:val="0"/>
              <w:jc w:val="center"/>
            </w:pPr>
            <w:r>
              <w:rPr>
                <w:sz w:val="24"/>
              </w:rPr>
              <w:t xml:space="preserve">2231327,78</w:t>
            </w:r>
          </w:p>
        </w:tc>
      </w:tr>
      <w:tr>
        <w:tc>
          <w:tcPr>
            <w:tcW w:w="2948" w:type="dxa"/>
            <w:vAlign w:val="center"/>
          </w:tcPr>
          <w:p>
            <w:pPr>
              <w:pStyle w:val="0"/>
              <w:jc w:val="center"/>
            </w:pPr>
            <w:r>
              <w:rPr>
                <w:sz w:val="24"/>
              </w:rPr>
              <w:t xml:space="preserve">1509</w:t>
            </w:r>
          </w:p>
        </w:tc>
        <w:tc>
          <w:tcPr>
            <w:tcW w:w="3005" w:type="dxa"/>
            <w:vAlign w:val="center"/>
          </w:tcPr>
          <w:p>
            <w:pPr>
              <w:pStyle w:val="0"/>
              <w:jc w:val="center"/>
            </w:pPr>
            <w:r>
              <w:rPr>
                <w:sz w:val="24"/>
              </w:rPr>
              <w:t xml:space="preserve">515059,28</w:t>
            </w:r>
          </w:p>
        </w:tc>
        <w:tc>
          <w:tcPr>
            <w:tcW w:w="3118" w:type="dxa"/>
            <w:vAlign w:val="center"/>
          </w:tcPr>
          <w:p>
            <w:pPr>
              <w:pStyle w:val="0"/>
              <w:jc w:val="center"/>
            </w:pPr>
            <w:r>
              <w:rPr>
                <w:sz w:val="24"/>
              </w:rPr>
              <w:t xml:space="preserve">2231328,34</w:t>
            </w:r>
          </w:p>
        </w:tc>
      </w:tr>
      <w:tr>
        <w:tc>
          <w:tcPr>
            <w:tcW w:w="2948" w:type="dxa"/>
            <w:vAlign w:val="center"/>
          </w:tcPr>
          <w:p>
            <w:pPr>
              <w:pStyle w:val="0"/>
              <w:jc w:val="center"/>
            </w:pPr>
            <w:r>
              <w:rPr>
                <w:sz w:val="24"/>
              </w:rPr>
              <w:t xml:space="preserve">1510</w:t>
            </w:r>
          </w:p>
        </w:tc>
        <w:tc>
          <w:tcPr>
            <w:tcW w:w="3005" w:type="dxa"/>
            <w:vAlign w:val="center"/>
          </w:tcPr>
          <w:p>
            <w:pPr>
              <w:pStyle w:val="0"/>
              <w:jc w:val="center"/>
            </w:pPr>
            <w:r>
              <w:rPr>
                <w:sz w:val="24"/>
              </w:rPr>
              <w:t xml:space="preserve">515058,26</w:t>
            </w:r>
          </w:p>
        </w:tc>
        <w:tc>
          <w:tcPr>
            <w:tcW w:w="3118" w:type="dxa"/>
            <w:vAlign w:val="center"/>
          </w:tcPr>
          <w:p>
            <w:pPr>
              <w:pStyle w:val="0"/>
              <w:jc w:val="center"/>
            </w:pPr>
            <w:r>
              <w:rPr>
                <w:sz w:val="24"/>
              </w:rPr>
              <w:t xml:space="preserve">2231328,46</w:t>
            </w:r>
          </w:p>
        </w:tc>
      </w:tr>
      <w:tr>
        <w:tc>
          <w:tcPr>
            <w:tcW w:w="2948" w:type="dxa"/>
            <w:vAlign w:val="center"/>
          </w:tcPr>
          <w:p>
            <w:pPr>
              <w:pStyle w:val="0"/>
              <w:jc w:val="center"/>
            </w:pPr>
            <w:r>
              <w:rPr>
                <w:sz w:val="24"/>
              </w:rPr>
              <w:t xml:space="preserve">1511</w:t>
            </w:r>
          </w:p>
        </w:tc>
        <w:tc>
          <w:tcPr>
            <w:tcW w:w="3005" w:type="dxa"/>
            <w:vAlign w:val="center"/>
          </w:tcPr>
          <w:p>
            <w:pPr>
              <w:pStyle w:val="0"/>
              <w:jc w:val="center"/>
            </w:pPr>
            <w:r>
              <w:rPr>
                <w:sz w:val="24"/>
              </w:rPr>
              <w:t xml:space="preserve">515057,01</w:t>
            </w:r>
          </w:p>
        </w:tc>
        <w:tc>
          <w:tcPr>
            <w:tcW w:w="3118" w:type="dxa"/>
            <w:vAlign w:val="center"/>
          </w:tcPr>
          <w:p>
            <w:pPr>
              <w:pStyle w:val="0"/>
              <w:jc w:val="center"/>
            </w:pPr>
            <w:r>
              <w:rPr>
                <w:sz w:val="24"/>
              </w:rPr>
              <w:t xml:space="preserve">2231328,11</w:t>
            </w:r>
          </w:p>
        </w:tc>
      </w:tr>
      <w:tr>
        <w:tc>
          <w:tcPr>
            <w:tcW w:w="2948" w:type="dxa"/>
            <w:vAlign w:val="center"/>
          </w:tcPr>
          <w:p>
            <w:pPr>
              <w:pStyle w:val="0"/>
              <w:jc w:val="center"/>
            </w:pPr>
            <w:r>
              <w:rPr>
                <w:sz w:val="24"/>
              </w:rPr>
              <w:t xml:space="preserve">1512</w:t>
            </w:r>
          </w:p>
        </w:tc>
        <w:tc>
          <w:tcPr>
            <w:tcW w:w="3005" w:type="dxa"/>
            <w:vAlign w:val="center"/>
          </w:tcPr>
          <w:p>
            <w:pPr>
              <w:pStyle w:val="0"/>
              <w:jc w:val="center"/>
            </w:pPr>
            <w:r>
              <w:rPr>
                <w:sz w:val="24"/>
              </w:rPr>
              <w:t xml:space="preserve">515054,57</w:t>
            </w:r>
          </w:p>
        </w:tc>
        <w:tc>
          <w:tcPr>
            <w:tcW w:w="3118" w:type="dxa"/>
            <w:vAlign w:val="center"/>
          </w:tcPr>
          <w:p>
            <w:pPr>
              <w:pStyle w:val="0"/>
              <w:jc w:val="center"/>
            </w:pPr>
            <w:r>
              <w:rPr>
                <w:sz w:val="24"/>
              </w:rPr>
              <w:t xml:space="preserve">2231327,07</w:t>
            </w:r>
          </w:p>
        </w:tc>
      </w:tr>
      <w:tr>
        <w:tc>
          <w:tcPr>
            <w:tcW w:w="2948" w:type="dxa"/>
            <w:vAlign w:val="center"/>
          </w:tcPr>
          <w:p>
            <w:pPr>
              <w:pStyle w:val="0"/>
              <w:jc w:val="center"/>
            </w:pPr>
            <w:r>
              <w:rPr>
                <w:sz w:val="24"/>
              </w:rPr>
              <w:t xml:space="preserve">1513</w:t>
            </w:r>
          </w:p>
        </w:tc>
        <w:tc>
          <w:tcPr>
            <w:tcW w:w="3005" w:type="dxa"/>
            <w:vAlign w:val="center"/>
          </w:tcPr>
          <w:p>
            <w:pPr>
              <w:pStyle w:val="0"/>
              <w:jc w:val="center"/>
            </w:pPr>
            <w:r>
              <w:rPr>
                <w:sz w:val="24"/>
              </w:rPr>
              <w:t xml:space="preserve">515049,79</w:t>
            </w:r>
          </w:p>
        </w:tc>
        <w:tc>
          <w:tcPr>
            <w:tcW w:w="3118" w:type="dxa"/>
            <w:vAlign w:val="center"/>
          </w:tcPr>
          <w:p>
            <w:pPr>
              <w:pStyle w:val="0"/>
              <w:jc w:val="center"/>
            </w:pPr>
            <w:r>
              <w:rPr>
                <w:sz w:val="24"/>
              </w:rPr>
              <w:t xml:space="preserve">2231324,67</w:t>
            </w:r>
          </w:p>
        </w:tc>
      </w:tr>
      <w:tr>
        <w:tc>
          <w:tcPr>
            <w:tcW w:w="2948" w:type="dxa"/>
            <w:vAlign w:val="center"/>
          </w:tcPr>
          <w:p>
            <w:pPr>
              <w:pStyle w:val="0"/>
              <w:jc w:val="center"/>
            </w:pPr>
            <w:r>
              <w:rPr>
                <w:sz w:val="24"/>
              </w:rPr>
              <w:t xml:space="preserve">1514</w:t>
            </w:r>
          </w:p>
        </w:tc>
        <w:tc>
          <w:tcPr>
            <w:tcW w:w="3005" w:type="dxa"/>
            <w:vAlign w:val="center"/>
          </w:tcPr>
          <w:p>
            <w:pPr>
              <w:pStyle w:val="0"/>
              <w:jc w:val="center"/>
            </w:pPr>
            <w:r>
              <w:rPr>
                <w:sz w:val="24"/>
              </w:rPr>
              <w:t xml:space="preserve">515043,66</w:t>
            </w:r>
          </w:p>
        </w:tc>
        <w:tc>
          <w:tcPr>
            <w:tcW w:w="3118" w:type="dxa"/>
            <w:vAlign w:val="center"/>
          </w:tcPr>
          <w:p>
            <w:pPr>
              <w:pStyle w:val="0"/>
              <w:jc w:val="center"/>
            </w:pPr>
            <w:r>
              <w:rPr>
                <w:sz w:val="24"/>
              </w:rPr>
              <w:t xml:space="preserve">2231321,39</w:t>
            </w:r>
          </w:p>
        </w:tc>
      </w:tr>
      <w:tr>
        <w:tc>
          <w:tcPr>
            <w:tcW w:w="2948" w:type="dxa"/>
            <w:vAlign w:val="center"/>
          </w:tcPr>
          <w:p>
            <w:pPr>
              <w:pStyle w:val="0"/>
              <w:jc w:val="center"/>
            </w:pPr>
            <w:r>
              <w:rPr>
                <w:sz w:val="24"/>
              </w:rPr>
              <w:t xml:space="preserve">1515</w:t>
            </w:r>
          </w:p>
        </w:tc>
        <w:tc>
          <w:tcPr>
            <w:tcW w:w="3005" w:type="dxa"/>
            <w:vAlign w:val="center"/>
          </w:tcPr>
          <w:p>
            <w:pPr>
              <w:pStyle w:val="0"/>
              <w:jc w:val="center"/>
            </w:pPr>
            <w:r>
              <w:rPr>
                <w:sz w:val="24"/>
              </w:rPr>
              <w:t xml:space="preserve">515040,77</w:t>
            </w:r>
          </w:p>
        </w:tc>
        <w:tc>
          <w:tcPr>
            <w:tcW w:w="3118" w:type="dxa"/>
            <w:vAlign w:val="center"/>
          </w:tcPr>
          <w:p>
            <w:pPr>
              <w:pStyle w:val="0"/>
              <w:jc w:val="center"/>
            </w:pPr>
            <w:r>
              <w:rPr>
                <w:sz w:val="24"/>
              </w:rPr>
              <w:t xml:space="preserve">2231319,67</w:t>
            </w:r>
          </w:p>
        </w:tc>
      </w:tr>
      <w:tr>
        <w:tc>
          <w:tcPr>
            <w:tcW w:w="2948" w:type="dxa"/>
            <w:vAlign w:val="center"/>
          </w:tcPr>
          <w:p>
            <w:pPr>
              <w:pStyle w:val="0"/>
              <w:jc w:val="center"/>
            </w:pPr>
            <w:r>
              <w:rPr>
                <w:sz w:val="24"/>
              </w:rPr>
              <w:t xml:space="preserve">1516</w:t>
            </w:r>
          </w:p>
        </w:tc>
        <w:tc>
          <w:tcPr>
            <w:tcW w:w="3005" w:type="dxa"/>
            <w:vAlign w:val="center"/>
          </w:tcPr>
          <w:p>
            <w:pPr>
              <w:pStyle w:val="0"/>
              <w:jc w:val="center"/>
            </w:pPr>
            <w:r>
              <w:rPr>
                <w:sz w:val="24"/>
              </w:rPr>
              <w:t xml:space="preserve">515038,83</w:t>
            </w:r>
          </w:p>
        </w:tc>
        <w:tc>
          <w:tcPr>
            <w:tcW w:w="3118" w:type="dxa"/>
            <w:vAlign w:val="center"/>
          </w:tcPr>
          <w:p>
            <w:pPr>
              <w:pStyle w:val="0"/>
              <w:jc w:val="center"/>
            </w:pPr>
            <w:r>
              <w:rPr>
                <w:sz w:val="24"/>
              </w:rPr>
              <w:t xml:space="preserve">2231318,43</w:t>
            </w:r>
          </w:p>
        </w:tc>
      </w:tr>
      <w:tr>
        <w:tc>
          <w:tcPr>
            <w:tcW w:w="2948" w:type="dxa"/>
            <w:vAlign w:val="center"/>
          </w:tcPr>
          <w:p>
            <w:pPr>
              <w:pStyle w:val="0"/>
              <w:jc w:val="center"/>
            </w:pPr>
            <w:r>
              <w:rPr>
                <w:sz w:val="24"/>
              </w:rPr>
              <w:t xml:space="preserve">1517</w:t>
            </w:r>
          </w:p>
        </w:tc>
        <w:tc>
          <w:tcPr>
            <w:tcW w:w="3005" w:type="dxa"/>
            <w:vAlign w:val="center"/>
          </w:tcPr>
          <w:p>
            <w:pPr>
              <w:pStyle w:val="0"/>
              <w:jc w:val="center"/>
            </w:pPr>
            <w:r>
              <w:rPr>
                <w:sz w:val="24"/>
              </w:rPr>
              <w:t xml:space="preserve">515037,21</w:t>
            </w:r>
          </w:p>
        </w:tc>
        <w:tc>
          <w:tcPr>
            <w:tcW w:w="3118" w:type="dxa"/>
            <w:vAlign w:val="center"/>
          </w:tcPr>
          <w:p>
            <w:pPr>
              <w:pStyle w:val="0"/>
              <w:jc w:val="center"/>
            </w:pPr>
            <w:r>
              <w:rPr>
                <w:sz w:val="24"/>
              </w:rPr>
              <w:t xml:space="preserve">2231317,60</w:t>
            </w:r>
          </w:p>
        </w:tc>
      </w:tr>
      <w:tr>
        <w:tc>
          <w:tcPr>
            <w:tcW w:w="2948" w:type="dxa"/>
            <w:vAlign w:val="center"/>
          </w:tcPr>
          <w:p>
            <w:pPr>
              <w:pStyle w:val="0"/>
              <w:jc w:val="center"/>
            </w:pPr>
            <w:r>
              <w:rPr>
                <w:sz w:val="24"/>
              </w:rPr>
              <w:t xml:space="preserve">1518</w:t>
            </w:r>
          </w:p>
        </w:tc>
        <w:tc>
          <w:tcPr>
            <w:tcW w:w="3005" w:type="dxa"/>
            <w:vAlign w:val="center"/>
          </w:tcPr>
          <w:p>
            <w:pPr>
              <w:pStyle w:val="0"/>
              <w:jc w:val="center"/>
            </w:pPr>
            <w:r>
              <w:rPr>
                <w:sz w:val="24"/>
              </w:rPr>
              <w:t xml:space="preserve">515036,10</w:t>
            </w:r>
          </w:p>
        </w:tc>
        <w:tc>
          <w:tcPr>
            <w:tcW w:w="3118" w:type="dxa"/>
            <w:vAlign w:val="center"/>
          </w:tcPr>
          <w:p>
            <w:pPr>
              <w:pStyle w:val="0"/>
              <w:jc w:val="center"/>
            </w:pPr>
            <w:r>
              <w:rPr>
                <w:sz w:val="24"/>
              </w:rPr>
              <w:t xml:space="preserve">2231317,25</w:t>
            </w:r>
          </w:p>
        </w:tc>
      </w:tr>
      <w:tr>
        <w:tc>
          <w:tcPr>
            <w:tcW w:w="2948" w:type="dxa"/>
            <w:vAlign w:val="center"/>
          </w:tcPr>
          <w:p>
            <w:pPr>
              <w:pStyle w:val="0"/>
              <w:jc w:val="center"/>
            </w:pPr>
            <w:r>
              <w:rPr>
                <w:sz w:val="24"/>
              </w:rPr>
              <w:t xml:space="preserve">1519</w:t>
            </w:r>
          </w:p>
        </w:tc>
        <w:tc>
          <w:tcPr>
            <w:tcW w:w="3005" w:type="dxa"/>
            <w:vAlign w:val="center"/>
          </w:tcPr>
          <w:p>
            <w:pPr>
              <w:pStyle w:val="0"/>
              <w:jc w:val="center"/>
            </w:pPr>
            <w:r>
              <w:rPr>
                <w:sz w:val="24"/>
              </w:rPr>
              <w:t xml:space="preserve">515034,15</w:t>
            </w:r>
          </w:p>
        </w:tc>
        <w:tc>
          <w:tcPr>
            <w:tcW w:w="3118" w:type="dxa"/>
            <w:vAlign w:val="center"/>
          </w:tcPr>
          <w:p>
            <w:pPr>
              <w:pStyle w:val="0"/>
              <w:jc w:val="center"/>
            </w:pPr>
            <w:r>
              <w:rPr>
                <w:sz w:val="24"/>
              </w:rPr>
              <w:t xml:space="preserve">2231317,02</w:t>
            </w:r>
          </w:p>
        </w:tc>
      </w:tr>
      <w:tr>
        <w:tc>
          <w:tcPr>
            <w:tcW w:w="2948" w:type="dxa"/>
            <w:vAlign w:val="center"/>
          </w:tcPr>
          <w:p>
            <w:pPr>
              <w:pStyle w:val="0"/>
              <w:jc w:val="center"/>
            </w:pPr>
            <w:r>
              <w:rPr>
                <w:sz w:val="24"/>
              </w:rPr>
              <w:t xml:space="preserve">1520</w:t>
            </w:r>
          </w:p>
        </w:tc>
        <w:tc>
          <w:tcPr>
            <w:tcW w:w="3005" w:type="dxa"/>
            <w:vAlign w:val="center"/>
          </w:tcPr>
          <w:p>
            <w:pPr>
              <w:pStyle w:val="0"/>
              <w:jc w:val="center"/>
            </w:pPr>
            <w:r>
              <w:rPr>
                <w:sz w:val="24"/>
              </w:rPr>
              <w:t xml:space="preserve">515031,61</w:t>
            </w:r>
          </w:p>
        </w:tc>
        <w:tc>
          <w:tcPr>
            <w:tcW w:w="3118" w:type="dxa"/>
            <w:vAlign w:val="center"/>
          </w:tcPr>
          <w:p>
            <w:pPr>
              <w:pStyle w:val="0"/>
              <w:jc w:val="center"/>
            </w:pPr>
            <w:r>
              <w:rPr>
                <w:sz w:val="24"/>
              </w:rPr>
              <w:t xml:space="preserve">2231316,87</w:t>
            </w:r>
          </w:p>
        </w:tc>
      </w:tr>
      <w:tr>
        <w:tc>
          <w:tcPr>
            <w:tcW w:w="2948" w:type="dxa"/>
            <w:vAlign w:val="center"/>
          </w:tcPr>
          <w:p>
            <w:pPr>
              <w:pStyle w:val="0"/>
              <w:jc w:val="center"/>
            </w:pPr>
            <w:r>
              <w:rPr>
                <w:sz w:val="24"/>
              </w:rPr>
              <w:t xml:space="preserve">1521</w:t>
            </w:r>
          </w:p>
        </w:tc>
        <w:tc>
          <w:tcPr>
            <w:tcW w:w="3005" w:type="dxa"/>
            <w:vAlign w:val="center"/>
          </w:tcPr>
          <w:p>
            <w:pPr>
              <w:pStyle w:val="0"/>
              <w:jc w:val="center"/>
            </w:pPr>
            <w:r>
              <w:rPr>
                <w:sz w:val="24"/>
              </w:rPr>
              <w:t xml:space="preserve">515030,10</w:t>
            </w:r>
          </w:p>
        </w:tc>
        <w:tc>
          <w:tcPr>
            <w:tcW w:w="3118" w:type="dxa"/>
            <w:vAlign w:val="center"/>
          </w:tcPr>
          <w:p>
            <w:pPr>
              <w:pStyle w:val="0"/>
              <w:jc w:val="center"/>
            </w:pPr>
            <w:r>
              <w:rPr>
                <w:sz w:val="24"/>
              </w:rPr>
              <w:t xml:space="preserve">2231316,93</w:t>
            </w:r>
          </w:p>
        </w:tc>
      </w:tr>
      <w:tr>
        <w:tc>
          <w:tcPr>
            <w:tcW w:w="2948" w:type="dxa"/>
            <w:vAlign w:val="center"/>
          </w:tcPr>
          <w:p>
            <w:pPr>
              <w:pStyle w:val="0"/>
              <w:jc w:val="center"/>
            </w:pPr>
            <w:r>
              <w:rPr>
                <w:sz w:val="24"/>
              </w:rPr>
              <w:t xml:space="preserve">1522</w:t>
            </w:r>
          </w:p>
        </w:tc>
        <w:tc>
          <w:tcPr>
            <w:tcW w:w="3005" w:type="dxa"/>
            <w:vAlign w:val="center"/>
          </w:tcPr>
          <w:p>
            <w:pPr>
              <w:pStyle w:val="0"/>
              <w:jc w:val="center"/>
            </w:pPr>
            <w:r>
              <w:rPr>
                <w:sz w:val="24"/>
              </w:rPr>
              <w:t xml:space="preserve">515029,39</w:t>
            </w:r>
          </w:p>
        </w:tc>
        <w:tc>
          <w:tcPr>
            <w:tcW w:w="3118" w:type="dxa"/>
            <w:vAlign w:val="center"/>
          </w:tcPr>
          <w:p>
            <w:pPr>
              <w:pStyle w:val="0"/>
              <w:jc w:val="center"/>
            </w:pPr>
            <w:r>
              <w:rPr>
                <w:sz w:val="24"/>
              </w:rPr>
              <w:t xml:space="preserve">2231316,97</w:t>
            </w:r>
          </w:p>
        </w:tc>
      </w:tr>
      <w:tr>
        <w:tc>
          <w:tcPr>
            <w:tcW w:w="2948" w:type="dxa"/>
            <w:vAlign w:val="center"/>
          </w:tcPr>
          <w:p>
            <w:pPr>
              <w:pStyle w:val="0"/>
              <w:jc w:val="center"/>
            </w:pPr>
            <w:r>
              <w:rPr>
                <w:sz w:val="24"/>
              </w:rPr>
              <w:t xml:space="preserve">1523</w:t>
            </w:r>
          </w:p>
        </w:tc>
        <w:tc>
          <w:tcPr>
            <w:tcW w:w="3005" w:type="dxa"/>
            <w:vAlign w:val="center"/>
          </w:tcPr>
          <w:p>
            <w:pPr>
              <w:pStyle w:val="0"/>
              <w:jc w:val="center"/>
            </w:pPr>
            <w:r>
              <w:rPr>
                <w:sz w:val="24"/>
              </w:rPr>
              <w:t xml:space="preserve">515033,91</w:t>
            </w:r>
          </w:p>
        </w:tc>
        <w:tc>
          <w:tcPr>
            <w:tcW w:w="3118" w:type="dxa"/>
            <w:vAlign w:val="center"/>
          </w:tcPr>
          <w:p>
            <w:pPr>
              <w:pStyle w:val="0"/>
              <w:jc w:val="center"/>
            </w:pPr>
            <w:r>
              <w:rPr>
                <w:sz w:val="24"/>
              </w:rPr>
              <w:t xml:space="preserve">2231338,83</w:t>
            </w:r>
          </w:p>
        </w:tc>
      </w:tr>
      <w:tr>
        <w:tc>
          <w:tcPr>
            <w:tcW w:w="2948" w:type="dxa"/>
            <w:vAlign w:val="center"/>
          </w:tcPr>
          <w:p>
            <w:pPr>
              <w:pStyle w:val="0"/>
              <w:jc w:val="center"/>
            </w:pPr>
            <w:r>
              <w:rPr>
                <w:sz w:val="24"/>
              </w:rPr>
              <w:t xml:space="preserve">1524</w:t>
            </w:r>
          </w:p>
        </w:tc>
        <w:tc>
          <w:tcPr>
            <w:tcW w:w="3005" w:type="dxa"/>
            <w:vAlign w:val="center"/>
          </w:tcPr>
          <w:p>
            <w:pPr>
              <w:pStyle w:val="0"/>
              <w:jc w:val="center"/>
            </w:pPr>
            <w:r>
              <w:rPr>
                <w:sz w:val="24"/>
              </w:rPr>
              <w:t xml:space="preserve">515048,13</w:t>
            </w:r>
          </w:p>
        </w:tc>
        <w:tc>
          <w:tcPr>
            <w:tcW w:w="3118" w:type="dxa"/>
            <w:vAlign w:val="center"/>
          </w:tcPr>
          <w:p>
            <w:pPr>
              <w:pStyle w:val="0"/>
              <w:jc w:val="center"/>
            </w:pPr>
            <w:r>
              <w:rPr>
                <w:sz w:val="24"/>
              </w:rPr>
              <w:t xml:space="preserve">2231407,61</w:t>
            </w:r>
          </w:p>
        </w:tc>
      </w:tr>
      <w:tr>
        <w:tc>
          <w:tcPr>
            <w:tcW w:w="2948" w:type="dxa"/>
            <w:vAlign w:val="center"/>
          </w:tcPr>
          <w:p>
            <w:pPr>
              <w:pStyle w:val="0"/>
              <w:jc w:val="center"/>
            </w:pPr>
            <w:r>
              <w:rPr>
                <w:sz w:val="24"/>
              </w:rPr>
              <w:t xml:space="preserve">1525</w:t>
            </w:r>
          </w:p>
        </w:tc>
        <w:tc>
          <w:tcPr>
            <w:tcW w:w="3005" w:type="dxa"/>
            <w:vAlign w:val="center"/>
          </w:tcPr>
          <w:p>
            <w:pPr>
              <w:pStyle w:val="0"/>
              <w:jc w:val="center"/>
            </w:pPr>
            <w:r>
              <w:rPr>
                <w:sz w:val="24"/>
              </w:rPr>
              <w:t xml:space="preserve">515058,72</w:t>
            </w:r>
          </w:p>
        </w:tc>
        <w:tc>
          <w:tcPr>
            <w:tcW w:w="3118" w:type="dxa"/>
            <w:vAlign w:val="center"/>
          </w:tcPr>
          <w:p>
            <w:pPr>
              <w:pStyle w:val="0"/>
              <w:jc w:val="center"/>
            </w:pPr>
            <w:r>
              <w:rPr>
                <w:sz w:val="24"/>
              </w:rPr>
              <w:t xml:space="preserve">2231477,27</w:t>
            </w:r>
          </w:p>
        </w:tc>
      </w:tr>
      <w:tr>
        <w:tc>
          <w:tcPr>
            <w:tcW w:w="2948" w:type="dxa"/>
            <w:vAlign w:val="center"/>
          </w:tcPr>
          <w:p>
            <w:pPr>
              <w:pStyle w:val="0"/>
              <w:jc w:val="center"/>
            </w:pPr>
            <w:r>
              <w:rPr>
                <w:sz w:val="24"/>
              </w:rPr>
              <w:t xml:space="preserve">1526</w:t>
            </w:r>
          </w:p>
        </w:tc>
        <w:tc>
          <w:tcPr>
            <w:tcW w:w="3005" w:type="dxa"/>
            <w:vAlign w:val="center"/>
          </w:tcPr>
          <w:p>
            <w:pPr>
              <w:pStyle w:val="0"/>
              <w:jc w:val="center"/>
            </w:pPr>
            <w:r>
              <w:rPr>
                <w:sz w:val="24"/>
              </w:rPr>
              <w:t xml:space="preserve">515061,69</w:t>
            </w:r>
          </w:p>
        </w:tc>
        <w:tc>
          <w:tcPr>
            <w:tcW w:w="3118" w:type="dxa"/>
            <w:vAlign w:val="center"/>
          </w:tcPr>
          <w:p>
            <w:pPr>
              <w:pStyle w:val="0"/>
              <w:jc w:val="center"/>
            </w:pPr>
            <w:r>
              <w:rPr>
                <w:sz w:val="24"/>
              </w:rPr>
              <w:t xml:space="preserve">2231496,83</w:t>
            </w:r>
          </w:p>
        </w:tc>
      </w:tr>
      <w:tr>
        <w:tc>
          <w:tcPr>
            <w:tcW w:w="2948" w:type="dxa"/>
            <w:vAlign w:val="center"/>
          </w:tcPr>
          <w:p>
            <w:pPr>
              <w:pStyle w:val="0"/>
              <w:jc w:val="center"/>
            </w:pPr>
            <w:r>
              <w:rPr>
                <w:sz w:val="24"/>
              </w:rPr>
              <w:t xml:space="preserve">1527</w:t>
            </w:r>
          </w:p>
        </w:tc>
        <w:tc>
          <w:tcPr>
            <w:tcW w:w="3005" w:type="dxa"/>
            <w:vAlign w:val="center"/>
          </w:tcPr>
          <w:p>
            <w:pPr>
              <w:pStyle w:val="0"/>
              <w:jc w:val="center"/>
            </w:pPr>
            <w:r>
              <w:rPr>
                <w:sz w:val="24"/>
              </w:rPr>
              <w:t xml:space="preserve">515064,36</w:t>
            </w:r>
          </w:p>
        </w:tc>
        <w:tc>
          <w:tcPr>
            <w:tcW w:w="3118" w:type="dxa"/>
            <w:vAlign w:val="center"/>
          </w:tcPr>
          <w:p>
            <w:pPr>
              <w:pStyle w:val="0"/>
              <w:jc w:val="center"/>
            </w:pPr>
            <w:r>
              <w:rPr>
                <w:sz w:val="24"/>
              </w:rPr>
              <w:t xml:space="preserve">2231562,54</w:t>
            </w:r>
          </w:p>
        </w:tc>
      </w:tr>
      <w:tr>
        <w:tc>
          <w:tcPr>
            <w:tcW w:w="2948" w:type="dxa"/>
            <w:vAlign w:val="center"/>
          </w:tcPr>
          <w:p>
            <w:pPr>
              <w:pStyle w:val="0"/>
              <w:jc w:val="center"/>
            </w:pPr>
            <w:r>
              <w:rPr>
                <w:sz w:val="24"/>
              </w:rPr>
              <w:t xml:space="preserve">1528</w:t>
            </w:r>
          </w:p>
        </w:tc>
        <w:tc>
          <w:tcPr>
            <w:tcW w:w="3005" w:type="dxa"/>
            <w:vAlign w:val="center"/>
          </w:tcPr>
          <w:p>
            <w:pPr>
              <w:pStyle w:val="0"/>
              <w:jc w:val="center"/>
            </w:pPr>
            <w:r>
              <w:rPr>
                <w:sz w:val="24"/>
              </w:rPr>
              <w:t xml:space="preserve">515063,60</w:t>
            </w:r>
          </w:p>
        </w:tc>
        <w:tc>
          <w:tcPr>
            <w:tcW w:w="3118" w:type="dxa"/>
            <w:vAlign w:val="center"/>
          </w:tcPr>
          <w:p>
            <w:pPr>
              <w:pStyle w:val="0"/>
              <w:jc w:val="center"/>
            </w:pPr>
            <w:r>
              <w:rPr>
                <w:sz w:val="24"/>
              </w:rPr>
              <w:t xml:space="preserve">2231573,39</w:t>
            </w:r>
          </w:p>
        </w:tc>
      </w:tr>
      <w:tr>
        <w:tc>
          <w:tcPr>
            <w:tcW w:w="2948" w:type="dxa"/>
            <w:vAlign w:val="center"/>
          </w:tcPr>
          <w:p>
            <w:pPr>
              <w:pStyle w:val="0"/>
              <w:jc w:val="center"/>
            </w:pPr>
            <w:r>
              <w:rPr>
                <w:sz w:val="24"/>
              </w:rPr>
              <w:t xml:space="preserve">1529</w:t>
            </w:r>
          </w:p>
        </w:tc>
        <w:tc>
          <w:tcPr>
            <w:tcW w:w="3005" w:type="dxa"/>
            <w:vAlign w:val="center"/>
          </w:tcPr>
          <w:p>
            <w:pPr>
              <w:pStyle w:val="0"/>
              <w:jc w:val="center"/>
            </w:pPr>
            <w:r>
              <w:rPr>
                <w:sz w:val="24"/>
              </w:rPr>
              <w:t xml:space="preserve">515059,82</w:t>
            </w:r>
          </w:p>
        </w:tc>
        <w:tc>
          <w:tcPr>
            <w:tcW w:w="3118" w:type="dxa"/>
            <w:vAlign w:val="center"/>
          </w:tcPr>
          <w:p>
            <w:pPr>
              <w:pStyle w:val="0"/>
              <w:jc w:val="center"/>
            </w:pPr>
            <w:r>
              <w:rPr>
                <w:sz w:val="24"/>
              </w:rPr>
              <w:t xml:space="preserve">2231628,13</w:t>
            </w:r>
          </w:p>
        </w:tc>
      </w:tr>
      <w:tr>
        <w:tc>
          <w:tcPr>
            <w:tcW w:w="2948" w:type="dxa"/>
            <w:vAlign w:val="center"/>
          </w:tcPr>
          <w:p>
            <w:pPr>
              <w:pStyle w:val="0"/>
              <w:jc w:val="center"/>
            </w:pPr>
            <w:r>
              <w:rPr>
                <w:sz w:val="24"/>
              </w:rPr>
              <w:t xml:space="preserve">1530</w:t>
            </w:r>
          </w:p>
        </w:tc>
        <w:tc>
          <w:tcPr>
            <w:tcW w:w="3005" w:type="dxa"/>
            <w:vAlign w:val="center"/>
          </w:tcPr>
          <w:p>
            <w:pPr>
              <w:pStyle w:val="0"/>
              <w:jc w:val="center"/>
            </w:pPr>
            <w:r>
              <w:rPr>
                <w:sz w:val="24"/>
              </w:rPr>
              <w:t xml:space="preserve">515047,94</w:t>
            </w:r>
          </w:p>
        </w:tc>
        <w:tc>
          <w:tcPr>
            <w:tcW w:w="3118" w:type="dxa"/>
            <w:vAlign w:val="center"/>
          </w:tcPr>
          <w:p>
            <w:pPr>
              <w:pStyle w:val="0"/>
              <w:jc w:val="center"/>
            </w:pPr>
            <w:r>
              <w:rPr>
                <w:sz w:val="24"/>
              </w:rPr>
              <w:t xml:space="preserve">2231693,62</w:t>
            </w:r>
          </w:p>
        </w:tc>
      </w:tr>
      <w:tr>
        <w:tc>
          <w:tcPr>
            <w:tcW w:w="2948" w:type="dxa"/>
            <w:vAlign w:val="center"/>
          </w:tcPr>
          <w:p>
            <w:pPr>
              <w:pStyle w:val="0"/>
              <w:jc w:val="center"/>
            </w:pPr>
            <w:r>
              <w:rPr>
                <w:sz w:val="24"/>
              </w:rPr>
              <w:t xml:space="preserve">1531</w:t>
            </w:r>
          </w:p>
        </w:tc>
        <w:tc>
          <w:tcPr>
            <w:tcW w:w="3005" w:type="dxa"/>
            <w:vAlign w:val="center"/>
          </w:tcPr>
          <w:p>
            <w:pPr>
              <w:pStyle w:val="0"/>
              <w:jc w:val="center"/>
            </w:pPr>
            <w:r>
              <w:rPr>
                <w:sz w:val="24"/>
              </w:rPr>
              <w:t xml:space="preserve">515040,18</w:t>
            </w:r>
          </w:p>
        </w:tc>
        <w:tc>
          <w:tcPr>
            <w:tcW w:w="3118" w:type="dxa"/>
            <w:vAlign w:val="center"/>
          </w:tcPr>
          <w:p>
            <w:pPr>
              <w:pStyle w:val="0"/>
              <w:jc w:val="center"/>
            </w:pPr>
            <w:r>
              <w:rPr>
                <w:sz w:val="24"/>
              </w:rPr>
              <w:t xml:space="preserve">2231735,69</w:t>
            </w:r>
          </w:p>
        </w:tc>
      </w:tr>
      <w:tr>
        <w:tc>
          <w:tcPr>
            <w:tcW w:w="2948" w:type="dxa"/>
            <w:vAlign w:val="center"/>
          </w:tcPr>
          <w:p>
            <w:pPr>
              <w:pStyle w:val="0"/>
              <w:jc w:val="center"/>
            </w:pPr>
            <w:r>
              <w:rPr>
                <w:sz w:val="24"/>
              </w:rPr>
              <w:t xml:space="preserve">1532</w:t>
            </w:r>
          </w:p>
        </w:tc>
        <w:tc>
          <w:tcPr>
            <w:tcW w:w="3005" w:type="dxa"/>
            <w:vAlign w:val="center"/>
          </w:tcPr>
          <w:p>
            <w:pPr>
              <w:pStyle w:val="0"/>
              <w:jc w:val="center"/>
            </w:pPr>
            <w:r>
              <w:rPr>
                <w:sz w:val="24"/>
              </w:rPr>
              <w:t xml:space="preserve">515002,09</w:t>
            </w:r>
          </w:p>
        </w:tc>
        <w:tc>
          <w:tcPr>
            <w:tcW w:w="3118" w:type="dxa"/>
            <w:vAlign w:val="center"/>
          </w:tcPr>
          <w:p>
            <w:pPr>
              <w:pStyle w:val="0"/>
              <w:jc w:val="center"/>
            </w:pPr>
            <w:r>
              <w:rPr>
                <w:sz w:val="24"/>
              </w:rPr>
              <w:t xml:space="preserve">2231885,21</w:t>
            </w:r>
          </w:p>
        </w:tc>
      </w:tr>
      <w:tr>
        <w:tc>
          <w:tcPr>
            <w:tcW w:w="2948" w:type="dxa"/>
            <w:vAlign w:val="center"/>
          </w:tcPr>
          <w:p>
            <w:pPr>
              <w:pStyle w:val="0"/>
              <w:jc w:val="center"/>
            </w:pPr>
            <w:r>
              <w:rPr>
                <w:sz w:val="24"/>
              </w:rPr>
              <w:t xml:space="preserve">1533</w:t>
            </w:r>
          </w:p>
        </w:tc>
        <w:tc>
          <w:tcPr>
            <w:tcW w:w="3005" w:type="dxa"/>
            <w:vAlign w:val="center"/>
          </w:tcPr>
          <w:p>
            <w:pPr>
              <w:pStyle w:val="0"/>
              <w:jc w:val="center"/>
            </w:pPr>
            <w:r>
              <w:rPr>
                <w:sz w:val="24"/>
              </w:rPr>
              <w:t xml:space="preserve">514994,47</w:t>
            </w:r>
          </w:p>
        </w:tc>
        <w:tc>
          <w:tcPr>
            <w:tcW w:w="3118" w:type="dxa"/>
            <w:vAlign w:val="center"/>
          </w:tcPr>
          <w:p>
            <w:pPr>
              <w:pStyle w:val="0"/>
              <w:jc w:val="center"/>
            </w:pPr>
            <w:r>
              <w:rPr>
                <w:sz w:val="24"/>
              </w:rPr>
              <w:t xml:space="preserve">2231922,14</w:t>
            </w:r>
          </w:p>
        </w:tc>
      </w:tr>
      <w:tr>
        <w:tc>
          <w:tcPr>
            <w:tcW w:w="2948" w:type="dxa"/>
            <w:vAlign w:val="center"/>
          </w:tcPr>
          <w:p>
            <w:pPr>
              <w:pStyle w:val="0"/>
              <w:jc w:val="center"/>
            </w:pPr>
            <w:r>
              <w:rPr>
                <w:sz w:val="24"/>
              </w:rPr>
              <w:t xml:space="preserve">1534</w:t>
            </w:r>
          </w:p>
        </w:tc>
        <w:tc>
          <w:tcPr>
            <w:tcW w:w="3005" w:type="dxa"/>
            <w:vAlign w:val="center"/>
          </w:tcPr>
          <w:p>
            <w:pPr>
              <w:pStyle w:val="0"/>
              <w:jc w:val="center"/>
            </w:pPr>
            <w:r>
              <w:rPr>
                <w:sz w:val="24"/>
              </w:rPr>
              <w:t xml:space="preserve">514989,20</w:t>
            </w:r>
          </w:p>
        </w:tc>
        <w:tc>
          <w:tcPr>
            <w:tcW w:w="3118" w:type="dxa"/>
            <w:vAlign w:val="center"/>
          </w:tcPr>
          <w:p>
            <w:pPr>
              <w:pStyle w:val="0"/>
              <w:jc w:val="center"/>
            </w:pPr>
            <w:r>
              <w:rPr>
                <w:sz w:val="24"/>
              </w:rPr>
              <w:t xml:space="preserve">2231959,31</w:t>
            </w:r>
          </w:p>
        </w:tc>
      </w:tr>
      <w:tr>
        <w:tc>
          <w:tcPr>
            <w:tcW w:w="2948" w:type="dxa"/>
            <w:vAlign w:val="center"/>
          </w:tcPr>
          <w:p>
            <w:pPr>
              <w:pStyle w:val="0"/>
              <w:jc w:val="center"/>
            </w:pPr>
            <w:r>
              <w:rPr>
                <w:sz w:val="24"/>
              </w:rPr>
              <w:t xml:space="preserve">1535</w:t>
            </w:r>
          </w:p>
        </w:tc>
        <w:tc>
          <w:tcPr>
            <w:tcW w:w="3005" w:type="dxa"/>
            <w:vAlign w:val="center"/>
          </w:tcPr>
          <w:p>
            <w:pPr>
              <w:pStyle w:val="0"/>
              <w:jc w:val="center"/>
            </w:pPr>
            <w:r>
              <w:rPr>
                <w:sz w:val="24"/>
              </w:rPr>
              <w:t xml:space="preserve">514985,93</w:t>
            </w:r>
          </w:p>
        </w:tc>
        <w:tc>
          <w:tcPr>
            <w:tcW w:w="3118" w:type="dxa"/>
            <w:vAlign w:val="center"/>
          </w:tcPr>
          <w:p>
            <w:pPr>
              <w:pStyle w:val="0"/>
              <w:jc w:val="center"/>
            </w:pPr>
            <w:r>
              <w:rPr>
                <w:sz w:val="24"/>
              </w:rPr>
              <w:t xml:space="preserve">2232029,34</w:t>
            </w:r>
          </w:p>
        </w:tc>
      </w:tr>
      <w:tr>
        <w:tc>
          <w:tcPr>
            <w:tcW w:w="2948" w:type="dxa"/>
            <w:vAlign w:val="center"/>
          </w:tcPr>
          <w:p>
            <w:pPr>
              <w:pStyle w:val="0"/>
              <w:jc w:val="center"/>
            </w:pPr>
            <w:r>
              <w:rPr>
                <w:sz w:val="24"/>
              </w:rPr>
              <w:t xml:space="preserve">1536</w:t>
            </w:r>
          </w:p>
        </w:tc>
        <w:tc>
          <w:tcPr>
            <w:tcW w:w="3005" w:type="dxa"/>
            <w:vAlign w:val="center"/>
          </w:tcPr>
          <w:p>
            <w:pPr>
              <w:pStyle w:val="0"/>
              <w:jc w:val="center"/>
            </w:pPr>
            <w:r>
              <w:rPr>
                <w:sz w:val="24"/>
              </w:rPr>
              <w:t xml:space="preserve">514986,69</w:t>
            </w:r>
          </w:p>
        </w:tc>
        <w:tc>
          <w:tcPr>
            <w:tcW w:w="3118" w:type="dxa"/>
            <w:vAlign w:val="center"/>
          </w:tcPr>
          <w:p>
            <w:pPr>
              <w:pStyle w:val="0"/>
              <w:jc w:val="center"/>
            </w:pPr>
            <w:r>
              <w:rPr>
                <w:sz w:val="24"/>
              </w:rPr>
              <w:t xml:space="preserve">2232097,34</w:t>
            </w:r>
          </w:p>
        </w:tc>
      </w:tr>
      <w:tr>
        <w:tc>
          <w:tcPr>
            <w:tcW w:w="2948" w:type="dxa"/>
            <w:vAlign w:val="center"/>
          </w:tcPr>
          <w:p>
            <w:pPr>
              <w:pStyle w:val="0"/>
              <w:jc w:val="center"/>
            </w:pPr>
            <w:r>
              <w:rPr>
                <w:sz w:val="24"/>
              </w:rPr>
              <w:t xml:space="preserve">1537</w:t>
            </w:r>
          </w:p>
        </w:tc>
        <w:tc>
          <w:tcPr>
            <w:tcW w:w="3005" w:type="dxa"/>
            <w:vAlign w:val="center"/>
          </w:tcPr>
          <w:p>
            <w:pPr>
              <w:pStyle w:val="0"/>
              <w:jc w:val="center"/>
            </w:pPr>
            <w:r>
              <w:rPr>
                <w:sz w:val="24"/>
              </w:rPr>
              <w:t xml:space="preserve">514986,84</w:t>
            </w:r>
          </w:p>
        </w:tc>
        <w:tc>
          <w:tcPr>
            <w:tcW w:w="3118" w:type="dxa"/>
            <w:vAlign w:val="center"/>
          </w:tcPr>
          <w:p>
            <w:pPr>
              <w:pStyle w:val="0"/>
              <w:jc w:val="center"/>
            </w:pPr>
            <w:r>
              <w:rPr>
                <w:sz w:val="24"/>
              </w:rPr>
              <w:t xml:space="preserve">2232192,30</w:t>
            </w:r>
          </w:p>
        </w:tc>
      </w:tr>
      <w:tr>
        <w:tc>
          <w:tcPr>
            <w:tcW w:w="2948" w:type="dxa"/>
            <w:vAlign w:val="center"/>
          </w:tcPr>
          <w:p>
            <w:pPr>
              <w:pStyle w:val="0"/>
              <w:jc w:val="center"/>
            </w:pPr>
            <w:r>
              <w:rPr>
                <w:sz w:val="24"/>
              </w:rPr>
              <w:t xml:space="preserve">1538</w:t>
            </w:r>
          </w:p>
        </w:tc>
        <w:tc>
          <w:tcPr>
            <w:tcW w:w="3005" w:type="dxa"/>
            <w:vAlign w:val="center"/>
          </w:tcPr>
          <w:p>
            <w:pPr>
              <w:pStyle w:val="0"/>
              <w:jc w:val="center"/>
            </w:pPr>
            <w:r>
              <w:rPr>
                <w:sz w:val="24"/>
              </w:rPr>
              <w:t xml:space="preserve">514987,78</w:t>
            </w:r>
          </w:p>
        </w:tc>
        <w:tc>
          <w:tcPr>
            <w:tcW w:w="3118" w:type="dxa"/>
            <w:vAlign w:val="center"/>
          </w:tcPr>
          <w:p>
            <w:pPr>
              <w:pStyle w:val="0"/>
              <w:jc w:val="center"/>
            </w:pPr>
            <w:r>
              <w:rPr>
                <w:sz w:val="24"/>
              </w:rPr>
              <w:t xml:space="preserve">2232240,74</w:t>
            </w:r>
          </w:p>
        </w:tc>
      </w:tr>
      <w:tr>
        <w:tc>
          <w:tcPr>
            <w:tcW w:w="2948" w:type="dxa"/>
            <w:vAlign w:val="center"/>
          </w:tcPr>
          <w:p>
            <w:pPr>
              <w:pStyle w:val="0"/>
              <w:jc w:val="center"/>
            </w:pPr>
            <w:r>
              <w:rPr>
                <w:sz w:val="24"/>
              </w:rPr>
              <w:t xml:space="preserve">1539</w:t>
            </w:r>
          </w:p>
        </w:tc>
        <w:tc>
          <w:tcPr>
            <w:tcW w:w="3005" w:type="dxa"/>
            <w:vAlign w:val="center"/>
          </w:tcPr>
          <w:p>
            <w:pPr>
              <w:pStyle w:val="0"/>
              <w:jc w:val="center"/>
            </w:pPr>
            <w:r>
              <w:rPr>
                <w:sz w:val="24"/>
              </w:rPr>
              <w:t xml:space="preserve">514985,15</w:t>
            </w:r>
          </w:p>
        </w:tc>
        <w:tc>
          <w:tcPr>
            <w:tcW w:w="3118" w:type="dxa"/>
            <w:vAlign w:val="center"/>
          </w:tcPr>
          <w:p>
            <w:pPr>
              <w:pStyle w:val="0"/>
              <w:jc w:val="center"/>
            </w:pPr>
            <w:r>
              <w:rPr>
                <w:sz w:val="24"/>
              </w:rPr>
              <w:t xml:space="preserve">2232295,76</w:t>
            </w:r>
          </w:p>
        </w:tc>
      </w:tr>
      <w:tr>
        <w:tc>
          <w:tcPr>
            <w:tcW w:w="2948" w:type="dxa"/>
            <w:vAlign w:val="center"/>
          </w:tcPr>
          <w:p>
            <w:pPr>
              <w:pStyle w:val="0"/>
              <w:jc w:val="center"/>
            </w:pPr>
            <w:r>
              <w:rPr>
                <w:sz w:val="24"/>
              </w:rPr>
              <w:t xml:space="preserve">1540</w:t>
            </w:r>
          </w:p>
        </w:tc>
        <w:tc>
          <w:tcPr>
            <w:tcW w:w="3005" w:type="dxa"/>
            <w:vAlign w:val="center"/>
          </w:tcPr>
          <w:p>
            <w:pPr>
              <w:pStyle w:val="0"/>
              <w:jc w:val="center"/>
            </w:pPr>
            <w:r>
              <w:rPr>
                <w:sz w:val="24"/>
              </w:rPr>
              <w:t xml:space="preserve">514988,33</w:t>
            </w:r>
          </w:p>
        </w:tc>
        <w:tc>
          <w:tcPr>
            <w:tcW w:w="3118" w:type="dxa"/>
            <w:vAlign w:val="center"/>
          </w:tcPr>
          <w:p>
            <w:pPr>
              <w:pStyle w:val="0"/>
              <w:jc w:val="center"/>
            </w:pPr>
            <w:r>
              <w:rPr>
                <w:sz w:val="24"/>
              </w:rPr>
              <w:t xml:space="preserve">2232451,18</w:t>
            </w:r>
          </w:p>
        </w:tc>
      </w:tr>
      <w:tr>
        <w:tc>
          <w:tcPr>
            <w:tcW w:w="2948" w:type="dxa"/>
            <w:vAlign w:val="center"/>
          </w:tcPr>
          <w:p>
            <w:pPr>
              <w:pStyle w:val="0"/>
              <w:jc w:val="center"/>
            </w:pPr>
            <w:r>
              <w:rPr>
                <w:sz w:val="24"/>
              </w:rPr>
              <w:t xml:space="preserve">1541</w:t>
            </w:r>
          </w:p>
        </w:tc>
        <w:tc>
          <w:tcPr>
            <w:tcW w:w="3005" w:type="dxa"/>
            <w:vAlign w:val="center"/>
          </w:tcPr>
          <w:p>
            <w:pPr>
              <w:pStyle w:val="0"/>
              <w:jc w:val="center"/>
            </w:pPr>
            <w:r>
              <w:rPr>
                <w:sz w:val="24"/>
              </w:rPr>
              <w:t xml:space="preserve">514989,32</w:t>
            </w:r>
          </w:p>
        </w:tc>
        <w:tc>
          <w:tcPr>
            <w:tcW w:w="3118" w:type="dxa"/>
            <w:vAlign w:val="center"/>
          </w:tcPr>
          <w:p>
            <w:pPr>
              <w:pStyle w:val="0"/>
              <w:jc w:val="center"/>
            </w:pPr>
            <w:r>
              <w:rPr>
                <w:sz w:val="24"/>
              </w:rPr>
              <w:t xml:space="preserve">2232499,85</w:t>
            </w:r>
          </w:p>
        </w:tc>
      </w:tr>
      <w:tr>
        <w:tc>
          <w:tcPr>
            <w:tcW w:w="2948" w:type="dxa"/>
            <w:vAlign w:val="center"/>
          </w:tcPr>
          <w:p>
            <w:pPr>
              <w:pStyle w:val="0"/>
              <w:jc w:val="center"/>
            </w:pPr>
            <w:r>
              <w:rPr>
                <w:sz w:val="24"/>
              </w:rPr>
              <w:t xml:space="preserve">1542</w:t>
            </w:r>
          </w:p>
        </w:tc>
        <w:tc>
          <w:tcPr>
            <w:tcW w:w="3005" w:type="dxa"/>
            <w:vAlign w:val="center"/>
          </w:tcPr>
          <w:p>
            <w:pPr>
              <w:pStyle w:val="0"/>
              <w:jc w:val="center"/>
            </w:pPr>
            <w:r>
              <w:rPr>
                <w:sz w:val="24"/>
              </w:rPr>
              <w:t xml:space="preserve">514989,92</w:t>
            </w:r>
          </w:p>
        </w:tc>
        <w:tc>
          <w:tcPr>
            <w:tcW w:w="3118" w:type="dxa"/>
            <w:vAlign w:val="center"/>
          </w:tcPr>
          <w:p>
            <w:pPr>
              <w:pStyle w:val="0"/>
              <w:jc w:val="center"/>
            </w:pPr>
            <w:r>
              <w:rPr>
                <w:sz w:val="24"/>
              </w:rPr>
              <w:t xml:space="preserve">2232563,73</w:t>
            </w:r>
          </w:p>
        </w:tc>
      </w:tr>
      <w:tr>
        <w:tc>
          <w:tcPr>
            <w:tcW w:w="2948" w:type="dxa"/>
            <w:vAlign w:val="center"/>
          </w:tcPr>
          <w:p>
            <w:pPr>
              <w:pStyle w:val="0"/>
              <w:jc w:val="center"/>
            </w:pPr>
            <w:r>
              <w:rPr>
                <w:sz w:val="24"/>
              </w:rPr>
              <w:t xml:space="preserve">1543</w:t>
            </w:r>
          </w:p>
        </w:tc>
        <w:tc>
          <w:tcPr>
            <w:tcW w:w="3005" w:type="dxa"/>
            <w:vAlign w:val="center"/>
          </w:tcPr>
          <w:p>
            <w:pPr>
              <w:pStyle w:val="0"/>
              <w:jc w:val="center"/>
            </w:pPr>
            <w:r>
              <w:rPr>
                <w:sz w:val="24"/>
              </w:rPr>
              <w:t xml:space="preserve">514990,25</w:t>
            </w:r>
          </w:p>
        </w:tc>
        <w:tc>
          <w:tcPr>
            <w:tcW w:w="3118" w:type="dxa"/>
            <w:vAlign w:val="center"/>
          </w:tcPr>
          <w:p>
            <w:pPr>
              <w:pStyle w:val="0"/>
              <w:jc w:val="center"/>
            </w:pPr>
            <w:r>
              <w:rPr>
                <w:sz w:val="24"/>
              </w:rPr>
              <w:t xml:space="preserve">2232572,94</w:t>
            </w:r>
          </w:p>
        </w:tc>
      </w:tr>
      <w:tr>
        <w:tc>
          <w:tcPr>
            <w:tcW w:w="2948" w:type="dxa"/>
            <w:vAlign w:val="center"/>
          </w:tcPr>
          <w:p>
            <w:pPr>
              <w:pStyle w:val="0"/>
              <w:jc w:val="center"/>
            </w:pPr>
            <w:r>
              <w:rPr>
                <w:sz w:val="24"/>
              </w:rPr>
              <w:t xml:space="preserve">1544</w:t>
            </w:r>
          </w:p>
        </w:tc>
        <w:tc>
          <w:tcPr>
            <w:tcW w:w="3005" w:type="dxa"/>
            <w:vAlign w:val="center"/>
          </w:tcPr>
          <w:p>
            <w:pPr>
              <w:pStyle w:val="0"/>
              <w:jc w:val="center"/>
            </w:pPr>
            <w:r>
              <w:rPr>
                <w:sz w:val="24"/>
              </w:rPr>
              <w:t xml:space="preserve">514991,23</w:t>
            </w:r>
          </w:p>
        </w:tc>
        <w:tc>
          <w:tcPr>
            <w:tcW w:w="3118" w:type="dxa"/>
            <w:vAlign w:val="center"/>
          </w:tcPr>
          <w:p>
            <w:pPr>
              <w:pStyle w:val="0"/>
              <w:jc w:val="center"/>
            </w:pPr>
            <w:r>
              <w:rPr>
                <w:sz w:val="24"/>
              </w:rPr>
              <w:t xml:space="preserve">2232647,02</w:t>
            </w:r>
          </w:p>
        </w:tc>
      </w:tr>
      <w:tr>
        <w:tc>
          <w:tcPr>
            <w:tcW w:w="2948" w:type="dxa"/>
            <w:vAlign w:val="center"/>
          </w:tcPr>
          <w:p>
            <w:pPr>
              <w:pStyle w:val="0"/>
              <w:jc w:val="center"/>
            </w:pPr>
            <w:r>
              <w:rPr>
                <w:sz w:val="24"/>
              </w:rPr>
              <w:t xml:space="preserve">1545</w:t>
            </w:r>
          </w:p>
        </w:tc>
        <w:tc>
          <w:tcPr>
            <w:tcW w:w="3005" w:type="dxa"/>
            <w:vAlign w:val="center"/>
          </w:tcPr>
          <w:p>
            <w:pPr>
              <w:pStyle w:val="0"/>
              <w:jc w:val="center"/>
            </w:pPr>
            <w:r>
              <w:rPr>
                <w:sz w:val="24"/>
              </w:rPr>
              <w:t xml:space="preserve">514991,53</w:t>
            </w:r>
          </w:p>
        </w:tc>
        <w:tc>
          <w:tcPr>
            <w:tcW w:w="3118" w:type="dxa"/>
            <w:vAlign w:val="center"/>
          </w:tcPr>
          <w:p>
            <w:pPr>
              <w:pStyle w:val="0"/>
              <w:jc w:val="center"/>
            </w:pPr>
            <w:r>
              <w:rPr>
                <w:sz w:val="24"/>
              </w:rPr>
              <w:t xml:space="preserve">2232669,47</w:t>
            </w:r>
          </w:p>
        </w:tc>
      </w:tr>
      <w:tr>
        <w:tc>
          <w:tcPr>
            <w:tcW w:w="2948" w:type="dxa"/>
            <w:vAlign w:val="center"/>
          </w:tcPr>
          <w:p>
            <w:pPr>
              <w:pStyle w:val="0"/>
              <w:jc w:val="center"/>
            </w:pPr>
            <w:r>
              <w:rPr>
                <w:sz w:val="24"/>
              </w:rPr>
              <w:t xml:space="preserve">1546</w:t>
            </w:r>
          </w:p>
        </w:tc>
        <w:tc>
          <w:tcPr>
            <w:tcW w:w="3005" w:type="dxa"/>
            <w:vAlign w:val="center"/>
          </w:tcPr>
          <w:p>
            <w:pPr>
              <w:pStyle w:val="0"/>
              <w:jc w:val="center"/>
            </w:pPr>
            <w:r>
              <w:rPr>
                <w:sz w:val="24"/>
              </w:rPr>
              <w:t xml:space="preserve">514992,57</w:t>
            </w:r>
          </w:p>
        </w:tc>
        <w:tc>
          <w:tcPr>
            <w:tcW w:w="3118" w:type="dxa"/>
            <w:vAlign w:val="center"/>
          </w:tcPr>
          <w:p>
            <w:pPr>
              <w:pStyle w:val="0"/>
              <w:jc w:val="center"/>
            </w:pPr>
            <w:r>
              <w:rPr>
                <w:sz w:val="24"/>
              </w:rPr>
              <w:t xml:space="preserve">2232772,22</w:t>
            </w:r>
          </w:p>
        </w:tc>
      </w:tr>
      <w:tr>
        <w:tc>
          <w:tcPr>
            <w:tcW w:w="2948" w:type="dxa"/>
            <w:vAlign w:val="center"/>
          </w:tcPr>
          <w:p>
            <w:pPr>
              <w:pStyle w:val="0"/>
              <w:jc w:val="center"/>
            </w:pPr>
            <w:r>
              <w:rPr>
                <w:sz w:val="24"/>
              </w:rPr>
              <w:t xml:space="preserve">1547</w:t>
            </w:r>
          </w:p>
        </w:tc>
        <w:tc>
          <w:tcPr>
            <w:tcW w:w="3005" w:type="dxa"/>
            <w:vAlign w:val="center"/>
          </w:tcPr>
          <w:p>
            <w:pPr>
              <w:pStyle w:val="0"/>
              <w:jc w:val="center"/>
            </w:pPr>
            <w:r>
              <w:rPr>
                <w:sz w:val="24"/>
              </w:rPr>
              <w:t xml:space="preserve">514997,54</w:t>
            </w:r>
          </w:p>
        </w:tc>
        <w:tc>
          <w:tcPr>
            <w:tcW w:w="3118" w:type="dxa"/>
            <w:vAlign w:val="center"/>
          </w:tcPr>
          <w:p>
            <w:pPr>
              <w:pStyle w:val="0"/>
              <w:jc w:val="center"/>
            </w:pPr>
            <w:r>
              <w:rPr>
                <w:sz w:val="24"/>
              </w:rPr>
              <w:t xml:space="preserve">2232892,95</w:t>
            </w:r>
          </w:p>
        </w:tc>
      </w:tr>
      <w:tr>
        <w:tc>
          <w:tcPr>
            <w:tcW w:w="2948" w:type="dxa"/>
            <w:vAlign w:val="center"/>
          </w:tcPr>
          <w:p>
            <w:pPr>
              <w:pStyle w:val="0"/>
              <w:jc w:val="center"/>
            </w:pPr>
            <w:r>
              <w:rPr>
                <w:sz w:val="24"/>
              </w:rPr>
              <w:t xml:space="preserve">1548</w:t>
            </w:r>
          </w:p>
        </w:tc>
        <w:tc>
          <w:tcPr>
            <w:tcW w:w="3005" w:type="dxa"/>
            <w:vAlign w:val="center"/>
          </w:tcPr>
          <w:p>
            <w:pPr>
              <w:pStyle w:val="0"/>
              <w:jc w:val="center"/>
            </w:pPr>
            <w:r>
              <w:rPr>
                <w:sz w:val="24"/>
              </w:rPr>
              <w:t xml:space="preserve">514997,92</w:t>
            </w:r>
          </w:p>
        </w:tc>
        <w:tc>
          <w:tcPr>
            <w:tcW w:w="3118" w:type="dxa"/>
            <w:vAlign w:val="center"/>
          </w:tcPr>
          <w:p>
            <w:pPr>
              <w:pStyle w:val="0"/>
              <w:jc w:val="center"/>
            </w:pPr>
            <w:r>
              <w:rPr>
                <w:sz w:val="24"/>
              </w:rPr>
              <w:t xml:space="preserve">2232912,57</w:t>
            </w:r>
          </w:p>
        </w:tc>
      </w:tr>
      <w:tr>
        <w:tc>
          <w:tcPr>
            <w:tcW w:w="2948" w:type="dxa"/>
            <w:vAlign w:val="center"/>
          </w:tcPr>
          <w:p>
            <w:pPr>
              <w:pStyle w:val="0"/>
              <w:jc w:val="center"/>
            </w:pPr>
            <w:r>
              <w:rPr>
                <w:sz w:val="24"/>
              </w:rPr>
              <w:t xml:space="preserve">1549</w:t>
            </w:r>
          </w:p>
        </w:tc>
        <w:tc>
          <w:tcPr>
            <w:tcW w:w="3005" w:type="dxa"/>
            <w:vAlign w:val="center"/>
          </w:tcPr>
          <w:p>
            <w:pPr>
              <w:pStyle w:val="0"/>
              <w:jc w:val="center"/>
            </w:pPr>
            <w:r>
              <w:rPr>
                <w:sz w:val="24"/>
              </w:rPr>
              <w:t xml:space="preserve">514998,61</w:t>
            </w:r>
          </w:p>
        </w:tc>
        <w:tc>
          <w:tcPr>
            <w:tcW w:w="3118" w:type="dxa"/>
            <w:vAlign w:val="center"/>
          </w:tcPr>
          <w:p>
            <w:pPr>
              <w:pStyle w:val="0"/>
              <w:jc w:val="center"/>
            </w:pPr>
            <w:r>
              <w:rPr>
                <w:sz w:val="24"/>
              </w:rPr>
              <w:t xml:space="preserve">2232978,32</w:t>
            </w:r>
          </w:p>
        </w:tc>
      </w:tr>
      <w:tr>
        <w:tc>
          <w:tcPr>
            <w:tcW w:w="2948" w:type="dxa"/>
            <w:vAlign w:val="center"/>
          </w:tcPr>
          <w:p>
            <w:pPr>
              <w:pStyle w:val="0"/>
              <w:jc w:val="center"/>
            </w:pPr>
            <w:r>
              <w:rPr>
                <w:sz w:val="24"/>
              </w:rPr>
              <w:t xml:space="preserve">1550</w:t>
            </w:r>
          </w:p>
        </w:tc>
        <w:tc>
          <w:tcPr>
            <w:tcW w:w="3005" w:type="dxa"/>
            <w:vAlign w:val="center"/>
          </w:tcPr>
          <w:p>
            <w:pPr>
              <w:pStyle w:val="0"/>
              <w:jc w:val="center"/>
            </w:pPr>
            <w:r>
              <w:rPr>
                <w:sz w:val="24"/>
              </w:rPr>
              <w:t xml:space="preserve">514999,53</w:t>
            </w:r>
          </w:p>
        </w:tc>
        <w:tc>
          <w:tcPr>
            <w:tcW w:w="3118" w:type="dxa"/>
            <w:vAlign w:val="center"/>
          </w:tcPr>
          <w:p>
            <w:pPr>
              <w:pStyle w:val="0"/>
              <w:jc w:val="center"/>
            </w:pPr>
            <w:r>
              <w:rPr>
                <w:sz w:val="24"/>
              </w:rPr>
              <w:t xml:space="preserve">2233027,06</w:t>
            </w:r>
          </w:p>
        </w:tc>
      </w:tr>
      <w:tr>
        <w:tc>
          <w:tcPr>
            <w:tcW w:w="2948" w:type="dxa"/>
            <w:vAlign w:val="center"/>
          </w:tcPr>
          <w:p>
            <w:pPr>
              <w:pStyle w:val="0"/>
              <w:jc w:val="center"/>
            </w:pPr>
            <w:r>
              <w:rPr>
                <w:sz w:val="24"/>
              </w:rPr>
              <w:t xml:space="preserve">1551</w:t>
            </w:r>
          </w:p>
        </w:tc>
        <w:tc>
          <w:tcPr>
            <w:tcW w:w="3005" w:type="dxa"/>
            <w:vAlign w:val="center"/>
          </w:tcPr>
          <w:p>
            <w:pPr>
              <w:pStyle w:val="0"/>
              <w:jc w:val="center"/>
            </w:pPr>
            <w:r>
              <w:rPr>
                <w:sz w:val="24"/>
              </w:rPr>
              <w:t xml:space="preserve">515002,61</w:t>
            </w:r>
          </w:p>
        </w:tc>
        <w:tc>
          <w:tcPr>
            <w:tcW w:w="3118" w:type="dxa"/>
            <w:vAlign w:val="center"/>
          </w:tcPr>
          <w:p>
            <w:pPr>
              <w:pStyle w:val="0"/>
              <w:jc w:val="center"/>
            </w:pPr>
            <w:r>
              <w:rPr>
                <w:sz w:val="24"/>
              </w:rPr>
              <w:t xml:space="preserve">2233190,41</w:t>
            </w:r>
          </w:p>
        </w:tc>
      </w:tr>
      <w:tr>
        <w:tc>
          <w:tcPr>
            <w:tcW w:w="2948" w:type="dxa"/>
            <w:vAlign w:val="center"/>
          </w:tcPr>
          <w:p>
            <w:pPr>
              <w:pStyle w:val="0"/>
              <w:jc w:val="center"/>
            </w:pPr>
            <w:r>
              <w:rPr>
                <w:sz w:val="24"/>
              </w:rPr>
              <w:t xml:space="preserve">1552</w:t>
            </w:r>
          </w:p>
        </w:tc>
        <w:tc>
          <w:tcPr>
            <w:tcW w:w="3005" w:type="dxa"/>
            <w:vAlign w:val="center"/>
          </w:tcPr>
          <w:p>
            <w:pPr>
              <w:pStyle w:val="0"/>
              <w:jc w:val="center"/>
            </w:pPr>
            <w:r>
              <w:rPr>
                <w:sz w:val="24"/>
              </w:rPr>
              <w:t xml:space="preserve">515008,10</w:t>
            </w:r>
          </w:p>
        </w:tc>
        <w:tc>
          <w:tcPr>
            <w:tcW w:w="3118" w:type="dxa"/>
            <w:vAlign w:val="center"/>
          </w:tcPr>
          <w:p>
            <w:pPr>
              <w:pStyle w:val="0"/>
              <w:jc w:val="center"/>
            </w:pPr>
            <w:r>
              <w:rPr>
                <w:sz w:val="24"/>
              </w:rPr>
              <w:t xml:space="preserve">2233312,46</w:t>
            </w:r>
          </w:p>
        </w:tc>
      </w:tr>
      <w:tr>
        <w:tc>
          <w:tcPr>
            <w:tcW w:w="2948" w:type="dxa"/>
            <w:vAlign w:val="center"/>
          </w:tcPr>
          <w:p>
            <w:pPr>
              <w:pStyle w:val="0"/>
              <w:jc w:val="center"/>
            </w:pPr>
            <w:r>
              <w:rPr>
                <w:sz w:val="24"/>
              </w:rPr>
              <w:t xml:space="preserve">1553</w:t>
            </w:r>
          </w:p>
        </w:tc>
        <w:tc>
          <w:tcPr>
            <w:tcW w:w="3005" w:type="dxa"/>
            <w:vAlign w:val="center"/>
          </w:tcPr>
          <w:p>
            <w:pPr>
              <w:pStyle w:val="0"/>
              <w:jc w:val="center"/>
            </w:pPr>
            <w:r>
              <w:rPr>
                <w:sz w:val="24"/>
              </w:rPr>
              <w:t xml:space="preserve">515008,81</w:t>
            </w:r>
          </w:p>
        </w:tc>
        <w:tc>
          <w:tcPr>
            <w:tcW w:w="3118" w:type="dxa"/>
            <w:vAlign w:val="center"/>
          </w:tcPr>
          <w:p>
            <w:pPr>
              <w:pStyle w:val="0"/>
              <w:jc w:val="center"/>
            </w:pPr>
            <w:r>
              <w:rPr>
                <w:sz w:val="24"/>
              </w:rPr>
              <w:t xml:space="preserve">2233327,44</w:t>
            </w:r>
          </w:p>
        </w:tc>
      </w:tr>
      <w:tr>
        <w:tc>
          <w:tcPr>
            <w:tcW w:w="2948" w:type="dxa"/>
            <w:vAlign w:val="center"/>
          </w:tcPr>
          <w:p>
            <w:pPr>
              <w:pStyle w:val="0"/>
              <w:jc w:val="center"/>
            </w:pPr>
            <w:r>
              <w:rPr>
                <w:sz w:val="24"/>
              </w:rPr>
              <w:t xml:space="preserve">1554</w:t>
            </w:r>
          </w:p>
        </w:tc>
        <w:tc>
          <w:tcPr>
            <w:tcW w:w="3005" w:type="dxa"/>
            <w:vAlign w:val="center"/>
          </w:tcPr>
          <w:p>
            <w:pPr>
              <w:pStyle w:val="0"/>
              <w:jc w:val="center"/>
            </w:pPr>
            <w:r>
              <w:rPr>
                <w:sz w:val="24"/>
              </w:rPr>
              <w:t xml:space="preserve">515010,68</w:t>
            </w:r>
          </w:p>
        </w:tc>
        <w:tc>
          <w:tcPr>
            <w:tcW w:w="3118" w:type="dxa"/>
            <w:vAlign w:val="center"/>
          </w:tcPr>
          <w:p>
            <w:pPr>
              <w:pStyle w:val="0"/>
              <w:jc w:val="center"/>
            </w:pPr>
            <w:r>
              <w:rPr>
                <w:sz w:val="24"/>
              </w:rPr>
              <w:t xml:space="preserve">2233396,70</w:t>
            </w:r>
          </w:p>
        </w:tc>
      </w:tr>
      <w:tr>
        <w:tc>
          <w:tcPr>
            <w:tcW w:w="2948" w:type="dxa"/>
            <w:vAlign w:val="center"/>
          </w:tcPr>
          <w:p>
            <w:pPr>
              <w:pStyle w:val="0"/>
              <w:jc w:val="center"/>
            </w:pPr>
            <w:r>
              <w:rPr>
                <w:sz w:val="24"/>
              </w:rPr>
              <w:t xml:space="preserve">1555</w:t>
            </w:r>
          </w:p>
        </w:tc>
        <w:tc>
          <w:tcPr>
            <w:tcW w:w="3005" w:type="dxa"/>
            <w:vAlign w:val="center"/>
          </w:tcPr>
          <w:p>
            <w:pPr>
              <w:pStyle w:val="0"/>
              <w:jc w:val="center"/>
            </w:pPr>
            <w:r>
              <w:rPr>
                <w:sz w:val="24"/>
              </w:rPr>
              <w:t xml:space="preserve">515013,03</w:t>
            </w:r>
          </w:p>
        </w:tc>
        <w:tc>
          <w:tcPr>
            <w:tcW w:w="3118" w:type="dxa"/>
            <w:vAlign w:val="center"/>
          </w:tcPr>
          <w:p>
            <w:pPr>
              <w:pStyle w:val="0"/>
              <w:jc w:val="center"/>
            </w:pPr>
            <w:r>
              <w:rPr>
                <w:sz w:val="24"/>
              </w:rPr>
              <w:t xml:space="preserve">2233494,95</w:t>
            </w:r>
          </w:p>
        </w:tc>
      </w:tr>
      <w:tr>
        <w:tc>
          <w:tcPr>
            <w:tcW w:w="2948" w:type="dxa"/>
            <w:vAlign w:val="center"/>
          </w:tcPr>
          <w:p>
            <w:pPr>
              <w:pStyle w:val="0"/>
              <w:jc w:val="center"/>
            </w:pPr>
            <w:r>
              <w:rPr>
                <w:sz w:val="24"/>
              </w:rPr>
              <w:t xml:space="preserve">1556</w:t>
            </w:r>
          </w:p>
        </w:tc>
        <w:tc>
          <w:tcPr>
            <w:tcW w:w="3005" w:type="dxa"/>
            <w:vAlign w:val="center"/>
          </w:tcPr>
          <w:p>
            <w:pPr>
              <w:pStyle w:val="0"/>
              <w:jc w:val="center"/>
            </w:pPr>
            <w:r>
              <w:rPr>
                <w:sz w:val="24"/>
              </w:rPr>
              <w:t xml:space="preserve">515014,90</w:t>
            </w:r>
          </w:p>
        </w:tc>
        <w:tc>
          <w:tcPr>
            <w:tcW w:w="3118" w:type="dxa"/>
            <w:vAlign w:val="center"/>
          </w:tcPr>
          <w:p>
            <w:pPr>
              <w:pStyle w:val="0"/>
              <w:jc w:val="center"/>
            </w:pPr>
            <w:r>
              <w:rPr>
                <w:sz w:val="24"/>
              </w:rPr>
              <w:t xml:space="preserve">2233514,10</w:t>
            </w:r>
          </w:p>
        </w:tc>
      </w:tr>
      <w:tr>
        <w:tc>
          <w:tcPr>
            <w:tcW w:w="2948" w:type="dxa"/>
            <w:vAlign w:val="center"/>
          </w:tcPr>
          <w:p>
            <w:pPr>
              <w:pStyle w:val="0"/>
              <w:jc w:val="center"/>
            </w:pPr>
            <w:r>
              <w:rPr>
                <w:sz w:val="24"/>
              </w:rPr>
              <w:t xml:space="preserve">1557</w:t>
            </w:r>
          </w:p>
        </w:tc>
        <w:tc>
          <w:tcPr>
            <w:tcW w:w="3005" w:type="dxa"/>
            <w:vAlign w:val="center"/>
          </w:tcPr>
          <w:p>
            <w:pPr>
              <w:pStyle w:val="0"/>
              <w:jc w:val="center"/>
            </w:pPr>
            <w:r>
              <w:rPr>
                <w:sz w:val="24"/>
              </w:rPr>
              <w:t xml:space="preserve">515024,12</w:t>
            </w:r>
          </w:p>
        </w:tc>
        <w:tc>
          <w:tcPr>
            <w:tcW w:w="3118" w:type="dxa"/>
            <w:vAlign w:val="center"/>
          </w:tcPr>
          <w:p>
            <w:pPr>
              <w:pStyle w:val="0"/>
              <w:jc w:val="center"/>
            </w:pPr>
            <w:r>
              <w:rPr>
                <w:sz w:val="24"/>
              </w:rPr>
              <w:t xml:space="preserve">2233570,26</w:t>
            </w:r>
          </w:p>
        </w:tc>
      </w:tr>
      <w:tr>
        <w:tc>
          <w:tcPr>
            <w:tcW w:w="2948" w:type="dxa"/>
            <w:vAlign w:val="center"/>
          </w:tcPr>
          <w:p>
            <w:pPr>
              <w:pStyle w:val="0"/>
              <w:jc w:val="center"/>
            </w:pPr>
            <w:r>
              <w:rPr>
                <w:sz w:val="24"/>
              </w:rPr>
              <w:t xml:space="preserve">1558</w:t>
            </w:r>
          </w:p>
        </w:tc>
        <w:tc>
          <w:tcPr>
            <w:tcW w:w="3005" w:type="dxa"/>
            <w:vAlign w:val="center"/>
          </w:tcPr>
          <w:p>
            <w:pPr>
              <w:pStyle w:val="0"/>
              <w:jc w:val="center"/>
            </w:pPr>
            <w:r>
              <w:rPr>
                <w:sz w:val="24"/>
              </w:rPr>
              <w:t xml:space="preserve">515029,38</w:t>
            </w:r>
          </w:p>
        </w:tc>
        <w:tc>
          <w:tcPr>
            <w:tcW w:w="3118" w:type="dxa"/>
            <w:vAlign w:val="center"/>
          </w:tcPr>
          <w:p>
            <w:pPr>
              <w:pStyle w:val="0"/>
              <w:jc w:val="center"/>
            </w:pPr>
            <w:r>
              <w:rPr>
                <w:sz w:val="24"/>
              </w:rPr>
              <w:t xml:space="preserve">2233589,92</w:t>
            </w:r>
          </w:p>
        </w:tc>
      </w:tr>
      <w:tr>
        <w:tc>
          <w:tcPr>
            <w:tcW w:w="2948" w:type="dxa"/>
            <w:vAlign w:val="center"/>
          </w:tcPr>
          <w:p>
            <w:pPr>
              <w:pStyle w:val="0"/>
              <w:jc w:val="center"/>
            </w:pPr>
            <w:r>
              <w:rPr>
                <w:sz w:val="24"/>
              </w:rPr>
              <w:t xml:space="preserve">1559</w:t>
            </w:r>
          </w:p>
        </w:tc>
        <w:tc>
          <w:tcPr>
            <w:tcW w:w="3005" w:type="dxa"/>
            <w:vAlign w:val="center"/>
          </w:tcPr>
          <w:p>
            <w:pPr>
              <w:pStyle w:val="0"/>
              <w:jc w:val="center"/>
            </w:pPr>
            <w:r>
              <w:rPr>
                <w:sz w:val="24"/>
              </w:rPr>
              <w:t xml:space="preserve">515063,98</w:t>
            </w:r>
          </w:p>
        </w:tc>
        <w:tc>
          <w:tcPr>
            <w:tcW w:w="3118" w:type="dxa"/>
            <w:vAlign w:val="center"/>
          </w:tcPr>
          <w:p>
            <w:pPr>
              <w:pStyle w:val="0"/>
              <w:jc w:val="center"/>
            </w:pPr>
            <w:r>
              <w:rPr>
                <w:sz w:val="24"/>
              </w:rPr>
              <w:t xml:space="preserve">2233710,87</w:t>
            </w:r>
          </w:p>
        </w:tc>
      </w:tr>
      <w:tr>
        <w:tc>
          <w:tcPr>
            <w:tcW w:w="2948" w:type="dxa"/>
            <w:vAlign w:val="center"/>
          </w:tcPr>
          <w:p>
            <w:pPr>
              <w:pStyle w:val="0"/>
              <w:jc w:val="center"/>
            </w:pPr>
            <w:r>
              <w:rPr>
                <w:sz w:val="24"/>
              </w:rPr>
              <w:t xml:space="preserve">1560</w:t>
            </w:r>
          </w:p>
        </w:tc>
        <w:tc>
          <w:tcPr>
            <w:tcW w:w="3005" w:type="dxa"/>
            <w:vAlign w:val="center"/>
          </w:tcPr>
          <w:p>
            <w:pPr>
              <w:pStyle w:val="0"/>
              <w:jc w:val="center"/>
            </w:pPr>
            <w:r>
              <w:rPr>
                <w:sz w:val="24"/>
              </w:rPr>
              <w:t xml:space="preserve">515085,97</w:t>
            </w:r>
          </w:p>
        </w:tc>
        <w:tc>
          <w:tcPr>
            <w:tcW w:w="3118" w:type="dxa"/>
            <w:vAlign w:val="center"/>
          </w:tcPr>
          <w:p>
            <w:pPr>
              <w:pStyle w:val="0"/>
              <w:jc w:val="center"/>
            </w:pPr>
            <w:r>
              <w:rPr>
                <w:sz w:val="24"/>
              </w:rPr>
              <w:t xml:space="preserve">2233778,92</w:t>
            </w:r>
          </w:p>
        </w:tc>
      </w:tr>
      <w:tr>
        <w:tc>
          <w:tcPr>
            <w:tcW w:w="2948" w:type="dxa"/>
            <w:vAlign w:val="center"/>
          </w:tcPr>
          <w:p>
            <w:pPr>
              <w:pStyle w:val="0"/>
              <w:jc w:val="center"/>
            </w:pPr>
            <w:r>
              <w:rPr>
                <w:sz w:val="24"/>
              </w:rPr>
              <w:t xml:space="preserve">1561</w:t>
            </w:r>
          </w:p>
        </w:tc>
        <w:tc>
          <w:tcPr>
            <w:tcW w:w="3005" w:type="dxa"/>
            <w:vAlign w:val="center"/>
          </w:tcPr>
          <w:p>
            <w:pPr>
              <w:pStyle w:val="0"/>
              <w:jc w:val="center"/>
            </w:pPr>
            <w:r>
              <w:rPr>
                <w:sz w:val="24"/>
              </w:rPr>
              <w:t xml:space="preserve">515092,63</w:t>
            </w:r>
          </w:p>
        </w:tc>
        <w:tc>
          <w:tcPr>
            <w:tcW w:w="3118" w:type="dxa"/>
            <w:vAlign w:val="center"/>
          </w:tcPr>
          <w:p>
            <w:pPr>
              <w:pStyle w:val="0"/>
              <w:jc w:val="center"/>
            </w:pPr>
            <w:r>
              <w:rPr>
                <w:sz w:val="24"/>
              </w:rPr>
              <w:t xml:space="preserve">2233789,42</w:t>
            </w:r>
          </w:p>
        </w:tc>
      </w:tr>
      <w:tr>
        <w:tc>
          <w:tcPr>
            <w:tcW w:w="2948" w:type="dxa"/>
            <w:vAlign w:val="center"/>
          </w:tcPr>
          <w:p>
            <w:pPr>
              <w:pStyle w:val="0"/>
              <w:jc w:val="center"/>
            </w:pPr>
            <w:r>
              <w:rPr>
                <w:sz w:val="24"/>
              </w:rPr>
              <w:t xml:space="preserve">1562</w:t>
            </w:r>
          </w:p>
        </w:tc>
        <w:tc>
          <w:tcPr>
            <w:tcW w:w="3005" w:type="dxa"/>
            <w:vAlign w:val="center"/>
          </w:tcPr>
          <w:p>
            <w:pPr>
              <w:pStyle w:val="0"/>
              <w:jc w:val="center"/>
            </w:pPr>
            <w:r>
              <w:rPr>
                <w:sz w:val="24"/>
              </w:rPr>
              <w:t xml:space="preserve">515102,97</w:t>
            </w:r>
          </w:p>
        </w:tc>
        <w:tc>
          <w:tcPr>
            <w:tcW w:w="3118" w:type="dxa"/>
            <w:vAlign w:val="center"/>
          </w:tcPr>
          <w:p>
            <w:pPr>
              <w:pStyle w:val="0"/>
              <w:jc w:val="center"/>
            </w:pPr>
            <w:r>
              <w:rPr>
                <w:sz w:val="24"/>
              </w:rPr>
              <w:t xml:space="preserve">2233799,95</w:t>
            </w:r>
          </w:p>
        </w:tc>
      </w:tr>
      <w:tr>
        <w:tc>
          <w:tcPr>
            <w:tcW w:w="2948" w:type="dxa"/>
            <w:vAlign w:val="center"/>
          </w:tcPr>
          <w:p>
            <w:pPr>
              <w:pStyle w:val="0"/>
              <w:jc w:val="center"/>
            </w:pPr>
            <w:r>
              <w:rPr>
                <w:sz w:val="24"/>
              </w:rPr>
              <w:t xml:space="preserve">1563</w:t>
            </w:r>
          </w:p>
        </w:tc>
        <w:tc>
          <w:tcPr>
            <w:tcW w:w="3005" w:type="dxa"/>
            <w:vAlign w:val="center"/>
          </w:tcPr>
          <w:p>
            <w:pPr>
              <w:pStyle w:val="0"/>
              <w:jc w:val="center"/>
            </w:pPr>
            <w:r>
              <w:rPr>
                <w:sz w:val="24"/>
              </w:rPr>
              <w:t xml:space="preserve">515106,18</w:t>
            </w:r>
          </w:p>
        </w:tc>
        <w:tc>
          <w:tcPr>
            <w:tcW w:w="3118" w:type="dxa"/>
            <w:vAlign w:val="center"/>
          </w:tcPr>
          <w:p>
            <w:pPr>
              <w:pStyle w:val="0"/>
              <w:jc w:val="center"/>
            </w:pPr>
            <w:r>
              <w:rPr>
                <w:sz w:val="24"/>
              </w:rPr>
              <w:t xml:space="preserve">2233801,30</w:t>
            </w:r>
          </w:p>
        </w:tc>
      </w:tr>
      <w:tr>
        <w:tc>
          <w:tcPr>
            <w:tcW w:w="2948" w:type="dxa"/>
            <w:vAlign w:val="center"/>
          </w:tcPr>
          <w:p>
            <w:pPr>
              <w:pStyle w:val="0"/>
              <w:jc w:val="center"/>
            </w:pPr>
            <w:r>
              <w:rPr>
                <w:sz w:val="24"/>
              </w:rPr>
              <w:t xml:space="preserve">1564</w:t>
            </w:r>
          </w:p>
        </w:tc>
        <w:tc>
          <w:tcPr>
            <w:tcW w:w="3005" w:type="dxa"/>
            <w:vAlign w:val="center"/>
          </w:tcPr>
          <w:p>
            <w:pPr>
              <w:pStyle w:val="0"/>
              <w:jc w:val="center"/>
            </w:pPr>
            <w:r>
              <w:rPr>
                <w:sz w:val="24"/>
              </w:rPr>
              <w:t xml:space="preserve">515133,36</w:t>
            </w:r>
          </w:p>
        </w:tc>
        <w:tc>
          <w:tcPr>
            <w:tcW w:w="3118" w:type="dxa"/>
            <w:vAlign w:val="center"/>
          </w:tcPr>
          <w:p>
            <w:pPr>
              <w:pStyle w:val="0"/>
              <w:jc w:val="center"/>
            </w:pPr>
            <w:r>
              <w:rPr>
                <w:sz w:val="24"/>
              </w:rPr>
              <w:t xml:space="preserve">2233948,39</w:t>
            </w:r>
          </w:p>
        </w:tc>
      </w:tr>
      <w:tr>
        <w:tc>
          <w:tcPr>
            <w:tcW w:w="2948" w:type="dxa"/>
            <w:vAlign w:val="center"/>
          </w:tcPr>
          <w:p>
            <w:pPr>
              <w:pStyle w:val="0"/>
              <w:jc w:val="center"/>
            </w:pPr>
            <w:r>
              <w:rPr>
                <w:sz w:val="24"/>
              </w:rPr>
              <w:t xml:space="preserve">1565</w:t>
            </w:r>
          </w:p>
        </w:tc>
        <w:tc>
          <w:tcPr>
            <w:tcW w:w="3005" w:type="dxa"/>
            <w:vAlign w:val="center"/>
          </w:tcPr>
          <w:p>
            <w:pPr>
              <w:pStyle w:val="0"/>
              <w:jc w:val="center"/>
            </w:pPr>
            <w:r>
              <w:rPr>
                <w:sz w:val="24"/>
              </w:rPr>
              <w:t xml:space="preserve">515135,73</w:t>
            </w:r>
          </w:p>
        </w:tc>
        <w:tc>
          <w:tcPr>
            <w:tcW w:w="3118" w:type="dxa"/>
            <w:vAlign w:val="center"/>
          </w:tcPr>
          <w:p>
            <w:pPr>
              <w:pStyle w:val="0"/>
              <w:jc w:val="center"/>
            </w:pPr>
            <w:r>
              <w:rPr>
                <w:sz w:val="24"/>
              </w:rPr>
              <w:t xml:space="preserve">2233961,18</w:t>
            </w:r>
          </w:p>
        </w:tc>
      </w:tr>
      <w:tr>
        <w:tc>
          <w:tcPr>
            <w:tcW w:w="2948" w:type="dxa"/>
            <w:vAlign w:val="center"/>
          </w:tcPr>
          <w:p>
            <w:pPr>
              <w:pStyle w:val="0"/>
              <w:jc w:val="center"/>
            </w:pPr>
            <w:r>
              <w:rPr>
                <w:sz w:val="24"/>
              </w:rPr>
              <w:t xml:space="preserve">1566</w:t>
            </w:r>
          </w:p>
        </w:tc>
        <w:tc>
          <w:tcPr>
            <w:tcW w:w="3005" w:type="dxa"/>
            <w:vAlign w:val="center"/>
          </w:tcPr>
          <w:p>
            <w:pPr>
              <w:pStyle w:val="0"/>
              <w:jc w:val="center"/>
            </w:pPr>
            <w:r>
              <w:rPr>
                <w:sz w:val="24"/>
              </w:rPr>
              <w:t xml:space="preserve">515136,53</w:t>
            </w:r>
          </w:p>
        </w:tc>
        <w:tc>
          <w:tcPr>
            <w:tcW w:w="3118" w:type="dxa"/>
            <w:vAlign w:val="center"/>
          </w:tcPr>
          <w:p>
            <w:pPr>
              <w:pStyle w:val="0"/>
              <w:jc w:val="center"/>
            </w:pPr>
            <w:r>
              <w:rPr>
                <w:sz w:val="24"/>
              </w:rPr>
              <w:t xml:space="preserve">2233960,98</w:t>
            </w:r>
          </w:p>
        </w:tc>
      </w:tr>
      <w:tr>
        <w:tc>
          <w:tcPr>
            <w:tcW w:w="2948" w:type="dxa"/>
            <w:vAlign w:val="center"/>
          </w:tcPr>
          <w:p>
            <w:pPr>
              <w:pStyle w:val="0"/>
              <w:jc w:val="center"/>
            </w:pPr>
            <w:r>
              <w:rPr>
                <w:sz w:val="24"/>
              </w:rPr>
              <w:t xml:space="preserve">1567</w:t>
            </w:r>
          </w:p>
        </w:tc>
        <w:tc>
          <w:tcPr>
            <w:tcW w:w="3005" w:type="dxa"/>
            <w:vAlign w:val="center"/>
          </w:tcPr>
          <w:p>
            <w:pPr>
              <w:pStyle w:val="0"/>
              <w:jc w:val="center"/>
            </w:pPr>
            <w:r>
              <w:rPr>
                <w:sz w:val="24"/>
              </w:rPr>
              <w:t xml:space="preserve">515140,29</w:t>
            </w:r>
          </w:p>
        </w:tc>
        <w:tc>
          <w:tcPr>
            <w:tcW w:w="3118" w:type="dxa"/>
            <w:vAlign w:val="center"/>
          </w:tcPr>
          <w:p>
            <w:pPr>
              <w:pStyle w:val="0"/>
              <w:jc w:val="center"/>
            </w:pPr>
            <w:r>
              <w:rPr>
                <w:sz w:val="24"/>
              </w:rPr>
              <w:t xml:space="preserve">2233959,50</w:t>
            </w:r>
          </w:p>
        </w:tc>
      </w:tr>
      <w:tr>
        <w:tc>
          <w:tcPr>
            <w:tcW w:w="2948" w:type="dxa"/>
            <w:vAlign w:val="center"/>
          </w:tcPr>
          <w:p>
            <w:pPr>
              <w:pStyle w:val="0"/>
              <w:jc w:val="center"/>
            </w:pPr>
            <w:r>
              <w:rPr>
                <w:sz w:val="24"/>
              </w:rPr>
              <w:t xml:space="preserve">1568</w:t>
            </w:r>
          </w:p>
        </w:tc>
        <w:tc>
          <w:tcPr>
            <w:tcW w:w="3005" w:type="dxa"/>
            <w:vAlign w:val="center"/>
          </w:tcPr>
          <w:p>
            <w:pPr>
              <w:pStyle w:val="0"/>
              <w:jc w:val="center"/>
            </w:pPr>
            <w:r>
              <w:rPr>
                <w:sz w:val="24"/>
              </w:rPr>
              <w:t xml:space="preserve">515142,05</w:t>
            </w:r>
          </w:p>
        </w:tc>
        <w:tc>
          <w:tcPr>
            <w:tcW w:w="3118" w:type="dxa"/>
            <w:vAlign w:val="center"/>
          </w:tcPr>
          <w:p>
            <w:pPr>
              <w:pStyle w:val="0"/>
              <w:jc w:val="center"/>
            </w:pPr>
            <w:r>
              <w:rPr>
                <w:sz w:val="24"/>
              </w:rPr>
              <w:t xml:space="preserve">2233958,32</w:t>
            </w:r>
          </w:p>
        </w:tc>
      </w:tr>
      <w:tr>
        <w:tc>
          <w:tcPr>
            <w:tcW w:w="2948" w:type="dxa"/>
            <w:vAlign w:val="center"/>
          </w:tcPr>
          <w:p>
            <w:pPr>
              <w:pStyle w:val="0"/>
              <w:jc w:val="center"/>
            </w:pPr>
            <w:r>
              <w:rPr>
                <w:sz w:val="24"/>
              </w:rPr>
              <w:t xml:space="preserve">1569</w:t>
            </w:r>
          </w:p>
        </w:tc>
        <w:tc>
          <w:tcPr>
            <w:tcW w:w="3005" w:type="dxa"/>
            <w:vAlign w:val="center"/>
          </w:tcPr>
          <w:p>
            <w:pPr>
              <w:pStyle w:val="0"/>
              <w:jc w:val="center"/>
            </w:pPr>
            <w:r>
              <w:rPr>
                <w:sz w:val="24"/>
              </w:rPr>
              <w:t xml:space="preserve">515143,55</w:t>
            </w:r>
          </w:p>
        </w:tc>
        <w:tc>
          <w:tcPr>
            <w:tcW w:w="3118" w:type="dxa"/>
            <w:vAlign w:val="center"/>
          </w:tcPr>
          <w:p>
            <w:pPr>
              <w:pStyle w:val="0"/>
              <w:jc w:val="center"/>
            </w:pPr>
            <w:r>
              <w:rPr>
                <w:sz w:val="24"/>
              </w:rPr>
              <w:t xml:space="preserve">2233956,97</w:t>
            </w:r>
          </w:p>
        </w:tc>
      </w:tr>
      <w:tr>
        <w:tc>
          <w:tcPr>
            <w:tcW w:w="2948" w:type="dxa"/>
            <w:vAlign w:val="center"/>
          </w:tcPr>
          <w:p>
            <w:pPr>
              <w:pStyle w:val="0"/>
              <w:jc w:val="center"/>
            </w:pPr>
            <w:r>
              <w:rPr>
                <w:sz w:val="24"/>
              </w:rPr>
              <w:t xml:space="preserve">1570</w:t>
            </w:r>
          </w:p>
        </w:tc>
        <w:tc>
          <w:tcPr>
            <w:tcW w:w="3005" w:type="dxa"/>
            <w:vAlign w:val="center"/>
          </w:tcPr>
          <w:p>
            <w:pPr>
              <w:pStyle w:val="0"/>
              <w:jc w:val="center"/>
            </w:pPr>
            <w:r>
              <w:rPr>
                <w:sz w:val="24"/>
              </w:rPr>
              <w:t xml:space="preserve">515145,02</w:t>
            </w:r>
          </w:p>
        </w:tc>
        <w:tc>
          <w:tcPr>
            <w:tcW w:w="3118" w:type="dxa"/>
            <w:vAlign w:val="center"/>
          </w:tcPr>
          <w:p>
            <w:pPr>
              <w:pStyle w:val="0"/>
              <w:jc w:val="center"/>
            </w:pPr>
            <w:r>
              <w:rPr>
                <w:sz w:val="24"/>
              </w:rPr>
              <w:t xml:space="preserve">2233955,54</w:t>
            </w:r>
          </w:p>
        </w:tc>
      </w:tr>
      <w:tr>
        <w:tc>
          <w:tcPr>
            <w:tcW w:w="2948" w:type="dxa"/>
            <w:vAlign w:val="center"/>
          </w:tcPr>
          <w:p>
            <w:pPr>
              <w:pStyle w:val="0"/>
              <w:jc w:val="center"/>
            </w:pPr>
            <w:r>
              <w:rPr>
                <w:sz w:val="24"/>
              </w:rPr>
              <w:t xml:space="preserve">1571</w:t>
            </w:r>
          </w:p>
        </w:tc>
        <w:tc>
          <w:tcPr>
            <w:tcW w:w="3005" w:type="dxa"/>
            <w:vAlign w:val="center"/>
          </w:tcPr>
          <w:p>
            <w:pPr>
              <w:pStyle w:val="0"/>
              <w:jc w:val="center"/>
            </w:pPr>
            <w:r>
              <w:rPr>
                <w:sz w:val="24"/>
              </w:rPr>
              <w:t xml:space="preserve">515146,37</w:t>
            </w:r>
          </w:p>
        </w:tc>
        <w:tc>
          <w:tcPr>
            <w:tcW w:w="3118" w:type="dxa"/>
            <w:vAlign w:val="center"/>
          </w:tcPr>
          <w:p>
            <w:pPr>
              <w:pStyle w:val="0"/>
              <w:jc w:val="center"/>
            </w:pPr>
            <w:r>
              <w:rPr>
                <w:sz w:val="24"/>
              </w:rPr>
              <w:t xml:space="preserve">2233954,04</w:t>
            </w:r>
          </w:p>
        </w:tc>
      </w:tr>
      <w:tr>
        <w:tc>
          <w:tcPr>
            <w:tcW w:w="2948" w:type="dxa"/>
            <w:vAlign w:val="center"/>
          </w:tcPr>
          <w:p>
            <w:pPr>
              <w:pStyle w:val="0"/>
              <w:jc w:val="center"/>
            </w:pPr>
            <w:r>
              <w:rPr>
                <w:sz w:val="24"/>
              </w:rPr>
              <w:t xml:space="preserve">1572</w:t>
            </w:r>
          </w:p>
        </w:tc>
        <w:tc>
          <w:tcPr>
            <w:tcW w:w="3005" w:type="dxa"/>
            <w:vAlign w:val="center"/>
          </w:tcPr>
          <w:p>
            <w:pPr>
              <w:pStyle w:val="0"/>
              <w:jc w:val="center"/>
            </w:pPr>
            <w:r>
              <w:rPr>
                <w:sz w:val="24"/>
              </w:rPr>
              <w:t xml:space="preserve">515147,83</w:t>
            </w:r>
          </w:p>
        </w:tc>
        <w:tc>
          <w:tcPr>
            <w:tcW w:w="3118" w:type="dxa"/>
            <w:vAlign w:val="center"/>
          </w:tcPr>
          <w:p>
            <w:pPr>
              <w:pStyle w:val="0"/>
              <w:jc w:val="center"/>
            </w:pPr>
            <w:r>
              <w:rPr>
                <w:sz w:val="24"/>
              </w:rPr>
              <w:t xml:space="preserve">2233952,70</w:t>
            </w:r>
          </w:p>
        </w:tc>
      </w:tr>
      <w:tr>
        <w:tc>
          <w:tcPr>
            <w:tcW w:w="2948" w:type="dxa"/>
            <w:vAlign w:val="center"/>
          </w:tcPr>
          <w:p>
            <w:pPr>
              <w:pStyle w:val="0"/>
              <w:jc w:val="center"/>
            </w:pPr>
            <w:r>
              <w:rPr>
                <w:sz w:val="24"/>
              </w:rPr>
              <w:t xml:space="preserve">1573</w:t>
            </w:r>
          </w:p>
        </w:tc>
        <w:tc>
          <w:tcPr>
            <w:tcW w:w="3005" w:type="dxa"/>
            <w:vAlign w:val="center"/>
          </w:tcPr>
          <w:p>
            <w:pPr>
              <w:pStyle w:val="0"/>
              <w:jc w:val="center"/>
            </w:pPr>
            <w:r>
              <w:rPr>
                <w:sz w:val="24"/>
              </w:rPr>
              <w:t xml:space="preserve">515149,49</w:t>
            </w:r>
          </w:p>
        </w:tc>
        <w:tc>
          <w:tcPr>
            <w:tcW w:w="3118" w:type="dxa"/>
            <w:vAlign w:val="center"/>
          </w:tcPr>
          <w:p>
            <w:pPr>
              <w:pStyle w:val="0"/>
              <w:jc w:val="center"/>
            </w:pPr>
            <w:r>
              <w:rPr>
                <w:sz w:val="24"/>
              </w:rPr>
              <w:t xml:space="preserve">2233951,81</w:t>
            </w:r>
          </w:p>
        </w:tc>
      </w:tr>
      <w:tr>
        <w:tc>
          <w:tcPr>
            <w:tcW w:w="2948" w:type="dxa"/>
            <w:vAlign w:val="center"/>
          </w:tcPr>
          <w:p>
            <w:pPr>
              <w:pStyle w:val="0"/>
              <w:jc w:val="center"/>
            </w:pPr>
            <w:r>
              <w:rPr>
                <w:sz w:val="24"/>
              </w:rPr>
              <w:t xml:space="preserve">1574</w:t>
            </w:r>
          </w:p>
        </w:tc>
        <w:tc>
          <w:tcPr>
            <w:tcW w:w="3005" w:type="dxa"/>
            <w:vAlign w:val="center"/>
          </w:tcPr>
          <w:p>
            <w:pPr>
              <w:pStyle w:val="0"/>
              <w:jc w:val="center"/>
            </w:pPr>
            <w:r>
              <w:rPr>
                <w:sz w:val="24"/>
              </w:rPr>
              <w:t xml:space="preserve">515151,34</w:t>
            </w:r>
          </w:p>
        </w:tc>
        <w:tc>
          <w:tcPr>
            <w:tcW w:w="3118" w:type="dxa"/>
            <w:vAlign w:val="center"/>
          </w:tcPr>
          <w:p>
            <w:pPr>
              <w:pStyle w:val="0"/>
              <w:jc w:val="center"/>
            </w:pPr>
            <w:r>
              <w:rPr>
                <w:sz w:val="24"/>
              </w:rPr>
              <w:t xml:space="preserve">2233951,02</w:t>
            </w:r>
          </w:p>
        </w:tc>
      </w:tr>
      <w:tr>
        <w:tc>
          <w:tcPr>
            <w:tcW w:w="2948" w:type="dxa"/>
            <w:vAlign w:val="center"/>
          </w:tcPr>
          <w:p>
            <w:pPr>
              <w:pStyle w:val="0"/>
              <w:jc w:val="center"/>
            </w:pPr>
            <w:r>
              <w:rPr>
                <w:sz w:val="24"/>
              </w:rPr>
              <w:t xml:space="preserve">1575</w:t>
            </w:r>
          </w:p>
        </w:tc>
        <w:tc>
          <w:tcPr>
            <w:tcW w:w="3005" w:type="dxa"/>
            <w:vAlign w:val="center"/>
          </w:tcPr>
          <w:p>
            <w:pPr>
              <w:pStyle w:val="0"/>
              <w:jc w:val="center"/>
            </w:pPr>
            <w:r>
              <w:rPr>
                <w:sz w:val="24"/>
              </w:rPr>
              <w:t xml:space="preserve">515153,20</w:t>
            </w:r>
          </w:p>
        </w:tc>
        <w:tc>
          <w:tcPr>
            <w:tcW w:w="3118" w:type="dxa"/>
            <w:vAlign w:val="center"/>
          </w:tcPr>
          <w:p>
            <w:pPr>
              <w:pStyle w:val="0"/>
              <w:jc w:val="center"/>
            </w:pPr>
            <w:r>
              <w:rPr>
                <w:sz w:val="24"/>
              </w:rPr>
              <w:t xml:space="preserve">2233950,29</w:t>
            </w:r>
          </w:p>
        </w:tc>
      </w:tr>
      <w:tr>
        <w:tc>
          <w:tcPr>
            <w:tcW w:w="2948" w:type="dxa"/>
            <w:vAlign w:val="center"/>
          </w:tcPr>
          <w:p>
            <w:pPr>
              <w:pStyle w:val="0"/>
              <w:jc w:val="center"/>
            </w:pPr>
            <w:r>
              <w:rPr>
                <w:sz w:val="24"/>
              </w:rPr>
              <w:t xml:space="preserve">1576</w:t>
            </w:r>
          </w:p>
        </w:tc>
        <w:tc>
          <w:tcPr>
            <w:tcW w:w="3005" w:type="dxa"/>
            <w:vAlign w:val="center"/>
          </w:tcPr>
          <w:p>
            <w:pPr>
              <w:pStyle w:val="0"/>
              <w:jc w:val="center"/>
            </w:pPr>
            <w:r>
              <w:rPr>
                <w:sz w:val="24"/>
              </w:rPr>
              <w:t xml:space="preserve">515156,59</w:t>
            </w:r>
          </w:p>
        </w:tc>
        <w:tc>
          <w:tcPr>
            <w:tcW w:w="3118" w:type="dxa"/>
            <w:vAlign w:val="center"/>
          </w:tcPr>
          <w:p>
            <w:pPr>
              <w:pStyle w:val="0"/>
              <w:jc w:val="center"/>
            </w:pPr>
            <w:r>
              <w:rPr>
                <w:sz w:val="24"/>
              </w:rPr>
              <w:t xml:space="preserve">2233948,59</w:t>
            </w:r>
          </w:p>
        </w:tc>
      </w:tr>
      <w:tr>
        <w:tc>
          <w:tcPr>
            <w:tcW w:w="2948" w:type="dxa"/>
            <w:vAlign w:val="center"/>
          </w:tcPr>
          <w:p>
            <w:pPr>
              <w:pStyle w:val="0"/>
              <w:jc w:val="center"/>
            </w:pPr>
            <w:r>
              <w:rPr>
                <w:sz w:val="24"/>
              </w:rPr>
              <w:t xml:space="preserve">1577</w:t>
            </w:r>
          </w:p>
        </w:tc>
        <w:tc>
          <w:tcPr>
            <w:tcW w:w="3005" w:type="dxa"/>
            <w:vAlign w:val="center"/>
          </w:tcPr>
          <w:p>
            <w:pPr>
              <w:pStyle w:val="0"/>
              <w:jc w:val="center"/>
            </w:pPr>
            <w:r>
              <w:rPr>
                <w:sz w:val="24"/>
              </w:rPr>
              <w:t xml:space="preserve">515158,26</w:t>
            </w:r>
          </w:p>
        </w:tc>
        <w:tc>
          <w:tcPr>
            <w:tcW w:w="3118" w:type="dxa"/>
            <w:vAlign w:val="center"/>
          </w:tcPr>
          <w:p>
            <w:pPr>
              <w:pStyle w:val="0"/>
              <w:jc w:val="center"/>
            </w:pPr>
            <w:r>
              <w:rPr>
                <w:sz w:val="24"/>
              </w:rPr>
              <w:t xml:space="preserve">2233947,05</w:t>
            </w:r>
          </w:p>
        </w:tc>
      </w:tr>
      <w:tr>
        <w:tc>
          <w:tcPr>
            <w:tcW w:w="2948" w:type="dxa"/>
            <w:vAlign w:val="center"/>
          </w:tcPr>
          <w:p>
            <w:pPr>
              <w:pStyle w:val="0"/>
              <w:jc w:val="center"/>
            </w:pPr>
            <w:r>
              <w:rPr>
                <w:sz w:val="24"/>
              </w:rPr>
              <w:t xml:space="preserve">1578</w:t>
            </w:r>
          </w:p>
        </w:tc>
        <w:tc>
          <w:tcPr>
            <w:tcW w:w="3005" w:type="dxa"/>
            <w:vAlign w:val="center"/>
          </w:tcPr>
          <w:p>
            <w:pPr>
              <w:pStyle w:val="0"/>
              <w:jc w:val="center"/>
            </w:pPr>
            <w:r>
              <w:rPr>
                <w:sz w:val="24"/>
              </w:rPr>
              <w:t xml:space="preserve">515160,02</w:t>
            </w:r>
          </w:p>
        </w:tc>
        <w:tc>
          <w:tcPr>
            <w:tcW w:w="3118" w:type="dxa"/>
            <w:vAlign w:val="center"/>
          </w:tcPr>
          <w:p>
            <w:pPr>
              <w:pStyle w:val="0"/>
              <w:jc w:val="center"/>
            </w:pPr>
            <w:r>
              <w:rPr>
                <w:sz w:val="24"/>
              </w:rPr>
              <w:t xml:space="preserve">2233945,88</w:t>
            </w:r>
          </w:p>
        </w:tc>
      </w:tr>
      <w:tr>
        <w:tc>
          <w:tcPr>
            <w:tcW w:w="2948" w:type="dxa"/>
            <w:vAlign w:val="center"/>
          </w:tcPr>
          <w:p>
            <w:pPr>
              <w:pStyle w:val="0"/>
              <w:jc w:val="center"/>
            </w:pPr>
            <w:r>
              <w:rPr>
                <w:sz w:val="24"/>
              </w:rPr>
              <w:t xml:space="preserve">1579</w:t>
            </w:r>
          </w:p>
        </w:tc>
        <w:tc>
          <w:tcPr>
            <w:tcW w:w="3005" w:type="dxa"/>
            <w:vAlign w:val="center"/>
          </w:tcPr>
          <w:p>
            <w:pPr>
              <w:pStyle w:val="0"/>
              <w:jc w:val="center"/>
            </w:pPr>
            <w:r>
              <w:rPr>
                <w:sz w:val="24"/>
              </w:rPr>
              <w:t xml:space="preserve">515161,08</w:t>
            </w:r>
          </w:p>
        </w:tc>
        <w:tc>
          <w:tcPr>
            <w:tcW w:w="3118" w:type="dxa"/>
            <w:vAlign w:val="center"/>
          </w:tcPr>
          <w:p>
            <w:pPr>
              <w:pStyle w:val="0"/>
              <w:jc w:val="center"/>
            </w:pPr>
            <w:r>
              <w:rPr>
                <w:sz w:val="24"/>
              </w:rPr>
              <w:t xml:space="preserve">2233944,04</w:t>
            </w:r>
          </w:p>
        </w:tc>
      </w:tr>
      <w:tr>
        <w:tc>
          <w:tcPr>
            <w:tcW w:w="2948" w:type="dxa"/>
            <w:vAlign w:val="center"/>
          </w:tcPr>
          <w:p>
            <w:pPr>
              <w:pStyle w:val="0"/>
              <w:jc w:val="center"/>
            </w:pPr>
            <w:r>
              <w:rPr>
                <w:sz w:val="24"/>
              </w:rPr>
              <w:t xml:space="preserve">1580</w:t>
            </w:r>
          </w:p>
        </w:tc>
        <w:tc>
          <w:tcPr>
            <w:tcW w:w="3005" w:type="dxa"/>
            <w:vAlign w:val="center"/>
          </w:tcPr>
          <w:p>
            <w:pPr>
              <w:pStyle w:val="0"/>
              <w:jc w:val="center"/>
            </w:pPr>
            <w:r>
              <w:rPr>
                <w:sz w:val="24"/>
              </w:rPr>
              <w:t xml:space="preserve">515161,35</w:t>
            </w:r>
          </w:p>
        </w:tc>
        <w:tc>
          <w:tcPr>
            <w:tcW w:w="3118" w:type="dxa"/>
            <w:vAlign w:val="center"/>
          </w:tcPr>
          <w:p>
            <w:pPr>
              <w:pStyle w:val="0"/>
              <w:jc w:val="center"/>
            </w:pPr>
            <w:r>
              <w:rPr>
                <w:sz w:val="24"/>
              </w:rPr>
              <w:t xml:space="preserve">2233941,94</w:t>
            </w:r>
          </w:p>
        </w:tc>
      </w:tr>
      <w:tr>
        <w:tc>
          <w:tcPr>
            <w:tcW w:w="2948" w:type="dxa"/>
            <w:vAlign w:val="center"/>
          </w:tcPr>
          <w:p>
            <w:pPr>
              <w:pStyle w:val="0"/>
              <w:jc w:val="center"/>
            </w:pPr>
            <w:r>
              <w:rPr>
                <w:sz w:val="24"/>
              </w:rPr>
              <w:t xml:space="preserve">1581</w:t>
            </w:r>
          </w:p>
        </w:tc>
        <w:tc>
          <w:tcPr>
            <w:tcW w:w="3005" w:type="dxa"/>
            <w:vAlign w:val="center"/>
          </w:tcPr>
          <w:p>
            <w:pPr>
              <w:pStyle w:val="0"/>
              <w:jc w:val="center"/>
            </w:pPr>
            <w:r>
              <w:rPr>
                <w:sz w:val="24"/>
              </w:rPr>
              <w:t xml:space="preserve">515161,26</w:t>
            </w:r>
          </w:p>
        </w:tc>
        <w:tc>
          <w:tcPr>
            <w:tcW w:w="3118" w:type="dxa"/>
            <w:vAlign w:val="center"/>
          </w:tcPr>
          <w:p>
            <w:pPr>
              <w:pStyle w:val="0"/>
              <w:jc w:val="center"/>
            </w:pPr>
            <w:r>
              <w:rPr>
                <w:sz w:val="24"/>
              </w:rPr>
              <w:t xml:space="preserve">2233939,94</w:t>
            </w:r>
          </w:p>
        </w:tc>
      </w:tr>
      <w:tr>
        <w:tc>
          <w:tcPr>
            <w:tcW w:w="2948" w:type="dxa"/>
            <w:vAlign w:val="center"/>
          </w:tcPr>
          <w:p>
            <w:pPr>
              <w:pStyle w:val="0"/>
              <w:jc w:val="center"/>
            </w:pPr>
            <w:r>
              <w:rPr>
                <w:sz w:val="24"/>
              </w:rPr>
              <w:t xml:space="preserve">1582</w:t>
            </w:r>
          </w:p>
        </w:tc>
        <w:tc>
          <w:tcPr>
            <w:tcW w:w="3005" w:type="dxa"/>
            <w:vAlign w:val="center"/>
          </w:tcPr>
          <w:p>
            <w:pPr>
              <w:pStyle w:val="0"/>
              <w:jc w:val="center"/>
            </w:pPr>
            <w:r>
              <w:rPr>
                <w:sz w:val="24"/>
              </w:rPr>
              <w:t xml:space="preserve">515160,92</w:t>
            </w:r>
          </w:p>
        </w:tc>
        <w:tc>
          <w:tcPr>
            <w:tcW w:w="3118" w:type="dxa"/>
            <w:vAlign w:val="center"/>
          </w:tcPr>
          <w:p>
            <w:pPr>
              <w:pStyle w:val="0"/>
              <w:jc w:val="center"/>
            </w:pPr>
            <w:r>
              <w:rPr>
                <w:sz w:val="24"/>
              </w:rPr>
              <w:t xml:space="preserve">2233937,98</w:t>
            </w:r>
          </w:p>
        </w:tc>
      </w:tr>
      <w:tr>
        <w:tc>
          <w:tcPr>
            <w:tcW w:w="2948" w:type="dxa"/>
            <w:vAlign w:val="center"/>
          </w:tcPr>
          <w:p>
            <w:pPr>
              <w:pStyle w:val="0"/>
              <w:jc w:val="center"/>
            </w:pPr>
            <w:r>
              <w:rPr>
                <w:sz w:val="24"/>
              </w:rPr>
              <w:t xml:space="preserve">1583</w:t>
            </w:r>
          </w:p>
        </w:tc>
        <w:tc>
          <w:tcPr>
            <w:tcW w:w="3005" w:type="dxa"/>
            <w:vAlign w:val="center"/>
          </w:tcPr>
          <w:p>
            <w:pPr>
              <w:pStyle w:val="0"/>
              <w:jc w:val="center"/>
            </w:pPr>
            <w:r>
              <w:rPr>
                <w:sz w:val="24"/>
              </w:rPr>
              <w:t xml:space="preserve">515161,09</w:t>
            </w:r>
          </w:p>
        </w:tc>
        <w:tc>
          <w:tcPr>
            <w:tcW w:w="3118" w:type="dxa"/>
            <w:vAlign w:val="center"/>
          </w:tcPr>
          <w:p>
            <w:pPr>
              <w:pStyle w:val="0"/>
              <w:jc w:val="center"/>
            </w:pPr>
            <w:r>
              <w:rPr>
                <w:sz w:val="24"/>
              </w:rPr>
              <w:t xml:space="preserve">2233936,13</w:t>
            </w:r>
          </w:p>
        </w:tc>
      </w:tr>
      <w:tr>
        <w:tc>
          <w:tcPr>
            <w:tcW w:w="2948" w:type="dxa"/>
            <w:vAlign w:val="center"/>
          </w:tcPr>
          <w:p>
            <w:pPr>
              <w:pStyle w:val="0"/>
              <w:jc w:val="center"/>
            </w:pPr>
            <w:r>
              <w:rPr>
                <w:sz w:val="24"/>
              </w:rPr>
              <w:t xml:space="preserve">1584</w:t>
            </w:r>
          </w:p>
        </w:tc>
        <w:tc>
          <w:tcPr>
            <w:tcW w:w="3005" w:type="dxa"/>
            <w:vAlign w:val="center"/>
          </w:tcPr>
          <w:p>
            <w:pPr>
              <w:pStyle w:val="0"/>
              <w:jc w:val="center"/>
            </w:pPr>
            <w:r>
              <w:rPr>
                <w:sz w:val="24"/>
              </w:rPr>
              <w:t xml:space="preserve">515161,70</w:t>
            </w:r>
          </w:p>
        </w:tc>
        <w:tc>
          <w:tcPr>
            <w:tcW w:w="3118" w:type="dxa"/>
            <w:vAlign w:val="center"/>
          </w:tcPr>
          <w:p>
            <w:pPr>
              <w:pStyle w:val="0"/>
              <w:jc w:val="center"/>
            </w:pPr>
            <w:r>
              <w:rPr>
                <w:sz w:val="24"/>
              </w:rPr>
              <w:t xml:space="preserve">2233934,44</w:t>
            </w:r>
          </w:p>
        </w:tc>
      </w:tr>
      <w:tr>
        <w:tc>
          <w:tcPr>
            <w:tcW w:w="2948" w:type="dxa"/>
            <w:vAlign w:val="center"/>
          </w:tcPr>
          <w:p>
            <w:pPr>
              <w:pStyle w:val="0"/>
              <w:jc w:val="center"/>
            </w:pPr>
            <w:r>
              <w:rPr>
                <w:sz w:val="24"/>
              </w:rPr>
              <w:t xml:space="preserve">1585</w:t>
            </w:r>
          </w:p>
        </w:tc>
        <w:tc>
          <w:tcPr>
            <w:tcW w:w="3005" w:type="dxa"/>
            <w:vAlign w:val="center"/>
          </w:tcPr>
          <w:p>
            <w:pPr>
              <w:pStyle w:val="0"/>
              <w:jc w:val="center"/>
            </w:pPr>
            <w:r>
              <w:rPr>
                <w:sz w:val="24"/>
              </w:rPr>
              <w:t xml:space="preserve">515163,30</w:t>
            </w:r>
          </w:p>
        </w:tc>
        <w:tc>
          <w:tcPr>
            <w:tcW w:w="3118" w:type="dxa"/>
            <w:vAlign w:val="center"/>
          </w:tcPr>
          <w:p>
            <w:pPr>
              <w:pStyle w:val="0"/>
              <w:jc w:val="center"/>
            </w:pPr>
            <w:r>
              <w:rPr>
                <w:sz w:val="24"/>
              </w:rPr>
              <w:t xml:space="preserve">2233933,10</w:t>
            </w:r>
          </w:p>
        </w:tc>
      </w:tr>
      <w:tr>
        <w:tc>
          <w:tcPr>
            <w:tcW w:w="2948" w:type="dxa"/>
            <w:vAlign w:val="center"/>
          </w:tcPr>
          <w:p>
            <w:pPr>
              <w:pStyle w:val="0"/>
              <w:jc w:val="center"/>
            </w:pPr>
            <w:r>
              <w:rPr>
                <w:sz w:val="24"/>
              </w:rPr>
              <w:t xml:space="preserve">1586</w:t>
            </w:r>
          </w:p>
        </w:tc>
        <w:tc>
          <w:tcPr>
            <w:tcW w:w="3005" w:type="dxa"/>
            <w:vAlign w:val="center"/>
          </w:tcPr>
          <w:p>
            <w:pPr>
              <w:pStyle w:val="0"/>
              <w:jc w:val="center"/>
            </w:pPr>
            <w:r>
              <w:rPr>
                <w:sz w:val="24"/>
              </w:rPr>
              <w:t xml:space="preserve">515164,56</w:t>
            </w:r>
          </w:p>
        </w:tc>
        <w:tc>
          <w:tcPr>
            <w:tcW w:w="3118" w:type="dxa"/>
            <w:vAlign w:val="center"/>
          </w:tcPr>
          <w:p>
            <w:pPr>
              <w:pStyle w:val="0"/>
              <w:jc w:val="center"/>
            </w:pPr>
            <w:r>
              <w:rPr>
                <w:sz w:val="24"/>
              </w:rPr>
              <w:t xml:space="preserve">2233931,50</w:t>
            </w:r>
          </w:p>
        </w:tc>
      </w:tr>
      <w:tr>
        <w:tc>
          <w:tcPr>
            <w:tcW w:w="2948" w:type="dxa"/>
            <w:vAlign w:val="center"/>
          </w:tcPr>
          <w:p>
            <w:pPr>
              <w:pStyle w:val="0"/>
              <w:jc w:val="center"/>
            </w:pPr>
            <w:r>
              <w:rPr>
                <w:sz w:val="24"/>
              </w:rPr>
              <w:t xml:space="preserve">1587</w:t>
            </w:r>
          </w:p>
        </w:tc>
        <w:tc>
          <w:tcPr>
            <w:tcW w:w="3005" w:type="dxa"/>
            <w:vAlign w:val="center"/>
          </w:tcPr>
          <w:p>
            <w:pPr>
              <w:pStyle w:val="0"/>
              <w:jc w:val="center"/>
            </w:pPr>
            <w:r>
              <w:rPr>
                <w:sz w:val="24"/>
              </w:rPr>
              <w:t xml:space="preserve">515165,72</w:t>
            </w:r>
          </w:p>
        </w:tc>
        <w:tc>
          <w:tcPr>
            <w:tcW w:w="3118" w:type="dxa"/>
            <w:vAlign w:val="center"/>
          </w:tcPr>
          <w:p>
            <w:pPr>
              <w:pStyle w:val="0"/>
              <w:jc w:val="center"/>
            </w:pPr>
            <w:r>
              <w:rPr>
                <w:sz w:val="24"/>
              </w:rPr>
              <w:t xml:space="preserve">2233929,86</w:t>
            </w:r>
          </w:p>
        </w:tc>
      </w:tr>
      <w:tr>
        <w:tc>
          <w:tcPr>
            <w:tcW w:w="2948" w:type="dxa"/>
            <w:vAlign w:val="center"/>
          </w:tcPr>
          <w:p>
            <w:pPr>
              <w:pStyle w:val="0"/>
              <w:jc w:val="center"/>
            </w:pPr>
            <w:r>
              <w:rPr>
                <w:sz w:val="24"/>
              </w:rPr>
              <w:t xml:space="preserve">1588</w:t>
            </w:r>
          </w:p>
        </w:tc>
        <w:tc>
          <w:tcPr>
            <w:tcW w:w="3005" w:type="dxa"/>
            <w:vAlign w:val="center"/>
          </w:tcPr>
          <w:p>
            <w:pPr>
              <w:pStyle w:val="0"/>
              <w:jc w:val="center"/>
            </w:pPr>
            <w:r>
              <w:rPr>
                <w:sz w:val="24"/>
              </w:rPr>
              <w:t xml:space="preserve">515166,59</w:t>
            </w:r>
          </w:p>
        </w:tc>
        <w:tc>
          <w:tcPr>
            <w:tcW w:w="3118" w:type="dxa"/>
            <w:vAlign w:val="center"/>
          </w:tcPr>
          <w:p>
            <w:pPr>
              <w:pStyle w:val="0"/>
              <w:jc w:val="center"/>
            </w:pPr>
            <w:r>
              <w:rPr>
                <w:sz w:val="24"/>
              </w:rPr>
              <w:t xml:space="preserve">2233927,97</w:t>
            </w:r>
          </w:p>
        </w:tc>
      </w:tr>
      <w:tr>
        <w:tc>
          <w:tcPr>
            <w:tcW w:w="2948" w:type="dxa"/>
            <w:vAlign w:val="center"/>
          </w:tcPr>
          <w:p>
            <w:pPr>
              <w:pStyle w:val="0"/>
              <w:jc w:val="center"/>
            </w:pPr>
            <w:r>
              <w:rPr>
                <w:sz w:val="24"/>
              </w:rPr>
              <w:t xml:space="preserve">1589</w:t>
            </w:r>
          </w:p>
        </w:tc>
        <w:tc>
          <w:tcPr>
            <w:tcW w:w="3005" w:type="dxa"/>
            <w:vAlign w:val="center"/>
          </w:tcPr>
          <w:p>
            <w:pPr>
              <w:pStyle w:val="0"/>
              <w:jc w:val="center"/>
            </w:pPr>
            <w:r>
              <w:rPr>
                <w:sz w:val="24"/>
              </w:rPr>
              <w:t xml:space="preserve">515167,05</w:t>
            </w:r>
          </w:p>
        </w:tc>
        <w:tc>
          <w:tcPr>
            <w:tcW w:w="3118" w:type="dxa"/>
            <w:vAlign w:val="center"/>
          </w:tcPr>
          <w:p>
            <w:pPr>
              <w:pStyle w:val="0"/>
              <w:jc w:val="center"/>
            </w:pPr>
            <w:r>
              <w:rPr>
                <w:sz w:val="24"/>
              </w:rPr>
              <w:t xml:space="preserve">2233926,06</w:t>
            </w:r>
          </w:p>
        </w:tc>
      </w:tr>
      <w:tr>
        <w:tc>
          <w:tcPr>
            <w:tcW w:w="2948" w:type="dxa"/>
            <w:vAlign w:val="center"/>
          </w:tcPr>
          <w:p>
            <w:pPr>
              <w:pStyle w:val="0"/>
              <w:jc w:val="center"/>
            </w:pPr>
            <w:r>
              <w:rPr>
                <w:sz w:val="24"/>
              </w:rPr>
              <w:t xml:space="preserve">1590</w:t>
            </w:r>
          </w:p>
        </w:tc>
        <w:tc>
          <w:tcPr>
            <w:tcW w:w="3005" w:type="dxa"/>
            <w:vAlign w:val="center"/>
          </w:tcPr>
          <w:p>
            <w:pPr>
              <w:pStyle w:val="0"/>
              <w:jc w:val="center"/>
            </w:pPr>
            <w:r>
              <w:rPr>
                <w:sz w:val="24"/>
              </w:rPr>
              <w:t xml:space="preserve">515166,86</w:t>
            </w:r>
          </w:p>
        </w:tc>
        <w:tc>
          <w:tcPr>
            <w:tcW w:w="3118" w:type="dxa"/>
            <w:vAlign w:val="center"/>
          </w:tcPr>
          <w:p>
            <w:pPr>
              <w:pStyle w:val="0"/>
              <w:jc w:val="center"/>
            </w:pPr>
            <w:r>
              <w:rPr>
                <w:sz w:val="24"/>
              </w:rPr>
              <w:t xml:space="preserve">2233923,87</w:t>
            </w:r>
          </w:p>
        </w:tc>
      </w:tr>
      <w:tr>
        <w:tc>
          <w:tcPr>
            <w:tcW w:w="2948" w:type="dxa"/>
            <w:vAlign w:val="center"/>
          </w:tcPr>
          <w:p>
            <w:pPr>
              <w:pStyle w:val="0"/>
              <w:jc w:val="center"/>
            </w:pPr>
            <w:r>
              <w:rPr>
                <w:sz w:val="24"/>
              </w:rPr>
              <w:t xml:space="preserve">1591</w:t>
            </w:r>
          </w:p>
        </w:tc>
        <w:tc>
          <w:tcPr>
            <w:tcW w:w="3005" w:type="dxa"/>
            <w:vAlign w:val="center"/>
          </w:tcPr>
          <w:p>
            <w:pPr>
              <w:pStyle w:val="0"/>
              <w:jc w:val="center"/>
            </w:pPr>
            <w:r>
              <w:rPr>
                <w:sz w:val="24"/>
              </w:rPr>
              <w:t xml:space="preserve">515166,58</w:t>
            </w:r>
          </w:p>
        </w:tc>
        <w:tc>
          <w:tcPr>
            <w:tcW w:w="3118" w:type="dxa"/>
            <w:vAlign w:val="center"/>
          </w:tcPr>
          <w:p>
            <w:pPr>
              <w:pStyle w:val="0"/>
              <w:jc w:val="center"/>
            </w:pPr>
            <w:r>
              <w:rPr>
                <w:sz w:val="24"/>
              </w:rPr>
              <w:t xml:space="preserve">2233921,77</w:t>
            </w:r>
          </w:p>
        </w:tc>
      </w:tr>
      <w:tr>
        <w:tc>
          <w:tcPr>
            <w:tcW w:w="2948" w:type="dxa"/>
            <w:vAlign w:val="center"/>
          </w:tcPr>
          <w:p>
            <w:pPr>
              <w:pStyle w:val="0"/>
              <w:jc w:val="center"/>
            </w:pPr>
            <w:r>
              <w:rPr>
                <w:sz w:val="24"/>
              </w:rPr>
              <w:t xml:space="preserve">1592</w:t>
            </w:r>
          </w:p>
        </w:tc>
        <w:tc>
          <w:tcPr>
            <w:tcW w:w="3005" w:type="dxa"/>
            <w:vAlign w:val="center"/>
          </w:tcPr>
          <w:p>
            <w:pPr>
              <w:pStyle w:val="0"/>
              <w:jc w:val="center"/>
            </w:pPr>
            <w:r>
              <w:rPr>
                <w:sz w:val="24"/>
              </w:rPr>
              <w:t xml:space="preserve">515166,64</w:t>
            </w:r>
          </w:p>
        </w:tc>
        <w:tc>
          <w:tcPr>
            <w:tcW w:w="3118" w:type="dxa"/>
            <w:vAlign w:val="center"/>
          </w:tcPr>
          <w:p>
            <w:pPr>
              <w:pStyle w:val="0"/>
              <w:jc w:val="center"/>
            </w:pPr>
            <w:r>
              <w:rPr>
                <w:sz w:val="24"/>
              </w:rPr>
              <w:t xml:space="preserve">2233919,87</w:t>
            </w:r>
          </w:p>
        </w:tc>
      </w:tr>
      <w:tr>
        <w:tc>
          <w:tcPr>
            <w:tcW w:w="2948" w:type="dxa"/>
            <w:vAlign w:val="center"/>
          </w:tcPr>
          <w:p>
            <w:pPr>
              <w:pStyle w:val="0"/>
              <w:jc w:val="center"/>
            </w:pPr>
            <w:r>
              <w:rPr>
                <w:sz w:val="24"/>
              </w:rPr>
              <w:t xml:space="preserve">1593</w:t>
            </w:r>
          </w:p>
        </w:tc>
        <w:tc>
          <w:tcPr>
            <w:tcW w:w="3005" w:type="dxa"/>
            <w:vAlign w:val="center"/>
          </w:tcPr>
          <w:p>
            <w:pPr>
              <w:pStyle w:val="0"/>
              <w:jc w:val="center"/>
            </w:pPr>
            <w:r>
              <w:rPr>
                <w:sz w:val="24"/>
              </w:rPr>
              <w:t xml:space="preserve">515167,15</w:t>
            </w:r>
          </w:p>
        </w:tc>
        <w:tc>
          <w:tcPr>
            <w:tcW w:w="3118" w:type="dxa"/>
            <w:vAlign w:val="center"/>
          </w:tcPr>
          <w:p>
            <w:pPr>
              <w:pStyle w:val="0"/>
              <w:jc w:val="center"/>
            </w:pPr>
            <w:r>
              <w:rPr>
                <w:sz w:val="24"/>
              </w:rPr>
              <w:t xml:space="preserve">2233918,08</w:t>
            </w:r>
          </w:p>
        </w:tc>
      </w:tr>
      <w:tr>
        <w:tc>
          <w:tcPr>
            <w:tcW w:w="2948" w:type="dxa"/>
            <w:vAlign w:val="center"/>
          </w:tcPr>
          <w:p>
            <w:pPr>
              <w:pStyle w:val="0"/>
              <w:jc w:val="center"/>
            </w:pPr>
            <w:r>
              <w:rPr>
                <w:sz w:val="24"/>
              </w:rPr>
              <w:t xml:space="preserve">1594</w:t>
            </w:r>
          </w:p>
        </w:tc>
        <w:tc>
          <w:tcPr>
            <w:tcW w:w="3005" w:type="dxa"/>
            <w:vAlign w:val="center"/>
          </w:tcPr>
          <w:p>
            <w:pPr>
              <w:pStyle w:val="0"/>
              <w:jc w:val="center"/>
            </w:pPr>
            <w:r>
              <w:rPr>
                <w:sz w:val="24"/>
              </w:rPr>
              <w:t xml:space="preserve">515168,11</w:t>
            </w:r>
          </w:p>
        </w:tc>
        <w:tc>
          <w:tcPr>
            <w:tcW w:w="3118" w:type="dxa"/>
            <w:vAlign w:val="center"/>
          </w:tcPr>
          <w:p>
            <w:pPr>
              <w:pStyle w:val="0"/>
              <w:jc w:val="center"/>
            </w:pPr>
            <w:r>
              <w:rPr>
                <w:sz w:val="24"/>
              </w:rPr>
              <w:t xml:space="preserve">2233916,48</w:t>
            </w:r>
          </w:p>
        </w:tc>
      </w:tr>
      <w:tr>
        <w:tc>
          <w:tcPr>
            <w:tcW w:w="2948" w:type="dxa"/>
            <w:vAlign w:val="center"/>
          </w:tcPr>
          <w:p>
            <w:pPr>
              <w:pStyle w:val="0"/>
              <w:jc w:val="center"/>
            </w:pPr>
            <w:r>
              <w:rPr>
                <w:sz w:val="24"/>
              </w:rPr>
              <w:t xml:space="preserve">1595</w:t>
            </w:r>
          </w:p>
        </w:tc>
        <w:tc>
          <w:tcPr>
            <w:tcW w:w="3005" w:type="dxa"/>
            <w:vAlign w:val="center"/>
          </w:tcPr>
          <w:p>
            <w:pPr>
              <w:pStyle w:val="0"/>
              <w:jc w:val="center"/>
            </w:pPr>
            <w:r>
              <w:rPr>
                <w:sz w:val="24"/>
              </w:rPr>
              <w:t xml:space="preserve">515169,19</w:t>
            </w:r>
          </w:p>
        </w:tc>
        <w:tc>
          <w:tcPr>
            <w:tcW w:w="3118" w:type="dxa"/>
            <w:vAlign w:val="center"/>
          </w:tcPr>
          <w:p>
            <w:pPr>
              <w:pStyle w:val="0"/>
              <w:jc w:val="center"/>
            </w:pPr>
            <w:r>
              <w:rPr>
                <w:sz w:val="24"/>
              </w:rPr>
              <w:t xml:space="preserve">2233915,00</w:t>
            </w:r>
          </w:p>
        </w:tc>
      </w:tr>
      <w:tr>
        <w:tc>
          <w:tcPr>
            <w:tcW w:w="2948" w:type="dxa"/>
            <w:vAlign w:val="center"/>
          </w:tcPr>
          <w:p>
            <w:pPr>
              <w:pStyle w:val="0"/>
              <w:jc w:val="center"/>
            </w:pPr>
            <w:r>
              <w:rPr>
                <w:sz w:val="24"/>
              </w:rPr>
              <w:t xml:space="preserve">1596</w:t>
            </w:r>
          </w:p>
        </w:tc>
        <w:tc>
          <w:tcPr>
            <w:tcW w:w="3005" w:type="dxa"/>
            <w:vAlign w:val="center"/>
          </w:tcPr>
          <w:p>
            <w:pPr>
              <w:pStyle w:val="0"/>
              <w:jc w:val="center"/>
            </w:pPr>
            <w:r>
              <w:rPr>
                <w:sz w:val="24"/>
              </w:rPr>
              <w:t xml:space="preserve">515171,45</w:t>
            </w:r>
          </w:p>
        </w:tc>
        <w:tc>
          <w:tcPr>
            <w:tcW w:w="3118" w:type="dxa"/>
            <w:vAlign w:val="center"/>
          </w:tcPr>
          <w:p>
            <w:pPr>
              <w:pStyle w:val="0"/>
              <w:jc w:val="center"/>
            </w:pPr>
            <w:r>
              <w:rPr>
                <w:sz w:val="24"/>
              </w:rPr>
              <w:t xml:space="preserve">2233914,16</w:t>
            </w:r>
          </w:p>
        </w:tc>
      </w:tr>
      <w:tr>
        <w:tc>
          <w:tcPr>
            <w:tcW w:w="2948" w:type="dxa"/>
            <w:vAlign w:val="center"/>
          </w:tcPr>
          <w:p>
            <w:pPr>
              <w:pStyle w:val="0"/>
              <w:jc w:val="center"/>
            </w:pPr>
            <w:r>
              <w:rPr>
                <w:sz w:val="24"/>
              </w:rPr>
              <w:t xml:space="preserve">1597</w:t>
            </w:r>
          </w:p>
        </w:tc>
        <w:tc>
          <w:tcPr>
            <w:tcW w:w="3005" w:type="dxa"/>
            <w:vAlign w:val="center"/>
          </w:tcPr>
          <w:p>
            <w:pPr>
              <w:pStyle w:val="0"/>
              <w:jc w:val="center"/>
            </w:pPr>
            <w:r>
              <w:rPr>
                <w:sz w:val="24"/>
              </w:rPr>
              <w:t xml:space="preserve">515175,63</w:t>
            </w:r>
          </w:p>
        </w:tc>
        <w:tc>
          <w:tcPr>
            <w:tcW w:w="3118" w:type="dxa"/>
            <w:vAlign w:val="center"/>
          </w:tcPr>
          <w:p>
            <w:pPr>
              <w:pStyle w:val="0"/>
              <w:jc w:val="center"/>
            </w:pPr>
            <w:r>
              <w:rPr>
                <w:sz w:val="24"/>
              </w:rPr>
              <w:t xml:space="preserve">2233913,08</w:t>
            </w:r>
          </w:p>
        </w:tc>
      </w:tr>
      <w:tr>
        <w:tc>
          <w:tcPr>
            <w:tcW w:w="2948" w:type="dxa"/>
            <w:vAlign w:val="center"/>
          </w:tcPr>
          <w:p>
            <w:pPr>
              <w:pStyle w:val="0"/>
              <w:jc w:val="center"/>
            </w:pPr>
            <w:r>
              <w:rPr>
                <w:sz w:val="24"/>
              </w:rPr>
              <w:t xml:space="preserve">1598</w:t>
            </w:r>
          </w:p>
        </w:tc>
        <w:tc>
          <w:tcPr>
            <w:tcW w:w="3005" w:type="dxa"/>
            <w:vAlign w:val="center"/>
          </w:tcPr>
          <w:p>
            <w:pPr>
              <w:pStyle w:val="0"/>
              <w:jc w:val="center"/>
            </w:pPr>
            <w:r>
              <w:rPr>
                <w:sz w:val="24"/>
              </w:rPr>
              <w:t xml:space="preserve">515182,80</w:t>
            </w:r>
          </w:p>
        </w:tc>
        <w:tc>
          <w:tcPr>
            <w:tcW w:w="3118" w:type="dxa"/>
            <w:vAlign w:val="center"/>
          </w:tcPr>
          <w:p>
            <w:pPr>
              <w:pStyle w:val="0"/>
              <w:jc w:val="center"/>
            </w:pPr>
            <w:r>
              <w:rPr>
                <w:sz w:val="24"/>
              </w:rPr>
              <w:t xml:space="preserve">2233909,60</w:t>
            </w:r>
          </w:p>
        </w:tc>
      </w:tr>
      <w:tr>
        <w:tc>
          <w:tcPr>
            <w:tcW w:w="2948" w:type="dxa"/>
            <w:vAlign w:val="center"/>
          </w:tcPr>
          <w:p>
            <w:pPr>
              <w:pStyle w:val="0"/>
              <w:jc w:val="center"/>
            </w:pPr>
            <w:r>
              <w:rPr>
                <w:sz w:val="24"/>
              </w:rPr>
              <w:t xml:space="preserve">1599</w:t>
            </w:r>
          </w:p>
        </w:tc>
        <w:tc>
          <w:tcPr>
            <w:tcW w:w="3005" w:type="dxa"/>
            <w:vAlign w:val="center"/>
          </w:tcPr>
          <w:p>
            <w:pPr>
              <w:pStyle w:val="0"/>
              <w:jc w:val="center"/>
            </w:pPr>
            <w:r>
              <w:rPr>
                <w:sz w:val="24"/>
              </w:rPr>
              <w:t xml:space="preserve">515185,71</w:t>
            </w:r>
          </w:p>
        </w:tc>
        <w:tc>
          <w:tcPr>
            <w:tcW w:w="3118" w:type="dxa"/>
            <w:vAlign w:val="center"/>
          </w:tcPr>
          <w:p>
            <w:pPr>
              <w:pStyle w:val="0"/>
              <w:jc w:val="center"/>
            </w:pPr>
            <w:r>
              <w:rPr>
                <w:sz w:val="24"/>
              </w:rPr>
              <w:t xml:space="preserve">2233907,82</w:t>
            </w:r>
          </w:p>
        </w:tc>
      </w:tr>
      <w:tr>
        <w:tc>
          <w:tcPr>
            <w:tcW w:w="2948" w:type="dxa"/>
            <w:vAlign w:val="center"/>
          </w:tcPr>
          <w:p>
            <w:pPr>
              <w:pStyle w:val="0"/>
              <w:jc w:val="center"/>
            </w:pPr>
            <w:r>
              <w:rPr>
                <w:sz w:val="24"/>
              </w:rPr>
              <w:t xml:space="preserve">1600</w:t>
            </w:r>
          </w:p>
        </w:tc>
        <w:tc>
          <w:tcPr>
            <w:tcW w:w="3005" w:type="dxa"/>
            <w:vAlign w:val="center"/>
          </w:tcPr>
          <w:p>
            <w:pPr>
              <w:pStyle w:val="0"/>
              <w:jc w:val="center"/>
            </w:pPr>
            <w:r>
              <w:rPr>
                <w:sz w:val="24"/>
              </w:rPr>
              <w:t xml:space="preserve">515186,37</w:t>
            </w:r>
          </w:p>
        </w:tc>
        <w:tc>
          <w:tcPr>
            <w:tcW w:w="3118" w:type="dxa"/>
            <w:vAlign w:val="center"/>
          </w:tcPr>
          <w:p>
            <w:pPr>
              <w:pStyle w:val="0"/>
              <w:jc w:val="center"/>
            </w:pPr>
            <w:r>
              <w:rPr>
                <w:sz w:val="24"/>
              </w:rPr>
              <w:t xml:space="preserve">2233906,15</w:t>
            </w:r>
          </w:p>
        </w:tc>
      </w:tr>
      <w:tr>
        <w:tc>
          <w:tcPr>
            <w:tcW w:w="2948" w:type="dxa"/>
            <w:vAlign w:val="center"/>
          </w:tcPr>
          <w:p>
            <w:pPr>
              <w:pStyle w:val="0"/>
              <w:jc w:val="center"/>
            </w:pPr>
            <w:r>
              <w:rPr>
                <w:sz w:val="24"/>
              </w:rPr>
              <w:t xml:space="preserve">1601</w:t>
            </w:r>
          </w:p>
        </w:tc>
        <w:tc>
          <w:tcPr>
            <w:tcW w:w="3005" w:type="dxa"/>
            <w:vAlign w:val="center"/>
          </w:tcPr>
          <w:p>
            <w:pPr>
              <w:pStyle w:val="0"/>
              <w:jc w:val="center"/>
            </w:pPr>
            <w:r>
              <w:rPr>
                <w:sz w:val="24"/>
              </w:rPr>
              <w:t xml:space="preserve">515186,42</w:t>
            </w:r>
          </w:p>
        </w:tc>
        <w:tc>
          <w:tcPr>
            <w:tcW w:w="3118" w:type="dxa"/>
            <w:vAlign w:val="center"/>
          </w:tcPr>
          <w:p>
            <w:pPr>
              <w:pStyle w:val="0"/>
              <w:jc w:val="center"/>
            </w:pPr>
            <w:r>
              <w:rPr>
                <w:sz w:val="24"/>
              </w:rPr>
              <w:t xml:space="preserve">2233904,97</w:t>
            </w:r>
          </w:p>
        </w:tc>
      </w:tr>
      <w:tr>
        <w:tc>
          <w:tcPr>
            <w:tcW w:w="2948" w:type="dxa"/>
            <w:vAlign w:val="center"/>
          </w:tcPr>
          <w:p>
            <w:pPr>
              <w:pStyle w:val="0"/>
              <w:jc w:val="center"/>
            </w:pPr>
            <w:r>
              <w:rPr>
                <w:sz w:val="24"/>
              </w:rPr>
              <w:t xml:space="preserve">1602</w:t>
            </w:r>
          </w:p>
        </w:tc>
        <w:tc>
          <w:tcPr>
            <w:tcW w:w="3005" w:type="dxa"/>
            <w:vAlign w:val="center"/>
          </w:tcPr>
          <w:p>
            <w:pPr>
              <w:pStyle w:val="0"/>
              <w:jc w:val="center"/>
            </w:pPr>
            <w:r>
              <w:rPr>
                <w:sz w:val="24"/>
              </w:rPr>
              <w:t xml:space="preserve">515186,04</w:t>
            </w:r>
          </w:p>
        </w:tc>
        <w:tc>
          <w:tcPr>
            <w:tcW w:w="3118" w:type="dxa"/>
            <w:vAlign w:val="center"/>
          </w:tcPr>
          <w:p>
            <w:pPr>
              <w:pStyle w:val="0"/>
              <w:jc w:val="center"/>
            </w:pPr>
            <w:r>
              <w:rPr>
                <w:sz w:val="24"/>
              </w:rPr>
              <w:t xml:space="preserve">2233904,36</w:t>
            </w:r>
          </w:p>
        </w:tc>
      </w:tr>
      <w:tr>
        <w:tc>
          <w:tcPr>
            <w:tcW w:w="2948" w:type="dxa"/>
            <w:vAlign w:val="center"/>
          </w:tcPr>
          <w:p>
            <w:pPr>
              <w:pStyle w:val="0"/>
              <w:jc w:val="center"/>
            </w:pPr>
            <w:r>
              <w:rPr>
                <w:sz w:val="24"/>
              </w:rPr>
              <w:t xml:space="preserve">1603</w:t>
            </w:r>
          </w:p>
        </w:tc>
        <w:tc>
          <w:tcPr>
            <w:tcW w:w="3005" w:type="dxa"/>
            <w:vAlign w:val="center"/>
          </w:tcPr>
          <w:p>
            <w:pPr>
              <w:pStyle w:val="0"/>
              <w:jc w:val="center"/>
            </w:pPr>
            <w:r>
              <w:rPr>
                <w:sz w:val="24"/>
              </w:rPr>
              <w:t xml:space="preserve">515182,72</w:t>
            </w:r>
          </w:p>
        </w:tc>
        <w:tc>
          <w:tcPr>
            <w:tcW w:w="3118" w:type="dxa"/>
            <w:vAlign w:val="center"/>
          </w:tcPr>
          <w:p>
            <w:pPr>
              <w:pStyle w:val="0"/>
              <w:jc w:val="center"/>
            </w:pPr>
            <w:r>
              <w:rPr>
                <w:sz w:val="24"/>
              </w:rPr>
              <w:t xml:space="preserve">2233904,36</w:t>
            </w:r>
          </w:p>
        </w:tc>
      </w:tr>
      <w:tr>
        <w:tc>
          <w:tcPr>
            <w:tcW w:w="2948" w:type="dxa"/>
            <w:vAlign w:val="center"/>
          </w:tcPr>
          <w:p>
            <w:pPr>
              <w:pStyle w:val="0"/>
              <w:jc w:val="center"/>
            </w:pPr>
            <w:r>
              <w:rPr>
                <w:sz w:val="24"/>
              </w:rPr>
              <w:t xml:space="preserve">1604</w:t>
            </w:r>
          </w:p>
        </w:tc>
        <w:tc>
          <w:tcPr>
            <w:tcW w:w="3005" w:type="dxa"/>
            <w:vAlign w:val="center"/>
          </w:tcPr>
          <w:p>
            <w:pPr>
              <w:pStyle w:val="0"/>
              <w:jc w:val="center"/>
            </w:pPr>
            <w:r>
              <w:rPr>
                <w:sz w:val="24"/>
              </w:rPr>
              <w:t xml:space="preserve">515181,86</w:t>
            </w:r>
          </w:p>
        </w:tc>
        <w:tc>
          <w:tcPr>
            <w:tcW w:w="3118" w:type="dxa"/>
            <w:vAlign w:val="center"/>
          </w:tcPr>
          <w:p>
            <w:pPr>
              <w:pStyle w:val="0"/>
              <w:jc w:val="center"/>
            </w:pPr>
            <w:r>
              <w:rPr>
                <w:sz w:val="24"/>
              </w:rPr>
              <w:t xml:space="preserve">2233902,76</w:t>
            </w:r>
          </w:p>
        </w:tc>
      </w:tr>
      <w:tr>
        <w:tc>
          <w:tcPr>
            <w:tcW w:w="2948" w:type="dxa"/>
            <w:vAlign w:val="center"/>
          </w:tcPr>
          <w:p>
            <w:pPr>
              <w:pStyle w:val="0"/>
              <w:jc w:val="center"/>
            </w:pPr>
            <w:r>
              <w:rPr>
                <w:sz w:val="24"/>
              </w:rPr>
              <w:t xml:space="preserve">1605</w:t>
            </w:r>
          </w:p>
        </w:tc>
        <w:tc>
          <w:tcPr>
            <w:tcW w:w="3005" w:type="dxa"/>
            <w:vAlign w:val="center"/>
          </w:tcPr>
          <w:p>
            <w:pPr>
              <w:pStyle w:val="0"/>
              <w:jc w:val="center"/>
            </w:pPr>
            <w:r>
              <w:rPr>
                <w:sz w:val="24"/>
              </w:rPr>
              <w:t xml:space="preserve">515183,61</w:t>
            </w:r>
          </w:p>
        </w:tc>
        <w:tc>
          <w:tcPr>
            <w:tcW w:w="3118" w:type="dxa"/>
            <w:vAlign w:val="center"/>
          </w:tcPr>
          <w:p>
            <w:pPr>
              <w:pStyle w:val="0"/>
              <w:jc w:val="center"/>
            </w:pPr>
            <w:r>
              <w:rPr>
                <w:sz w:val="24"/>
              </w:rPr>
              <w:t xml:space="preserve">2233901,32</w:t>
            </w:r>
          </w:p>
        </w:tc>
      </w:tr>
      <w:tr>
        <w:tc>
          <w:tcPr>
            <w:tcW w:w="2948" w:type="dxa"/>
            <w:vAlign w:val="center"/>
          </w:tcPr>
          <w:p>
            <w:pPr>
              <w:pStyle w:val="0"/>
              <w:jc w:val="center"/>
            </w:pPr>
            <w:r>
              <w:rPr>
                <w:sz w:val="24"/>
              </w:rPr>
              <w:t xml:space="preserve">1606</w:t>
            </w:r>
          </w:p>
        </w:tc>
        <w:tc>
          <w:tcPr>
            <w:tcW w:w="3005" w:type="dxa"/>
            <w:vAlign w:val="center"/>
          </w:tcPr>
          <w:p>
            <w:pPr>
              <w:pStyle w:val="0"/>
              <w:jc w:val="center"/>
            </w:pPr>
            <w:r>
              <w:rPr>
                <w:sz w:val="24"/>
              </w:rPr>
              <w:t xml:space="preserve">515184,84</w:t>
            </w:r>
          </w:p>
        </w:tc>
        <w:tc>
          <w:tcPr>
            <w:tcW w:w="3118" w:type="dxa"/>
            <w:vAlign w:val="center"/>
          </w:tcPr>
          <w:p>
            <w:pPr>
              <w:pStyle w:val="0"/>
              <w:jc w:val="center"/>
            </w:pPr>
            <w:r>
              <w:rPr>
                <w:sz w:val="24"/>
              </w:rPr>
              <w:t xml:space="preserve">2233902,05</w:t>
            </w:r>
          </w:p>
        </w:tc>
      </w:tr>
      <w:tr>
        <w:tc>
          <w:tcPr>
            <w:tcW w:w="2948" w:type="dxa"/>
            <w:vAlign w:val="center"/>
          </w:tcPr>
          <w:p>
            <w:pPr>
              <w:pStyle w:val="0"/>
              <w:jc w:val="center"/>
            </w:pPr>
            <w:r>
              <w:rPr>
                <w:sz w:val="24"/>
              </w:rPr>
              <w:t xml:space="preserve">1607</w:t>
            </w:r>
          </w:p>
        </w:tc>
        <w:tc>
          <w:tcPr>
            <w:tcW w:w="3005" w:type="dxa"/>
            <w:vAlign w:val="center"/>
          </w:tcPr>
          <w:p>
            <w:pPr>
              <w:pStyle w:val="0"/>
              <w:jc w:val="center"/>
            </w:pPr>
            <w:r>
              <w:rPr>
                <w:sz w:val="24"/>
              </w:rPr>
              <w:t xml:space="preserve">515185,45</w:t>
            </w:r>
          </w:p>
        </w:tc>
        <w:tc>
          <w:tcPr>
            <w:tcW w:w="3118" w:type="dxa"/>
            <w:vAlign w:val="center"/>
          </w:tcPr>
          <w:p>
            <w:pPr>
              <w:pStyle w:val="0"/>
              <w:jc w:val="center"/>
            </w:pPr>
            <w:r>
              <w:rPr>
                <w:sz w:val="24"/>
              </w:rPr>
              <w:t xml:space="preserve">2233902,20</w:t>
            </w:r>
          </w:p>
        </w:tc>
      </w:tr>
      <w:tr>
        <w:tc>
          <w:tcPr>
            <w:tcW w:w="2948" w:type="dxa"/>
            <w:vAlign w:val="center"/>
          </w:tcPr>
          <w:p>
            <w:pPr>
              <w:pStyle w:val="0"/>
              <w:jc w:val="center"/>
            </w:pPr>
            <w:r>
              <w:rPr>
                <w:sz w:val="24"/>
              </w:rPr>
              <w:t xml:space="preserve">1608</w:t>
            </w:r>
          </w:p>
        </w:tc>
        <w:tc>
          <w:tcPr>
            <w:tcW w:w="3005" w:type="dxa"/>
            <w:vAlign w:val="center"/>
          </w:tcPr>
          <w:p>
            <w:pPr>
              <w:pStyle w:val="0"/>
              <w:jc w:val="center"/>
            </w:pPr>
            <w:r>
              <w:rPr>
                <w:sz w:val="24"/>
              </w:rPr>
              <w:t xml:space="preserve">515186,98</w:t>
            </w:r>
          </w:p>
        </w:tc>
        <w:tc>
          <w:tcPr>
            <w:tcW w:w="3118" w:type="dxa"/>
            <w:vAlign w:val="center"/>
          </w:tcPr>
          <w:p>
            <w:pPr>
              <w:pStyle w:val="0"/>
              <w:jc w:val="center"/>
            </w:pPr>
            <w:r>
              <w:rPr>
                <w:sz w:val="24"/>
              </w:rPr>
              <w:t xml:space="preserve">2233901,41</w:t>
            </w:r>
          </w:p>
        </w:tc>
      </w:tr>
      <w:tr>
        <w:tc>
          <w:tcPr>
            <w:tcW w:w="2948" w:type="dxa"/>
            <w:vAlign w:val="center"/>
          </w:tcPr>
          <w:p>
            <w:pPr>
              <w:pStyle w:val="0"/>
              <w:jc w:val="center"/>
            </w:pPr>
            <w:r>
              <w:rPr>
                <w:sz w:val="24"/>
              </w:rPr>
              <w:t xml:space="preserve">1609</w:t>
            </w:r>
          </w:p>
        </w:tc>
        <w:tc>
          <w:tcPr>
            <w:tcW w:w="3005" w:type="dxa"/>
            <w:vAlign w:val="center"/>
          </w:tcPr>
          <w:p>
            <w:pPr>
              <w:pStyle w:val="0"/>
              <w:jc w:val="center"/>
            </w:pPr>
            <w:r>
              <w:rPr>
                <w:sz w:val="24"/>
              </w:rPr>
              <w:t xml:space="preserve">515191,51</w:t>
            </w:r>
          </w:p>
        </w:tc>
        <w:tc>
          <w:tcPr>
            <w:tcW w:w="3118" w:type="dxa"/>
            <w:vAlign w:val="center"/>
          </w:tcPr>
          <w:p>
            <w:pPr>
              <w:pStyle w:val="0"/>
              <w:jc w:val="center"/>
            </w:pPr>
            <w:r>
              <w:rPr>
                <w:sz w:val="24"/>
              </w:rPr>
              <w:t xml:space="preserve">2233899,42</w:t>
            </w:r>
          </w:p>
        </w:tc>
      </w:tr>
      <w:tr>
        <w:tc>
          <w:tcPr>
            <w:tcW w:w="2948" w:type="dxa"/>
            <w:vAlign w:val="center"/>
          </w:tcPr>
          <w:p>
            <w:pPr>
              <w:pStyle w:val="0"/>
              <w:jc w:val="center"/>
            </w:pPr>
            <w:r>
              <w:rPr>
                <w:sz w:val="24"/>
              </w:rPr>
              <w:t xml:space="preserve">1610</w:t>
            </w:r>
          </w:p>
        </w:tc>
        <w:tc>
          <w:tcPr>
            <w:tcW w:w="3005" w:type="dxa"/>
            <w:vAlign w:val="center"/>
          </w:tcPr>
          <w:p>
            <w:pPr>
              <w:pStyle w:val="0"/>
              <w:jc w:val="center"/>
            </w:pPr>
            <w:r>
              <w:rPr>
                <w:sz w:val="24"/>
              </w:rPr>
              <w:t xml:space="preserve">515192,31</w:t>
            </w:r>
          </w:p>
        </w:tc>
        <w:tc>
          <w:tcPr>
            <w:tcW w:w="3118" w:type="dxa"/>
            <w:vAlign w:val="center"/>
          </w:tcPr>
          <w:p>
            <w:pPr>
              <w:pStyle w:val="0"/>
              <w:jc w:val="center"/>
            </w:pPr>
            <w:r>
              <w:rPr>
                <w:sz w:val="24"/>
              </w:rPr>
              <w:t xml:space="preserve">2233899,23</w:t>
            </w:r>
          </w:p>
        </w:tc>
      </w:tr>
      <w:tr>
        <w:tc>
          <w:tcPr>
            <w:tcW w:w="2948" w:type="dxa"/>
            <w:vAlign w:val="center"/>
          </w:tcPr>
          <w:p>
            <w:pPr>
              <w:pStyle w:val="0"/>
              <w:jc w:val="center"/>
            </w:pPr>
            <w:r>
              <w:rPr>
                <w:sz w:val="24"/>
              </w:rPr>
              <w:t xml:space="preserve">1611</w:t>
            </w:r>
          </w:p>
        </w:tc>
        <w:tc>
          <w:tcPr>
            <w:tcW w:w="3005" w:type="dxa"/>
            <w:vAlign w:val="center"/>
          </w:tcPr>
          <w:p>
            <w:pPr>
              <w:pStyle w:val="0"/>
              <w:jc w:val="center"/>
            </w:pPr>
            <w:r>
              <w:rPr>
                <w:sz w:val="24"/>
              </w:rPr>
              <w:t xml:space="preserve">515193,60</w:t>
            </w:r>
          </w:p>
        </w:tc>
        <w:tc>
          <w:tcPr>
            <w:tcW w:w="3118" w:type="dxa"/>
            <w:vAlign w:val="center"/>
          </w:tcPr>
          <w:p>
            <w:pPr>
              <w:pStyle w:val="0"/>
              <w:jc w:val="center"/>
            </w:pPr>
            <w:r>
              <w:rPr>
                <w:sz w:val="24"/>
              </w:rPr>
              <w:t xml:space="preserve">2233899,54</w:t>
            </w:r>
          </w:p>
        </w:tc>
      </w:tr>
      <w:tr>
        <w:tc>
          <w:tcPr>
            <w:tcW w:w="2948" w:type="dxa"/>
            <w:vAlign w:val="center"/>
          </w:tcPr>
          <w:p>
            <w:pPr>
              <w:pStyle w:val="0"/>
              <w:jc w:val="center"/>
            </w:pPr>
            <w:r>
              <w:rPr>
                <w:sz w:val="24"/>
              </w:rPr>
              <w:t xml:space="preserve">1612</w:t>
            </w:r>
          </w:p>
        </w:tc>
        <w:tc>
          <w:tcPr>
            <w:tcW w:w="3005" w:type="dxa"/>
            <w:vAlign w:val="center"/>
          </w:tcPr>
          <w:p>
            <w:pPr>
              <w:pStyle w:val="0"/>
              <w:jc w:val="center"/>
            </w:pPr>
            <w:r>
              <w:rPr>
                <w:sz w:val="24"/>
              </w:rPr>
              <w:t xml:space="preserve">515197,45</w:t>
            </w:r>
          </w:p>
        </w:tc>
        <w:tc>
          <w:tcPr>
            <w:tcW w:w="3118" w:type="dxa"/>
            <w:vAlign w:val="center"/>
          </w:tcPr>
          <w:p>
            <w:pPr>
              <w:pStyle w:val="0"/>
              <w:jc w:val="center"/>
            </w:pPr>
            <w:r>
              <w:rPr>
                <w:sz w:val="24"/>
              </w:rPr>
              <w:t xml:space="preserve">2233901,79</w:t>
            </w:r>
          </w:p>
        </w:tc>
      </w:tr>
      <w:tr>
        <w:tc>
          <w:tcPr>
            <w:tcW w:w="2948" w:type="dxa"/>
            <w:vAlign w:val="center"/>
          </w:tcPr>
          <w:p>
            <w:pPr>
              <w:pStyle w:val="0"/>
              <w:jc w:val="center"/>
            </w:pPr>
            <w:r>
              <w:rPr>
                <w:sz w:val="24"/>
              </w:rPr>
              <w:t xml:space="preserve">1613</w:t>
            </w:r>
          </w:p>
        </w:tc>
        <w:tc>
          <w:tcPr>
            <w:tcW w:w="3005" w:type="dxa"/>
            <w:vAlign w:val="center"/>
          </w:tcPr>
          <w:p>
            <w:pPr>
              <w:pStyle w:val="0"/>
              <w:jc w:val="center"/>
            </w:pPr>
            <w:r>
              <w:rPr>
                <w:sz w:val="24"/>
              </w:rPr>
              <w:t xml:space="preserve">515202,63</w:t>
            </w:r>
          </w:p>
        </w:tc>
        <w:tc>
          <w:tcPr>
            <w:tcW w:w="3118" w:type="dxa"/>
            <w:vAlign w:val="center"/>
          </w:tcPr>
          <w:p>
            <w:pPr>
              <w:pStyle w:val="0"/>
              <w:jc w:val="center"/>
            </w:pPr>
            <w:r>
              <w:rPr>
                <w:sz w:val="24"/>
              </w:rPr>
              <w:t xml:space="preserve">2233904,80</w:t>
            </w:r>
          </w:p>
        </w:tc>
      </w:tr>
      <w:tr>
        <w:tc>
          <w:tcPr>
            <w:tcW w:w="2948" w:type="dxa"/>
            <w:vAlign w:val="center"/>
          </w:tcPr>
          <w:p>
            <w:pPr>
              <w:pStyle w:val="0"/>
              <w:jc w:val="center"/>
            </w:pPr>
            <w:r>
              <w:rPr>
                <w:sz w:val="24"/>
              </w:rPr>
              <w:t xml:space="preserve">1614</w:t>
            </w:r>
          </w:p>
        </w:tc>
        <w:tc>
          <w:tcPr>
            <w:tcW w:w="3005" w:type="dxa"/>
            <w:vAlign w:val="center"/>
          </w:tcPr>
          <w:p>
            <w:pPr>
              <w:pStyle w:val="0"/>
              <w:jc w:val="center"/>
            </w:pPr>
            <w:r>
              <w:rPr>
                <w:sz w:val="24"/>
              </w:rPr>
              <w:t xml:space="preserve">515203,58</w:t>
            </w:r>
          </w:p>
        </w:tc>
        <w:tc>
          <w:tcPr>
            <w:tcW w:w="3118" w:type="dxa"/>
            <w:vAlign w:val="center"/>
          </w:tcPr>
          <w:p>
            <w:pPr>
              <w:pStyle w:val="0"/>
              <w:jc w:val="center"/>
            </w:pPr>
            <w:r>
              <w:rPr>
                <w:sz w:val="24"/>
              </w:rPr>
              <w:t xml:space="preserve">2233905,92</w:t>
            </w:r>
          </w:p>
        </w:tc>
      </w:tr>
      <w:tr>
        <w:tc>
          <w:tcPr>
            <w:tcW w:w="2948" w:type="dxa"/>
            <w:vAlign w:val="center"/>
          </w:tcPr>
          <w:p>
            <w:pPr>
              <w:pStyle w:val="0"/>
              <w:jc w:val="center"/>
            </w:pPr>
            <w:r>
              <w:rPr>
                <w:sz w:val="24"/>
              </w:rPr>
              <w:t xml:space="preserve">1615</w:t>
            </w:r>
          </w:p>
        </w:tc>
        <w:tc>
          <w:tcPr>
            <w:tcW w:w="3005" w:type="dxa"/>
            <w:vAlign w:val="center"/>
          </w:tcPr>
          <w:p>
            <w:pPr>
              <w:pStyle w:val="0"/>
              <w:jc w:val="center"/>
            </w:pPr>
            <w:r>
              <w:rPr>
                <w:sz w:val="24"/>
              </w:rPr>
              <w:t xml:space="preserve">515204,79</w:t>
            </w:r>
          </w:p>
        </w:tc>
        <w:tc>
          <w:tcPr>
            <w:tcW w:w="3118" w:type="dxa"/>
            <w:vAlign w:val="center"/>
          </w:tcPr>
          <w:p>
            <w:pPr>
              <w:pStyle w:val="0"/>
              <w:jc w:val="center"/>
            </w:pPr>
            <w:r>
              <w:rPr>
                <w:sz w:val="24"/>
              </w:rPr>
              <w:t xml:space="preserve">2233907,95</w:t>
            </w:r>
          </w:p>
        </w:tc>
      </w:tr>
      <w:tr>
        <w:tc>
          <w:tcPr>
            <w:tcW w:w="2948" w:type="dxa"/>
            <w:vAlign w:val="center"/>
          </w:tcPr>
          <w:p>
            <w:pPr>
              <w:pStyle w:val="0"/>
              <w:jc w:val="center"/>
            </w:pPr>
            <w:r>
              <w:rPr>
                <w:sz w:val="24"/>
              </w:rPr>
              <w:t xml:space="preserve">1616</w:t>
            </w:r>
          </w:p>
        </w:tc>
        <w:tc>
          <w:tcPr>
            <w:tcW w:w="3005" w:type="dxa"/>
            <w:vAlign w:val="center"/>
          </w:tcPr>
          <w:p>
            <w:pPr>
              <w:pStyle w:val="0"/>
              <w:jc w:val="center"/>
            </w:pPr>
            <w:r>
              <w:rPr>
                <w:sz w:val="24"/>
              </w:rPr>
              <w:t xml:space="preserve">515205,81</w:t>
            </w:r>
          </w:p>
        </w:tc>
        <w:tc>
          <w:tcPr>
            <w:tcW w:w="3118" w:type="dxa"/>
            <w:vAlign w:val="center"/>
          </w:tcPr>
          <w:p>
            <w:pPr>
              <w:pStyle w:val="0"/>
              <w:jc w:val="center"/>
            </w:pPr>
            <w:r>
              <w:rPr>
                <w:sz w:val="24"/>
              </w:rPr>
              <w:t xml:space="preserve">2233909,18</w:t>
            </w:r>
          </w:p>
        </w:tc>
      </w:tr>
      <w:tr>
        <w:tc>
          <w:tcPr>
            <w:tcW w:w="2948" w:type="dxa"/>
            <w:vAlign w:val="center"/>
          </w:tcPr>
          <w:p>
            <w:pPr>
              <w:pStyle w:val="0"/>
              <w:jc w:val="center"/>
            </w:pPr>
            <w:r>
              <w:rPr>
                <w:sz w:val="24"/>
              </w:rPr>
              <w:t xml:space="preserve">1617</w:t>
            </w:r>
          </w:p>
        </w:tc>
        <w:tc>
          <w:tcPr>
            <w:tcW w:w="3005" w:type="dxa"/>
            <w:vAlign w:val="center"/>
          </w:tcPr>
          <w:p>
            <w:pPr>
              <w:pStyle w:val="0"/>
              <w:jc w:val="center"/>
            </w:pPr>
            <w:r>
              <w:rPr>
                <w:sz w:val="24"/>
              </w:rPr>
              <w:t xml:space="preserve">515208,33</w:t>
            </w:r>
          </w:p>
        </w:tc>
        <w:tc>
          <w:tcPr>
            <w:tcW w:w="3118" w:type="dxa"/>
            <w:vAlign w:val="center"/>
          </w:tcPr>
          <w:p>
            <w:pPr>
              <w:pStyle w:val="0"/>
              <w:jc w:val="center"/>
            </w:pPr>
            <w:r>
              <w:rPr>
                <w:sz w:val="24"/>
              </w:rPr>
              <w:t xml:space="preserve">2233910,96</w:t>
            </w:r>
          </w:p>
        </w:tc>
      </w:tr>
      <w:tr>
        <w:tc>
          <w:tcPr>
            <w:tcW w:w="2948" w:type="dxa"/>
            <w:vAlign w:val="center"/>
          </w:tcPr>
          <w:p>
            <w:pPr>
              <w:pStyle w:val="0"/>
              <w:jc w:val="center"/>
            </w:pPr>
            <w:r>
              <w:rPr>
                <w:sz w:val="24"/>
              </w:rPr>
              <w:t xml:space="preserve">1618</w:t>
            </w:r>
          </w:p>
        </w:tc>
        <w:tc>
          <w:tcPr>
            <w:tcW w:w="3005" w:type="dxa"/>
            <w:vAlign w:val="center"/>
          </w:tcPr>
          <w:p>
            <w:pPr>
              <w:pStyle w:val="0"/>
              <w:jc w:val="center"/>
            </w:pPr>
            <w:r>
              <w:rPr>
                <w:sz w:val="24"/>
              </w:rPr>
              <w:t xml:space="preserve">515212,55</w:t>
            </w:r>
          </w:p>
        </w:tc>
        <w:tc>
          <w:tcPr>
            <w:tcW w:w="3118" w:type="dxa"/>
            <w:vAlign w:val="center"/>
          </w:tcPr>
          <w:p>
            <w:pPr>
              <w:pStyle w:val="0"/>
              <w:jc w:val="center"/>
            </w:pPr>
            <w:r>
              <w:rPr>
                <w:sz w:val="24"/>
              </w:rPr>
              <w:t xml:space="preserve">2233912,98</w:t>
            </w:r>
          </w:p>
        </w:tc>
      </w:tr>
      <w:tr>
        <w:tc>
          <w:tcPr>
            <w:tcW w:w="2948" w:type="dxa"/>
            <w:vAlign w:val="center"/>
          </w:tcPr>
          <w:p>
            <w:pPr>
              <w:pStyle w:val="0"/>
              <w:jc w:val="center"/>
            </w:pPr>
            <w:r>
              <w:rPr>
                <w:sz w:val="24"/>
              </w:rPr>
              <w:t xml:space="preserve">1619</w:t>
            </w:r>
          </w:p>
        </w:tc>
        <w:tc>
          <w:tcPr>
            <w:tcW w:w="3005" w:type="dxa"/>
            <w:vAlign w:val="center"/>
          </w:tcPr>
          <w:p>
            <w:pPr>
              <w:pStyle w:val="0"/>
              <w:jc w:val="center"/>
            </w:pPr>
            <w:r>
              <w:rPr>
                <w:sz w:val="24"/>
              </w:rPr>
              <w:t xml:space="preserve">515215,68</w:t>
            </w:r>
          </w:p>
        </w:tc>
        <w:tc>
          <w:tcPr>
            <w:tcW w:w="3118" w:type="dxa"/>
            <w:vAlign w:val="center"/>
          </w:tcPr>
          <w:p>
            <w:pPr>
              <w:pStyle w:val="0"/>
              <w:jc w:val="center"/>
            </w:pPr>
            <w:r>
              <w:rPr>
                <w:sz w:val="24"/>
              </w:rPr>
              <w:t xml:space="preserve">2233915,10</w:t>
            </w:r>
          </w:p>
        </w:tc>
      </w:tr>
      <w:tr>
        <w:tc>
          <w:tcPr>
            <w:tcW w:w="2948" w:type="dxa"/>
            <w:vAlign w:val="center"/>
          </w:tcPr>
          <w:p>
            <w:pPr>
              <w:pStyle w:val="0"/>
              <w:jc w:val="center"/>
            </w:pPr>
            <w:r>
              <w:rPr>
                <w:sz w:val="24"/>
              </w:rPr>
              <w:t xml:space="preserve">1620</w:t>
            </w:r>
          </w:p>
        </w:tc>
        <w:tc>
          <w:tcPr>
            <w:tcW w:w="3005" w:type="dxa"/>
            <w:vAlign w:val="center"/>
          </w:tcPr>
          <w:p>
            <w:pPr>
              <w:pStyle w:val="0"/>
              <w:jc w:val="center"/>
            </w:pPr>
            <w:r>
              <w:rPr>
                <w:sz w:val="24"/>
              </w:rPr>
              <w:t xml:space="preserve">515217,09</w:t>
            </w:r>
          </w:p>
        </w:tc>
        <w:tc>
          <w:tcPr>
            <w:tcW w:w="3118" w:type="dxa"/>
            <w:vAlign w:val="center"/>
          </w:tcPr>
          <w:p>
            <w:pPr>
              <w:pStyle w:val="0"/>
              <w:jc w:val="center"/>
            </w:pPr>
            <w:r>
              <w:rPr>
                <w:sz w:val="24"/>
              </w:rPr>
              <w:t xml:space="preserve">2233915,86</w:t>
            </w:r>
          </w:p>
        </w:tc>
      </w:tr>
      <w:tr>
        <w:tc>
          <w:tcPr>
            <w:tcW w:w="2948" w:type="dxa"/>
            <w:vAlign w:val="center"/>
          </w:tcPr>
          <w:p>
            <w:pPr>
              <w:pStyle w:val="0"/>
              <w:jc w:val="center"/>
            </w:pPr>
            <w:r>
              <w:rPr>
                <w:sz w:val="24"/>
              </w:rPr>
              <w:t xml:space="preserve">1621</w:t>
            </w:r>
          </w:p>
        </w:tc>
        <w:tc>
          <w:tcPr>
            <w:tcW w:w="3005" w:type="dxa"/>
            <w:vAlign w:val="center"/>
          </w:tcPr>
          <w:p>
            <w:pPr>
              <w:pStyle w:val="0"/>
              <w:jc w:val="center"/>
            </w:pPr>
            <w:r>
              <w:rPr>
                <w:sz w:val="24"/>
              </w:rPr>
              <w:t xml:space="preserve">515218,96</w:t>
            </w:r>
          </w:p>
        </w:tc>
        <w:tc>
          <w:tcPr>
            <w:tcW w:w="3118" w:type="dxa"/>
            <w:vAlign w:val="center"/>
          </w:tcPr>
          <w:p>
            <w:pPr>
              <w:pStyle w:val="0"/>
              <w:jc w:val="center"/>
            </w:pPr>
            <w:r>
              <w:rPr>
                <w:sz w:val="24"/>
              </w:rPr>
              <w:t xml:space="preserve">2233916,11</w:t>
            </w:r>
          </w:p>
        </w:tc>
      </w:tr>
      <w:tr>
        <w:tc>
          <w:tcPr>
            <w:tcW w:w="2948" w:type="dxa"/>
            <w:vAlign w:val="center"/>
          </w:tcPr>
          <w:p>
            <w:pPr>
              <w:pStyle w:val="0"/>
              <w:jc w:val="center"/>
            </w:pPr>
            <w:r>
              <w:rPr>
                <w:sz w:val="24"/>
              </w:rPr>
              <w:t xml:space="preserve">1622</w:t>
            </w:r>
          </w:p>
        </w:tc>
        <w:tc>
          <w:tcPr>
            <w:tcW w:w="3005" w:type="dxa"/>
            <w:vAlign w:val="center"/>
          </w:tcPr>
          <w:p>
            <w:pPr>
              <w:pStyle w:val="0"/>
              <w:jc w:val="center"/>
            </w:pPr>
            <w:r>
              <w:rPr>
                <w:sz w:val="24"/>
              </w:rPr>
              <w:t xml:space="preserve">515222,80</w:t>
            </w:r>
          </w:p>
        </w:tc>
        <w:tc>
          <w:tcPr>
            <w:tcW w:w="3118" w:type="dxa"/>
            <w:vAlign w:val="center"/>
          </w:tcPr>
          <w:p>
            <w:pPr>
              <w:pStyle w:val="0"/>
              <w:jc w:val="center"/>
            </w:pPr>
            <w:r>
              <w:rPr>
                <w:sz w:val="24"/>
              </w:rPr>
              <w:t xml:space="preserve">2233915,67</w:t>
            </w:r>
          </w:p>
        </w:tc>
      </w:tr>
      <w:tr>
        <w:tc>
          <w:tcPr>
            <w:tcW w:w="2948" w:type="dxa"/>
            <w:vAlign w:val="center"/>
          </w:tcPr>
          <w:p>
            <w:pPr>
              <w:pStyle w:val="0"/>
              <w:jc w:val="center"/>
            </w:pPr>
            <w:r>
              <w:rPr>
                <w:sz w:val="24"/>
              </w:rPr>
              <w:t xml:space="preserve">1623</w:t>
            </w:r>
          </w:p>
        </w:tc>
        <w:tc>
          <w:tcPr>
            <w:tcW w:w="3005" w:type="dxa"/>
            <w:vAlign w:val="center"/>
          </w:tcPr>
          <w:p>
            <w:pPr>
              <w:pStyle w:val="0"/>
              <w:jc w:val="center"/>
            </w:pPr>
            <w:r>
              <w:rPr>
                <w:sz w:val="24"/>
              </w:rPr>
              <w:t xml:space="preserve">515227,58</w:t>
            </w:r>
          </w:p>
        </w:tc>
        <w:tc>
          <w:tcPr>
            <w:tcW w:w="3118" w:type="dxa"/>
            <w:vAlign w:val="center"/>
          </w:tcPr>
          <w:p>
            <w:pPr>
              <w:pStyle w:val="0"/>
              <w:jc w:val="center"/>
            </w:pPr>
            <w:r>
              <w:rPr>
                <w:sz w:val="24"/>
              </w:rPr>
              <w:t xml:space="preserve">2233915,24</w:t>
            </w:r>
          </w:p>
        </w:tc>
      </w:tr>
      <w:tr>
        <w:tc>
          <w:tcPr>
            <w:tcW w:w="2948" w:type="dxa"/>
            <w:vAlign w:val="center"/>
          </w:tcPr>
          <w:p>
            <w:pPr>
              <w:pStyle w:val="0"/>
              <w:jc w:val="center"/>
            </w:pPr>
            <w:r>
              <w:rPr>
                <w:sz w:val="24"/>
              </w:rPr>
              <w:t xml:space="preserve">1624</w:t>
            </w:r>
          </w:p>
        </w:tc>
        <w:tc>
          <w:tcPr>
            <w:tcW w:w="3005" w:type="dxa"/>
            <w:vAlign w:val="center"/>
          </w:tcPr>
          <w:p>
            <w:pPr>
              <w:pStyle w:val="0"/>
              <w:jc w:val="center"/>
            </w:pPr>
            <w:r>
              <w:rPr>
                <w:sz w:val="24"/>
              </w:rPr>
              <w:t xml:space="preserve">515232,55</w:t>
            </w:r>
          </w:p>
        </w:tc>
        <w:tc>
          <w:tcPr>
            <w:tcW w:w="3118" w:type="dxa"/>
            <w:vAlign w:val="center"/>
          </w:tcPr>
          <w:p>
            <w:pPr>
              <w:pStyle w:val="0"/>
              <w:jc w:val="center"/>
            </w:pPr>
            <w:r>
              <w:rPr>
                <w:sz w:val="24"/>
              </w:rPr>
              <w:t xml:space="preserve">2233914,89</w:t>
            </w:r>
          </w:p>
        </w:tc>
      </w:tr>
      <w:tr>
        <w:tc>
          <w:tcPr>
            <w:tcW w:w="2948" w:type="dxa"/>
            <w:vAlign w:val="center"/>
          </w:tcPr>
          <w:p>
            <w:pPr>
              <w:pStyle w:val="0"/>
              <w:jc w:val="center"/>
            </w:pPr>
            <w:r>
              <w:rPr>
                <w:sz w:val="24"/>
              </w:rPr>
              <w:t xml:space="preserve">1625</w:t>
            </w:r>
          </w:p>
        </w:tc>
        <w:tc>
          <w:tcPr>
            <w:tcW w:w="3005" w:type="dxa"/>
            <w:vAlign w:val="center"/>
          </w:tcPr>
          <w:p>
            <w:pPr>
              <w:pStyle w:val="0"/>
              <w:jc w:val="center"/>
            </w:pPr>
            <w:r>
              <w:rPr>
                <w:sz w:val="24"/>
              </w:rPr>
              <w:t xml:space="preserve">515234,99</w:t>
            </w:r>
          </w:p>
        </w:tc>
        <w:tc>
          <w:tcPr>
            <w:tcW w:w="3118" w:type="dxa"/>
            <w:vAlign w:val="center"/>
          </w:tcPr>
          <w:p>
            <w:pPr>
              <w:pStyle w:val="0"/>
              <w:jc w:val="center"/>
            </w:pPr>
            <w:r>
              <w:rPr>
                <w:sz w:val="24"/>
              </w:rPr>
              <w:t xml:space="preserve">2233914,03</w:t>
            </w:r>
          </w:p>
        </w:tc>
      </w:tr>
      <w:tr>
        <w:tc>
          <w:tcPr>
            <w:tcW w:w="2948" w:type="dxa"/>
            <w:vAlign w:val="center"/>
          </w:tcPr>
          <w:p>
            <w:pPr>
              <w:pStyle w:val="0"/>
              <w:jc w:val="center"/>
            </w:pPr>
            <w:r>
              <w:rPr>
                <w:sz w:val="24"/>
              </w:rPr>
              <w:t xml:space="preserve">1626</w:t>
            </w:r>
          </w:p>
        </w:tc>
        <w:tc>
          <w:tcPr>
            <w:tcW w:w="3005" w:type="dxa"/>
            <w:vAlign w:val="center"/>
          </w:tcPr>
          <w:p>
            <w:pPr>
              <w:pStyle w:val="0"/>
              <w:jc w:val="center"/>
            </w:pPr>
            <w:r>
              <w:rPr>
                <w:sz w:val="24"/>
              </w:rPr>
              <w:t xml:space="preserve">515238,88</w:t>
            </w:r>
          </w:p>
        </w:tc>
        <w:tc>
          <w:tcPr>
            <w:tcW w:w="3118" w:type="dxa"/>
            <w:vAlign w:val="center"/>
          </w:tcPr>
          <w:p>
            <w:pPr>
              <w:pStyle w:val="0"/>
              <w:jc w:val="center"/>
            </w:pPr>
            <w:r>
              <w:rPr>
                <w:sz w:val="24"/>
              </w:rPr>
              <w:t xml:space="preserve">2233911,72</w:t>
            </w:r>
          </w:p>
        </w:tc>
      </w:tr>
      <w:tr>
        <w:tc>
          <w:tcPr>
            <w:tcW w:w="2948" w:type="dxa"/>
            <w:vAlign w:val="center"/>
          </w:tcPr>
          <w:p>
            <w:pPr>
              <w:pStyle w:val="0"/>
              <w:jc w:val="center"/>
            </w:pPr>
            <w:r>
              <w:rPr>
                <w:sz w:val="24"/>
              </w:rPr>
              <w:t xml:space="preserve">1627</w:t>
            </w:r>
          </w:p>
        </w:tc>
        <w:tc>
          <w:tcPr>
            <w:tcW w:w="3005" w:type="dxa"/>
            <w:vAlign w:val="center"/>
          </w:tcPr>
          <w:p>
            <w:pPr>
              <w:pStyle w:val="0"/>
              <w:jc w:val="center"/>
            </w:pPr>
            <w:r>
              <w:rPr>
                <w:sz w:val="24"/>
              </w:rPr>
              <w:t xml:space="preserve">515243,10</w:t>
            </w:r>
          </w:p>
        </w:tc>
        <w:tc>
          <w:tcPr>
            <w:tcW w:w="3118" w:type="dxa"/>
            <w:vAlign w:val="center"/>
          </w:tcPr>
          <w:p>
            <w:pPr>
              <w:pStyle w:val="0"/>
              <w:jc w:val="center"/>
            </w:pPr>
            <w:r>
              <w:rPr>
                <w:sz w:val="24"/>
              </w:rPr>
              <w:t xml:space="preserve">2233908,46</w:t>
            </w:r>
          </w:p>
        </w:tc>
      </w:tr>
      <w:tr>
        <w:tc>
          <w:tcPr>
            <w:tcW w:w="2948" w:type="dxa"/>
            <w:vAlign w:val="center"/>
          </w:tcPr>
          <w:p>
            <w:pPr>
              <w:pStyle w:val="0"/>
              <w:jc w:val="center"/>
            </w:pPr>
            <w:r>
              <w:rPr>
                <w:sz w:val="24"/>
              </w:rPr>
              <w:t xml:space="preserve">1628</w:t>
            </w:r>
          </w:p>
        </w:tc>
        <w:tc>
          <w:tcPr>
            <w:tcW w:w="3005" w:type="dxa"/>
            <w:vAlign w:val="center"/>
          </w:tcPr>
          <w:p>
            <w:pPr>
              <w:pStyle w:val="0"/>
              <w:jc w:val="center"/>
            </w:pPr>
            <w:r>
              <w:rPr>
                <w:sz w:val="24"/>
              </w:rPr>
              <w:t xml:space="preserve">515244,94</w:t>
            </w:r>
          </w:p>
        </w:tc>
        <w:tc>
          <w:tcPr>
            <w:tcW w:w="3118" w:type="dxa"/>
            <w:vAlign w:val="center"/>
          </w:tcPr>
          <w:p>
            <w:pPr>
              <w:pStyle w:val="0"/>
              <w:jc w:val="center"/>
            </w:pPr>
            <w:r>
              <w:rPr>
                <w:sz w:val="24"/>
              </w:rPr>
              <w:t xml:space="preserve">2233907,48</w:t>
            </w:r>
          </w:p>
        </w:tc>
      </w:tr>
      <w:tr>
        <w:tc>
          <w:tcPr>
            <w:tcW w:w="2948" w:type="dxa"/>
            <w:vAlign w:val="center"/>
          </w:tcPr>
          <w:p>
            <w:pPr>
              <w:pStyle w:val="0"/>
              <w:jc w:val="center"/>
            </w:pPr>
            <w:r>
              <w:rPr>
                <w:sz w:val="24"/>
              </w:rPr>
              <w:t xml:space="preserve">1629</w:t>
            </w:r>
          </w:p>
        </w:tc>
        <w:tc>
          <w:tcPr>
            <w:tcW w:w="3005" w:type="dxa"/>
            <w:vAlign w:val="center"/>
          </w:tcPr>
          <w:p>
            <w:pPr>
              <w:pStyle w:val="0"/>
              <w:jc w:val="center"/>
            </w:pPr>
            <w:r>
              <w:rPr>
                <w:sz w:val="24"/>
              </w:rPr>
              <w:t xml:space="preserve">515245,82</w:t>
            </w:r>
          </w:p>
        </w:tc>
        <w:tc>
          <w:tcPr>
            <w:tcW w:w="3118" w:type="dxa"/>
            <w:vAlign w:val="center"/>
          </w:tcPr>
          <w:p>
            <w:pPr>
              <w:pStyle w:val="0"/>
              <w:jc w:val="center"/>
            </w:pPr>
            <w:r>
              <w:rPr>
                <w:sz w:val="24"/>
              </w:rPr>
              <w:t xml:space="preserve">2233907,41</w:t>
            </w:r>
          </w:p>
        </w:tc>
      </w:tr>
      <w:tr>
        <w:tc>
          <w:tcPr>
            <w:tcW w:w="2948" w:type="dxa"/>
            <w:vAlign w:val="center"/>
          </w:tcPr>
          <w:p>
            <w:pPr>
              <w:pStyle w:val="0"/>
              <w:jc w:val="center"/>
            </w:pPr>
            <w:r>
              <w:rPr>
                <w:sz w:val="24"/>
              </w:rPr>
              <w:t xml:space="preserve">1630</w:t>
            </w:r>
          </w:p>
        </w:tc>
        <w:tc>
          <w:tcPr>
            <w:tcW w:w="3005" w:type="dxa"/>
            <w:vAlign w:val="center"/>
          </w:tcPr>
          <w:p>
            <w:pPr>
              <w:pStyle w:val="0"/>
              <w:jc w:val="center"/>
            </w:pPr>
            <w:r>
              <w:rPr>
                <w:sz w:val="24"/>
              </w:rPr>
              <w:t xml:space="preserve">515251,51</w:t>
            </w:r>
          </w:p>
        </w:tc>
        <w:tc>
          <w:tcPr>
            <w:tcW w:w="3118" w:type="dxa"/>
            <w:vAlign w:val="center"/>
          </w:tcPr>
          <w:p>
            <w:pPr>
              <w:pStyle w:val="0"/>
              <w:jc w:val="center"/>
            </w:pPr>
            <w:r>
              <w:rPr>
                <w:sz w:val="24"/>
              </w:rPr>
              <w:t xml:space="preserve">2233908,64</w:t>
            </w:r>
          </w:p>
        </w:tc>
      </w:tr>
      <w:tr>
        <w:tc>
          <w:tcPr>
            <w:tcW w:w="2948" w:type="dxa"/>
            <w:vAlign w:val="center"/>
          </w:tcPr>
          <w:p>
            <w:pPr>
              <w:pStyle w:val="0"/>
              <w:jc w:val="center"/>
            </w:pPr>
            <w:r>
              <w:rPr>
                <w:sz w:val="24"/>
              </w:rPr>
              <w:t xml:space="preserve">1631</w:t>
            </w:r>
          </w:p>
        </w:tc>
        <w:tc>
          <w:tcPr>
            <w:tcW w:w="3005" w:type="dxa"/>
            <w:vAlign w:val="center"/>
          </w:tcPr>
          <w:p>
            <w:pPr>
              <w:pStyle w:val="0"/>
              <w:jc w:val="center"/>
            </w:pPr>
            <w:r>
              <w:rPr>
                <w:sz w:val="24"/>
              </w:rPr>
              <w:t xml:space="preserve">515253,95</w:t>
            </w:r>
          </w:p>
        </w:tc>
        <w:tc>
          <w:tcPr>
            <w:tcW w:w="3118" w:type="dxa"/>
            <w:vAlign w:val="center"/>
          </w:tcPr>
          <w:p>
            <w:pPr>
              <w:pStyle w:val="0"/>
              <w:jc w:val="center"/>
            </w:pPr>
            <w:r>
              <w:rPr>
                <w:sz w:val="24"/>
              </w:rPr>
              <w:t xml:space="preserve">2233908,99</w:t>
            </w:r>
          </w:p>
        </w:tc>
      </w:tr>
      <w:tr>
        <w:tc>
          <w:tcPr>
            <w:tcW w:w="2948" w:type="dxa"/>
            <w:vAlign w:val="center"/>
          </w:tcPr>
          <w:p>
            <w:pPr>
              <w:pStyle w:val="0"/>
              <w:jc w:val="center"/>
            </w:pPr>
            <w:r>
              <w:rPr>
                <w:sz w:val="24"/>
              </w:rPr>
              <w:t xml:space="preserve">1632</w:t>
            </w:r>
          </w:p>
        </w:tc>
        <w:tc>
          <w:tcPr>
            <w:tcW w:w="3005" w:type="dxa"/>
            <w:vAlign w:val="center"/>
          </w:tcPr>
          <w:p>
            <w:pPr>
              <w:pStyle w:val="0"/>
              <w:jc w:val="center"/>
            </w:pPr>
            <w:r>
              <w:rPr>
                <w:sz w:val="24"/>
              </w:rPr>
              <w:t xml:space="preserve">515254,87</w:t>
            </w:r>
          </w:p>
        </w:tc>
        <w:tc>
          <w:tcPr>
            <w:tcW w:w="3118" w:type="dxa"/>
            <w:vAlign w:val="center"/>
          </w:tcPr>
          <w:p>
            <w:pPr>
              <w:pStyle w:val="0"/>
              <w:jc w:val="center"/>
            </w:pPr>
            <w:r>
              <w:rPr>
                <w:sz w:val="24"/>
              </w:rPr>
              <w:t xml:space="preserve">2233908,77</w:t>
            </w:r>
          </w:p>
        </w:tc>
      </w:tr>
      <w:tr>
        <w:tc>
          <w:tcPr>
            <w:tcW w:w="2948" w:type="dxa"/>
            <w:vAlign w:val="center"/>
          </w:tcPr>
          <w:p>
            <w:pPr>
              <w:pStyle w:val="0"/>
              <w:jc w:val="center"/>
            </w:pPr>
            <w:r>
              <w:rPr>
                <w:sz w:val="24"/>
              </w:rPr>
              <w:t xml:space="preserve">1633</w:t>
            </w:r>
          </w:p>
        </w:tc>
        <w:tc>
          <w:tcPr>
            <w:tcW w:w="3005" w:type="dxa"/>
            <w:vAlign w:val="center"/>
          </w:tcPr>
          <w:p>
            <w:pPr>
              <w:pStyle w:val="0"/>
              <w:jc w:val="center"/>
            </w:pPr>
            <w:r>
              <w:rPr>
                <w:sz w:val="24"/>
              </w:rPr>
              <w:t xml:space="preserve">515255,21</w:t>
            </w:r>
          </w:p>
        </w:tc>
        <w:tc>
          <w:tcPr>
            <w:tcW w:w="3118" w:type="dxa"/>
            <w:vAlign w:val="center"/>
          </w:tcPr>
          <w:p>
            <w:pPr>
              <w:pStyle w:val="0"/>
              <w:jc w:val="center"/>
            </w:pPr>
            <w:r>
              <w:rPr>
                <w:sz w:val="24"/>
              </w:rPr>
              <w:t xml:space="preserve">2233908,07</w:t>
            </w:r>
          </w:p>
        </w:tc>
      </w:tr>
      <w:tr>
        <w:tc>
          <w:tcPr>
            <w:tcW w:w="2948" w:type="dxa"/>
            <w:vAlign w:val="center"/>
          </w:tcPr>
          <w:p>
            <w:pPr>
              <w:pStyle w:val="0"/>
              <w:jc w:val="center"/>
            </w:pPr>
            <w:r>
              <w:rPr>
                <w:sz w:val="24"/>
              </w:rPr>
              <w:t xml:space="preserve">1634</w:t>
            </w:r>
          </w:p>
        </w:tc>
        <w:tc>
          <w:tcPr>
            <w:tcW w:w="3005" w:type="dxa"/>
            <w:vAlign w:val="center"/>
          </w:tcPr>
          <w:p>
            <w:pPr>
              <w:pStyle w:val="0"/>
              <w:jc w:val="center"/>
            </w:pPr>
            <w:r>
              <w:rPr>
                <w:sz w:val="24"/>
              </w:rPr>
              <w:t xml:space="preserve">515255,00</w:t>
            </w:r>
          </w:p>
        </w:tc>
        <w:tc>
          <w:tcPr>
            <w:tcW w:w="3118" w:type="dxa"/>
            <w:vAlign w:val="center"/>
          </w:tcPr>
          <w:p>
            <w:pPr>
              <w:pStyle w:val="0"/>
              <w:jc w:val="center"/>
            </w:pPr>
            <w:r>
              <w:rPr>
                <w:sz w:val="24"/>
              </w:rPr>
              <w:t xml:space="preserve">2233906,20</w:t>
            </w:r>
          </w:p>
        </w:tc>
      </w:tr>
      <w:tr>
        <w:tc>
          <w:tcPr>
            <w:tcW w:w="2948" w:type="dxa"/>
            <w:vAlign w:val="center"/>
          </w:tcPr>
          <w:p>
            <w:pPr>
              <w:pStyle w:val="0"/>
              <w:jc w:val="center"/>
            </w:pPr>
            <w:r>
              <w:rPr>
                <w:sz w:val="24"/>
              </w:rPr>
              <w:t xml:space="preserve">1635</w:t>
            </w:r>
          </w:p>
        </w:tc>
        <w:tc>
          <w:tcPr>
            <w:tcW w:w="3005" w:type="dxa"/>
            <w:vAlign w:val="center"/>
          </w:tcPr>
          <w:p>
            <w:pPr>
              <w:pStyle w:val="0"/>
              <w:jc w:val="center"/>
            </w:pPr>
            <w:r>
              <w:rPr>
                <w:sz w:val="24"/>
              </w:rPr>
              <w:t xml:space="preserve">515254,27</w:t>
            </w:r>
          </w:p>
        </w:tc>
        <w:tc>
          <w:tcPr>
            <w:tcW w:w="3118" w:type="dxa"/>
            <w:vAlign w:val="center"/>
          </w:tcPr>
          <w:p>
            <w:pPr>
              <w:pStyle w:val="0"/>
              <w:jc w:val="center"/>
            </w:pPr>
            <w:r>
              <w:rPr>
                <w:sz w:val="24"/>
              </w:rPr>
              <w:t xml:space="preserve">2233901,88</w:t>
            </w:r>
          </w:p>
        </w:tc>
      </w:tr>
      <w:tr>
        <w:tc>
          <w:tcPr>
            <w:tcW w:w="2948" w:type="dxa"/>
            <w:vAlign w:val="center"/>
          </w:tcPr>
          <w:p>
            <w:pPr>
              <w:pStyle w:val="0"/>
              <w:jc w:val="center"/>
            </w:pPr>
            <w:r>
              <w:rPr>
                <w:sz w:val="24"/>
              </w:rPr>
              <w:t xml:space="preserve">1636</w:t>
            </w:r>
          </w:p>
        </w:tc>
        <w:tc>
          <w:tcPr>
            <w:tcW w:w="3005" w:type="dxa"/>
            <w:vAlign w:val="center"/>
          </w:tcPr>
          <w:p>
            <w:pPr>
              <w:pStyle w:val="0"/>
              <w:jc w:val="center"/>
            </w:pPr>
            <w:r>
              <w:rPr>
                <w:sz w:val="24"/>
              </w:rPr>
              <w:t xml:space="preserve">515253,17</w:t>
            </w:r>
          </w:p>
        </w:tc>
        <w:tc>
          <w:tcPr>
            <w:tcW w:w="3118" w:type="dxa"/>
            <w:vAlign w:val="center"/>
          </w:tcPr>
          <w:p>
            <w:pPr>
              <w:pStyle w:val="0"/>
              <w:jc w:val="center"/>
            </w:pPr>
            <w:r>
              <w:rPr>
                <w:sz w:val="24"/>
              </w:rPr>
              <w:t xml:space="preserve">2233895,19</w:t>
            </w:r>
          </w:p>
        </w:tc>
      </w:tr>
      <w:tr>
        <w:tc>
          <w:tcPr>
            <w:tcW w:w="2948" w:type="dxa"/>
            <w:vAlign w:val="center"/>
          </w:tcPr>
          <w:p>
            <w:pPr>
              <w:pStyle w:val="0"/>
              <w:jc w:val="center"/>
            </w:pPr>
            <w:r>
              <w:rPr>
                <w:sz w:val="24"/>
              </w:rPr>
              <w:t xml:space="preserve">1637</w:t>
            </w:r>
          </w:p>
        </w:tc>
        <w:tc>
          <w:tcPr>
            <w:tcW w:w="3005" w:type="dxa"/>
            <w:vAlign w:val="center"/>
          </w:tcPr>
          <w:p>
            <w:pPr>
              <w:pStyle w:val="0"/>
              <w:jc w:val="center"/>
            </w:pPr>
            <w:r>
              <w:rPr>
                <w:sz w:val="24"/>
              </w:rPr>
              <w:t xml:space="preserve">515252,68</w:t>
            </w:r>
          </w:p>
        </w:tc>
        <w:tc>
          <w:tcPr>
            <w:tcW w:w="3118" w:type="dxa"/>
            <w:vAlign w:val="center"/>
          </w:tcPr>
          <w:p>
            <w:pPr>
              <w:pStyle w:val="0"/>
              <w:jc w:val="center"/>
            </w:pPr>
            <w:r>
              <w:rPr>
                <w:sz w:val="24"/>
              </w:rPr>
              <w:t xml:space="preserve">2233892,92</w:t>
            </w:r>
          </w:p>
        </w:tc>
      </w:tr>
      <w:tr>
        <w:tc>
          <w:tcPr>
            <w:tcW w:w="2948" w:type="dxa"/>
            <w:vAlign w:val="center"/>
          </w:tcPr>
          <w:p>
            <w:pPr>
              <w:pStyle w:val="0"/>
              <w:jc w:val="center"/>
            </w:pPr>
            <w:r>
              <w:rPr>
                <w:sz w:val="24"/>
              </w:rPr>
              <w:t xml:space="preserve">1638</w:t>
            </w:r>
          </w:p>
        </w:tc>
        <w:tc>
          <w:tcPr>
            <w:tcW w:w="3005" w:type="dxa"/>
            <w:vAlign w:val="center"/>
          </w:tcPr>
          <w:p>
            <w:pPr>
              <w:pStyle w:val="0"/>
              <w:jc w:val="center"/>
            </w:pPr>
            <w:r>
              <w:rPr>
                <w:sz w:val="24"/>
              </w:rPr>
              <w:t xml:space="preserve">515252,11</w:t>
            </w:r>
          </w:p>
        </w:tc>
        <w:tc>
          <w:tcPr>
            <w:tcW w:w="3118" w:type="dxa"/>
            <w:vAlign w:val="center"/>
          </w:tcPr>
          <w:p>
            <w:pPr>
              <w:pStyle w:val="0"/>
              <w:jc w:val="center"/>
            </w:pPr>
            <w:r>
              <w:rPr>
                <w:sz w:val="24"/>
              </w:rPr>
              <w:t xml:space="preserve">2233891,97</w:t>
            </w:r>
          </w:p>
        </w:tc>
      </w:tr>
      <w:tr>
        <w:tc>
          <w:tcPr>
            <w:tcW w:w="2948" w:type="dxa"/>
            <w:vAlign w:val="center"/>
          </w:tcPr>
          <w:p>
            <w:pPr>
              <w:pStyle w:val="0"/>
              <w:jc w:val="center"/>
            </w:pPr>
            <w:r>
              <w:rPr>
                <w:sz w:val="24"/>
              </w:rPr>
              <w:t xml:space="preserve">1639</w:t>
            </w:r>
          </w:p>
        </w:tc>
        <w:tc>
          <w:tcPr>
            <w:tcW w:w="3005" w:type="dxa"/>
            <w:vAlign w:val="center"/>
          </w:tcPr>
          <w:p>
            <w:pPr>
              <w:pStyle w:val="0"/>
              <w:jc w:val="center"/>
            </w:pPr>
            <w:r>
              <w:rPr>
                <w:sz w:val="24"/>
              </w:rPr>
              <w:t xml:space="preserve">515251,01</w:t>
            </w:r>
          </w:p>
        </w:tc>
        <w:tc>
          <w:tcPr>
            <w:tcW w:w="3118" w:type="dxa"/>
            <w:vAlign w:val="center"/>
          </w:tcPr>
          <w:p>
            <w:pPr>
              <w:pStyle w:val="0"/>
              <w:jc w:val="center"/>
            </w:pPr>
            <w:r>
              <w:rPr>
                <w:sz w:val="24"/>
              </w:rPr>
              <w:t xml:space="preserve">2233890,93</w:t>
            </w:r>
          </w:p>
        </w:tc>
      </w:tr>
      <w:tr>
        <w:tc>
          <w:tcPr>
            <w:tcW w:w="2948" w:type="dxa"/>
            <w:vAlign w:val="center"/>
          </w:tcPr>
          <w:p>
            <w:pPr>
              <w:pStyle w:val="0"/>
              <w:jc w:val="center"/>
            </w:pPr>
            <w:r>
              <w:rPr>
                <w:sz w:val="24"/>
              </w:rPr>
              <w:t xml:space="preserve">1640</w:t>
            </w:r>
          </w:p>
        </w:tc>
        <w:tc>
          <w:tcPr>
            <w:tcW w:w="3005" w:type="dxa"/>
            <w:vAlign w:val="center"/>
          </w:tcPr>
          <w:p>
            <w:pPr>
              <w:pStyle w:val="0"/>
              <w:jc w:val="center"/>
            </w:pPr>
            <w:r>
              <w:rPr>
                <w:sz w:val="24"/>
              </w:rPr>
              <w:t xml:space="preserve">515248,54</w:t>
            </w:r>
          </w:p>
        </w:tc>
        <w:tc>
          <w:tcPr>
            <w:tcW w:w="3118" w:type="dxa"/>
            <w:vAlign w:val="center"/>
          </w:tcPr>
          <w:p>
            <w:pPr>
              <w:pStyle w:val="0"/>
              <w:jc w:val="center"/>
            </w:pPr>
            <w:r>
              <w:rPr>
                <w:sz w:val="24"/>
              </w:rPr>
              <w:t xml:space="preserve">2233889,66</w:t>
            </w:r>
          </w:p>
        </w:tc>
      </w:tr>
      <w:tr>
        <w:tc>
          <w:tcPr>
            <w:tcW w:w="2948" w:type="dxa"/>
            <w:vAlign w:val="center"/>
          </w:tcPr>
          <w:p>
            <w:pPr>
              <w:pStyle w:val="0"/>
              <w:jc w:val="center"/>
            </w:pPr>
            <w:r>
              <w:rPr>
                <w:sz w:val="24"/>
              </w:rPr>
              <w:t xml:space="preserve">1641</w:t>
            </w:r>
          </w:p>
        </w:tc>
        <w:tc>
          <w:tcPr>
            <w:tcW w:w="3005" w:type="dxa"/>
            <w:vAlign w:val="center"/>
          </w:tcPr>
          <w:p>
            <w:pPr>
              <w:pStyle w:val="0"/>
              <w:jc w:val="center"/>
            </w:pPr>
            <w:r>
              <w:rPr>
                <w:sz w:val="24"/>
              </w:rPr>
              <w:t xml:space="preserve">515243,77</w:t>
            </w:r>
          </w:p>
        </w:tc>
        <w:tc>
          <w:tcPr>
            <w:tcW w:w="3118" w:type="dxa"/>
            <w:vAlign w:val="center"/>
          </w:tcPr>
          <w:p>
            <w:pPr>
              <w:pStyle w:val="0"/>
              <w:jc w:val="center"/>
            </w:pPr>
            <w:r>
              <w:rPr>
                <w:sz w:val="24"/>
              </w:rPr>
              <w:t xml:space="preserve">2233888,12</w:t>
            </w:r>
          </w:p>
        </w:tc>
      </w:tr>
      <w:tr>
        <w:tc>
          <w:tcPr>
            <w:tcW w:w="2948" w:type="dxa"/>
            <w:vAlign w:val="center"/>
          </w:tcPr>
          <w:p>
            <w:pPr>
              <w:pStyle w:val="0"/>
              <w:jc w:val="center"/>
            </w:pPr>
            <w:r>
              <w:rPr>
                <w:sz w:val="24"/>
              </w:rPr>
              <w:t xml:space="preserve">1642</w:t>
            </w:r>
          </w:p>
        </w:tc>
        <w:tc>
          <w:tcPr>
            <w:tcW w:w="3005" w:type="dxa"/>
            <w:vAlign w:val="center"/>
          </w:tcPr>
          <w:p>
            <w:pPr>
              <w:pStyle w:val="0"/>
              <w:jc w:val="center"/>
            </w:pPr>
            <w:r>
              <w:rPr>
                <w:sz w:val="24"/>
              </w:rPr>
              <w:t xml:space="preserve">515242,90</w:t>
            </w:r>
          </w:p>
        </w:tc>
        <w:tc>
          <w:tcPr>
            <w:tcW w:w="3118" w:type="dxa"/>
            <w:vAlign w:val="center"/>
          </w:tcPr>
          <w:p>
            <w:pPr>
              <w:pStyle w:val="0"/>
              <w:jc w:val="center"/>
            </w:pPr>
            <w:r>
              <w:rPr>
                <w:sz w:val="24"/>
              </w:rPr>
              <w:t xml:space="preserve">2233887,43</w:t>
            </w:r>
          </w:p>
        </w:tc>
      </w:tr>
      <w:tr>
        <w:tc>
          <w:tcPr>
            <w:tcW w:w="2948" w:type="dxa"/>
            <w:vAlign w:val="center"/>
          </w:tcPr>
          <w:p>
            <w:pPr>
              <w:pStyle w:val="0"/>
              <w:jc w:val="center"/>
            </w:pPr>
            <w:r>
              <w:rPr>
                <w:sz w:val="24"/>
              </w:rPr>
              <w:t xml:space="preserve">1643</w:t>
            </w:r>
          </w:p>
        </w:tc>
        <w:tc>
          <w:tcPr>
            <w:tcW w:w="3005" w:type="dxa"/>
            <w:vAlign w:val="center"/>
          </w:tcPr>
          <w:p>
            <w:pPr>
              <w:pStyle w:val="0"/>
              <w:jc w:val="center"/>
            </w:pPr>
            <w:r>
              <w:rPr>
                <w:sz w:val="24"/>
              </w:rPr>
              <w:t xml:space="preserve">515242,78</w:t>
            </w:r>
          </w:p>
        </w:tc>
        <w:tc>
          <w:tcPr>
            <w:tcW w:w="3118" w:type="dxa"/>
            <w:vAlign w:val="center"/>
          </w:tcPr>
          <w:p>
            <w:pPr>
              <w:pStyle w:val="0"/>
              <w:jc w:val="center"/>
            </w:pPr>
            <w:r>
              <w:rPr>
                <w:sz w:val="24"/>
              </w:rPr>
              <w:t xml:space="preserve">2233886,90</w:t>
            </w:r>
          </w:p>
        </w:tc>
      </w:tr>
      <w:tr>
        <w:tc>
          <w:tcPr>
            <w:tcW w:w="2948" w:type="dxa"/>
            <w:vAlign w:val="center"/>
          </w:tcPr>
          <w:p>
            <w:pPr>
              <w:pStyle w:val="0"/>
              <w:jc w:val="center"/>
            </w:pPr>
            <w:r>
              <w:rPr>
                <w:sz w:val="24"/>
              </w:rPr>
              <w:t xml:space="preserve">1644</w:t>
            </w:r>
          </w:p>
        </w:tc>
        <w:tc>
          <w:tcPr>
            <w:tcW w:w="3005" w:type="dxa"/>
            <w:vAlign w:val="center"/>
          </w:tcPr>
          <w:p>
            <w:pPr>
              <w:pStyle w:val="0"/>
              <w:jc w:val="center"/>
            </w:pPr>
            <w:r>
              <w:rPr>
                <w:sz w:val="24"/>
              </w:rPr>
              <w:t xml:space="preserve">515242,97</w:t>
            </w:r>
          </w:p>
        </w:tc>
        <w:tc>
          <w:tcPr>
            <w:tcW w:w="3118" w:type="dxa"/>
            <w:vAlign w:val="center"/>
          </w:tcPr>
          <w:p>
            <w:pPr>
              <w:pStyle w:val="0"/>
              <w:jc w:val="center"/>
            </w:pPr>
            <w:r>
              <w:rPr>
                <w:sz w:val="24"/>
              </w:rPr>
              <w:t xml:space="preserve">2233885,68</w:t>
            </w:r>
          </w:p>
        </w:tc>
      </w:tr>
      <w:tr>
        <w:tc>
          <w:tcPr>
            <w:tcW w:w="2948" w:type="dxa"/>
            <w:vAlign w:val="center"/>
          </w:tcPr>
          <w:p>
            <w:pPr>
              <w:pStyle w:val="0"/>
              <w:jc w:val="center"/>
            </w:pPr>
            <w:r>
              <w:rPr>
                <w:sz w:val="24"/>
              </w:rPr>
              <w:t xml:space="preserve">1645</w:t>
            </w:r>
          </w:p>
        </w:tc>
        <w:tc>
          <w:tcPr>
            <w:tcW w:w="3005" w:type="dxa"/>
            <w:vAlign w:val="center"/>
          </w:tcPr>
          <w:p>
            <w:pPr>
              <w:pStyle w:val="0"/>
              <w:jc w:val="center"/>
            </w:pPr>
            <w:r>
              <w:rPr>
                <w:sz w:val="24"/>
              </w:rPr>
              <w:t xml:space="preserve">515244,32</w:t>
            </w:r>
          </w:p>
        </w:tc>
        <w:tc>
          <w:tcPr>
            <w:tcW w:w="3118" w:type="dxa"/>
            <w:vAlign w:val="center"/>
          </w:tcPr>
          <w:p>
            <w:pPr>
              <w:pStyle w:val="0"/>
              <w:jc w:val="center"/>
            </w:pPr>
            <w:r>
              <w:rPr>
                <w:sz w:val="24"/>
              </w:rPr>
              <w:t xml:space="preserve">2233884,34</w:t>
            </w:r>
          </w:p>
        </w:tc>
      </w:tr>
      <w:tr>
        <w:tc>
          <w:tcPr>
            <w:tcW w:w="2948" w:type="dxa"/>
            <w:vAlign w:val="center"/>
          </w:tcPr>
          <w:p>
            <w:pPr>
              <w:pStyle w:val="0"/>
              <w:jc w:val="center"/>
            </w:pPr>
            <w:r>
              <w:rPr>
                <w:sz w:val="24"/>
              </w:rPr>
              <w:t xml:space="preserve">1646</w:t>
            </w:r>
          </w:p>
        </w:tc>
        <w:tc>
          <w:tcPr>
            <w:tcW w:w="3005" w:type="dxa"/>
            <w:vAlign w:val="center"/>
          </w:tcPr>
          <w:p>
            <w:pPr>
              <w:pStyle w:val="0"/>
              <w:jc w:val="center"/>
            </w:pPr>
            <w:r>
              <w:rPr>
                <w:sz w:val="24"/>
              </w:rPr>
              <w:t xml:space="preserve">515247,05</w:t>
            </w:r>
          </w:p>
        </w:tc>
        <w:tc>
          <w:tcPr>
            <w:tcW w:w="3118" w:type="dxa"/>
            <w:vAlign w:val="center"/>
          </w:tcPr>
          <w:p>
            <w:pPr>
              <w:pStyle w:val="0"/>
              <w:jc w:val="center"/>
            </w:pPr>
            <w:r>
              <w:rPr>
                <w:sz w:val="24"/>
              </w:rPr>
              <w:t xml:space="preserve">2233882,56</w:t>
            </w:r>
          </w:p>
        </w:tc>
      </w:tr>
      <w:tr>
        <w:tc>
          <w:tcPr>
            <w:tcW w:w="2948" w:type="dxa"/>
            <w:vAlign w:val="center"/>
          </w:tcPr>
          <w:p>
            <w:pPr>
              <w:pStyle w:val="0"/>
              <w:jc w:val="center"/>
            </w:pPr>
            <w:r>
              <w:rPr>
                <w:sz w:val="24"/>
              </w:rPr>
              <w:t xml:space="preserve">1647</w:t>
            </w:r>
          </w:p>
        </w:tc>
        <w:tc>
          <w:tcPr>
            <w:tcW w:w="3005" w:type="dxa"/>
            <w:vAlign w:val="center"/>
          </w:tcPr>
          <w:p>
            <w:pPr>
              <w:pStyle w:val="0"/>
              <w:jc w:val="center"/>
            </w:pPr>
            <w:r>
              <w:rPr>
                <w:sz w:val="24"/>
              </w:rPr>
              <w:t xml:space="preserve">515250,04</w:t>
            </w:r>
          </w:p>
        </w:tc>
        <w:tc>
          <w:tcPr>
            <w:tcW w:w="3118" w:type="dxa"/>
            <w:vAlign w:val="center"/>
          </w:tcPr>
          <w:p>
            <w:pPr>
              <w:pStyle w:val="0"/>
              <w:jc w:val="center"/>
            </w:pPr>
            <w:r>
              <w:rPr>
                <w:sz w:val="24"/>
              </w:rPr>
              <w:t xml:space="preserve">2233881,05</w:t>
            </w:r>
          </w:p>
        </w:tc>
      </w:tr>
      <w:tr>
        <w:tc>
          <w:tcPr>
            <w:tcW w:w="2948" w:type="dxa"/>
            <w:vAlign w:val="center"/>
          </w:tcPr>
          <w:p>
            <w:pPr>
              <w:pStyle w:val="0"/>
              <w:jc w:val="center"/>
            </w:pPr>
            <w:r>
              <w:rPr>
                <w:sz w:val="24"/>
              </w:rPr>
              <w:t xml:space="preserve">1648</w:t>
            </w:r>
          </w:p>
        </w:tc>
        <w:tc>
          <w:tcPr>
            <w:tcW w:w="3005" w:type="dxa"/>
            <w:vAlign w:val="center"/>
          </w:tcPr>
          <w:p>
            <w:pPr>
              <w:pStyle w:val="0"/>
              <w:jc w:val="center"/>
            </w:pPr>
            <w:r>
              <w:rPr>
                <w:sz w:val="24"/>
              </w:rPr>
              <w:t xml:space="preserve">515252,76</w:t>
            </w:r>
          </w:p>
        </w:tc>
        <w:tc>
          <w:tcPr>
            <w:tcW w:w="3118" w:type="dxa"/>
            <w:vAlign w:val="center"/>
          </w:tcPr>
          <w:p>
            <w:pPr>
              <w:pStyle w:val="0"/>
              <w:jc w:val="center"/>
            </w:pPr>
            <w:r>
              <w:rPr>
                <w:sz w:val="24"/>
              </w:rPr>
              <w:t xml:space="preserve">2233880,24</w:t>
            </w:r>
          </w:p>
        </w:tc>
      </w:tr>
      <w:tr>
        <w:tc>
          <w:tcPr>
            <w:tcW w:w="2948" w:type="dxa"/>
            <w:vAlign w:val="center"/>
          </w:tcPr>
          <w:p>
            <w:pPr>
              <w:pStyle w:val="0"/>
              <w:jc w:val="center"/>
            </w:pPr>
            <w:r>
              <w:rPr>
                <w:sz w:val="24"/>
              </w:rPr>
              <w:t xml:space="preserve">1649</w:t>
            </w:r>
          </w:p>
        </w:tc>
        <w:tc>
          <w:tcPr>
            <w:tcW w:w="3005" w:type="dxa"/>
            <w:vAlign w:val="center"/>
          </w:tcPr>
          <w:p>
            <w:pPr>
              <w:pStyle w:val="0"/>
              <w:jc w:val="center"/>
            </w:pPr>
            <w:r>
              <w:rPr>
                <w:sz w:val="24"/>
              </w:rPr>
              <w:t xml:space="preserve">515254,83</w:t>
            </w:r>
          </w:p>
        </w:tc>
        <w:tc>
          <w:tcPr>
            <w:tcW w:w="3118" w:type="dxa"/>
            <w:vAlign w:val="center"/>
          </w:tcPr>
          <w:p>
            <w:pPr>
              <w:pStyle w:val="0"/>
              <w:jc w:val="center"/>
            </w:pPr>
            <w:r>
              <w:rPr>
                <w:sz w:val="24"/>
              </w:rPr>
              <w:t xml:space="preserve">2233879,72</w:t>
            </w:r>
          </w:p>
        </w:tc>
      </w:tr>
      <w:tr>
        <w:tc>
          <w:tcPr>
            <w:tcW w:w="2948" w:type="dxa"/>
            <w:vAlign w:val="center"/>
          </w:tcPr>
          <w:p>
            <w:pPr>
              <w:pStyle w:val="0"/>
              <w:jc w:val="center"/>
            </w:pPr>
            <w:r>
              <w:rPr>
                <w:sz w:val="24"/>
              </w:rPr>
              <w:t xml:space="preserve">1650</w:t>
            </w:r>
          </w:p>
        </w:tc>
        <w:tc>
          <w:tcPr>
            <w:tcW w:w="3005" w:type="dxa"/>
            <w:vAlign w:val="center"/>
          </w:tcPr>
          <w:p>
            <w:pPr>
              <w:pStyle w:val="0"/>
              <w:jc w:val="center"/>
            </w:pPr>
            <w:r>
              <w:rPr>
                <w:sz w:val="24"/>
              </w:rPr>
              <w:t xml:space="preserve">515256,75</w:t>
            </w:r>
          </w:p>
        </w:tc>
        <w:tc>
          <w:tcPr>
            <w:tcW w:w="3118" w:type="dxa"/>
            <w:vAlign w:val="center"/>
          </w:tcPr>
          <w:p>
            <w:pPr>
              <w:pStyle w:val="0"/>
              <w:jc w:val="center"/>
            </w:pPr>
            <w:r>
              <w:rPr>
                <w:sz w:val="24"/>
              </w:rPr>
              <w:t xml:space="preserve">2233878,73</w:t>
            </w:r>
          </w:p>
        </w:tc>
      </w:tr>
      <w:tr>
        <w:tc>
          <w:tcPr>
            <w:tcW w:w="2948" w:type="dxa"/>
            <w:vAlign w:val="center"/>
          </w:tcPr>
          <w:p>
            <w:pPr>
              <w:pStyle w:val="0"/>
              <w:jc w:val="center"/>
            </w:pPr>
            <w:r>
              <w:rPr>
                <w:sz w:val="24"/>
              </w:rPr>
              <w:t xml:space="preserve">1651</w:t>
            </w:r>
          </w:p>
        </w:tc>
        <w:tc>
          <w:tcPr>
            <w:tcW w:w="3005" w:type="dxa"/>
            <w:vAlign w:val="center"/>
          </w:tcPr>
          <w:p>
            <w:pPr>
              <w:pStyle w:val="0"/>
              <w:jc w:val="center"/>
            </w:pPr>
            <w:r>
              <w:rPr>
                <w:sz w:val="24"/>
              </w:rPr>
              <w:t xml:space="preserve">515259,62</w:t>
            </w:r>
          </w:p>
        </w:tc>
        <w:tc>
          <w:tcPr>
            <w:tcW w:w="3118" w:type="dxa"/>
            <w:vAlign w:val="center"/>
          </w:tcPr>
          <w:p>
            <w:pPr>
              <w:pStyle w:val="0"/>
              <w:jc w:val="center"/>
            </w:pPr>
            <w:r>
              <w:rPr>
                <w:sz w:val="24"/>
              </w:rPr>
              <w:t xml:space="preserve">2233877,49</w:t>
            </w:r>
          </w:p>
        </w:tc>
      </w:tr>
      <w:tr>
        <w:tc>
          <w:tcPr>
            <w:tcW w:w="2948" w:type="dxa"/>
            <w:vAlign w:val="center"/>
          </w:tcPr>
          <w:p>
            <w:pPr>
              <w:pStyle w:val="0"/>
              <w:jc w:val="center"/>
            </w:pPr>
            <w:r>
              <w:rPr>
                <w:sz w:val="24"/>
              </w:rPr>
              <w:t xml:space="preserve">1652</w:t>
            </w:r>
          </w:p>
        </w:tc>
        <w:tc>
          <w:tcPr>
            <w:tcW w:w="3005" w:type="dxa"/>
            <w:vAlign w:val="center"/>
          </w:tcPr>
          <w:p>
            <w:pPr>
              <w:pStyle w:val="0"/>
              <w:jc w:val="center"/>
            </w:pPr>
            <w:r>
              <w:rPr>
                <w:sz w:val="24"/>
              </w:rPr>
              <w:t xml:space="preserve">515264,99</w:t>
            </w:r>
          </w:p>
        </w:tc>
        <w:tc>
          <w:tcPr>
            <w:tcW w:w="3118" w:type="dxa"/>
            <w:vAlign w:val="center"/>
          </w:tcPr>
          <w:p>
            <w:pPr>
              <w:pStyle w:val="0"/>
              <w:jc w:val="center"/>
            </w:pPr>
            <w:r>
              <w:rPr>
                <w:sz w:val="24"/>
              </w:rPr>
              <w:t xml:space="preserve">2233875,65</w:t>
            </w:r>
          </w:p>
        </w:tc>
      </w:tr>
      <w:tr>
        <w:tc>
          <w:tcPr>
            <w:tcW w:w="2948" w:type="dxa"/>
            <w:vAlign w:val="center"/>
          </w:tcPr>
          <w:p>
            <w:pPr>
              <w:pStyle w:val="0"/>
              <w:jc w:val="center"/>
            </w:pPr>
            <w:r>
              <w:rPr>
                <w:sz w:val="24"/>
              </w:rPr>
              <w:t xml:space="preserve">1653</w:t>
            </w:r>
          </w:p>
        </w:tc>
        <w:tc>
          <w:tcPr>
            <w:tcW w:w="3005" w:type="dxa"/>
            <w:vAlign w:val="center"/>
          </w:tcPr>
          <w:p>
            <w:pPr>
              <w:pStyle w:val="0"/>
              <w:jc w:val="center"/>
            </w:pPr>
            <w:r>
              <w:rPr>
                <w:sz w:val="24"/>
              </w:rPr>
              <w:t xml:space="preserve">515269,59</w:t>
            </w:r>
          </w:p>
        </w:tc>
        <w:tc>
          <w:tcPr>
            <w:tcW w:w="3118" w:type="dxa"/>
            <w:vAlign w:val="center"/>
          </w:tcPr>
          <w:p>
            <w:pPr>
              <w:pStyle w:val="0"/>
              <w:jc w:val="center"/>
            </w:pPr>
            <w:r>
              <w:rPr>
                <w:sz w:val="24"/>
              </w:rPr>
              <w:t xml:space="preserve">2233873,99</w:t>
            </w:r>
          </w:p>
        </w:tc>
      </w:tr>
      <w:tr>
        <w:tc>
          <w:tcPr>
            <w:tcW w:w="2948" w:type="dxa"/>
            <w:vAlign w:val="center"/>
          </w:tcPr>
          <w:p>
            <w:pPr>
              <w:pStyle w:val="0"/>
              <w:jc w:val="center"/>
            </w:pPr>
            <w:r>
              <w:rPr>
                <w:sz w:val="24"/>
              </w:rPr>
              <w:t xml:space="preserve">1654</w:t>
            </w:r>
          </w:p>
        </w:tc>
        <w:tc>
          <w:tcPr>
            <w:tcW w:w="3005" w:type="dxa"/>
            <w:vAlign w:val="center"/>
          </w:tcPr>
          <w:p>
            <w:pPr>
              <w:pStyle w:val="0"/>
              <w:jc w:val="center"/>
            </w:pPr>
            <w:r>
              <w:rPr>
                <w:sz w:val="24"/>
              </w:rPr>
              <w:t xml:space="preserve">515274,41</w:t>
            </w:r>
          </w:p>
        </w:tc>
        <w:tc>
          <w:tcPr>
            <w:tcW w:w="3118" w:type="dxa"/>
            <w:vAlign w:val="center"/>
          </w:tcPr>
          <w:p>
            <w:pPr>
              <w:pStyle w:val="0"/>
              <w:jc w:val="center"/>
            </w:pPr>
            <w:r>
              <w:rPr>
                <w:sz w:val="24"/>
              </w:rPr>
              <w:t xml:space="preserve">2233872,69</w:t>
            </w:r>
          </w:p>
        </w:tc>
      </w:tr>
      <w:tr>
        <w:tc>
          <w:tcPr>
            <w:tcW w:w="2948" w:type="dxa"/>
            <w:vAlign w:val="center"/>
          </w:tcPr>
          <w:p>
            <w:pPr>
              <w:pStyle w:val="0"/>
              <w:jc w:val="center"/>
            </w:pPr>
            <w:r>
              <w:rPr>
                <w:sz w:val="24"/>
              </w:rPr>
              <w:t xml:space="preserve">1655</w:t>
            </w:r>
          </w:p>
        </w:tc>
        <w:tc>
          <w:tcPr>
            <w:tcW w:w="3005" w:type="dxa"/>
            <w:vAlign w:val="center"/>
          </w:tcPr>
          <w:p>
            <w:pPr>
              <w:pStyle w:val="0"/>
              <w:jc w:val="center"/>
            </w:pPr>
            <w:r>
              <w:rPr>
                <w:sz w:val="24"/>
              </w:rPr>
              <w:t xml:space="preserve">515284,17</w:t>
            </w:r>
          </w:p>
        </w:tc>
        <w:tc>
          <w:tcPr>
            <w:tcW w:w="3118" w:type="dxa"/>
            <w:vAlign w:val="center"/>
          </w:tcPr>
          <w:p>
            <w:pPr>
              <w:pStyle w:val="0"/>
              <w:jc w:val="center"/>
            </w:pPr>
            <w:r>
              <w:rPr>
                <w:sz w:val="24"/>
              </w:rPr>
              <w:t xml:space="preserve">2233870,68</w:t>
            </w:r>
          </w:p>
        </w:tc>
      </w:tr>
      <w:tr>
        <w:tc>
          <w:tcPr>
            <w:tcW w:w="2948" w:type="dxa"/>
            <w:vAlign w:val="center"/>
          </w:tcPr>
          <w:p>
            <w:pPr>
              <w:pStyle w:val="0"/>
              <w:jc w:val="center"/>
            </w:pPr>
            <w:r>
              <w:rPr>
                <w:sz w:val="24"/>
              </w:rPr>
              <w:t xml:space="preserve">1656</w:t>
            </w:r>
          </w:p>
        </w:tc>
        <w:tc>
          <w:tcPr>
            <w:tcW w:w="3005" w:type="dxa"/>
            <w:vAlign w:val="center"/>
          </w:tcPr>
          <w:p>
            <w:pPr>
              <w:pStyle w:val="0"/>
              <w:jc w:val="center"/>
            </w:pPr>
            <w:r>
              <w:rPr>
                <w:sz w:val="24"/>
              </w:rPr>
              <w:t xml:space="preserve">515287,93</w:t>
            </w:r>
          </w:p>
        </w:tc>
        <w:tc>
          <w:tcPr>
            <w:tcW w:w="3118" w:type="dxa"/>
            <w:vAlign w:val="center"/>
          </w:tcPr>
          <w:p>
            <w:pPr>
              <w:pStyle w:val="0"/>
              <w:jc w:val="center"/>
            </w:pPr>
            <w:r>
              <w:rPr>
                <w:sz w:val="24"/>
              </w:rPr>
              <w:t xml:space="preserve">2233870,01</w:t>
            </w:r>
          </w:p>
        </w:tc>
      </w:tr>
      <w:tr>
        <w:tc>
          <w:tcPr>
            <w:tcW w:w="2948" w:type="dxa"/>
            <w:vAlign w:val="center"/>
          </w:tcPr>
          <w:p>
            <w:pPr>
              <w:pStyle w:val="0"/>
              <w:jc w:val="center"/>
            </w:pPr>
            <w:r>
              <w:rPr>
                <w:sz w:val="24"/>
              </w:rPr>
              <w:t xml:space="preserve">1657</w:t>
            </w:r>
          </w:p>
        </w:tc>
        <w:tc>
          <w:tcPr>
            <w:tcW w:w="3005" w:type="dxa"/>
            <w:vAlign w:val="center"/>
          </w:tcPr>
          <w:p>
            <w:pPr>
              <w:pStyle w:val="0"/>
              <w:jc w:val="center"/>
            </w:pPr>
            <w:r>
              <w:rPr>
                <w:sz w:val="24"/>
              </w:rPr>
              <w:t xml:space="preserve">515295,00</w:t>
            </w:r>
          </w:p>
        </w:tc>
        <w:tc>
          <w:tcPr>
            <w:tcW w:w="3118" w:type="dxa"/>
            <w:vAlign w:val="center"/>
          </w:tcPr>
          <w:p>
            <w:pPr>
              <w:pStyle w:val="0"/>
              <w:jc w:val="center"/>
            </w:pPr>
            <w:r>
              <w:rPr>
                <w:sz w:val="24"/>
              </w:rPr>
              <w:t xml:space="preserve">2233868,53</w:t>
            </w:r>
          </w:p>
        </w:tc>
      </w:tr>
      <w:tr>
        <w:tc>
          <w:tcPr>
            <w:tcW w:w="2948" w:type="dxa"/>
            <w:vAlign w:val="center"/>
          </w:tcPr>
          <w:p>
            <w:pPr>
              <w:pStyle w:val="0"/>
              <w:jc w:val="center"/>
            </w:pPr>
            <w:r>
              <w:rPr>
                <w:sz w:val="24"/>
              </w:rPr>
              <w:t xml:space="preserve">1658</w:t>
            </w:r>
          </w:p>
        </w:tc>
        <w:tc>
          <w:tcPr>
            <w:tcW w:w="3005" w:type="dxa"/>
            <w:vAlign w:val="center"/>
          </w:tcPr>
          <w:p>
            <w:pPr>
              <w:pStyle w:val="0"/>
              <w:jc w:val="center"/>
            </w:pPr>
            <w:r>
              <w:rPr>
                <w:sz w:val="24"/>
              </w:rPr>
              <w:t xml:space="preserve">515300,61</w:t>
            </w:r>
          </w:p>
        </w:tc>
        <w:tc>
          <w:tcPr>
            <w:tcW w:w="3118" w:type="dxa"/>
            <w:vAlign w:val="center"/>
          </w:tcPr>
          <w:p>
            <w:pPr>
              <w:pStyle w:val="0"/>
              <w:jc w:val="center"/>
            </w:pPr>
            <w:r>
              <w:rPr>
                <w:sz w:val="24"/>
              </w:rPr>
              <w:t xml:space="preserve">2233867,39</w:t>
            </w:r>
          </w:p>
        </w:tc>
      </w:tr>
      <w:tr>
        <w:tc>
          <w:tcPr>
            <w:tcW w:w="2948" w:type="dxa"/>
            <w:vAlign w:val="center"/>
          </w:tcPr>
          <w:p>
            <w:pPr>
              <w:pStyle w:val="0"/>
              <w:jc w:val="center"/>
            </w:pPr>
            <w:r>
              <w:rPr>
                <w:sz w:val="24"/>
              </w:rPr>
              <w:t xml:space="preserve">1659</w:t>
            </w:r>
          </w:p>
        </w:tc>
        <w:tc>
          <w:tcPr>
            <w:tcW w:w="3005" w:type="dxa"/>
            <w:vAlign w:val="center"/>
          </w:tcPr>
          <w:p>
            <w:pPr>
              <w:pStyle w:val="0"/>
              <w:jc w:val="center"/>
            </w:pPr>
            <w:r>
              <w:rPr>
                <w:sz w:val="24"/>
              </w:rPr>
              <w:t xml:space="preserve">515302,62</w:t>
            </w:r>
          </w:p>
        </w:tc>
        <w:tc>
          <w:tcPr>
            <w:tcW w:w="3118" w:type="dxa"/>
            <w:vAlign w:val="center"/>
          </w:tcPr>
          <w:p>
            <w:pPr>
              <w:pStyle w:val="0"/>
              <w:jc w:val="center"/>
            </w:pPr>
            <w:r>
              <w:rPr>
                <w:sz w:val="24"/>
              </w:rPr>
              <w:t xml:space="preserve">2233866,98</w:t>
            </w:r>
          </w:p>
        </w:tc>
      </w:tr>
      <w:tr>
        <w:tc>
          <w:tcPr>
            <w:tcW w:w="2948" w:type="dxa"/>
            <w:vAlign w:val="center"/>
          </w:tcPr>
          <w:p>
            <w:pPr>
              <w:pStyle w:val="0"/>
              <w:jc w:val="center"/>
            </w:pPr>
            <w:r>
              <w:rPr>
                <w:sz w:val="24"/>
              </w:rPr>
              <w:t xml:space="preserve">1660</w:t>
            </w:r>
          </w:p>
        </w:tc>
        <w:tc>
          <w:tcPr>
            <w:tcW w:w="3005" w:type="dxa"/>
            <w:vAlign w:val="center"/>
          </w:tcPr>
          <w:p>
            <w:pPr>
              <w:pStyle w:val="0"/>
              <w:jc w:val="center"/>
            </w:pPr>
            <w:r>
              <w:rPr>
                <w:sz w:val="24"/>
              </w:rPr>
              <w:t xml:space="preserve">515305,69</w:t>
            </w:r>
          </w:p>
        </w:tc>
        <w:tc>
          <w:tcPr>
            <w:tcW w:w="3118" w:type="dxa"/>
            <w:vAlign w:val="center"/>
          </w:tcPr>
          <w:p>
            <w:pPr>
              <w:pStyle w:val="0"/>
              <w:jc w:val="center"/>
            </w:pPr>
            <w:r>
              <w:rPr>
                <w:sz w:val="24"/>
              </w:rPr>
              <w:t xml:space="preserve">2233866,62</w:t>
            </w:r>
          </w:p>
        </w:tc>
      </w:tr>
      <w:tr>
        <w:tc>
          <w:tcPr>
            <w:tcW w:w="2948" w:type="dxa"/>
            <w:vAlign w:val="center"/>
          </w:tcPr>
          <w:p>
            <w:pPr>
              <w:pStyle w:val="0"/>
              <w:jc w:val="center"/>
            </w:pPr>
            <w:r>
              <w:rPr>
                <w:sz w:val="24"/>
              </w:rPr>
              <w:t xml:space="preserve">1661</w:t>
            </w:r>
          </w:p>
        </w:tc>
        <w:tc>
          <w:tcPr>
            <w:tcW w:w="3005" w:type="dxa"/>
            <w:vAlign w:val="center"/>
          </w:tcPr>
          <w:p>
            <w:pPr>
              <w:pStyle w:val="0"/>
              <w:jc w:val="center"/>
            </w:pPr>
            <w:r>
              <w:rPr>
                <w:sz w:val="24"/>
              </w:rPr>
              <w:t xml:space="preserve">515306,91</w:t>
            </w:r>
          </w:p>
        </w:tc>
        <w:tc>
          <w:tcPr>
            <w:tcW w:w="3118" w:type="dxa"/>
            <w:vAlign w:val="center"/>
          </w:tcPr>
          <w:p>
            <w:pPr>
              <w:pStyle w:val="0"/>
              <w:jc w:val="center"/>
            </w:pPr>
            <w:r>
              <w:rPr>
                <w:sz w:val="24"/>
              </w:rPr>
              <w:t xml:space="preserve">2233866,51</w:t>
            </w:r>
          </w:p>
        </w:tc>
      </w:tr>
      <w:tr>
        <w:tc>
          <w:tcPr>
            <w:tcW w:w="2948" w:type="dxa"/>
            <w:vAlign w:val="center"/>
          </w:tcPr>
          <w:p>
            <w:pPr>
              <w:pStyle w:val="0"/>
              <w:jc w:val="center"/>
            </w:pPr>
            <w:r>
              <w:rPr>
                <w:sz w:val="24"/>
              </w:rPr>
              <w:t xml:space="preserve">1662</w:t>
            </w:r>
          </w:p>
        </w:tc>
        <w:tc>
          <w:tcPr>
            <w:tcW w:w="3005" w:type="dxa"/>
            <w:vAlign w:val="center"/>
          </w:tcPr>
          <w:p>
            <w:pPr>
              <w:pStyle w:val="0"/>
              <w:jc w:val="center"/>
            </w:pPr>
            <w:r>
              <w:rPr>
                <w:sz w:val="24"/>
              </w:rPr>
              <w:t xml:space="preserve">515308,70</w:t>
            </w:r>
          </w:p>
        </w:tc>
        <w:tc>
          <w:tcPr>
            <w:tcW w:w="3118" w:type="dxa"/>
            <w:vAlign w:val="center"/>
          </w:tcPr>
          <w:p>
            <w:pPr>
              <w:pStyle w:val="0"/>
              <w:jc w:val="center"/>
            </w:pPr>
            <w:r>
              <w:rPr>
                <w:sz w:val="24"/>
              </w:rPr>
              <w:t xml:space="preserve">2233866,67</w:t>
            </w:r>
          </w:p>
        </w:tc>
      </w:tr>
      <w:tr>
        <w:tc>
          <w:tcPr>
            <w:tcW w:w="2948" w:type="dxa"/>
            <w:vAlign w:val="center"/>
          </w:tcPr>
          <w:p>
            <w:pPr>
              <w:pStyle w:val="0"/>
              <w:jc w:val="center"/>
            </w:pPr>
            <w:r>
              <w:rPr>
                <w:sz w:val="24"/>
              </w:rPr>
              <w:t xml:space="preserve">1663</w:t>
            </w:r>
          </w:p>
        </w:tc>
        <w:tc>
          <w:tcPr>
            <w:tcW w:w="3005" w:type="dxa"/>
            <w:vAlign w:val="center"/>
          </w:tcPr>
          <w:p>
            <w:pPr>
              <w:pStyle w:val="0"/>
              <w:jc w:val="center"/>
            </w:pPr>
            <w:r>
              <w:rPr>
                <w:sz w:val="24"/>
              </w:rPr>
              <w:t xml:space="preserve">515311,13</w:t>
            </w:r>
          </w:p>
        </w:tc>
        <w:tc>
          <w:tcPr>
            <w:tcW w:w="3118" w:type="dxa"/>
            <w:vAlign w:val="center"/>
          </w:tcPr>
          <w:p>
            <w:pPr>
              <w:pStyle w:val="0"/>
              <w:jc w:val="center"/>
            </w:pPr>
            <w:r>
              <w:rPr>
                <w:sz w:val="24"/>
              </w:rPr>
              <w:t xml:space="preserve">2233867,33</w:t>
            </w:r>
          </w:p>
        </w:tc>
      </w:tr>
      <w:tr>
        <w:tc>
          <w:tcPr>
            <w:tcW w:w="2948" w:type="dxa"/>
            <w:vAlign w:val="center"/>
          </w:tcPr>
          <w:p>
            <w:pPr>
              <w:pStyle w:val="0"/>
              <w:jc w:val="center"/>
            </w:pPr>
            <w:r>
              <w:rPr>
                <w:sz w:val="24"/>
              </w:rPr>
              <w:t xml:space="preserve">1664</w:t>
            </w:r>
          </w:p>
        </w:tc>
        <w:tc>
          <w:tcPr>
            <w:tcW w:w="3005" w:type="dxa"/>
            <w:vAlign w:val="center"/>
          </w:tcPr>
          <w:p>
            <w:pPr>
              <w:pStyle w:val="0"/>
              <w:jc w:val="center"/>
            </w:pPr>
            <w:r>
              <w:rPr>
                <w:sz w:val="24"/>
              </w:rPr>
              <w:t xml:space="preserve">515313,40</w:t>
            </w:r>
          </w:p>
        </w:tc>
        <w:tc>
          <w:tcPr>
            <w:tcW w:w="3118" w:type="dxa"/>
            <w:vAlign w:val="center"/>
          </w:tcPr>
          <w:p>
            <w:pPr>
              <w:pStyle w:val="0"/>
              <w:jc w:val="center"/>
            </w:pPr>
            <w:r>
              <w:rPr>
                <w:sz w:val="24"/>
              </w:rPr>
              <w:t xml:space="preserve">2233868,12</w:t>
            </w:r>
          </w:p>
        </w:tc>
      </w:tr>
      <w:tr>
        <w:tc>
          <w:tcPr>
            <w:tcW w:w="2948" w:type="dxa"/>
            <w:vAlign w:val="center"/>
          </w:tcPr>
          <w:p>
            <w:pPr>
              <w:pStyle w:val="0"/>
              <w:jc w:val="center"/>
            </w:pPr>
            <w:r>
              <w:rPr>
                <w:sz w:val="24"/>
              </w:rPr>
              <w:t xml:space="preserve">1665</w:t>
            </w:r>
          </w:p>
        </w:tc>
        <w:tc>
          <w:tcPr>
            <w:tcW w:w="3005" w:type="dxa"/>
            <w:vAlign w:val="center"/>
          </w:tcPr>
          <w:p>
            <w:pPr>
              <w:pStyle w:val="0"/>
              <w:jc w:val="center"/>
            </w:pPr>
            <w:r>
              <w:rPr>
                <w:sz w:val="24"/>
              </w:rPr>
              <w:t xml:space="preserve">515314,89</w:t>
            </w:r>
          </w:p>
        </w:tc>
        <w:tc>
          <w:tcPr>
            <w:tcW w:w="3118" w:type="dxa"/>
            <w:vAlign w:val="center"/>
          </w:tcPr>
          <w:p>
            <w:pPr>
              <w:pStyle w:val="0"/>
              <w:jc w:val="center"/>
            </w:pPr>
            <w:r>
              <w:rPr>
                <w:sz w:val="24"/>
              </w:rPr>
              <w:t xml:space="preserve">2233868,13</w:t>
            </w:r>
          </w:p>
        </w:tc>
      </w:tr>
      <w:tr>
        <w:tc>
          <w:tcPr>
            <w:tcW w:w="2948" w:type="dxa"/>
            <w:vAlign w:val="center"/>
          </w:tcPr>
          <w:p>
            <w:pPr>
              <w:pStyle w:val="0"/>
              <w:jc w:val="center"/>
            </w:pPr>
            <w:r>
              <w:rPr>
                <w:sz w:val="24"/>
              </w:rPr>
              <w:t xml:space="preserve">1666</w:t>
            </w:r>
          </w:p>
        </w:tc>
        <w:tc>
          <w:tcPr>
            <w:tcW w:w="3005" w:type="dxa"/>
            <w:vAlign w:val="center"/>
          </w:tcPr>
          <w:p>
            <w:pPr>
              <w:pStyle w:val="0"/>
              <w:jc w:val="center"/>
            </w:pPr>
            <w:r>
              <w:rPr>
                <w:sz w:val="24"/>
              </w:rPr>
              <w:t xml:space="preserve">515316,24</w:t>
            </w:r>
          </w:p>
        </w:tc>
        <w:tc>
          <w:tcPr>
            <w:tcW w:w="3118" w:type="dxa"/>
            <w:vAlign w:val="center"/>
          </w:tcPr>
          <w:p>
            <w:pPr>
              <w:pStyle w:val="0"/>
              <w:jc w:val="center"/>
            </w:pPr>
            <w:r>
              <w:rPr>
                <w:sz w:val="24"/>
              </w:rPr>
              <w:t xml:space="preserve">2233867,76</w:t>
            </w:r>
          </w:p>
        </w:tc>
      </w:tr>
      <w:tr>
        <w:tc>
          <w:tcPr>
            <w:tcW w:w="2948" w:type="dxa"/>
            <w:vAlign w:val="center"/>
          </w:tcPr>
          <w:p>
            <w:pPr>
              <w:pStyle w:val="0"/>
              <w:jc w:val="center"/>
            </w:pPr>
            <w:r>
              <w:rPr>
                <w:sz w:val="24"/>
              </w:rPr>
              <w:t xml:space="preserve">1667</w:t>
            </w:r>
          </w:p>
        </w:tc>
        <w:tc>
          <w:tcPr>
            <w:tcW w:w="3005" w:type="dxa"/>
            <w:vAlign w:val="center"/>
          </w:tcPr>
          <w:p>
            <w:pPr>
              <w:pStyle w:val="0"/>
              <w:jc w:val="center"/>
            </w:pPr>
            <w:r>
              <w:rPr>
                <w:sz w:val="24"/>
              </w:rPr>
              <w:t xml:space="preserve">515317,47</w:t>
            </w:r>
          </w:p>
        </w:tc>
        <w:tc>
          <w:tcPr>
            <w:tcW w:w="3118" w:type="dxa"/>
            <w:vAlign w:val="center"/>
          </w:tcPr>
          <w:p>
            <w:pPr>
              <w:pStyle w:val="0"/>
              <w:jc w:val="center"/>
            </w:pPr>
            <w:r>
              <w:rPr>
                <w:sz w:val="24"/>
              </w:rPr>
              <w:t xml:space="preserve">2233866,89</w:t>
            </w:r>
          </w:p>
        </w:tc>
      </w:tr>
      <w:tr>
        <w:tc>
          <w:tcPr>
            <w:tcW w:w="2948" w:type="dxa"/>
            <w:vAlign w:val="center"/>
          </w:tcPr>
          <w:p>
            <w:pPr>
              <w:pStyle w:val="0"/>
              <w:jc w:val="center"/>
            </w:pPr>
            <w:r>
              <w:rPr>
                <w:sz w:val="24"/>
              </w:rPr>
              <w:t xml:space="preserve">1668</w:t>
            </w:r>
          </w:p>
        </w:tc>
        <w:tc>
          <w:tcPr>
            <w:tcW w:w="3005" w:type="dxa"/>
            <w:vAlign w:val="center"/>
          </w:tcPr>
          <w:p>
            <w:pPr>
              <w:pStyle w:val="0"/>
              <w:jc w:val="center"/>
            </w:pPr>
            <w:r>
              <w:rPr>
                <w:sz w:val="24"/>
              </w:rPr>
              <w:t xml:space="preserve">515318,60</w:t>
            </w:r>
          </w:p>
        </w:tc>
        <w:tc>
          <w:tcPr>
            <w:tcW w:w="3118" w:type="dxa"/>
            <w:vAlign w:val="center"/>
          </w:tcPr>
          <w:p>
            <w:pPr>
              <w:pStyle w:val="0"/>
              <w:jc w:val="center"/>
            </w:pPr>
            <w:r>
              <w:rPr>
                <w:sz w:val="24"/>
              </w:rPr>
              <w:t xml:space="preserve">2233865,78</w:t>
            </w:r>
          </w:p>
        </w:tc>
      </w:tr>
      <w:tr>
        <w:tc>
          <w:tcPr>
            <w:tcW w:w="2948" w:type="dxa"/>
            <w:vAlign w:val="center"/>
          </w:tcPr>
          <w:p>
            <w:pPr>
              <w:pStyle w:val="0"/>
              <w:jc w:val="center"/>
            </w:pPr>
            <w:r>
              <w:rPr>
                <w:sz w:val="24"/>
              </w:rPr>
              <w:t xml:space="preserve">1669</w:t>
            </w:r>
          </w:p>
        </w:tc>
        <w:tc>
          <w:tcPr>
            <w:tcW w:w="3005" w:type="dxa"/>
            <w:vAlign w:val="center"/>
          </w:tcPr>
          <w:p>
            <w:pPr>
              <w:pStyle w:val="0"/>
              <w:jc w:val="center"/>
            </w:pPr>
            <w:r>
              <w:rPr>
                <w:sz w:val="24"/>
              </w:rPr>
              <w:t xml:space="preserve">515320,34</w:t>
            </w:r>
          </w:p>
        </w:tc>
        <w:tc>
          <w:tcPr>
            <w:tcW w:w="3118" w:type="dxa"/>
            <w:vAlign w:val="center"/>
          </w:tcPr>
          <w:p>
            <w:pPr>
              <w:pStyle w:val="0"/>
              <w:jc w:val="center"/>
            </w:pPr>
            <w:r>
              <w:rPr>
                <w:sz w:val="24"/>
              </w:rPr>
              <w:t xml:space="preserve">2233864,84</w:t>
            </w:r>
          </w:p>
        </w:tc>
      </w:tr>
      <w:tr>
        <w:tc>
          <w:tcPr>
            <w:tcW w:w="2948" w:type="dxa"/>
            <w:vAlign w:val="center"/>
          </w:tcPr>
          <w:p>
            <w:pPr>
              <w:pStyle w:val="0"/>
              <w:jc w:val="center"/>
            </w:pPr>
            <w:r>
              <w:rPr>
                <w:sz w:val="24"/>
              </w:rPr>
              <w:t xml:space="preserve">1670</w:t>
            </w:r>
          </w:p>
        </w:tc>
        <w:tc>
          <w:tcPr>
            <w:tcW w:w="3005" w:type="dxa"/>
            <w:vAlign w:val="center"/>
          </w:tcPr>
          <w:p>
            <w:pPr>
              <w:pStyle w:val="0"/>
              <w:jc w:val="center"/>
            </w:pPr>
            <w:r>
              <w:rPr>
                <w:sz w:val="24"/>
              </w:rPr>
              <w:t xml:space="preserve">515325,21</w:t>
            </w:r>
          </w:p>
        </w:tc>
        <w:tc>
          <w:tcPr>
            <w:tcW w:w="3118" w:type="dxa"/>
            <w:vAlign w:val="center"/>
          </w:tcPr>
          <w:p>
            <w:pPr>
              <w:pStyle w:val="0"/>
              <w:jc w:val="center"/>
            </w:pPr>
            <w:r>
              <w:rPr>
                <w:sz w:val="24"/>
              </w:rPr>
              <w:t xml:space="preserve">2233863,14</w:t>
            </w:r>
          </w:p>
        </w:tc>
      </w:tr>
      <w:tr>
        <w:tc>
          <w:tcPr>
            <w:tcW w:w="2948" w:type="dxa"/>
            <w:vAlign w:val="center"/>
          </w:tcPr>
          <w:p>
            <w:pPr>
              <w:pStyle w:val="0"/>
              <w:jc w:val="center"/>
            </w:pPr>
            <w:r>
              <w:rPr>
                <w:sz w:val="24"/>
              </w:rPr>
              <w:t xml:space="preserve">1671</w:t>
            </w:r>
          </w:p>
        </w:tc>
        <w:tc>
          <w:tcPr>
            <w:tcW w:w="3005" w:type="dxa"/>
            <w:vAlign w:val="center"/>
          </w:tcPr>
          <w:p>
            <w:pPr>
              <w:pStyle w:val="0"/>
              <w:jc w:val="center"/>
            </w:pPr>
            <w:r>
              <w:rPr>
                <w:sz w:val="24"/>
              </w:rPr>
              <w:t xml:space="preserve">515330,96</w:t>
            </w:r>
          </w:p>
        </w:tc>
        <w:tc>
          <w:tcPr>
            <w:tcW w:w="3118" w:type="dxa"/>
            <w:vAlign w:val="center"/>
          </w:tcPr>
          <w:p>
            <w:pPr>
              <w:pStyle w:val="0"/>
              <w:jc w:val="center"/>
            </w:pPr>
            <w:r>
              <w:rPr>
                <w:sz w:val="24"/>
              </w:rPr>
              <w:t xml:space="preserve">2233861,12</w:t>
            </w:r>
          </w:p>
        </w:tc>
      </w:tr>
      <w:tr>
        <w:tc>
          <w:tcPr>
            <w:tcW w:w="2948" w:type="dxa"/>
            <w:vAlign w:val="center"/>
          </w:tcPr>
          <w:p>
            <w:pPr>
              <w:pStyle w:val="0"/>
              <w:jc w:val="center"/>
            </w:pPr>
            <w:r>
              <w:rPr>
                <w:sz w:val="24"/>
              </w:rPr>
              <w:t xml:space="preserve">1672</w:t>
            </w:r>
          </w:p>
        </w:tc>
        <w:tc>
          <w:tcPr>
            <w:tcW w:w="3005" w:type="dxa"/>
            <w:vAlign w:val="center"/>
          </w:tcPr>
          <w:p>
            <w:pPr>
              <w:pStyle w:val="0"/>
              <w:jc w:val="center"/>
            </w:pPr>
            <w:r>
              <w:rPr>
                <w:sz w:val="24"/>
              </w:rPr>
              <w:t xml:space="preserve">515334,52</w:t>
            </w:r>
          </w:p>
        </w:tc>
        <w:tc>
          <w:tcPr>
            <w:tcW w:w="3118" w:type="dxa"/>
            <w:vAlign w:val="center"/>
          </w:tcPr>
          <w:p>
            <w:pPr>
              <w:pStyle w:val="0"/>
              <w:jc w:val="center"/>
            </w:pPr>
            <w:r>
              <w:rPr>
                <w:sz w:val="24"/>
              </w:rPr>
              <w:t xml:space="preserve">2233859,84</w:t>
            </w:r>
          </w:p>
        </w:tc>
      </w:tr>
      <w:tr>
        <w:tc>
          <w:tcPr>
            <w:tcW w:w="2948" w:type="dxa"/>
            <w:vAlign w:val="center"/>
          </w:tcPr>
          <w:p>
            <w:pPr>
              <w:pStyle w:val="0"/>
              <w:jc w:val="center"/>
            </w:pPr>
            <w:r>
              <w:rPr>
                <w:sz w:val="24"/>
              </w:rPr>
              <w:t xml:space="preserve">1673</w:t>
            </w:r>
          </w:p>
        </w:tc>
        <w:tc>
          <w:tcPr>
            <w:tcW w:w="3005" w:type="dxa"/>
            <w:vAlign w:val="center"/>
          </w:tcPr>
          <w:p>
            <w:pPr>
              <w:pStyle w:val="0"/>
              <w:jc w:val="center"/>
            </w:pPr>
            <w:r>
              <w:rPr>
                <w:sz w:val="24"/>
              </w:rPr>
              <w:t xml:space="preserve">515337,47</w:t>
            </w:r>
          </w:p>
        </w:tc>
        <w:tc>
          <w:tcPr>
            <w:tcW w:w="3118" w:type="dxa"/>
            <w:vAlign w:val="center"/>
          </w:tcPr>
          <w:p>
            <w:pPr>
              <w:pStyle w:val="0"/>
              <w:jc w:val="center"/>
            </w:pPr>
            <w:r>
              <w:rPr>
                <w:sz w:val="24"/>
              </w:rPr>
              <w:t xml:space="preserve">2233858,95</w:t>
            </w:r>
          </w:p>
        </w:tc>
      </w:tr>
      <w:tr>
        <w:tc>
          <w:tcPr>
            <w:tcW w:w="2948" w:type="dxa"/>
            <w:vAlign w:val="center"/>
          </w:tcPr>
          <w:p>
            <w:pPr>
              <w:pStyle w:val="0"/>
              <w:jc w:val="center"/>
            </w:pPr>
            <w:r>
              <w:rPr>
                <w:sz w:val="24"/>
              </w:rPr>
              <w:t xml:space="preserve">1674</w:t>
            </w:r>
          </w:p>
        </w:tc>
        <w:tc>
          <w:tcPr>
            <w:tcW w:w="3005" w:type="dxa"/>
            <w:vAlign w:val="center"/>
          </w:tcPr>
          <w:p>
            <w:pPr>
              <w:pStyle w:val="0"/>
              <w:jc w:val="center"/>
            </w:pPr>
            <w:r>
              <w:rPr>
                <w:sz w:val="24"/>
              </w:rPr>
              <w:t xml:space="preserve">515340,92</w:t>
            </w:r>
          </w:p>
        </w:tc>
        <w:tc>
          <w:tcPr>
            <w:tcW w:w="3118" w:type="dxa"/>
            <w:vAlign w:val="center"/>
          </w:tcPr>
          <w:p>
            <w:pPr>
              <w:pStyle w:val="0"/>
              <w:jc w:val="center"/>
            </w:pPr>
            <w:r>
              <w:rPr>
                <w:sz w:val="24"/>
              </w:rPr>
              <w:t xml:space="preserve">2233858,59</w:t>
            </w:r>
          </w:p>
        </w:tc>
      </w:tr>
      <w:tr>
        <w:tc>
          <w:tcPr>
            <w:tcW w:w="2948" w:type="dxa"/>
            <w:vAlign w:val="center"/>
          </w:tcPr>
          <w:p>
            <w:pPr>
              <w:pStyle w:val="0"/>
              <w:jc w:val="center"/>
            </w:pPr>
            <w:r>
              <w:rPr>
                <w:sz w:val="24"/>
              </w:rPr>
              <w:t xml:space="preserve">1675</w:t>
            </w:r>
          </w:p>
        </w:tc>
        <w:tc>
          <w:tcPr>
            <w:tcW w:w="3005" w:type="dxa"/>
            <w:vAlign w:val="center"/>
          </w:tcPr>
          <w:p>
            <w:pPr>
              <w:pStyle w:val="0"/>
              <w:jc w:val="center"/>
            </w:pPr>
            <w:r>
              <w:rPr>
                <w:sz w:val="24"/>
              </w:rPr>
              <w:t xml:space="preserve">515347,19</w:t>
            </w:r>
          </w:p>
        </w:tc>
        <w:tc>
          <w:tcPr>
            <w:tcW w:w="3118" w:type="dxa"/>
            <w:vAlign w:val="center"/>
          </w:tcPr>
          <w:p>
            <w:pPr>
              <w:pStyle w:val="0"/>
              <w:jc w:val="center"/>
            </w:pPr>
            <w:r>
              <w:rPr>
                <w:sz w:val="24"/>
              </w:rPr>
              <w:t xml:space="preserve">2233858,17</w:t>
            </w:r>
          </w:p>
        </w:tc>
      </w:tr>
      <w:tr>
        <w:tc>
          <w:tcPr>
            <w:tcW w:w="2948" w:type="dxa"/>
            <w:vAlign w:val="center"/>
          </w:tcPr>
          <w:p>
            <w:pPr>
              <w:pStyle w:val="0"/>
              <w:jc w:val="center"/>
            </w:pPr>
            <w:r>
              <w:rPr>
                <w:sz w:val="24"/>
              </w:rPr>
              <w:t xml:space="preserve">1676</w:t>
            </w:r>
          </w:p>
        </w:tc>
        <w:tc>
          <w:tcPr>
            <w:tcW w:w="3005" w:type="dxa"/>
            <w:vAlign w:val="center"/>
          </w:tcPr>
          <w:p>
            <w:pPr>
              <w:pStyle w:val="0"/>
              <w:jc w:val="center"/>
            </w:pPr>
            <w:r>
              <w:rPr>
                <w:sz w:val="24"/>
              </w:rPr>
              <w:t xml:space="preserve">515351,01</w:t>
            </w:r>
          </w:p>
        </w:tc>
        <w:tc>
          <w:tcPr>
            <w:tcW w:w="3118" w:type="dxa"/>
            <w:vAlign w:val="center"/>
          </w:tcPr>
          <w:p>
            <w:pPr>
              <w:pStyle w:val="0"/>
              <w:jc w:val="center"/>
            </w:pPr>
            <w:r>
              <w:rPr>
                <w:sz w:val="24"/>
              </w:rPr>
              <w:t xml:space="preserve">2233857,84</w:t>
            </w:r>
          </w:p>
        </w:tc>
      </w:tr>
      <w:tr>
        <w:tc>
          <w:tcPr>
            <w:tcW w:w="2948" w:type="dxa"/>
            <w:vAlign w:val="center"/>
          </w:tcPr>
          <w:p>
            <w:pPr>
              <w:pStyle w:val="0"/>
              <w:jc w:val="center"/>
            </w:pPr>
            <w:r>
              <w:rPr>
                <w:sz w:val="24"/>
              </w:rPr>
              <w:t xml:space="preserve">1677</w:t>
            </w:r>
          </w:p>
        </w:tc>
        <w:tc>
          <w:tcPr>
            <w:tcW w:w="3005" w:type="dxa"/>
            <w:vAlign w:val="center"/>
          </w:tcPr>
          <w:p>
            <w:pPr>
              <w:pStyle w:val="0"/>
              <w:jc w:val="center"/>
            </w:pPr>
            <w:r>
              <w:rPr>
                <w:sz w:val="24"/>
              </w:rPr>
              <w:t xml:space="preserve">515353,76</w:t>
            </w:r>
          </w:p>
        </w:tc>
        <w:tc>
          <w:tcPr>
            <w:tcW w:w="3118" w:type="dxa"/>
            <w:vAlign w:val="center"/>
          </w:tcPr>
          <w:p>
            <w:pPr>
              <w:pStyle w:val="0"/>
              <w:jc w:val="center"/>
            </w:pPr>
            <w:r>
              <w:rPr>
                <w:sz w:val="24"/>
              </w:rPr>
              <w:t xml:space="preserve">2233857,75</w:t>
            </w:r>
          </w:p>
        </w:tc>
      </w:tr>
      <w:tr>
        <w:tc>
          <w:tcPr>
            <w:tcW w:w="2948" w:type="dxa"/>
            <w:vAlign w:val="center"/>
          </w:tcPr>
          <w:p>
            <w:pPr>
              <w:pStyle w:val="0"/>
              <w:jc w:val="center"/>
            </w:pPr>
            <w:r>
              <w:rPr>
                <w:sz w:val="24"/>
              </w:rPr>
              <w:t xml:space="preserve">1678</w:t>
            </w:r>
          </w:p>
        </w:tc>
        <w:tc>
          <w:tcPr>
            <w:tcW w:w="3005" w:type="dxa"/>
            <w:vAlign w:val="center"/>
          </w:tcPr>
          <w:p>
            <w:pPr>
              <w:pStyle w:val="0"/>
              <w:jc w:val="center"/>
            </w:pPr>
            <w:r>
              <w:rPr>
                <w:sz w:val="24"/>
              </w:rPr>
              <w:t xml:space="preserve">515355,14</w:t>
            </w:r>
          </w:p>
        </w:tc>
        <w:tc>
          <w:tcPr>
            <w:tcW w:w="3118" w:type="dxa"/>
            <w:vAlign w:val="center"/>
          </w:tcPr>
          <w:p>
            <w:pPr>
              <w:pStyle w:val="0"/>
              <w:jc w:val="center"/>
            </w:pPr>
            <w:r>
              <w:rPr>
                <w:sz w:val="24"/>
              </w:rPr>
              <w:t xml:space="preserve">2233857,72</w:t>
            </w:r>
          </w:p>
        </w:tc>
      </w:tr>
      <w:tr>
        <w:tc>
          <w:tcPr>
            <w:tcW w:w="2948" w:type="dxa"/>
            <w:vAlign w:val="center"/>
          </w:tcPr>
          <w:p>
            <w:pPr>
              <w:pStyle w:val="0"/>
              <w:jc w:val="center"/>
            </w:pPr>
            <w:r>
              <w:rPr>
                <w:sz w:val="24"/>
              </w:rPr>
              <w:t xml:space="preserve">1679</w:t>
            </w:r>
          </w:p>
        </w:tc>
        <w:tc>
          <w:tcPr>
            <w:tcW w:w="3005" w:type="dxa"/>
            <w:vAlign w:val="center"/>
          </w:tcPr>
          <w:p>
            <w:pPr>
              <w:pStyle w:val="0"/>
              <w:jc w:val="center"/>
            </w:pPr>
            <w:r>
              <w:rPr>
                <w:sz w:val="24"/>
              </w:rPr>
              <w:t xml:space="preserve">515358,03</w:t>
            </w:r>
          </w:p>
        </w:tc>
        <w:tc>
          <w:tcPr>
            <w:tcW w:w="3118" w:type="dxa"/>
            <w:vAlign w:val="center"/>
          </w:tcPr>
          <w:p>
            <w:pPr>
              <w:pStyle w:val="0"/>
              <w:jc w:val="center"/>
            </w:pPr>
            <w:r>
              <w:rPr>
                <w:sz w:val="24"/>
              </w:rPr>
              <w:t xml:space="preserve">2233858,19</w:t>
            </w:r>
          </w:p>
        </w:tc>
      </w:tr>
      <w:tr>
        <w:tc>
          <w:tcPr>
            <w:tcW w:w="2948" w:type="dxa"/>
            <w:vAlign w:val="center"/>
          </w:tcPr>
          <w:p>
            <w:pPr>
              <w:pStyle w:val="0"/>
              <w:jc w:val="center"/>
            </w:pPr>
            <w:r>
              <w:rPr>
                <w:sz w:val="24"/>
              </w:rPr>
              <w:t xml:space="preserve">1680</w:t>
            </w:r>
          </w:p>
        </w:tc>
        <w:tc>
          <w:tcPr>
            <w:tcW w:w="3005" w:type="dxa"/>
            <w:vAlign w:val="center"/>
          </w:tcPr>
          <w:p>
            <w:pPr>
              <w:pStyle w:val="0"/>
              <w:jc w:val="center"/>
            </w:pPr>
            <w:r>
              <w:rPr>
                <w:sz w:val="24"/>
              </w:rPr>
              <w:t xml:space="preserve">515361,52</w:t>
            </w:r>
          </w:p>
        </w:tc>
        <w:tc>
          <w:tcPr>
            <w:tcW w:w="3118" w:type="dxa"/>
            <w:vAlign w:val="center"/>
          </w:tcPr>
          <w:p>
            <w:pPr>
              <w:pStyle w:val="0"/>
              <w:jc w:val="center"/>
            </w:pPr>
            <w:r>
              <w:rPr>
                <w:sz w:val="24"/>
              </w:rPr>
              <w:t xml:space="preserve">2233859,40</w:t>
            </w:r>
          </w:p>
        </w:tc>
      </w:tr>
      <w:tr>
        <w:tc>
          <w:tcPr>
            <w:tcW w:w="2948" w:type="dxa"/>
            <w:vAlign w:val="center"/>
          </w:tcPr>
          <w:p>
            <w:pPr>
              <w:pStyle w:val="0"/>
              <w:jc w:val="center"/>
            </w:pPr>
            <w:r>
              <w:rPr>
                <w:sz w:val="24"/>
              </w:rPr>
              <w:t xml:space="preserve">1681</w:t>
            </w:r>
          </w:p>
        </w:tc>
        <w:tc>
          <w:tcPr>
            <w:tcW w:w="3005" w:type="dxa"/>
            <w:vAlign w:val="center"/>
          </w:tcPr>
          <w:p>
            <w:pPr>
              <w:pStyle w:val="0"/>
              <w:jc w:val="center"/>
            </w:pPr>
            <w:r>
              <w:rPr>
                <w:sz w:val="24"/>
              </w:rPr>
              <w:t xml:space="preserve">515363,51</w:t>
            </w:r>
          </w:p>
        </w:tc>
        <w:tc>
          <w:tcPr>
            <w:tcW w:w="3118" w:type="dxa"/>
            <w:vAlign w:val="center"/>
          </w:tcPr>
          <w:p>
            <w:pPr>
              <w:pStyle w:val="0"/>
              <w:jc w:val="center"/>
            </w:pPr>
            <w:r>
              <w:rPr>
                <w:sz w:val="24"/>
              </w:rPr>
              <w:t xml:space="preserve">2233859,87</w:t>
            </w:r>
          </w:p>
        </w:tc>
      </w:tr>
      <w:tr>
        <w:tc>
          <w:tcPr>
            <w:tcW w:w="2948" w:type="dxa"/>
            <w:vAlign w:val="center"/>
          </w:tcPr>
          <w:p>
            <w:pPr>
              <w:pStyle w:val="0"/>
              <w:jc w:val="center"/>
            </w:pPr>
            <w:r>
              <w:rPr>
                <w:sz w:val="24"/>
              </w:rPr>
              <w:t xml:space="preserve">1682</w:t>
            </w:r>
          </w:p>
        </w:tc>
        <w:tc>
          <w:tcPr>
            <w:tcW w:w="3005" w:type="dxa"/>
            <w:vAlign w:val="center"/>
          </w:tcPr>
          <w:p>
            <w:pPr>
              <w:pStyle w:val="0"/>
              <w:jc w:val="center"/>
            </w:pPr>
            <w:r>
              <w:rPr>
                <w:sz w:val="24"/>
              </w:rPr>
              <w:t xml:space="preserve">515366,03</w:t>
            </w:r>
          </w:p>
        </w:tc>
        <w:tc>
          <w:tcPr>
            <w:tcW w:w="3118" w:type="dxa"/>
            <w:vAlign w:val="center"/>
          </w:tcPr>
          <w:p>
            <w:pPr>
              <w:pStyle w:val="0"/>
              <w:jc w:val="center"/>
            </w:pPr>
            <w:r>
              <w:rPr>
                <w:sz w:val="24"/>
              </w:rPr>
              <w:t xml:space="preserve">2233860,12</w:t>
            </w:r>
          </w:p>
        </w:tc>
      </w:tr>
      <w:tr>
        <w:tc>
          <w:tcPr>
            <w:tcW w:w="2948" w:type="dxa"/>
            <w:vAlign w:val="center"/>
          </w:tcPr>
          <w:p>
            <w:pPr>
              <w:pStyle w:val="0"/>
              <w:jc w:val="center"/>
            </w:pPr>
            <w:r>
              <w:rPr>
                <w:sz w:val="24"/>
              </w:rPr>
              <w:t xml:space="preserve">1683</w:t>
            </w:r>
          </w:p>
        </w:tc>
        <w:tc>
          <w:tcPr>
            <w:tcW w:w="3005" w:type="dxa"/>
            <w:vAlign w:val="center"/>
          </w:tcPr>
          <w:p>
            <w:pPr>
              <w:pStyle w:val="0"/>
              <w:jc w:val="center"/>
            </w:pPr>
            <w:r>
              <w:rPr>
                <w:sz w:val="24"/>
              </w:rPr>
              <w:t xml:space="preserve">515370,15</w:t>
            </w:r>
          </w:p>
        </w:tc>
        <w:tc>
          <w:tcPr>
            <w:tcW w:w="3118" w:type="dxa"/>
            <w:vAlign w:val="center"/>
          </w:tcPr>
          <w:p>
            <w:pPr>
              <w:pStyle w:val="0"/>
              <w:jc w:val="center"/>
            </w:pPr>
            <w:r>
              <w:rPr>
                <w:sz w:val="24"/>
              </w:rPr>
              <w:t xml:space="preserve">2233860,26</w:t>
            </w:r>
          </w:p>
        </w:tc>
      </w:tr>
      <w:tr>
        <w:tc>
          <w:tcPr>
            <w:tcW w:w="2948" w:type="dxa"/>
            <w:vAlign w:val="center"/>
          </w:tcPr>
          <w:p>
            <w:pPr>
              <w:pStyle w:val="0"/>
              <w:jc w:val="center"/>
            </w:pPr>
            <w:r>
              <w:rPr>
                <w:sz w:val="24"/>
              </w:rPr>
              <w:t xml:space="preserve">1684</w:t>
            </w:r>
          </w:p>
        </w:tc>
        <w:tc>
          <w:tcPr>
            <w:tcW w:w="3005" w:type="dxa"/>
            <w:vAlign w:val="center"/>
          </w:tcPr>
          <w:p>
            <w:pPr>
              <w:pStyle w:val="0"/>
              <w:jc w:val="center"/>
            </w:pPr>
            <w:r>
              <w:rPr>
                <w:sz w:val="24"/>
              </w:rPr>
              <w:t xml:space="preserve">515375,12</w:t>
            </w:r>
          </w:p>
        </w:tc>
        <w:tc>
          <w:tcPr>
            <w:tcW w:w="3118" w:type="dxa"/>
            <w:vAlign w:val="center"/>
          </w:tcPr>
          <w:p>
            <w:pPr>
              <w:pStyle w:val="0"/>
              <w:jc w:val="center"/>
            </w:pPr>
            <w:r>
              <w:rPr>
                <w:sz w:val="24"/>
              </w:rPr>
              <w:t xml:space="preserve">2233860,14</w:t>
            </w:r>
          </w:p>
        </w:tc>
      </w:tr>
      <w:tr>
        <w:tc>
          <w:tcPr>
            <w:tcW w:w="2948" w:type="dxa"/>
            <w:vAlign w:val="center"/>
          </w:tcPr>
          <w:p>
            <w:pPr>
              <w:pStyle w:val="0"/>
              <w:jc w:val="center"/>
            </w:pPr>
            <w:r>
              <w:rPr>
                <w:sz w:val="24"/>
              </w:rPr>
              <w:t xml:space="preserve">1685</w:t>
            </w:r>
          </w:p>
        </w:tc>
        <w:tc>
          <w:tcPr>
            <w:tcW w:w="3005" w:type="dxa"/>
            <w:vAlign w:val="center"/>
          </w:tcPr>
          <w:p>
            <w:pPr>
              <w:pStyle w:val="0"/>
              <w:jc w:val="center"/>
            </w:pPr>
            <w:r>
              <w:rPr>
                <w:sz w:val="24"/>
              </w:rPr>
              <w:t xml:space="preserve">515379,94</w:t>
            </w:r>
          </w:p>
        </w:tc>
        <w:tc>
          <w:tcPr>
            <w:tcW w:w="3118" w:type="dxa"/>
            <w:vAlign w:val="center"/>
          </w:tcPr>
          <w:p>
            <w:pPr>
              <w:pStyle w:val="0"/>
              <w:jc w:val="center"/>
            </w:pPr>
            <w:r>
              <w:rPr>
                <w:sz w:val="24"/>
              </w:rPr>
              <w:t xml:space="preserve">2233860,10</w:t>
            </w:r>
          </w:p>
        </w:tc>
      </w:tr>
      <w:tr>
        <w:tc>
          <w:tcPr>
            <w:tcW w:w="2948" w:type="dxa"/>
            <w:vAlign w:val="center"/>
          </w:tcPr>
          <w:p>
            <w:pPr>
              <w:pStyle w:val="0"/>
              <w:jc w:val="center"/>
            </w:pPr>
            <w:r>
              <w:rPr>
                <w:sz w:val="24"/>
              </w:rPr>
              <w:t xml:space="preserve">1686</w:t>
            </w:r>
          </w:p>
        </w:tc>
        <w:tc>
          <w:tcPr>
            <w:tcW w:w="3005" w:type="dxa"/>
            <w:vAlign w:val="center"/>
          </w:tcPr>
          <w:p>
            <w:pPr>
              <w:pStyle w:val="0"/>
              <w:jc w:val="center"/>
            </w:pPr>
            <w:r>
              <w:rPr>
                <w:sz w:val="24"/>
              </w:rPr>
              <w:t xml:space="preserve">515382,23</w:t>
            </w:r>
          </w:p>
        </w:tc>
        <w:tc>
          <w:tcPr>
            <w:tcW w:w="3118" w:type="dxa"/>
            <w:vAlign w:val="center"/>
          </w:tcPr>
          <w:p>
            <w:pPr>
              <w:pStyle w:val="0"/>
              <w:jc w:val="center"/>
            </w:pPr>
            <w:r>
              <w:rPr>
                <w:sz w:val="24"/>
              </w:rPr>
              <w:t xml:space="preserve">2233859,99</w:t>
            </w:r>
          </w:p>
        </w:tc>
      </w:tr>
      <w:tr>
        <w:tc>
          <w:tcPr>
            <w:tcW w:w="2948" w:type="dxa"/>
            <w:vAlign w:val="center"/>
          </w:tcPr>
          <w:p>
            <w:pPr>
              <w:pStyle w:val="0"/>
              <w:jc w:val="center"/>
            </w:pPr>
            <w:r>
              <w:rPr>
                <w:sz w:val="24"/>
              </w:rPr>
              <w:t xml:space="preserve">1687</w:t>
            </w:r>
          </w:p>
        </w:tc>
        <w:tc>
          <w:tcPr>
            <w:tcW w:w="3005" w:type="dxa"/>
            <w:vAlign w:val="center"/>
          </w:tcPr>
          <w:p>
            <w:pPr>
              <w:pStyle w:val="0"/>
              <w:jc w:val="center"/>
            </w:pPr>
            <w:r>
              <w:rPr>
                <w:sz w:val="24"/>
              </w:rPr>
              <w:t xml:space="preserve">515384,16</w:t>
            </w:r>
          </w:p>
        </w:tc>
        <w:tc>
          <w:tcPr>
            <w:tcW w:w="3118" w:type="dxa"/>
            <w:vAlign w:val="center"/>
          </w:tcPr>
          <w:p>
            <w:pPr>
              <w:pStyle w:val="0"/>
              <w:jc w:val="center"/>
            </w:pPr>
            <w:r>
              <w:rPr>
                <w:sz w:val="24"/>
              </w:rPr>
              <w:t xml:space="preserve">2233859,71</w:t>
            </w:r>
          </w:p>
        </w:tc>
      </w:tr>
      <w:tr>
        <w:tc>
          <w:tcPr>
            <w:tcW w:w="2948" w:type="dxa"/>
            <w:vAlign w:val="center"/>
          </w:tcPr>
          <w:p>
            <w:pPr>
              <w:pStyle w:val="0"/>
              <w:jc w:val="center"/>
            </w:pPr>
            <w:r>
              <w:rPr>
                <w:sz w:val="24"/>
              </w:rPr>
              <w:t xml:space="preserve">1688</w:t>
            </w:r>
          </w:p>
        </w:tc>
        <w:tc>
          <w:tcPr>
            <w:tcW w:w="3005" w:type="dxa"/>
            <w:vAlign w:val="center"/>
          </w:tcPr>
          <w:p>
            <w:pPr>
              <w:pStyle w:val="0"/>
              <w:jc w:val="center"/>
            </w:pPr>
            <w:r>
              <w:rPr>
                <w:sz w:val="24"/>
              </w:rPr>
              <w:t xml:space="preserve">515387,22</w:t>
            </w:r>
          </w:p>
        </w:tc>
        <w:tc>
          <w:tcPr>
            <w:tcW w:w="3118" w:type="dxa"/>
            <w:vAlign w:val="center"/>
          </w:tcPr>
          <w:p>
            <w:pPr>
              <w:pStyle w:val="0"/>
              <w:jc w:val="center"/>
            </w:pPr>
            <w:r>
              <w:rPr>
                <w:sz w:val="24"/>
              </w:rPr>
              <w:t xml:space="preserve">2233858,99</w:t>
            </w:r>
          </w:p>
        </w:tc>
      </w:tr>
      <w:tr>
        <w:tc>
          <w:tcPr>
            <w:tcW w:w="2948" w:type="dxa"/>
            <w:vAlign w:val="center"/>
          </w:tcPr>
          <w:p>
            <w:pPr>
              <w:pStyle w:val="0"/>
              <w:jc w:val="center"/>
            </w:pPr>
            <w:r>
              <w:rPr>
                <w:sz w:val="24"/>
              </w:rPr>
              <w:t xml:space="preserve">1689</w:t>
            </w:r>
          </w:p>
        </w:tc>
        <w:tc>
          <w:tcPr>
            <w:tcW w:w="3005" w:type="dxa"/>
            <w:vAlign w:val="center"/>
          </w:tcPr>
          <w:p>
            <w:pPr>
              <w:pStyle w:val="0"/>
              <w:jc w:val="center"/>
            </w:pPr>
            <w:r>
              <w:rPr>
                <w:sz w:val="24"/>
              </w:rPr>
              <w:t xml:space="preserve">515390,77</w:t>
            </w:r>
          </w:p>
        </w:tc>
        <w:tc>
          <w:tcPr>
            <w:tcW w:w="3118" w:type="dxa"/>
            <w:vAlign w:val="center"/>
          </w:tcPr>
          <w:p>
            <w:pPr>
              <w:pStyle w:val="0"/>
              <w:jc w:val="center"/>
            </w:pPr>
            <w:r>
              <w:rPr>
                <w:sz w:val="24"/>
              </w:rPr>
              <w:t xml:space="preserve">2233858,09</w:t>
            </w:r>
          </w:p>
        </w:tc>
      </w:tr>
      <w:tr>
        <w:tc>
          <w:tcPr>
            <w:tcW w:w="2948" w:type="dxa"/>
            <w:vAlign w:val="center"/>
          </w:tcPr>
          <w:p>
            <w:pPr>
              <w:pStyle w:val="0"/>
              <w:jc w:val="center"/>
            </w:pPr>
            <w:r>
              <w:rPr>
                <w:sz w:val="24"/>
              </w:rPr>
              <w:t xml:space="preserve">1690</w:t>
            </w:r>
          </w:p>
        </w:tc>
        <w:tc>
          <w:tcPr>
            <w:tcW w:w="3005" w:type="dxa"/>
            <w:vAlign w:val="center"/>
          </w:tcPr>
          <w:p>
            <w:pPr>
              <w:pStyle w:val="0"/>
              <w:jc w:val="center"/>
            </w:pPr>
            <w:r>
              <w:rPr>
                <w:sz w:val="24"/>
              </w:rPr>
              <w:t xml:space="preserve">515395,61</w:t>
            </w:r>
          </w:p>
        </w:tc>
        <w:tc>
          <w:tcPr>
            <w:tcW w:w="3118" w:type="dxa"/>
            <w:vAlign w:val="center"/>
          </w:tcPr>
          <w:p>
            <w:pPr>
              <w:pStyle w:val="0"/>
              <w:jc w:val="center"/>
            </w:pPr>
            <w:r>
              <w:rPr>
                <w:sz w:val="24"/>
              </w:rPr>
              <w:t xml:space="preserve">2233857,14</w:t>
            </w:r>
          </w:p>
        </w:tc>
      </w:tr>
      <w:tr>
        <w:tc>
          <w:tcPr>
            <w:tcW w:w="2948" w:type="dxa"/>
            <w:vAlign w:val="center"/>
          </w:tcPr>
          <w:p>
            <w:pPr>
              <w:pStyle w:val="0"/>
              <w:jc w:val="center"/>
            </w:pPr>
            <w:r>
              <w:rPr>
                <w:sz w:val="24"/>
              </w:rPr>
              <w:t xml:space="preserve">1691</w:t>
            </w:r>
          </w:p>
        </w:tc>
        <w:tc>
          <w:tcPr>
            <w:tcW w:w="3005" w:type="dxa"/>
            <w:vAlign w:val="center"/>
          </w:tcPr>
          <w:p>
            <w:pPr>
              <w:pStyle w:val="0"/>
              <w:jc w:val="center"/>
            </w:pPr>
            <w:r>
              <w:rPr>
                <w:sz w:val="24"/>
              </w:rPr>
              <w:t xml:space="preserve">515397,74</w:t>
            </w:r>
          </w:p>
        </w:tc>
        <w:tc>
          <w:tcPr>
            <w:tcW w:w="3118" w:type="dxa"/>
            <w:vAlign w:val="center"/>
          </w:tcPr>
          <w:p>
            <w:pPr>
              <w:pStyle w:val="0"/>
              <w:jc w:val="center"/>
            </w:pPr>
            <w:r>
              <w:rPr>
                <w:sz w:val="24"/>
              </w:rPr>
              <w:t xml:space="preserve">2233856,69</w:t>
            </w:r>
          </w:p>
        </w:tc>
      </w:tr>
      <w:tr>
        <w:tc>
          <w:tcPr>
            <w:tcW w:w="2948" w:type="dxa"/>
            <w:vAlign w:val="center"/>
          </w:tcPr>
          <w:p>
            <w:pPr>
              <w:pStyle w:val="0"/>
              <w:jc w:val="center"/>
            </w:pPr>
            <w:r>
              <w:rPr>
                <w:sz w:val="24"/>
              </w:rPr>
              <w:t xml:space="preserve">1692</w:t>
            </w:r>
          </w:p>
        </w:tc>
        <w:tc>
          <w:tcPr>
            <w:tcW w:w="3005" w:type="dxa"/>
            <w:vAlign w:val="center"/>
          </w:tcPr>
          <w:p>
            <w:pPr>
              <w:pStyle w:val="0"/>
              <w:jc w:val="center"/>
            </w:pPr>
            <w:r>
              <w:rPr>
                <w:sz w:val="24"/>
              </w:rPr>
              <w:t xml:space="preserve">515401,00</w:t>
            </w:r>
          </w:p>
        </w:tc>
        <w:tc>
          <w:tcPr>
            <w:tcW w:w="3118" w:type="dxa"/>
            <w:vAlign w:val="center"/>
          </w:tcPr>
          <w:p>
            <w:pPr>
              <w:pStyle w:val="0"/>
              <w:jc w:val="center"/>
            </w:pPr>
            <w:r>
              <w:rPr>
                <w:sz w:val="24"/>
              </w:rPr>
              <w:t xml:space="preserve">2233856,07</w:t>
            </w:r>
          </w:p>
        </w:tc>
      </w:tr>
      <w:tr>
        <w:tc>
          <w:tcPr>
            <w:tcW w:w="2948" w:type="dxa"/>
            <w:vAlign w:val="center"/>
          </w:tcPr>
          <w:p>
            <w:pPr>
              <w:pStyle w:val="0"/>
              <w:jc w:val="center"/>
            </w:pPr>
            <w:r>
              <w:rPr>
                <w:sz w:val="24"/>
              </w:rPr>
              <w:t xml:space="preserve">1693</w:t>
            </w:r>
          </w:p>
        </w:tc>
        <w:tc>
          <w:tcPr>
            <w:tcW w:w="3005" w:type="dxa"/>
            <w:vAlign w:val="center"/>
          </w:tcPr>
          <w:p>
            <w:pPr>
              <w:pStyle w:val="0"/>
              <w:jc w:val="center"/>
            </w:pPr>
            <w:r>
              <w:rPr>
                <w:sz w:val="24"/>
              </w:rPr>
              <w:t xml:space="preserve">515404,68</w:t>
            </w:r>
          </w:p>
        </w:tc>
        <w:tc>
          <w:tcPr>
            <w:tcW w:w="3118" w:type="dxa"/>
            <w:vAlign w:val="center"/>
          </w:tcPr>
          <w:p>
            <w:pPr>
              <w:pStyle w:val="0"/>
              <w:jc w:val="center"/>
            </w:pPr>
            <w:r>
              <w:rPr>
                <w:sz w:val="24"/>
              </w:rPr>
              <w:t xml:space="preserve">2233855,82</w:t>
            </w:r>
          </w:p>
        </w:tc>
      </w:tr>
      <w:tr>
        <w:tc>
          <w:tcPr>
            <w:tcW w:w="2948" w:type="dxa"/>
            <w:vAlign w:val="center"/>
          </w:tcPr>
          <w:p>
            <w:pPr>
              <w:pStyle w:val="0"/>
              <w:jc w:val="center"/>
            </w:pPr>
            <w:r>
              <w:rPr>
                <w:sz w:val="24"/>
              </w:rPr>
              <w:t xml:space="preserve">1694</w:t>
            </w:r>
          </w:p>
        </w:tc>
        <w:tc>
          <w:tcPr>
            <w:tcW w:w="3005" w:type="dxa"/>
            <w:vAlign w:val="center"/>
          </w:tcPr>
          <w:p>
            <w:pPr>
              <w:pStyle w:val="0"/>
              <w:jc w:val="center"/>
            </w:pPr>
            <w:r>
              <w:rPr>
                <w:sz w:val="24"/>
              </w:rPr>
              <w:t xml:space="preserve">515412,75</w:t>
            </w:r>
          </w:p>
        </w:tc>
        <w:tc>
          <w:tcPr>
            <w:tcW w:w="3118" w:type="dxa"/>
            <w:vAlign w:val="center"/>
          </w:tcPr>
          <w:p>
            <w:pPr>
              <w:pStyle w:val="0"/>
              <w:jc w:val="center"/>
            </w:pPr>
            <w:r>
              <w:rPr>
                <w:sz w:val="24"/>
              </w:rPr>
              <w:t xml:space="preserve">2233855,19</w:t>
            </w:r>
          </w:p>
        </w:tc>
      </w:tr>
      <w:tr>
        <w:tc>
          <w:tcPr>
            <w:tcW w:w="2948" w:type="dxa"/>
            <w:vAlign w:val="center"/>
          </w:tcPr>
          <w:p>
            <w:pPr>
              <w:pStyle w:val="0"/>
              <w:jc w:val="center"/>
            </w:pPr>
            <w:r>
              <w:rPr>
                <w:sz w:val="24"/>
              </w:rPr>
              <w:t xml:space="preserve">1695</w:t>
            </w:r>
          </w:p>
        </w:tc>
        <w:tc>
          <w:tcPr>
            <w:tcW w:w="3005" w:type="dxa"/>
            <w:vAlign w:val="center"/>
          </w:tcPr>
          <w:p>
            <w:pPr>
              <w:pStyle w:val="0"/>
              <w:jc w:val="center"/>
            </w:pPr>
            <w:r>
              <w:rPr>
                <w:sz w:val="24"/>
              </w:rPr>
              <w:t xml:space="preserve">515415,54</w:t>
            </w:r>
          </w:p>
        </w:tc>
        <w:tc>
          <w:tcPr>
            <w:tcW w:w="3118" w:type="dxa"/>
            <w:vAlign w:val="center"/>
          </w:tcPr>
          <w:p>
            <w:pPr>
              <w:pStyle w:val="0"/>
              <w:jc w:val="center"/>
            </w:pPr>
            <w:r>
              <w:rPr>
                <w:sz w:val="24"/>
              </w:rPr>
              <w:t xml:space="preserve">2233855,17</w:t>
            </w:r>
          </w:p>
        </w:tc>
      </w:tr>
      <w:tr>
        <w:tc>
          <w:tcPr>
            <w:tcW w:w="2948" w:type="dxa"/>
            <w:vAlign w:val="center"/>
          </w:tcPr>
          <w:p>
            <w:pPr>
              <w:pStyle w:val="0"/>
              <w:jc w:val="center"/>
            </w:pPr>
            <w:r>
              <w:rPr>
                <w:sz w:val="24"/>
              </w:rPr>
              <w:t xml:space="preserve">1696</w:t>
            </w:r>
          </w:p>
        </w:tc>
        <w:tc>
          <w:tcPr>
            <w:tcW w:w="3005" w:type="dxa"/>
            <w:vAlign w:val="center"/>
          </w:tcPr>
          <w:p>
            <w:pPr>
              <w:pStyle w:val="0"/>
              <w:jc w:val="center"/>
            </w:pPr>
            <w:r>
              <w:rPr>
                <w:sz w:val="24"/>
              </w:rPr>
              <w:t xml:space="preserve">515420,78</w:t>
            </w:r>
          </w:p>
        </w:tc>
        <w:tc>
          <w:tcPr>
            <w:tcW w:w="3118" w:type="dxa"/>
            <w:vAlign w:val="center"/>
          </w:tcPr>
          <w:p>
            <w:pPr>
              <w:pStyle w:val="0"/>
              <w:jc w:val="center"/>
            </w:pPr>
            <w:r>
              <w:rPr>
                <w:sz w:val="24"/>
              </w:rPr>
              <w:t xml:space="preserve">2233854,55</w:t>
            </w:r>
          </w:p>
        </w:tc>
      </w:tr>
      <w:tr>
        <w:tc>
          <w:tcPr>
            <w:tcW w:w="2948" w:type="dxa"/>
            <w:vAlign w:val="center"/>
          </w:tcPr>
          <w:p>
            <w:pPr>
              <w:pStyle w:val="0"/>
              <w:jc w:val="center"/>
            </w:pPr>
            <w:r>
              <w:rPr>
                <w:sz w:val="24"/>
              </w:rPr>
              <w:t xml:space="preserve">1697</w:t>
            </w:r>
          </w:p>
        </w:tc>
        <w:tc>
          <w:tcPr>
            <w:tcW w:w="3005" w:type="dxa"/>
            <w:vAlign w:val="center"/>
          </w:tcPr>
          <w:p>
            <w:pPr>
              <w:pStyle w:val="0"/>
              <w:jc w:val="center"/>
            </w:pPr>
            <w:r>
              <w:rPr>
                <w:sz w:val="24"/>
              </w:rPr>
              <w:t xml:space="preserve">515423,68</w:t>
            </w:r>
          </w:p>
        </w:tc>
        <w:tc>
          <w:tcPr>
            <w:tcW w:w="3118" w:type="dxa"/>
            <w:vAlign w:val="center"/>
          </w:tcPr>
          <w:p>
            <w:pPr>
              <w:pStyle w:val="0"/>
              <w:jc w:val="center"/>
            </w:pPr>
            <w:r>
              <w:rPr>
                <w:sz w:val="24"/>
              </w:rPr>
              <w:t xml:space="preserve">2233854,41</w:t>
            </w:r>
          </w:p>
        </w:tc>
      </w:tr>
      <w:tr>
        <w:tc>
          <w:tcPr>
            <w:tcW w:w="2948" w:type="dxa"/>
            <w:vAlign w:val="center"/>
          </w:tcPr>
          <w:p>
            <w:pPr>
              <w:pStyle w:val="0"/>
              <w:jc w:val="center"/>
            </w:pPr>
            <w:r>
              <w:rPr>
                <w:sz w:val="24"/>
              </w:rPr>
              <w:t xml:space="preserve">1698</w:t>
            </w:r>
          </w:p>
        </w:tc>
        <w:tc>
          <w:tcPr>
            <w:tcW w:w="3005" w:type="dxa"/>
            <w:vAlign w:val="center"/>
          </w:tcPr>
          <w:p>
            <w:pPr>
              <w:pStyle w:val="0"/>
              <w:jc w:val="center"/>
            </w:pPr>
            <w:r>
              <w:rPr>
                <w:sz w:val="24"/>
              </w:rPr>
              <w:t xml:space="preserve">515426,09</w:t>
            </w:r>
          </w:p>
        </w:tc>
        <w:tc>
          <w:tcPr>
            <w:tcW w:w="3118" w:type="dxa"/>
            <w:vAlign w:val="center"/>
          </w:tcPr>
          <w:p>
            <w:pPr>
              <w:pStyle w:val="0"/>
              <w:jc w:val="center"/>
            </w:pPr>
            <w:r>
              <w:rPr>
                <w:sz w:val="24"/>
              </w:rPr>
              <w:t xml:space="preserve">2233853,90</w:t>
            </w:r>
          </w:p>
        </w:tc>
      </w:tr>
      <w:tr>
        <w:tc>
          <w:tcPr>
            <w:tcW w:w="2948" w:type="dxa"/>
            <w:vAlign w:val="center"/>
          </w:tcPr>
          <w:p>
            <w:pPr>
              <w:pStyle w:val="0"/>
              <w:jc w:val="center"/>
            </w:pPr>
            <w:r>
              <w:rPr>
                <w:sz w:val="24"/>
              </w:rPr>
              <w:t xml:space="preserve">1699</w:t>
            </w:r>
          </w:p>
        </w:tc>
        <w:tc>
          <w:tcPr>
            <w:tcW w:w="3005" w:type="dxa"/>
            <w:vAlign w:val="center"/>
          </w:tcPr>
          <w:p>
            <w:pPr>
              <w:pStyle w:val="0"/>
              <w:jc w:val="center"/>
            </w:pPr>
            <w:r>
              <w:rPr>
                <w:sz w:val="24"/>
              </w:rPr>
              <w:t xml:space="preserve">515428,28</w:t>
            </w:r>
          </w:p>
        </w:tc>
        <w:tc>
          <w:tcPr>
            <w:tcW w:w="3118" w:type="dxa"/>
            <w:vAlign w:val="center"/>
          </w:tcPr>
          <w:p>
            <w:pPr>
              <w:pStyle w:val="0"/>
              <w:jc w:val="center"/>
            </w:pPr>
            <w:r>
              <w:rPr>
                <w:sz w:val="24"/>
              </w:rPr>
              <w:t xml:space="preserve">2233853,56</w:t>
            </w:r>
          </w:p>
        </w:tc>
      </w:tr>
      <w:tr>
        <w:tc>
          <w:tcPr>
            <w:tcW w:w="2948" w:type="dxa"/>
            <w:vAlign w:val="center"/>
          </w:tcPr>
          <w:p>
            <w:pPr>
              <w:pStyle w:val="0"/>
              <w:jc w:val="center"/>
            </w:pPr>
            <w:r>
              <w:rPr>
                <w:sz w:val="24"/>
              </w:rPr>
              <w:t xml:space="preserve">1700</w:t>
            </w:r>
          </w:p>
        </w:tc>
        <w:tc>
          <w:tcPr>
            <w:tcW w:w="3005" w:type="dxa"/>
            <w:vAlign w:val="center"/>
          </w:tcPr>
          <w:p>
            <w:pPr>
              <w:pStyle w:val="0"/>
              <w:jc w:val="center"/>
            </w:pPr>
            <w:r>
              <w:rPr>
                <w:sz w:val="24"/>
              </w:rPr>
              <w:t xml:space="preserve">515431,83</w:t>
            </w:r>
          </w:p>
        </w:tc>
        <w:tc>
          <w:tcPr>
            <w:tcW w:w="3118" w:type="dxa"/>
            <w:vAlign w:val="center"/>
          </w:tcPr>
          <w:p>
            <w:pPr>
              <w:pStyle w:val="0"/>
              <w:jc w:val="center"/>
            </w:pPr>
            <w:r>
              <w:rPr>
                <w:sz w:val="24"/>
              </w:rPr>
              <w:t xml:space="preserve">2233852,82</w:t>
            </w:r>
          </w:p>
        </w:tc>
      </w:tr>
      <w:tr>
        <w:tc>
          <w:tcPr>
            <w:tcW w:w="2948" w:type="dxa"/>
            <w:vAlign w:val="center"/>
          </w:tcPr>
          <w:p>
            <w:pPr>
              <w:pStyle w:val="0"/>
              <w:jc w:val="center"/>
            </w:pPr>
            <w:r>
              <w:rPr>
                <w:sz w:val="24"/>
              </w:rPr>
              <w:t xml:space="preserve">1701</w:t>
            </w:r>
          </w:p>
        </w:tc>
        <w:tc>
          <w:tcPr>
            <w:tcW w:w="3005" w:type="dxa"/>
            <w:vAlign w:val="center"/>
          </w:tcPr>
          <w:p>
            <w:pPr>
              <w:pStyle w:val="0"/>
              <w:jc w:val="center"/>
            </w:pPr>
            <w:r>
              <w:rPr>
                <w:sz w:val="24"/>
              </w:rPr>
              <w:t xml:space="preserve">515435,96</w:t>
            </w:r>
          </w:p>
        </w:tc>
        <w:tc>
          <w:tcPr>
            <w:tcW w:w="3118" w:type="dxa"/>
            <w:vAlign w:val="center"/>
          </w:tcPr>
          <w:p>
            <w:pPr>
              <w:pStyle w:val="0"/>
              <w:jc w:val="center"/>
            </w:pPr>
            <w:r>
              <w:rPr>
                <w:sz w:val="24"/>
              </w:rPr>
              <w:t xml:space="preserve">2233852,05</w:t>
            </w:r>
          </w:p>
        </w:tc>
      </w:tr>
      <w:tr>
        <w:tc>
          <w:tcPr>
            <w:tcW w:w="2948" w:type="dxa"/>
            <w:vAlign w:val="center"/>
          </w:tcPr>
          <w:p>
            <w:pPr>
              <w:pStyle w:val="0"/>
              <w:jc w:val="center"/>
            </w:pPr>
            <w:r>
              <w:rPr>
                <w:sz w:val="24"/>
              </w:rPr>
              <w:t xml:space="preserve">1702</w:t>
            </w:r>
          </w:p>
        </w:tc>
        <w:tc>
          <w:tcPr>
            <w:tcW w:w="3005" w:type="dxa"/>
            <w:vAlign w:val="center"/>
          </w:tcPr>
          <w:p>
            <w:pPr>
              <w:pStyle w:val="0"/>
              <w:jc w:val="center"/>
            </w:pPr>
            <w:r>
              <w:rPr>
                <w:sz w:val="24"/>
              </w:rPr>
              <w:t xml:space="preserve">515439,22</w:t>
            </w:r>
          </w:p>
        </w:tc>
        <w:tc>
          <w:tcPr>
            <w:tcW w:w="3118" w:type="dxa"/>
            <w:vAlign w:val="center"/>
          </w:tcPr>
          <w:p>
            <w:pPr>
              <w:pStyle w:val="0"/>
              <w:jc w:val="center"/>
            </w:pPr>
            <w:r>
              <w:rPr>
                <w:sz w:val="24"/>
              </w:rPr>
              <w:t xml:space="preserve">2233851,15</w:t>
            </w:r>
          </w:p>
        </w:tc>
      </w:tr>
      <w:tr>
        <w:tc>
          <w:tcPr>
            <w:tcW w:w="2948" w:type="dxa"/>
            <w:vAlign w:val="center"/>
          </w:tcPr>
          <w:p>
            <w:pPr>
              <w:pStyle w:val="0"/>
              <w:jc w:val="center"/>
            </w:pPr>
            <w:r>
              <w:rPr>
                <w:sz w:val="24"/>
              </w:rPr>
              <w:t xml:space="preserve">1703</w:t>
            </w:r>
          </w:p>
        </w:tc>
        <w:tc>
          <w:tcPr>
            <w:tcW w:w="3005" w:type="dxa"/>
            <w:vAlign w:val="center"/>
          </w:tcPr>
          <w:p>
            <w:pPr>
              <w:pStyle w:val="0"/>
              <w:jc w:val="center"/>
            </w:pPr>
            <w:r>
              <w:rPr>
                <w:sz w:val="24"/>
              </w:rPr>
              <w:t xml:space="preserve">515440,83</w:t>
            </w:r>
          </w:p>
        </w:tc>
        <w:tc>
          <w:tcPr>
            <w:tcW w:w="3118" w:type="dxa"/>
            <w:vAlign w:val="center"/>
          </w:tcPr>
          <w:p>
            <w:pPr>
              <w:pStyle w:val="0"/>
              <w:jc w:val="center"/>
            </w:pPr>
            <w:r>
              <w:rPr>
                <w:sz w:val="24"/>
              </w:rPr>
              <w:t xml:space="preserve">2233850,85</w:t>
            </w:r>
          </w:p>
        </w:tc>
      </w:tr>
      <w:tr>
        <w:tc>
          <w:tcPr>
            <w:tcW w:w="2948" w:type="dxa"/>
            <w:vAlign w:val="center"/>
          </w:tcPr>
          <w:p>
            <w:pPr>
              <w:pStyle w:val="0"/>
              <w:jc w:val="center"/>
            </w:pPr>
            <w:r>
              <w:rPr>
                <w:sz w:val="24"/>
              </w:rPr>
              <w:t xml:space="preserve">1704</w:t>
            </w:r>
          </w:p>
        </w:tc>
        <w:tc>
          <w:tcPr>
            <w:tcW w:w="3005" w:type="dxa"/>
            <w:vAlign w:val="center"/>
          </w:tcPr>
          <w:p>
            <w:pPr>
              <w:pStyle w:val="0"/>
              <w:jc w:val="center"/>
            </w:pPr>
            <w:r>
              <w:rPr>
                <w:sz w:val="24"/>
              </w:rPr>
              <w:t xml:space="preserve">515442,63</w:t>
            </w:r>
          </w:p>
        </w:tc>
        <w:tc>
          <w:tcPr>
            <w:tcW w:w="3118" w:type="dxa"/>
            <w:vAlign w:val="center"/>
          </w:tcPr>
          <w:p>
            <w:pPr>
              <w:pStyle w:val="0"/>
              <w:jc w:val="center"/>
            </w:pPr>
            <w:r>
              <w:rPr>
                <w:sz w:val="24"/>
              </w:rPr>
              <w:t xml:space="preserve">2233850,37</w:t>
            </w:r>
          </w:p>
        </w:tc>
      </w:tr>
      <w:tr>
        <w:tc>
          <w:tcPr>
            <w:tcW w:w="2948" w:type="dxa"/>
            <w:vAlign w:val="center"/>
          </w:tcPr>
          <w:p>
            <w:pPr>
              <w:pStyle w:val="0"/>
              <w:jc w:val="center"/>
            </w:pPr>
            <w:r>
              <w:rPr>
                <w:sz w:val="24"/>
              </w:rPr>
              <w:t xml:space="preserve">1705</w:t>
            </w:r>
          </w:p>
        </w:tc>
        <w:tc>
          <w:tcPr>
            <w:tcW w:w="3005" w:type="dxa"/>
            <w:vAlign w:val="center"/>
          </w:tcPr>
          <w:p>
            <w:pPr>
              <w:pStyle w:val="0"/>
              <w:jc w:val="center"/>
            </w:pPr>
            <w:r>
              <w:rPr>
                <w:sz w:val="24"/>
              </w:rPr>
              <w:t xml:space="preserve">515446,97</w:t>
            </w:r>
          </w:p>
        </w:tc>
        <w:tc>
          <w:tcPr>
            <w:tcW w:w="3118" w:type="dxa"/>
            <w:vAlign w:val="center"/>
          </w:tcPr>
          <w:p>
            <w:pPr>
              <w:pStyle w:val="0"/>
              <w:jc w:val="center"/>
            </w:pPr>
            <w:r>
              <w:rPr>
                <w:sz w:val="24"/>
              </w:rPr>
              <w:t xml:space="preserve">2233849,17</w:t>
            </w:r>
          </w:p>
        </w:tc>
      </w:tr>
      <w:tr>
        <w:tc>
          <w:tcPr>
            <w:tcW w:w="2948" w:type="dxa"/>
            <w:vAlign w:val="center"/>
          </w:tcPr>
          <w:p>
            <w:pPr>
              <w:pStyle w:val="0"/>
              <w:jc w:val="center"/>
            </w:pPr>
            <w:r>
              <w:rPr>
                <w:sz w:val="24"/>
              </w:rPr>
              <w:t xml:space="preserve">1706</w:t>
            </w:r>
          </w:p>
        </w:tc>
        <w:tc>
          <w:tcPr>
            <w:tcW w:w="3005" w:type="dxa"/>
            <w:vAlign w:val="center"/>
          </w:tcPr>
          <w:p>
            <w:pPr>
              <w:pStyle w:val="0"/>
              <w:jc w:val="center"/>
            </w:pPr>
            <w:r>
              <w:rPr>
                <w:sz w:val="24"/>
              </w:rPr>
              <w:t xml:space="preserve">515455,58</w:t>
            </w:r>
          </w:p>
        </w:tc>
        <w:tc>
          <w:tcPr>
            <w:tcW w:w="3118" w:type="dxa"/>
            <w:vAlign w:val="center"/>
          </w:tcPr>
          <w:p>
            <w:pPr>
              <w:pStyle w:val="0"/>
              <w:jc w:val="center"/>
            </w:pPr>
            <w:r>
              <w:rPr>
                <w:sz w:val="24"/>
              </w:rPr>
              <w:t xml:space="preserve">2233847,21</w:t>
            </w:r>
          </w:p>
        </w:tc>
      </w:tr>
      <w:tr>
        <w:tc>
          <w:tcPr>
            <w:tcW w:w="2948" w:type="dxa"/>
            <w:vAlign w:val="center"/>
          </w:tcPr>
          <w:p>
            <w:pPr>
              <w:pStyle w:val="0"/>
              <w:jc w:val="center"/>
            </w:pPr>
            <w:r>
              <w:rPr>
                <w:sz w:val="24"/>
              </w:rPr>
              <w:t xml:space="preserve">1707</w:t>
            </w:r>
          </w:p>
        </w:tc>
        <w:tc>
          <w:tcPr>
            <w:tcW w:w="3005" w:type="dxa"/>
            <w:vAlign w:val="center"/>
          </w:tcPr>
          <w:p>
            <w:pPr>
              <w:pStyle w:val="0"/>
              <w:jc w:val="center"/>
            </w:pPr>
            <w:r>
              <w:rPr>
                <w:sz w:val="24"/>
              </w:rPr>
              <w:t xml:space="preserve">515458,15</w:t>
            </w:r>
          </w:p>
        </w:tc>
        <w:tc>
          <w:tcPr>
            <w:tcW w:w="3118" w:type="dxa"/>
            <w:vAlign w:val="center"/>
          </w:tcPr>
          <w:p>
            <w:pPr>
              <w:pStyle w:val="0"/>
              <w:jc w:val="center"/>
            </w:pPr>
            <w:r>
              <w:rPr>
                <w:sz w:val="24"/>
              </w:rPr>
              <w:t xml:space="preserve">2233846,41</w:t>
            </w:r>
          </w:p>
        </w:tc>
      </w:tr>
      <w:tr>
        <w:tc>
          <w:tcPr>
            <w:tcW w:w="2948" w:type="dxa"/>
            <w:vAlign w:val="center"/>
          </w:tcPr>
          <w:p>
            <w:pPr>
              <w:pStyle w:val="0"/>
              <w:jc w:val="center"/>
            </w:pPr>
            <w:r>
              <w:rPr>
                <w:sz w:val="24"/>
              </w:rPr>
              <w:t xml:space="preserve">1708</w:t>
            </w:r>
          </w:p>
        </w:tc>
        <w:tc>
          <w:tcPr>
            <w:tcW w:w="3005" w:type="dxa"/>
            <w:vAlign w:val="center"/>
          </w:tcPr>
          <w:p>
            <w:pPr>
              <w:pStyle w:val="0"/>
              <w:jc w:val="center"/>
            </w:pPr>
            <w:r>
              <w:rPr>
                <w:sz w:val="24"/>
              </w:rPr>
              <w:t xml:space="preserve">515463,43</w:t>
            </w:r>
          </w:p>
        </w:tc>
        <w:tc>
          <w:tcPr>
            <w:tcW w:w="3118" w:type="dxa"/>
            <w:vAlign w:val="center"/>
          </w:tcPr>
          <w:p>
            <w:pPr>
              <w:pStyle w:val="0"/>
              <w:jc w:val="center"/>
            </w:pPr>
            <w:r>
              <w:rPr>
                <w:sz w:val="24"/>
              </w:rPr>
              <w:t xml:space="preserve">2233846,03</w:t>
            </w:r>
          </w:p>
        </w:tc>
      </w:tr>
      <w:tr>
        <w:tc>
          <w:tcPr>
            <w:tcW w:w="2948" w:type="dxa"/>
            <w:vAlign w:val="center"/>
          </w:tcPr>
          <w:p>
            <w:pPr>
              <w:pStyle w:val="0"/>
              <w:jc w:val="center"/>
            </w:pPr>
            <w:r>
              <w:rPr>
                <w:sz w:val="24"/>
              </w:rPr>
              <w:t xml:space="preserve">1709</w:t>
            </w:r>
          </w:p>
        </w:tc>
        <w:tc>
          <w:tcPr>
            <w:tcW w:w="3005" w:type="dxa"/>
            <w:vAlign w:val="center"/>
          </w:tcPr>
          <w:p>
            <w:pPr>
              <w:pStyle w:val="0"/>
              <w:jc w:val="center"/>
            </w:pPr>
            <w:r>
              <w:rPr>
                <w:sz w:val="24"/>
              </w:rPr>
              <w:t xml:space="preserve">515470,39</w:t>
            </w:r>
          </w:p>
        </w:tc>
        <w:tc>
          <w:tcPr>
            <w:tcW w:w="3118" w:type="dxa"/>
            <w:vAlign w:val="center"/>
          </w:tcPr>
          <w:p>
            <w:pPr>
              <w:pStyle w:val="0"/>
              <w:jc w:val="center"/>
            </w:pPr>
            <w:r>
              <w:rPr>
                <w:sz w:val="24"/>
              </w:rPr>
              <w:t xml:space="preserve">2233845,69</w:t>
            </w:r>
          </w:p>
        </w:tc>
      </w:tr>
      <w:tr>
        <w:tc>
          <w:tcPr>
            <w:tcW w:w="2948" w:type="dxa"/>
            <w:vAlign w:val="center"/>
          </w:tcPr>
          <w:p>
            <w:pPr>
              <w:pStyle w:val="0"/>
              <w:jc w:val="center"/>
            </w:pPr>
            <w:r>
              <w:rPr>
                <w:sz w:val="24"/>
              </w:rPr>
              <w:t xml:space="preserve">1710</w:t>
            </w:r>
          </w:p>
        </w:tc>
        <w:tc>
          <w:tcPr>
            <w:tcW w:w="3005" w:type="dxa"/>
            <w:vAlign w:val="center"/>
          </w:tcPr>
          <w:p>
            <w:pPr>
              <w:pStyle w:val="0"/>
              <w:jc w:val="center"/>
            </w:pPr>
            <w:r>
              <w:rPr>
                <w:sz w:val="24"/>
              </w:rPr>
              <w:t xml:space="preserve">515473,56</w:t>
            </w:r>
          </w:p>
        </w:tc>
        <w:tc>
          <w:tcPr>
            <w:tcW w:w="3118" w:type="dxa"/>
            <w:vAlign w:val="center"/>
          </w:tcPr>
          <w:p>
            <w:pPr>
              <w:pStyle w:val="0"/>
              <w:jc w:val="center"/>
            </w:pPr>
            <w:r>
              <w:rPr>
                <w:sz w:val="24"/>
              </w:rPr>
              <w:t xml:space="preserve">2233845,51</w:t>
            </w:r>
          </w:p>
        </w:tc>
      </w:tr>
      <w:tr>
        <w:tc>
          <w:tcPr>
            <w:tcW w:w="2948" w:type="dxa"/>
            <w:vAlign w:val="center"/>
          </w:tcPr>
          <w:p>
            <w:pPr>
              <w:pStyle w:val="0"/>
              <w:jc w:val="center"/>
            </w:pPr>
            <w:r>
              <w:rPr>
                <w:sz w:val="24"/>
              </w:rPr>
              <w:t xml:space="preserve">1711</w:t>
            </w:r>
          </w:p>
        </w:tc>
        <w:tc>
          <w:tcPr>
            <w:tcW w:w="3005" w:type="dxa"/>
            <w:vAlign w:val="center"/>
          </w:tcPr>
          <w:p>
            <w:pPr>
              <w:pStyle w:val="0"/>
              <w:jc w:val="center"/>
            </w:pPr>
            <w:r>
              <w:rPr>
                <w:sz w:val="24"/>
              </w:rPr>
              <w:t xml:space="preserve">515476,62</w:t>
            </w:r>
          </w:p>
        </w:tc>
        <w:tc>
          <w:tcPr>
            <w:tcW w:w="3118" w:type="dxa"/>
            <w:vAlign w:val="center"/>
          </w:tcPr>
          <w:p>
            <w:pPr>
              <w:pStyle w:val="0"/>
              <w:jc w:val="center"/>
            </w:pPr>
            <w:r>
              <w:rPr>
                <w:sz w:val="24"/>
              </w:rPr>
              <w:t xml:space="preserve">2233844,97</w:t>
            </w:r>
          </w:p>
        </w:tc>
      </w:tr>
      <w:tr>
        <w:tc>
          <w:tcPr>
            <w:tcW w:w="2948" w:type="dxa"/>
            <w:vAlign w:val="center"/>
          </w:tcPr>
          <w:p>
            <w:pPr>
              <w:pStyle w:val="0"/>
              <w:jc w:val="center"/>
            </w:pPr>
            <w:r>
              <w:rPr>
                <w:sz w:val="24"/>
              </w:rPr>
              <w:t xml:space="preserve">1712</w:t>
            </w:r>
          </w:p>
        </w:tc>
        <w:tc>
          <w:tcPr>
            <w:tcW w:w="3005" w:type="dxa"/>
            <w:vAlign w:val="center"/>
          </w:tcPr>
          <w:p>
            <w:pPr>
              <w:pStyle w:val="0"/>
              <w:jc w:val="center"/>
            </w:pPr>
            <w:r>
              <w:rPr>
                <w:sz w:val="24"/>
              </w:rPr>
              <w:t xml:space="preserve">515478,96</w:t>
            </w:r>
          </w:p>
        </w:tc>
        <w:tc>
          <w:tcPr>
            <w:tcW w:w="3118" w:type="dxa"/>
            <w:vAlign w:val="center"/>
          </w:tcPr>
          <w:p>
            <w:pPr>
              <w:pStyle w:val="0"/>
              <w:jc w:val="center"/>
            </w:pPr>
            <w:r>
              <w:rPr>
                <w:sz w:val="24"/>
              </w:rPr>
              <w:t xml:space="preserve">2233844,35</w:t>
            </w:r>
          </w:p>
        </w:tc>
      </w:tr>
      <w:tr>
        <w:tc>
          <w:tcPr>
            <w:tcW w:w="2948" w:type="dxa"/>
            <w:vAlign w:val="center"/>
          </w:tcPr>
          <w:p>
            <w:pPr>
              <w:pStyle w:val="0"/>
              <w:jc w:val="center"/>
            </w:pPr>
            <w:r>
              <w:rPr>
                <w:sz w:val="24"/>
              </w:rPr>
              <w:t xml:space="preserve">1713</w:t>
            </w:r>
          </w:p>
        </w:tc>
        <w:tc>
          <w:tcPr>
            <w:tcW w:w="3005" w:type="dxa"/>
            <w:vAlign w:val="center"/>
          </w:tcPr>
          <w:p>
            <w:pPr>
              <w:pStyle w:val="0"/>
              <w:jc w:val="center"/>
            </w:pPr>
            <w:r>
              <w:rPr>
                <w:sz w:val="24"/>
              </w:rPr>
              <w:t xml:space="preserve">515484,93</w:t>
            </w:r>
          </w:p>
        </w:tc>
        <w:tc>
          <w:tcPr>
            <w:tcW w:w="3118" w:type="dxa"/>
            <w:vAlign w:val="center"/>
          </w:tcPr>
          <w:p>
            <w:pPr>
              <w:pStyle w:val="0"/>
              <w:jc w:val="center"/>
            </w:pPr>
            <w:r>
              <w:rPr>
                <w:sz w:val="24"/>
              </w:rPr>
              <w:t xml:space="preserve">2233842,65</w:t>
            </w:r>
          </w:p>
        </w:tc>
      </w:tr>
      <w:tr>
        <w:tc>
          <w:tcPr>
            <w:tcW w:w="2948" w:type="dxa"/>
            <w:vAlign w:val="center"/>
          </w:tcPr>
          <w:p>
            <w:pPr>
              <w:pStyle w:val="0"/>
              <w:jc w:val="center"/>
            </w:pPr>
            <w:r>
              <w:rPr>
                <w:sz w:val="24"/>
              </w:rPr>
              <w:t xml:space="preserve">1714</w:t>
            </w:r>
          </w:p>
        </w:tc>
        <w:tc>
          <w:tcPr>
            <w:tcW w:w="3005" w:type="dxa"/>
            <w:vAlign w:val="center"/>
          </w:tcPr>
          <w:p>
            <w:pPr>
              <w:pStyle w:val="0"/>
              <w:jc w:val="center"/>
            </w:pPr>
            <w:r>
              <w:rPr>
                <w:sz w:val="24"/>
              </w:rPr>
              <w:t xml:space="preserve">515486,65</w:t>
            </w:r>
          </w:p>
        </w:tc>
        <w:tc>
          <w:tcPr>
            <w:tcW w:w="3118" w:type="dxa"/>
            <w:vAlign w:val="center"/>
          </w:tcPr>
          <w:p>
            <w:pPr>
              <w:pStyle w:val="0"/>
              <w:jc w:val="center"/>
            </w:pPr>
            <w:r>
              <w:rPr>
                <w:sz w:val="24"/>
              </w:rPr>
              <w:t xml:space="preserve">2233842,18</w:t>
            </w:r>
          </w:p>
        </w:tc>
      </w:tr>
      <w:tr>
        <w:tc>
          <w:tcPr>
            <w:tcW w:w="2948" w:type="dxa"/>
            <w:vAlign w:val="center"/>
          </w:tcPr>
          <w:p>
            <w:pPr>
              <w:pStyle w:val="0"/>
              <w:jc w:val="center"/>
            </w:pPr>
            <w:r>
              <w:rPr>
                <w:sz w:val="24"/>
              </w:rPr>
              <w:t xml:space="preserve">1715</w:t>
            </w:r>
          </w:p>
        </w:tc>
        <w:tc>
          <w:tcPr>
            <w:tcW w:w="3005" w:type="dxa"/>
            <w:vAlign w:val="center"/>
          </w:tcPr>
          <w:p>
            <w:pPr>
              <w:pStyle w:val="0"/>
              <w:jc w:val="center"/>
            </w:pPr>
            <w:r>
              <w:rPr>
                <w:sz w:val="24"/>
              </w:rPr>
              <w:t xml:space="preserve">515490,06</w:t>
            </w:r>
          </w:p>
        </w:tc>
        <w:tc>
          <w:tcPr>
            <w:tcW w:w="3118" w:type="dxa"/>
            <w:vAlign w:val="center"/>
          </w:tcPr>
          <w:p>
            <w:pPr>
              <w:pStyle w:val="0"/>
              <w:jc w:val="center"/>
            </w:pPr>
            <w:r>
              <w:rPr>
                <w:sz w:val="24"/>
              </w:rPr>
              <w:t xml:space="preserve">2233841,27</w:t>
            </w:r>
          </w:p>
        </w:tc>
      </w:tr>
      <w:tr>
        <w:tc>
          <w:tcPr>
            <w:tcW w:w="2948" w:type="dxa"/>
            <w:vAlign w:val="center"/>
          </w:tcPr>
          <w:p>
            <w:pPr>
              <w:pStyle w:val="0"/>
              <w:jc w:val="center"/>
            </w:pPr>
            <w:r>
              <w:rPr>
                <w:sz w:val="24"/>
              </w:rPr>
              <w:t xml:space="preserve">1716</w:t>
            </w:r>
          </w:p>
        </w:tc>
        <w:tc>
          <w:tcPr>
            <w:tcW w:w="3005" w:type="dxa"/>
            <w:vAlign w:val="center"/>
          </w:tcPr>
          <w:p>
            <w:pPr>
              <w:pStyle w:val="0"/>
              <w:jc w:val="center"/>
            </w:pPr>
            <w:r>
              <w:rPr>
                <w:sz w:val="24"/>
              </w:rPr>
              <w:t xml:space="preserve">515492,50</w:t>
            </w:r>
          </w:p>
        </w:tc>
        <w:tc>
          <w:tcPr>
            <w:tcW w:w="3118" w:type="dxa"/>
            <w:vAlign w:val="center"/>
          </w:tcPr>
          <w:p>
            <w:pPr>
              <w:pStyle w:val="0"/>
              <w:jc w:val="center"/>
            </w:pPr>
            <w:r>
              <w:rPr>
                <w:sz w:val="24"/>
              </w:rPr>
              <w:t xml:space="preserve">2233840,31</w:t>
            </w:r>
          </w:p>
        </w:tc>
      </w:tr>
      <w:tr>
        <w:tc>
          <w:tcPr>
            <w:tcW w:w="2948" w:type="dxa"/>
            <w:vAlign w:val="center"/>
          </w:tcPr>
          <w:p>
            <w:pPr>
              <w:pStyle w:val="0"/>
              <w:jc w:val="center"/>
            </w:pPr>
            <w:r>
              <w:rPr>
                <w:sz w:val="24"/>
              </w:rPr>
              <w:t xml:space="preserve">1717</w:t>
            </w:r>
          </w:p>
        </w:tc>
        <w:tc>
          <w:tcPr>
            <w:tcW w:w="3005" w:type="dxa"/>
            <w:vAlign w:val="center"/>
          </w:tcPr>
          <w:p>
            <w:pPr>
              <w:pStyle w:val="0"/>
              <w:jc w:val="center"/>
            </w:pPr>
            <w:r>
              <w:rPr>
                <w:sz w:val="24"/>
              </w:rPr>
              <w:t xml:space="preserve">515496,25</w:t>
            </w:r>
          </w:p>
        </w:tc>
        <w:tc>
          <w:tcPr>
            <w:tcW w:w="3118" w:type="dxa"/>
            <w:vAlign w:val="center"/>
          </w:tcPr>
          <w:p>
            <w:pPr>
              <w:pStyle w:val="0"/>
              <w:jc w:val="center"/>
            </w:pPr>
            <w:r>
              <w:rPr>
                <w:sz w:val="24"/>
              </w:rPr>
              <w:t xml:space="preserve">2233838,88</w:t>
            </w:r>
          </w:p>
        </w:tc>
      </w:tr>
      <w:tr>
        <w:tc>
          <w:tcPr>
            <w:tcW w:w="2948" w:type="dxa"/>
            <w:vAlign w:val="center"/>
          </w:tcPr>
          <w:p>
            <w:pPr>
              <w:pStyle w:val="0"/>
              <w:jc w:val="center"/>
            </w:pPr>
            <w:r>
              <w:rPr>
                <w:sz w:val="24"/>
              </w:rPr>
              <w:t xml:space="preserve">1718</w:t>
            </w:r>
          </w:p>
        </w:tc>
        <w:tc>
          <w:tcPr>
            <w:tcW w:w="3005" w:type="dxa"/>
            <w:vAlign w:val="center"/>
          </w:tcPr>
          <w:p>
            <w:pPr>
              <w:pStyle w:val="0"/>
              <w:jc w:val="center"/>
            </w:pPr>
            <w:r>
              <w:rPr>
                <w:sz w:val="24"/>
              </w:rPr>
              <w:t xml:space="preserve">515497,95</w:t>
            </w:r>
          </w:p>
        </w:tc>
        <w:tc>
          <w:tcPr>
            <w:tcW w:w="3118" w:type="dxa"/>
            <w:vAlign w:val="center"/>
          </w:tcPr>
          <w:p>
            <w:pPr>
              <w:pStyle w:val="0"/>
              <w:jc w:val="center"/>
            </w:pPr>
            <w:r>
              <w:rPr>
                <w:sz w:val="24"/>
              </w:rPr>
              <w:t xml:space="preserve">2233838,24</w:t>
            </w:r>
          </w:p>
        </w:tc>
      </w:tr>
      <w:tr>
        <w:tc>
          <w:tcPr>
            <w:tcW w:w="2948" w:type="dxa"/>
            <w:vAlign w:val="center"/>
          </w:tcPr>
          <w:p>
            <w:pPr>
              <w:pStyle w:val="0"/>
              <w:jc w:val="center"/>
            </w:pPr>
            <w:r>
              <w:rPr>
                <w:sz w:val="24"/>
              </w:rPr>
              <w:t xml:space="preserve">1719</w:t>
            </w:r>
          </w:p>
        </w:tc>
        <w:tc>
          <w:tcPr>
            <w:tcW w:w="3005" w:type="dxa"/>
            <w:vAlign w:val="center"/>
          </w:tcPr>
          <w:p>
            <w:pPr>
              <w:pStyle w:val="0"/>
              <w:jc w:val="center"/>
            </w:pPr>
            <w:r>
              <w:rPr>
                <w:sz w:val="24"/>
              </w:rPr>
              <w:t xml:space="preserve">515500,42</w:t>
            </w:r>
          </w:p>
        </w:tc>
        <w:tc>
          <w:tcPr>
            <w:tcW w:w="3118" w:type="dxa"/>
            <w:vAlign w:val="center"/>
          </w:tcPr>
          <w:p>
            <w:pPr>
              <w:pStyle w:val="0"/>
              <w:jc w:val="center"/>
            </w:pPr>
            <w:r>
              <w:rPr>
                <w:sz w:val="24"/>
              </w:rPr>
              <w:t xml:space="preserve">2233837,43</w:t>
            </w:r>
          </w:p>
        </w:tc>
      </w:tr>
      <w:tr>
        <w:tc>
          <w:tcPr>
            <w:tcW w:w="2948" w:type="dxa"/>
            <w:vAlign w:val="center"/>
          </w:tcPr>
          <w:p>
            <w:pPr>
              <w:pStyle w:val="0"/>
              <w:jc w:val="center"/>
            </w:pPr>
            <w:r>
              <w:rPr>
                <w:sz w:val="24"/>
              </w:rPr>
              <w:t xml:space="preserve">1720</w:t>
            </w:r>
          </w:p>
        </w:tc>
        <w:tc>
          <w:tcPr>
            <w:tcW w:w="3005" w:type="dxa"/>
            <w:vAlign w:val="center"/>
          </w:tcPr>
          <w:p>
            <w:pPr>
              <w:pStyle w:val="0"/>
              <w:jc w:val="center"/>
            </w:pPr>
            <w:r>
              <w:rPr>
                <w:sz w:val="24"/>
              </w:rPr>
              <w:t xml:space="preserve">515502,48</w:t>
            </w:r>
          </w:p>
        </w:tc>
        <w:tc>
          <w:tcPr>
            <w:tcW w:w="3118" w:type="dxa"/>
            <w:vAlign w:val="center"/>
          </w:tcPr>
          <w:p>
            <w:pPr>
              <w:pStyle w:val="0"/>
              <w:jc w:val="center"/>
            </w:pPr>
            <w:r>
              <w:rPr>
                <w:sz w:val="24"/>
              </w:rPr>
              <w:t xml:space="preserve">2233836,73</w:t>
            </w:r>
          </w:p>
        </w:tc>
      </w:tr>
      <w:tr>
        <w:tc>
          <w:tcPr>
            <w:tcW w:w="2948" w:type="dxa"/>
            <w:vAlign w:val="center"/>
          </w:tcPr>
          <w:p>
            <w:pPr>
              <w:pStyle w:val="0"/>
              <w:jc w:val="center"/>
            </w:pPr>
            <w:r>
              <w:rPr>
                <w:sz w:val="24"/>
              </w:rPr>
              <w:t xml:space="preserve">1721</w:t>
            </w:r>
          </w:p>
        </w:tc>
        <w:tc>
          <w:tcPr>
            <w:tcW w:w="3005" w:type="dxa"/>
            <w:vAlign w:val="center"/>
          </w:tcPr>
          <w:p>
            <w:pPr>
              <w:pStyle w:val="0"/>
              <w:jc w:val="center"/>
            </w:pPr>
            <w:r>
              <w:rPr>
                <w:sz w:val="24"/>
              </w:rPr>
              <w:t xml:space="preserve">515505,36</w:t>
            </w:r>
          </w:p>
        </w:tc>
        <w:tc>
          <w:tcPr>
            <w:tcW w:w="3118" w:type="dxa"/>
            <w:vAlign w:val="center"/>
          </w:tcPr>
          <w:p>
            <w:pPr>
              <w:pStyle w:val="0"/>
              <w:jc w:val="center"/>
            </w:pPr>
            <w:r>
              <w:rPr>
                <w:sz w:val="24"/>
              </w:rPr>
              <w:t xml:space="preserve">2233836,01</w:t>
            </w:r>
          </w:p>
        </w:tc>
      </w:tr>
      <w:tr>
        <w:tc>
          <w:tcPr>
            <w:tcW w:w="2948" w:type="dxa"/>
            <w:vAlign w:val="center"/>
          </w:tcPr>
          <w:p>
            <w:pPr>
              <w:pStyle w:val="0"/>
              <w:jc w:val="center"/>
            </w:pPr>
            <w:r>
              <w:rPr>
                <w:sz w:val="24"/>
              </w:rPr>
              <w:t xml:space="preserve">1722</w:t>
            </w:r>
          </w:p>
        </w:tc>
        <w:tc>
          <w:tcPr>
            <w:tcW w:w="3005" w:type="dxa"/>
            <w:vAlign w:val="center"/>
          </w:tcPr>
          <w:p>
            <w:pPr>
              <w:pStyle w:val="0"/>
              <w:jc w:val="center"/>
            </w:pPr>
            <w:r>
              <w:rPr>
                <w:sz w:val="24"/>
              </w:rPr>
              <w:t xml:space="preserve">515508,06</w:t>
            </w:r>
          </w:p>
        </w:tc>
        <w:tc>
          <w:tcPr>
            <w:tcW w:w="3118" w:type="dxa"/>
            <w:vAlign w:val="center"/>
          </w:tcPr>
          <w:p>
            <w:pPr>
              <w:pStyle w:val="0"/>
              <w:jc w:val="center"/>
            </w:pPr>
            <w:r>
              <w:rPr>
                <w:sz w:val="24"/>
              </w:rPr>
              <w:t xml:space="preserve">2233835,03</w:t>
            </w:r>
          </w:p>
        </w:tc>
      </w:tr>
      <w:tr>
        <w:tc>
          <w:tcPr>
            <w:tcW w:w="2948" w:type="dxa"/>
            <w:vAlign w:val="center"/>
          </w:tcPr>
          <w:p>
            <w:pPr>
              <w:pStyle w:val="0"/>
              <w:jc w:val="center"/>
            </w:pPr>
            <w:r>
              <w:rPr>
                <w:sz w:val="24"/>
              </w:rPr>
              <w:t xml:space="preserve">1723</w:t>
            </w:r>
          </w:p>
        </w:tc>
        <w:tc>
          <w:tcPr>
            <w:tcW w:w="3005" w:type="dxa"/>
            <w:vAlign w:val="center"/>
          </w:tcPr>
          <w:p>
            <w:pPr>
              <w:pStyle w:val="0"/>
              <w:jc w:val="center"/>
            </w:pPr>
            <w:r>
              <w:rPr>
                <w:sz w:val="24"/>
              </w:rPr>
              <w:t xml:space="preserve">515509,32</w:t>
            </w:r>
          </w:p>
        </w:tc>
        <w:tc>
          <w:tcPr>
            <w:tcW w:w="3118" w:type="dxa"/>
            <w:vAlign w:val="center"/>
          </w:tcPr>
          <w:p>
            <w:pPr>
              <w:pStyle w:val="0"/>
              <w:jc w:val="center"/>
            </w:pPr>
            <w:r>
              <w:rPr>
                <w:sz w:val="24"/>
              </w:rPr>
              <w:t xml:space="preserve">2233834,73</w:t>
            </w:r>
          </w:p>
        </w:tc>
      </w:tr>
      <w:tr>
        <w:tc>
          <w:tcPr>
            <w:tcW w:w="2948" w:type="dxa"/>
            <w:vAlign w:val="center"/>
          </w:tcPr>
          <w:p>
            <w:pPr>
              <w:pStyle w:val="0"/>
              <w:jc w:val="center"/>
            </w:pPr>
            <w:r>
              <w:rPr>
                <w:sz w:val="24"/>
              </w:rPr>
              <w:t xml:space="preserve">1724</w:t>
            </w:r>
          </w:p>
        </w:tc>
        <w:tc>
          <w:tcPr>
            <w:tcW w:w="3005" w:type="dxa"/>
            <w:vAlign w:val="center"/>
          </w:tcPr>
          <w:p>
            <w:pPr>
              <w:pStyle w:val="0"/>
              <w:jc w:val="center"/>
            </w:pPr>
            <w:r>
              <w:rPr>
                <w:sz w:val="24"/>
              </w:rPr>
              <w:t xml:space="preserve">515509,91</w:t>
            </w:r>
          </w:p>
        </w:tc>
        <w:tc>
          <w:tcPr>
            <w:tcW w:w="3118" w:type="dxa"/>
            <w:vAlign w:val="center"/>
          </w:tcPr>
          <w:p>
            <w:pPr>
              <w:pStyle w:val="0"/>
              <w:jc w:val="center"/>
            </w:pPr>
            <w:r>
              <w:rPr>
                <w:sz w:val="24"/>
              </w:rPr>
              <w:t xml:space="preserve">2233834,47</w:t>
            </w:r>
          </w:p>
        </w:tc>
      </w:tr>
      <w:tr>
        <w:tc>
          <w:tcPr>
            <w:tcW w:w="2948" w:type="dxa"/>
            <w:vAlign w:val="center"/>
          </w:tcPr>
          <w:p>
            <w:pPr>
              <w:pStyle w:val="0"/>
              <w:jc w:val="center"/>
            </w:pPr>
            <w:r>
              <w:rPr>
                <w:sz w:val="24"/>
              </w:rPr>
              <w:t xml:space="preserve">1725</w:t>
            </w:r>
          </w:p>
        </w:tc>
        <w:tc>
          <w:tcPr>
            <w:tcW w:w="3005" w:type="dxa"/>
            <w:vAlign w:val="center"/>
          </w:tcPr>
          <w:p>
            <w:pPr>
              <w:pStyle w:val="0"/>
              <w:jc w:val="center"/>
            </w:pPr>
            <w:r>
              <w:rPr>
                <w:sz w:val="24"/>
              </w:rPr>
              <w:t xml:space="preserve">515510,72</w:t>
            </w:r>
          </w:p>
        </w:tc>
        <w:tc>
          <w:tcPr>
            <w:tcW w:w="3118" w:type="dxa"/>
            <w:vAlign w:val="center"/>
          </w:tcPr>
          <w:p>
            <w:pPr>
              <w:pStyle w:val="0"/>
              <w:jc w:val="center"/>
            </w:pPr>
            <w:r>
              <w:rPr>
                <w:sz w:val="24"/>
              </w:rPr>
              <w:t xml:space="preserve">2233833,95</w:t>
            </w:r>
          </w:p>
        </w:tc>
      </w:tr>
      <w:tr>
        <w:tc>
          <w:tcPr>
            <w:tcW w:w="2948" w:type="dxa"/>
            <w:vAlign w:val="center"/>
          </w:tcPr>
          <w:p>
            <w:pPr>
              <w:pStyle w:val="0"/>
              <w:jc w:val="center"/>
            </w:pPr>
            <w:r>
              <w:rPr>
                <w:sz w:val="24"/>
              </w:rPr>
              <w:t xml:space="preserve">1726</w:t>
            </w:r>
          </w:p>
        </w:tc>
        <w:tc>
          <w:tcPr>
            <w:tcW w:w="3005" w:type="dxa"/>
            <w:vAlign w:val="center"/>
          </w:tcPr>
          <w:p>
            <w:pPr>
              <w:pStyle w:val="0"/>
              <w:jc w:val="center"/>
            </w:pPr>
            <w:r>
              <w:rPr>
                <w:sz w:val="24"/>
              </w:rPr>
              <w:t xml:space="preserve">515511,60</w:t>
            </w:r>
          </w:p>
        </w:tc>
        <w:tc>
          <w:tcPr>
            <w:tcW w:w="3118" w:type="dxa"/>
            <w:vAlign w:val="center"/>
          </w:tcPr>
          <w:p>
            <w:pPr>
              <w:pStyle w:val="0"/>
              <w:jc w:val="center"/>
            </w:pPr>
            <w:r>
              <w:rPr>
                <w:sz w:val="24"/>
              </w:rPr>
              <w:t xml:space="preserve">2233833,18</w:t>
            </w:r>
          </w:p>
        </w:tc>
      </w:tr>
      <w:tr>
        <w:tc>
          <w:tcPr>
            <w:tcW w:w="2948" w:type="dxa"/>
            <w:vAlign w:val="center"/>
          </w:tcPr>
          <w:p>
            <w:pPr>
              <w:pStyle w:val="0"/>
              <w:jc w:val="center"/>
            </w:pPr>
            <w:r>
              <w:rPr>
                <w:sz w:val="24"/>
              </w:rPr>
              <w:t xml:space="preserve">1727</w:t>
            </w:r>
          </w:p>
        </w:tc>
        <w:tc>
          <w:tcPr>
            <w:tcW w:w="3005" w:type="dxa"/>
            <w:vAlign w:val="center"/>
          </w:tcPr>
          <w:p>
            <w:pPr>
              <w:pStyle w:val="0"/>
              <w:jc w:val="center"/>
            </w:pPr>
            <w:r>
              <w:rPr>
                <w:sz w:val="24"/>
              </w:rPr>
              <w:t xml:space="preserve">515512,61</w:t>
            </w:r>
          </w:p>
        </w:tc>
        <w:tc>
          <w:tcPr>
            <w:tcW w:w="3118" w:type="dxa"/>
            <w:vAlign w:val="center"/>
          </w:tcPr>
          <w:p>
            <w:pPr>
              <w:pStyle w:val="0"/>
              <w:jc w:val="center"/>
            </w:pPr>
            <w:r>
              <w:rPr>
                <w:sz w:val="24"/>
              </w:rPr>
              <w:t xml:space="preserve">2233832,54</w:t>
            </w:r>
          </w:p>
        </w:tc>
      </w:tr>
      <w:tr>
        <w:tc>
          <w:tcPr>
            <w:tcW w:w="2948" w:type="dxa"/>
            <w:vAlign w:val="center"/>
          </w:tcPr>
          <w:p>
            <w:pPr>
              <w:pStyle w:val="0"/>
              <w:jc w:val="center"/>
            </w:pPr>
            <w:r>
              <w:rPr>
                <w:sz w:val="24"/>
              </w:rPr>
              <w:t xml:space="preserve">1728</w:t>
            </w:r>
          </w:p>
        </w:tc>
        <w:tc>
          <w:tcPr>
            <w:tcW w:w="3005" w:type="dxa"/>
            <w:vAlign w:val="center"/>
          </w:tcPr>
          <w:p>
            <w:pPr>
              <w:pStyle w:val="0"/>
              <w:jc w:val="center"/>
            </w:pPr>
            <w:r>
              <w:rPr>
                <w:sz w:val="24"/>
              </w:rPr>
              <w:t xml:space="preserve">515514,71</w:t>
            </w:r>
          </w:p>
        </w:tc>
        <w:tc>
          <w:tcPr>
            <w:tcW w:w="3118" w:type="dxa"/>
            <w:vAlign w:val="center"/>
          </w:tcPr>
          <w:p>
            <w:pPr>
              <w:pStyle w:val="0"/>
              <w:jc w:val="center"/>
            </w:pPr>
            <w:r>
              <w:rPr>
                <w:sz w:val="24"/>
              </w:rPr>
              <w:t xml:space="preserve">2233831,75</w:t>
            </w:r>
          </w:p>
        </w:tc>
      </w:tr>
      <w:tr>
        <w:tc>
          <w:tcPr>
            <w:tcW w:w="2948" w:type="dxa"/>
            <w:vAlign w:val="center"/>
          </w:tcPr>
          <w:p>
            <w:pPr>
              <w:pStyle w:val="0"/>
              <w:jc w:val="center"/>
            </w:pPr>
            <w:r>
              <w:rPr>
                <w:sz w:val="24"/>
              </w:rPr>
              <w:t xml:space="preserve">1729</w:t>
            </w:r>
          </w:p>
        </w:tc>
        <w:tc>
          <w:tcPr>
            <w:tcW w:w="3005" w:type="dxa"/>
            <w:vAlign w:val="center"/>
          </w:tcPr>
          <w:p>
            <w:pPr>
              <w:pStyle w:val="0"/>
              <w:jc w:val="center"/>
            </w:pPr>
            <w:r>
              <w:rPr>
                <w:sz w:val="24"/>
              </w:rPr>
              <w:t xml:space="preserve">515516,09</w:t>
            </w:r>
          </w:p>
        </w:tc>
        <w:tc>
          <w:tcPr>
            <w:tcW w:w="3118" w:type="dxa"/>
            <w:vAlign w:val="center"/>
          </w:tcPr>
          <w:p>
            <w:pPr>
              <w:pStyle w:val="0"/>
              <w:jc w:val="center"/>
            </w:pPr>
            <w:r>
              <w:rPr>
                <w:sz w:val="24"/>
              </w:rPr>
              <w:t xml:space="preserve">2233831,18</w:t>
            </w:r>
          </w:p>
        </w:tc>
      </w:tr>
      <w:tr>
        <w:tc>
          <w:tcPr>
            <w:tcW w:w="2948" w:type="dxa"/>
            <w:vAlign w:val="center"/>
          </w:tcPr>
          <w:p>
            <w:pPr>
              <w:pStyle w:val="0"/>
              <w:jc w:val="center"/>
            </w:pPr>
            <w:r>
              <w:rPr>
                <w:sz w:val="24"/>
              </w:rPr>
              <w:t xml:space="preserve">1730</w:t>
            </w:r>
          </w:p>
        </w:tc>
        <w:tc>
          <w:tcPr>
            <w:tcW w:w="3005" w:type="dxa"/>
            <w:vAlign w:val="center"/>
          </w:tcPr>
          <w:p>
            <w:pPr>
              <w:pStyle w:val="0"/>
              <w:jc w:val="center"/>
            </w:pPr>
            <w:r>
              <w:rPr>
                <w:sz w:val="24"/>
              </w:rPr>
              <w:t xml:space="preserve">515518,47</w:t>
            </w:r>
          </w:p>
        </w:tc>
        <w:tc>
          <w:tcPr>
            <w:tcW w:w="3118" w:type="dxa"/>
            <w:vAlign w:val="center"/>
          </w:tcPr>
          <w:p>
            <w:pPr>
              <w:pStyle w:val="0"/>
              <w:jc w:val="center"/>
            </w:pPr>
            <w:r>
              <w:rPr>
                <w:sz w:val="24"/>
              </w:rPr>
              <w:t xml:space="preserve">2233830,19</w:t>
            </w:r>
          </w:p>
        </w:tc>
      </w:tr>
      <w:tr>
        <w:tc>
          <w:tcPr>
            <w:tcW w:w="2948" w:type="dxa"/>
            <w:vAlign w:val="center"/>
          </w:tcPr>
          <w:p>
            <w:pPr>
              <w:pStyle w:val="0"/>
              <w:jc w:val="center"/>
            </w:pPr>
            <w:r>
              <w:rPr>
                <w:sz w:val="24"/>
              </w:rPr>
              <w:t xml:space="preserve">1731</w:t>
            </w:r>
          </w:p>
        </w:tc>
        <w:tc>
          <w:tcPr>
            <w:tcW w:w="3005" w:type="dxa"/>
            <w:vAlign w:val="center"/>
          </w:tcPr>
          <w:p>
            <w:pPr>
              <w:pStyle w:val="0"/>
              <w:jc w:val="center"/>
            </w:pPr>
            <w:r>
              <w:rPr>
                <w:sz w:val="24"/>
              </w:rPr>
              <w:t xml:space="preserve">515521,16</w:t>
            </w:r>
          </w:p>
        </w:tc>
        <w:tc>
          <w:tcPr>
            <w:tcW w:w="3118" w:type="dxa"/>
            <w:vAlign w:val="center"/>
          </w:tcPr>
          <w:p>
            <w:pPr>
              <w:pStyle w:val="0"/>
              <w:jc w:val="center"/>
            </w:pPr>
            <w:r>
              <w:rPr>
                <w:sz w:val="24"/>
              </w:rPr>
              <w:t xml:space="preserve">2233829,19</w:t>
            </w:r>
          </w:p>
        </w:tc>
      </w:tr>
      <w:tr>
        <w:tc>
          <w:tcPr>
            <w:tcW w:w="2948" w:type="dxa"/>
            <w:vAlign w:val="center"/>
          </w:tcPr>
          <w:p>
            <w:pPr>
              <w:pStyle w:val="0"/>
              <w:jc w:val="center"/>
            </w:pPr>
            <w:r>
              <w:rPr>
                <w:sz w:val="24"/>
              </w:rPr>
              <w:t xml:space="preserve">1732</w:t>
            </w:r>
          </w:p>
        </w:tc>
        <w:tc>
          <w:tcPr>
            <w:tcW w:w="3005" w:type="dxa"/>
            <w:vAlign w:val="center"/>
          </w:tcPr>
          <w:p>
            <w:pPr>
              <w:pStyle w:val="0"/>
              <w:jc w:val="center"/>
            </w:pPr>
            <w:r>
              <w:rPr>
                <w:sz w:val="24"/>
              </w:rPr>
              <w:t xml:space="preserve">515522,63</w:t>
            </w:r>
          </w:p>
        </w:tc>
        <w:tc>
          <w:tcPr>
            <w:tcW w:w="3118" w:type="dxa"/>
            <w:vAlign w:val="center"/>
          </w:tcPr>
          <w:p>
            <w:pPr>
              <w:pStyle w:val="0"/>
              <w:jc w:val="center"/>
            </w:pPr>
            <w:r>
              <w:rPr>
                <w:sz w:val="24"/>
              </w:rPr>
              <w:t xml:space="preserve">2233828,84</w:t>
            </w:r>
          </w:p>
        </w:tc>
      </w:tr>
      <w:tr>
        <w:tc>
          <w:tcPr>
            <w:tcW w:w="2948" w:type="dxa"/>
            <w:vAlign w:val="center"/>
          </w:tcPr>
          <w:p>
            <w:pPr>
              <w:pStyle w:val="0"/>
              <w:jc w:val="center"/>
            </w:pPr>
            <w:r>
              <w:rPr>
                <w:sz w:val="24"/>
              </w:rPr>
              <w:t xml:space="preserve">1733</w:t>
            </w:r>
          </w:p>
        </w:tc>
        <w:tc>
          <w:tcPr>
            <w:tcW w:w="3005" w:type="dxa"/>
            <w:vAlign w:val="center"/>
          </w:tcPr>
          <w:p>
            <w:pPr>
              <w:pStyle w:val="0"/>
              <w:jc w:val="center"/>
            </w:pPr>
            <w:r>
              <w:rPr>
                <w:sz w:val="24"/>
              </w:rPr>
              <w:t xml:space="preserve">515525,63</w:t>
            </w:r>
          </w:p>
        </w:tc>
        <w:tc>
          <w:tcPr>
            <w:tcW w:w="3118" w:type="dxa"/>
            <w:vAlign w:val="center"/>
          </w:tcPr>
          <w:p>
            <w:pPr>
              <w:pStyle w:val="0"/>
              <w:jc w:val="center"/>
            </w:pPr>
            <w:r>
              <w:rPr>
                <w:sz w:val="24"/>
              </w:rPr>
              <w:t xml:space="preserve">2233828,24</w:t>
            </w:r>
          </w:p>
        </w:tc>
      </w:tr>
      <w:tr>
        <w:tc>
          <w:tcPr>
            <w:tcW w:w="2948" w:type="dxa"/>
            <w:vAlign w:val="center"/>
          </w:tcPr>
          <w:p>
            <w:pPr>
              <w:pStyle w:val="0"/>
              <w:jc w:val="center"/>
            </w:pPr>
            <w:r>
              <w:rPr>
                <w:sz w:val="24"/>
              </w:rPr>
              <w:t xml:space="preserve">1734</w:t>
            </w:r>
          </w:p>
        </w:tc>
        <w:tc>
          <w:tcPr>
            <w:tcW w:w="3005" w:type="dxa"/>
            <w:vAlign w:val="center"/>
          </w:tcPr>
          <w:p>
            <w:pPr>
              <w:pStyle w:val="0"/>
              <w:jc w:val="center"/>
            </w:pPr>
            <w:r>
              <w:rPr>
                <w:sz w:val="24"/>
              </w:rPr>
              <w:t xml:space="preserve">515529,48</w:t>
            </w:r>
          </w:p>
        </w:tc>
        <w:tc>
          <w:tcPr>
            <w:tcW w:w="3118" w:type="dxa"/>
            <w:vAlign w:val="center"/>
          </w:tcPr>
          <w:p>
            <w:pPr>
              <w:pStyle w:val="0"/>
              <w:jc w:val="center"/>
            </w:pPr>
            <w:r>
              <w:rPr>
                <w:sz w:val="24"/>
              </w:rPr>
              <w:t xml:space="preserve">2233827,51</w:t>
            </w:r>
          </w:p>
        </w:tc>
      </w:tr>
      <w:tr>
        <w:tc>
          <w:tcPr>
            <w:tcW w:w="2948" w:type="dxa"/>
            <w:vAlign w:val="center"/>
          </w:tcPr>
          <w:p>
            <w:pPr>
              <w:pStyle w:val="0"/>
              <w:jc w:val="center"/>
            </w:pPr>
            <w:r>
              <w:rPr>
                <w:sz w:val="24"/>
              </w:rPr>
              <w:t xml:space="preserve">1735</w:t>
            </w:r>
          </w:p>
        </w:tc>
        <w:tc>
          <w:tcPr>
            <w:tcW w:w="3005" w:type="dxa"/>
            <w:vAlign w:val="center"/>
          </w:tcPr>
          <w:p>
            <w:pPr>
              <w:pStyle w:val="0"/>
              <w:jc w:val="center"/>
            </w:pPr>
            <w:r>
              <w:rPr>
                <w:sz w:val="24"/>
              </w:rPr>
              <w:t xml:space="preserve">515532,16</w:t>
            </w:r>
          </w:p>
        </w:tc>
        <w:tc>
          <w:tcPr>
            <w:tcW w:w="3118" w:type="dxa"/>
            <w:vAlign w:val="center"/>
          </w:tcPr>
          <w:p>
            <w:pPr>
              <w:pStyle w:val="0"/>
              <w:jc w:val="center"/>
            </w:pPr>
            <w:r>
              <w:rPr>
                <w:sz w:val="24"/>
              </w:rPr>
              <w:t xml:space="preserve">2233827,00</w:t>
            </w:r>
          </w:p>
        </w:tc>
      </w:tr>
      <w:tr>
        <w:tc>
          <w:tcPr>
            <w:tcW w:w="2948" w:type="dxa"/>
            <w:vAlign w:val="center"/>
          </w:tcPr>
          <w:p>
            <w:pPr>
              <w:pStyle w:val="0"/>
              <w:jc w:val="center"/>
            </w:pPr>
            <w:r>
              <w:rPr>
                <w:sz w:val="24"/>
              </w:rPr>
              <w:t xml:space="preserve">1736</w:t>
            </w:r>
          </w:p>
        </w:tc>
        <w:tc>
          <w:tcPr>
            <w:tcW w:w="3005" w:type="dxa"/>
            <w:vAlign w:val="center"/>
          </w:tcPr>
          <w:p>
            <w:pPr>
              <w:pStyle w:val="0"/>
              <w:jc w:val="center"/>
            </w:pPr>
            <w:r>
              <w:rPr>
                <w:sz w:val="24"/>
              </w:rPr>
              <w:t xml:space="preserve">515535,64</w:t>
            </w:r>
          </w:p>
        </w:tc>
        <w:tc>
          <w:tcPr>
            <w:tcW w:w="3118" w:type="dxa"/>
            <w:vAlign w:val="center"/>
          </w:tcPr>
          <w:p>
            <w:pPr>
              <w:pStyle w:val="0"/>
              <w:jc w:val="center"/>
            </w:pPr>
            <w:r>
              <w:rPr>
                <w:sz w:val="24"/>
              </w:rPr>
              <w:t xml:space="preserve">2233826,19</w:t>
            </w:r>
          </w:p>
        </w:tc>
      </w:tr>
      <w:tr>
        <w:tc>
          <w:tcPr>
            <w:tcW w:w="2948" w:type="dxa"/>
            <w:vAlign w:val="center"/>
          </w:tcPr>
          <w:p>
            <w:pPr>
              <w:pStyle w:val="0"/>
              <w:jc w:val="center"/>
            </w:pPr>
            <w:r>
              <w:rPr>
                <w:sz w:val="24"/>
              </w:rPr>
              <w:t xml:space="preserve">1737</w:t>
            </w:r>
          </w:p>
        </w:tc>
        <w:tc>
          <w:tcPr>
            <w:tcW w:w="3005" w:type="dxa"/>
            <w:vAlign w:val="center"/>
          </w:tcPr>
          <w:p>
            <w:pPr>
              <w:pStyle w:val="0"/>
              <w:jc w:val="center"/>
            </w:pPr>
            <w:r>
              <w:rPr>
                <w:sz w:val="24"/>
              </w:rPr>
              <w:t xml:space="preserve">515537,02</w:t>
            </w:r>
          </w:p>
        </w:tc>
        <w:tc>
          <w:tcPr>
            <w:tcW w:w="3118" w:type="dxa"/>
            <w:vAlign w:val="center"/>
          </w:tcPr>
          <w:p>
            <w:pPr>
              <w:pStyle w:val="0"/>
              <w:jc w:val="center"/>
            </w:pPr>
            <w:r>
              <w:rPr>
                <w:sz w:val="24"/>
              </w:rPr>
              <w:t xml:space="preserve">2233826,10</w:t>
            </w:r>
          </w:p>
        </w:tc>
      </w:tr>
      <w:tr>
        <w:tc>
          <w:tcPr>
            <w:tcW w:w="2948" w:type="dxa"/>
            <w:vAlign w:val="center"/>
          </w:tcPr>
          <w:p>
            <w:pPr>
              <w:pStyle w:val="0"/>
              <w:jc w:val="center"/>
            </w:pPr>
            <w:r>
              <w:rPr>
                <w:sz w:val="24"/>
              </w:rPr>
              <w:t xml:space="preserve">1738</w:t>
            </w:r>
          </w:p>
        </w:tc>
        <w:tc>
          <w:tcPr>
            <w:tcW w:w="3005" w:type="dxa"/>
            <w:vAlign w:val="center"/>
          </w:tcPr>
          <w:p>
            <w:pPr>
              <w:pStyle w:val="0"/>
              <w:jc w:val="center"/>
            </w:pPr>
            <w:r>
              <w:rPr>
                <w:sz w:val="24"/>
              </w:rPr>
              <w:t xml:space="preserve">515539,02</w:t>
            </w:r>
          </w:p>
        </w:tc>
        <w:tc>
          <w:tcPr>
            <w:tcW w:w="3118" w:type="dxa"/>
            <w:vAlign w:val="center"/>
          </w:tcPr>
          <w:p>
            <w:pPr>
              <w:pStyle w:val="0"/>
              <w:jc w:val="center"/>
            </w:pPr>
            <w:r>
              <w:rPr>
                <w:sz w:val="24"/>
              </w:rPr>
              <w:t xml:space="preserve">2233826,04</w:t>
            </w:r>
          </w:p>
        </w:tc>
      </w:tr>
      <w:tr>
        <w:tc>
          <w:tcPr>
            <w:tcW w:w="2948" w:type="dxa"/>
            <w:vAlign w:val="center"/>
          </w:tcPr>
          <w:p>
            <w:pPr>
              <w:pStyle w:val="0"/>
              <w:jc w:val="center"/>
            </w:pPr>
            <w:r>
              <w:rPr>
                <w:sz w:val="24"/>
              </w:rPr>
              <w:t xml:space="preserve">1739</w:t>
            </w:r>
          </w:p>
        </w:tc>
        <w:tc>
          <w:tcPr>
            <w:tcW w:w="3005" w:type="dxa"/>
            <w:vAlign w:val="center"/>
          </w:tcPr>
          <w:p>
            <w:pPr>
              <w:pStyle w:val="0"/>
              <w:jc w:val="center"/>
            </w:pPr>
            <w:r>
              <w:rPr>
                <w:sz w:val="24"/>
              </w:rPr>
              <w:t xml:space="preserve">515539,76</w:t>
            </w:r>
          </w:p>
        </w:tc>
        <w:tc>
          <w:tcPr>
            <w:tcW w:w="3118" w:type="dxa"/>
            <w:vAlign w:val="center"/>
          </w:tcPr>
          <w:p>
            <w:pPr>
              <w:pStyle w:val="0"/>
              <w:jc w:val="center"/>
            </w:pPr>
            <w:r>
              <w:rPr>
                <w:sz w:val="24"/>
              </w:rPr>
              <w:t xml:space="preserve">2233826,04</w:t>
            </w:r>
          </w:p>
        </w:tc>
      </w:tr>
      <w:tr>
        <w:tc>
          <w:tcPr>
            <w:tcW w:w="2948" w:type="dxa"/>
            <w:vAlign w:val="center"/>
          </w:tcPr>
          <w:p>
            <w:pPr>
              <w:pStyle w:val="0"/>
              <w:jc w:val="center"/>
            </w:pPr>
            <w:r>
              <w:rPr>
                <w:sz w:val="24"/>
              </w:rPr>
              <w:t xml:space="preserve">1740</w:t>
            </w:r>
          </w:p>
        </w:tc>
        <w:tc>
          <w:tcPr>
            <w:tcW w:w="3005" w:type="dxa"/>
            <w:vAlign w:val="center"/>
          </w:tcPr>
          <w:p>
            <w:pPr>
              <w:pStyle w:val="0"/>
              <w:jc w:val="center"/>
            </w:pPr>
            <w:r>
              <w:rPr>
                <w:sz w:val="24"/>
              </w:rPr>
              <w:t xml:space="preserve">515541,62</w:t>
            </w:r>
          </w:p>
        </w:tc>
        <w:tc>
          <w:tcPr>
            <w:tcW w:w="3118" w:type="dxa"/>
            <w:vAlign w:val="center"/>
          </w:tcPr>
          <w:p>
            <w:pPr>
              <w:pStyle w:val="0"/>
              <w:jc w:val="center"/>
            </w:pPr>
            <w:r>
              <w:rPr>
                <w:sz w:val="24"/>
              </w:rPr>
              <w:t xml:space="preserve">2233825,82</w:t>
            </w:r>
          </w:p>
        </w:tc>
      </w:tr>
      <w:tr>
        <w:tc>
          <w:tcPr>
            <w:tcW w:w="2948" w:type="dxa"/>
            <w:vAlign w:val="center"/>
          </w:tcPr>
          <w:p>
            <w:pPr>
              <w:pStyle w:val="0"/>
              <w:jc w:val="center"/>
            </w:pPr>
            <w:r>
              <w:rPr>
                <w:sz w:val="24"/>
              </w:rPr>
              <w:t xml:space="preserve">1741</w:t>
            </w:r>
          </w:p>
        </w:tc>
        <w:tc>
          <w:tcPr>
            <w:tcW w:w="3005" w:type="dxa"/>
            <w:vAlign w:val="center"/>
          </w:tcPr>
          <w:p>
            <w:pPr>
              <w:pStyle w:val="0"/>
              <w:jc w:val="center"/>
            </w:pPr>
            <w:r>
              <w:rPr>
                <w:sz w:val="24"/>
              </w:rPr>
              <w:t xml:space="preserve">515543,50</w:t>
            </w:r>
          </w:p>
        </w:tc>
        <w:tc>
          <w:tcPr>
            <w:tcW w:w="3118" w:type="dxa"/>
            <w:vAlign w:val="center"/>
          </w:tcPr>
          <w:p>
            <w:pPr>
              <w:pStyle w:val="0"/>
              <w:jc w:val="center"/>
            </w:pPr>
            <w:r>
              <w:rPr>
                <w:sz w:val="24"/>
              </w:rPr>
              <w:t xml:space="preserve">2233825,26</w:t>
            </w:r>
          </w:p>
        </w:tc>
      </w:tr>
      <w:tr>
        <w:tc>
          <w:tcPr>
            <w:tcW w:w="2948" w:type="dxa"/>
            <w:vAlign w:val="center"/>
          </w:tcPr>
          <w:p>
            <w:pPr>
              <w:pStyle w:val="0"/>
              <w:jc w:val="center"/>
            </w:pPr>
            <w:r>
              <w:rPr>
                <w:sz w:val="24"/>
              </w:rPr>
              <w:t xml:space="preserve">1742</w:t>
            </w:r>
          </w:p>
        </w:tc>
        <w:tc>
          <w:tcPr>
            <w:tcW w:w="3005" w:type="dxa"/>
            <w:vAlign w:val="center"/>
          </w:tcPr>
          <w:p>
            <w:pPr>
              <w:pStyle w:val="0"/>
              <w:jc w:val="center"/>
            </w:pPr>
            <w:r>
              <w:rPr>
                <w:sz w:val="24"/>
              </w:rPr>
              <w:t xml:space="preserve">515546,63</w:t>
            </w:r>
          </w:p>
        </w:tc>
        <w:tc>
          <w:tcPr>
            <w:tcW w:w="3118" w:type="dxa"/>
            <w:vAlign w:val="center"/>
          </w:tcPr>
          <w:p>
            <w:pPr>
              <w:pStyle w:val="0"/>
              <w:jc w:val="center"/>
            </w:pPr>
            <w:r>
              <w:rPr>
                <w:sz w:val="24"/>
              </w:rPr>
              <w:t xml:space="preserve">2233824,17</w:t>
            </w:r>
          </w:p>
        </w:tc>
      </w:tr>
      <w:tr>
        <w:tc>
          <w:tcPr>
            <w:tcW w:w="2948" w:type="dxa"/>
            <w:vAlign w:val="center"/>
          </w:tcPr>
          <w:p>
            <w:pPr>
              <w:pStyle w:val="0"/>
              <w:jc w:val="center"/>
            </w:pPr>
            <w:r>
              <w:rPr>
                <w:sz w:val="24"/>
              </w:rPr>
              <w:t xml:space="preserve">1743</w:t>
            </w:r>
          </w:p>
        </w:tc>
        <w:tc>
          <w:tcPr>
            <w:tcW w:w="3005" w:type="dxa"/>
            <w:vAlign w:val="center"/>
          </w:tcPr>
          <w:p>
            <w:pPr>
              <w:pStyle w:val="0"/>
              <w:jc w:val="center"/>
            </w:pPr>
            <w:r>
              <w:rPr>
                <w:sz w:val="24"/>
              </w:rPr>
              <w:t xml:space="preserve">515548,01</w:t>
            </w:r>
          </w:p>
        </w:tc>
        <w:tc>
          <w:tcPr>
            <w:tcW w:w="3118" w:type="dxa"/>
            <w:vAlign w:val="center"/>
          </w:tcPr>
          <w:p>
            <w:pPr>
              <w:pStyle w:val="0"/>
              <w:jc w:val="center"/>
            </w:pPr>
            <w:r>
              <w:rPr>
                <w:sz w:val="24"/>
              </w:rPr>
              <w:t xml:space="preserve">2233823,70</w:t>
            </w:r>
          </w:p>
        </w:tc>
      </w:tr>
      <w:tr>
        <w:tc>
          <w:tcPr>
            <w:tcW w:w="2948" w:type="dxa"/>
            <w:vAlign w:val="center"/>
          </w:tcPr>
          <w:p>
            <w:pPr>
              <w:pStyle w:val="0"/>
              <w:jc w:val="center"/>
            </w:pPr>
            <w:r>
              <w:rPr>
                <w:sz w:val="24"/>
              </w:rPr>
              <w:t xml:space="preserve">1744</w:t>
            </w:r>
          </w:p>
        </w:tc>
        <w:tc>
          <w:tcPr>
            <w:tcW w:w="3005" w:type="dxa"/>
            <w:vAlign w:val="center"/>
          </w:tcPr>
          <w:p>
            <w:pPr>
              <w:pStyle w:val="0"/>
              <w:jc w:val="center"/>
            </w:pPr>
            <w:r>
              <w:rPr>
                <w:sz w:val="24"/>
              </w:rPr>
              <w:t xml:space="preserve">515552,00</w:t>
            </w:r>
          </w:p>
        </w:tc>
        <w:tc>
          <w:tcPr>
            <w:tcW w:w="3118" w:type="dxa"/>
            <w:vAlign w:val="center"/>
          </w:tcPr>
          <w:p>
            <w:pPr>
              <w:pStyle w:val="0"/>
              <w:jc w:val="center"/>
            </w:pPr>
            <w:r>
              <w:rPr>
                <w:sz w:val="24"/>
              </w:rPr>
              <w:t xml:space="preserve">2233821,67</w:t>
            </w:r>
          </w:p>
        </w:tc>
      </w:tr>
      <w:tr>
        <w:tc>
          <w:tcPr>
            <w:tcW w:w="2948" w:type="dxa"/>
            <w:vAlign w:val="center"/>
          </w:tcPr>
          <w:p>
            <w:pPr>
              <w:pStyle w:val="0"/>
              <w:jc w:val="center"/>
            </w:pPr>
            <w:r>
              <w:rPr>
                <w:sz w:val="24"/>
              </w:rPr>
              <w:t xml:space="preserve">1745</w:t>
            </w:r>
          </w:p>
        </w:tc>
        <w:tc>
          <w:tcPr>
            <w:tcW w:w="3005" w:type="dxa"/>
            <w:vAlign w:val="center"/>
          </w:tcPr>
          <w:p>
            <w:pPr>
              <w:pStyle w:val="0"/>
              <w:jc w:val="center"/>
            </w:pPr>
            <w:r>
              <w:rPr>
                <w:sz w:val="24"/>
              </w:rPr>
              <w:t xml:space="preserve">515553,40</w:t>
            </w:r>
          </w:p>
        </w:tc>
        <w:tc>
          <w:tcPr>
            <w:tcW w:w="3118" w:type="dxa"/>
            <w:vAlign w:val="center"/>
          </w:tcPr>
          <w:p>
            <w:pPr>
              <w:pStyle w:val="0"/>
              <w:jc w:val="center"/>
            </w:pPr>
            <w:r>
              <w:rPr>
                <w:sz w:val="24"/>
              </w:rPr>
              <w:t xml:space="preserve">2233820,99</w:t>
            </w:r>
          </w:p>
        </w:tc>
      </w:tr>
      <w:tr>
        <w:tc>
          <w:tcPr>
            <w:tcW w:w="2948" w:type="dxa"/>
            <w:vAlign w:val="center"/>
          </w:tcPr>
          <w:p>
            <w:pPr>
              <w:pStyle w:val="0"/>
              <w:jc w:val="center"/>
            </w:pPr>
            <w:r>
              <w:rPr>
                <w:sz w:val="24"/>
              </w:rPr>
              <w:t xml:space="preserve">1746</w:t>
            </w:r>
          </w:p>
        </w:tc>
        <w:tc>
          <w:tcPr>
            <w:tcW w:w="3005" w:type="dxa"/>
            <w:vAlign w:val="center"/>
          </w:tcPr>
          <w:p>
            <w:pPr>
              <w:pStyle w:val="0"/>
              <w:jc w:val="center"/>
            </w:pPr>
            <w:r>
              <w:rPr>
                <w:sz w:val="24"/>
              </w:rPr>
              <w:t xml:space="preserve">515555,68</w:t>
            </w:r>
          </w:p>
        </w:tc>
        <w:tc>
          <w:tcPr>
            <w:tcW w:w="3118" w:type="dxa"/>
            <w:vAlign w:val="center"/>
          </w:tcPr>
          <w:p>
            <w:pPr>
              <w:pStyle w:val="0"/>
              <w:jc w:val="center"/>
            </w:pPr>
            <w:r>
              <w:rPr>
                <w:sz w:val="24"/>
              </w:rPr>
              <w:t xml:space="preserve">2233819,98</w:t>
            </w:r>
          </w:p>
        </w:tc>
      </w:tr>
      <w:tr>
        <w:tc>
          <w:tcPr>
            <w:tcW w:w="2948" w:type="dxa"/>
            <w:vAlign w:val="center"/>
          </w:tcPr>
          <w:p>
            <w:pPr>
              <w:pStyle w:val="0"/>
              <w:jc w:val="center"/>
            </w:pPr>
            <w:r>
              <w:rPr>
                <w:sz w:val="24"/>
              </w:rPr>
              <w:t xml:space="preserve">1747</w:t>
            </w:r>
          </w:p>
        </w:tc>
        <w:tc>
          <w:tcPr>
            <w:tcW w:w="3005" w:type="dxa"/>
            <w:vAlign w:val="center"/>
          </w:tcPr>
          <w:p>
            <w:pPr>
              <w:pStyle w:val="0"/>
              <w:jc w:val="center"/>
            </w:pPr>
            <w:r>
              <w:rPr>
                <w:sz w:val="24"/>
              </w:rPr>
              <w:t xml:space="preserve">515559,02</w:t>
            </w:r>
          </w:p>
        </w:tc>
        <w:tc>
          <w:tcPr>
            <w:tcW w:w="3118" w:type="dxa"/>
            <w:vAlign w:val="center"/>
          </w:tcPr>
          <w:p>
            <w:pPr>
              <w:pStyle w:val="0"/>
              <w:jc w:val="center"/>
            </w:pPr>
            <w:r>
              <w:rPr>
                <w:sz w:val="24"/>
              </w:rPr>
              <w:t xml:space="preserve">2233818,67</w:t>
            </w:r>
          </w:p>
        </w:tc>
      </w:tr>
      <w:tr>
        <w:tc>
          <w:tcPr>
            <w:tcW w:w="2948" w:type="dxa"/>
            <w:vAlign w:val="center"/>
          </w:tcPr>
          <w:p>
            <w:pPr>
              <w:pStyle w:val="0"/>
              <w:jc w:val="center"/>
            </w:pPr>
            <w:r>
              <w:rPr>
                <w:sz w:val="24"/>
              </w:rPr>
              <w:t xml:space="preserve">1748</w:t>
            </w:r>
          </w:p>
        </w:tc>
        <w:tc>
          <w:tcPr>
            <w:tcW w:w="3005" w:type="dxa"/>
            <w:vAlign w:val="center"/>
          </w:tcPr>
          <w:p>
            <w:pPr>
              <w:pStyle w:val="0"/>
              <w:jc w:val="center"/>
            </w:pPr>
            <w:r>
              <w:rPr>
                <w:sz w:val="24"/>
              </w:rPr>
              <w:t xml:space="preserve">515562,76</w:t>
            </w:r>
          </w:p>
        </w:tc>
        <w:tc>
          <w:tcPr>
            <w:tcW w:w="3118" w:type="dxa"/>
            <w:vAlign w:val="center"/>
          </w:tcPr>
          <w:p>
            <w:pPr>
              <w:pStyle w:val="0"/>
              <w:jc w:val="center"/>
            </w:pPr>
            <w:r>
              <w:rPr>
                <w:sz w:val="24"/>
              </w:rPr>
              <w:t xml:space="preserve">2233817,43</w:t>
            </w:r>
          </w:p>
        </w:tc>
      </w:tr>
      <w:tr>
        <w:tc>
          <w:tcPr>
            <w:tcW w:w="2948" w:type="dxa"/>
            <w:vAlign w:val="center"/>
          </w:tcPr>
          <w:p>
            <w:pPr>
              <w:pStyle w:val="0"/>
              <w:jc w:val="center"/>
            </w:pPr>
            <w:r>
              <w:rPr>
                <w:sz w:val="24"/>
              </w:rPr>
              <w:t xml:space="preserve">1749</w:t>
            </w:r>
          </w:p>
        </w:tc>
        <w:tc>
          <w:tcPr>
            <w:tcW w:w="3005" w:type="dxa"/>
            <w:vAlign w:val="center"/>
          </w:tcPr>
          <w:p>
            <w:pPr>
              <w:pStyle w:val="0"/>
              <w:jc w:val="center"/>
            </w:pPr>
            <w:r>
              <w:rPr>
                <w:sz w:val="24"/>
              </w:rPr>
              <w:t xml:space="preserve">515564,95</w:t>
            </w:r>
          </w:p>
        </w:tc>
        <w:tc>
          <w:tcPr>
            <w:tcW w:w="3118" w:type="dxa"/>
            <w:vAlign w:val="center"/>
          </w:tcPr>
          <w:p>
            <w:pPr>
              <w:pStyle w:val="0"/>
              <w:jc w:val="center"/>
            </w:pPr>
            <w:r>
              <w:rPr>
                <w:sz w:val="24"/>
              </w:rPr>
              <w:t xml:space="preserve">2233816,55</w:t>
            </w:r>
          </w:p>
        </w:tc>
      </w:tr>
      <w:tr>
        <w:tc>
          <w:tcPr>
            <w:tcW w:w="2948" w:type="dxa"/>
            <w:vAlign w:val="center"/>
          </w:tcPr>
          <w:p>
            <w:pPr>
              <w:pStyle w:val="0"/>
              <w:jc w:val="center"/>
            </w:pPr>
            <w:r>
              <w:rPr>
                <w:sz w:val="24"/>
              </w:rPr>
              <w:t xml:space="preserve">1750</w:t>
            </w:r>
          </w:p>
        </w:tc>
        <w:tc>
          <w:tcPr>
            <w:tcW w:w="3005" w:type="dxa"/>
            <w:vAlign w:val="center"/>
          </w:tcPr>
          <w:p>
            <w:pPr>
              <w:pStyle w:val="0"/>
              <w:jc w:val="center"/>
            </w:pPr>
            <w:r>
              <w:rPr>
                <w:sz w:val="24"/>
              </w:rPr>
              <w:t xml:space="preserve">515566,60</w:t>
            </w:r>
          </w:p>
        </w:tc>
        <w:tc>
          <w:tcPr>
            <w:tcW w:w="3118" w:type="dxa"/>
            <w:vAlign w:val="center"/>
          </w:tcPr>
          <w:p>
            <w:pPr>
              <w:pStyle w:val="0"/>
              <w:jc w:val="center"/>
            </w:pPr>
            <w:r>
              <w:rPr>
                <w:sz w:val="24"/>
              </w:rPr>
              <w:t xml:space="preserve">2233816,20</w:t>
            </w:r>
          </w:p>
        </w:tc>
      </w:tr>
      <w:tr>
        <w:tc>
          <w:tcPr>
            <w:tcW w:w="2948" w:type="dxa"/>
            <w:vAlign w:val="center"/>
          </w:tcPr>
          <w:p>
            <w:pPr>
              <w:pStyle w:val="0"/>
              <w:jc w:val="center"/>
            </w:pPr>
            <w:r>
              <w:rPr>
                <w:sz w:val="24"/>
              </w:rPr>
              <w:t xml:space="preserve">1751</w:t>
            </w:r>
          </w:p>
        </w:tc>
        <w:tc>
          <w:tcPr>
            <w:tcW w:w="3005" w:type="dxa"/>
            <w:vAlign w:val="center"/>
          </w:tcPr>
          <w:p>
            <w:pPr>
              <w:pStyle w:val="0"/>
              <w:jc w:val="center"/>
            </w:pPr>
            <w:r>
              <w:rPr>
                <w:sz w:val="24"/>
              </w:rPr>
              <w:t xml:space="preserve">515569,22</w:t>
            </w:r>
          </w:p>
        </w:tc>
        <w:tc>
          <w:tcPr>
            <w:tcW w:w="3118" w:type="dxa"/>
            <w:vAlign w:val="center"/>
          </w:tcPr>
          <w:p>
            <w:pPr>
              <w:pStyle w:val="0"/>
              <w:jc w:val="center"/>
            </w:pPr>
            <w:r>
              <w:rPr>
                <w:sz w:val="24"/>
              </w:rPr>
              <w:t xml:space="preserve">2233816,17</w:t>
            </w:r>
          </w:p>
        </w:tc>
      </w:tr>
      <w:tr>
        <w:tc>
          <w:tcPr>
            <w:tcW w:w="2948" w:type="dxa"/>
            <w:vAlign w:val="center"/>
          </w:tcPr>
          <w:p>
            <w:pPr>
              <w:pStyle w:val="0"/>
              <w:jc w:val="center"/>
            </w:pPr>
            <w:r>
              <w:rPr>
                <w:sz w:val="24"/>
              </w:rPr>
              <w:t xml:space="preserve">1752</w:t>
            </w:r>
          </w:p>
        </w:tc>
        <w:tc>
          <w:tcPr>
            <w:tcW w:w="3005" w:type="dxa"/>
            <w:vAlign w:val="center"/>
          </w:tcPr>
          <w:p>
            <w:pPr>
              <w:pStyle w:val="0"/>
              <w:jc w:val="center"/>
            </w:pPr>
            <w:r>
              <w:rPr>
                <w:sz w:val="24"/>
              </w:rPr>
              <w:t xml:space="preserve">515570,19</w:t>
            </w:r>
          </w:p>
        </w:tc>
        <w:tc>
          <w:tcPr>
            <w:tcW w:w="3118" w:type="dxa"/>
            <w:vAlign w:val="center"/>
          </w:tcPr>
          <w:p>
            <w:pPr>
              <w:pStyle w:val="0"/>
              <w:jc w:val="center"/>
            </w:pPr>
            <w:r>
              <w:rPr>
                <w:sz w:val="24"/>
              </w:rPr>
              <w:t xml:space="preserve">2233816,28</w:t>
            </w:r>
          </w:p>
        </w:tc>
      </w:tr>
      <w:tr>
        <w:tc>
          <w:tcPr>
            <w:tcW w:w="2948" w:type="dxa"/>
            <w:vAlign w:val="center"/>
          </w:tcPr>
          <w:p>
            <w:pPr>
              <w:pStyle w:val="0"/>
              <w:jc w:val="center"/>
            </w:pPr>
            <w:r>
              <w:rPr>
                <w:sz w:val="24"/>
              </w:rPr>
              <w:t xml:space="preserve">1753</w:t>
            </w:r>
          </w:p>
        </w:tc>
        <w:tc>
          <w:tcPr>
            <w:tcW w:w="3005" w:type="dxa"/>
            <w:vAlign w:val="center"/>
          </w:tcPr>
          <w:p>
            <w:pPr>
              <w:pStyle w:val="0"/>
              <w:jc w:val="center"/>
            </w:pPr>
            <w:r>
              <w:rPr>
                <w:sz w:val="24"/>
              </w:rPr>
              <w:t xml:space="preserve">515571,22</w:t>
            </w:r>
          </w:p>
        </w:tc>
        <w:tc>
          <w:tcPr>
            <w:tcW w:w="3118" w:type="dxa"/>
            <w:vAlign w:val="center"/>
          </w:tcPr>
          <w:p>
            <w:pPr>
              <w:pStyle w:val="0"/>
              <w:jc w:val="center"/>
            </w:pPr>
            <w:r>
              <w:rPr>
                <w:sz w:val="24"/>
              </w:rPr>
              <w:t xml:space="preserve">2233816,25</w:t>
            </w:r>
          </w:p>
        </w:tc>
      </w:tr>
      <w:tr>
        <w:tc>
          <w:tcPr>
            <w:tcW w:w="2948" w:type="dxa"/>
            <w:vAlign w:val="center"/>
          </w:tcPr>
          <w:p>
            <w:pPr>
              <w:pStyle w:val="0"/>
              <w:jc w:val="center"/>
            </w:pPr>
            <w:r>
              <w:rPr>
                <w:sz w:val="24"/>
              </w:rPr>
              <w:t xml:space="preserve">1754</w:t>
            </w:r>
          </w:p>
        </w:tc>
        <w:tc>
          <w:tcPr>
            <w:tcW w:w="3005" w:type="dxa"/>
            <w:vAlign w:val="center"/>
          </w:tcPr>
          <w:p>
            <w:pPr>
              <w:pStyle w:val="0"/>
              <w:jc w:val="center"/>
            </w:pPr>
            <w:r>
              <w:rPr>
                <w:sz w:val="24"/>
              </w:rPr>
              <w:t xml:space="preserve">515572,24</w:t>
            </w:r>
          </w:p>
        </w:tc>
        <w:tc>
          <w:tcPr>
            <w:tcW w:w="3118" w:type="dxa"/>
            <w:vAlign w:val="center"/>
          </w:tcPr>
          <w:p>
            <w:pPr>
              <w:pStyle w:val="0"/>
              <w:jc w:val="center"/>
            </w:pPr>
            <w:r>
              <w:rPr>
                <w:sz w:val="24"/>
              </w:rPr>
              <w:t xml:space="preserve">2233815,98</w:t>
            </w:r>
          </w:p>
        </w:tc>
      </w:tr>
      <w:tr>
        <w:tc>
          <w:tcPr>
            <w:tcW w:w="2948" w:type="dxa"/>
            <w:vAlign w:val="center"/>
          </w:tcPr>
          <w:p>
            <w:pPr>
              <w:pStyle w:val="0"/>
              <w:jc w:val="center"/>
            </w:pPr>
            <w:r>
              <w:rPr>
                <w:sz w:val="24"/>
              </w:rPr>
              <w:t xml:space="preserve">1755</w:t>
            </w:r>
          </w:p>
        </w:tc>
        <w:tc>
          <w:tcPr>
            <w:tcW w:w="3005" w:type="dxa"/>
            <w:vAlign w:val="center"/>
          </w:tcPr>
          <w:p>
            <w:pPr>
              <w:pStyle w:val="0"/>
              <w:jc w:val="center"/>
            </w:pPr>
            <w:r>
              <w:rPr>
                <w:sz w:val="24"/>
              </w:rPr>
              <w:t xml:space="preserve">515573,74</w:t>
            </w:r>
          </w:p>
        </w:tc>
        <w:tc>
          <w:tcPr>
            <w:tcW w:w="3118" w:type="dxa"/>
            <w:vAlign w:val="center"/>
          </w:tcPr>
          <w:p>
            <w:pPr>
              <w:pStyle w:val="0"/>
              <w:jc w:val="center"/>
            </w:pPr>
            <w:r>
              <w:rPr>
                <w:sz w:val="24"/>
              </w:rPr>
              <w:t xml:space="preserve">2233815,15</w:t>
            </w:r>
          </w:p>
        </w:tc>
      </w:tr>
      <w:tr>
        <w:tc>
          <w:tcPr>
            <w:tcW w:w="2948" w:type="dxa"/>
            <w:vAlign w:val="center"/>
          </w:tcPr>
          <w:p>
            <w:pPr>
              <w:pStyle w:val="0"/>
              <w:jc w:val="center"/>
            </w:pPr>
            <w:r>
              <w:rPr>
                <w:sz w:val="24"/>
              </w:rPr>
              <w:t xml:space="preserve">1756</w:t>
            </w:r>
          </w:p>
        </w:tc>
        <w:tc>
          <w:tcPr>
            <w:tcW w:w="3005" w:type="dxa"/>
            <w:vAlign w:val="center"/>
          </w:tcPr>
          <w:p>
            <w:pPr>
              <w:pStyle w:val="0"/>
              <w:jc w:val="center"/>
            </w:pPr>
            <w:r>
              <w:rPr>
                <w:sz w:val="24"/>
              </w:rPr>
              <w:t xml:space="preserve">515575,80</w:t>
            </w:r>
          </w:p>
        </w:tc>
        <w:tc>
          <w:tcPr>
            <w:tcW w:w="3118" w:type="dxa"/>
            <w:vAlign w:val="center"/>
          </w:tcPr>
          <w:p>
            <w:pPr>
              <w:pStyle w:val="0"/>
              <w:jc w:val="center"/>
            </w:pPr>
            <w:r>
              <w:rPr>
                <w:sz w:val="24"/>
              </w:rPr>
              <w:t xml:space="preserve">2233814,10</w:t>
            </w:r>
          </w:p>
        </w:tc>
      </w:tr>
      <w:tr>
        <w:tc>
          <w:tcPr>
            <w:tcW w:w="2948" w:type="dxa"/>
            <w:vAlign w:val="center"/>
          </w:tcPr>
          <w:p>
            <w:pPr>
              <w:pStyle w:val="0"/>
              <w:jc w:val="center"/>
            </w:pPr>
            <w:r>
              <w:rPr>
                <w:sz w:val="24"/>
              </w:rPr>
              <w:t xml:space="preserve">1757</w:t>
            </w:r>
          </w:p>
        </w:tc>
        <w:tc>
          <w:tcPr>
            <w:tcW w:w="3005" w:type="dxa"/>
            <w:vAlign w:val="center"/>
          </w:tcPr>
          <w:p>
            <w:pPr>
              <w:pStyle w:val="0"/>
              <w:jc w:val="center"/>
            </w:pPr>
            <w:r>
              <w:rPr>
                <w:sz w:val="24"/>
              </w:rPr>
              <w:t xml:space="preserve">515578,60</w:t>
            </w:r>
          </w:p>
        </w:tc>
        <w:tc>
          <w:tcPr>
            <w:tcW w:w="3118" w:type="dxa"/>
            <w:vAlign w:val="center"/>
          </w:tcPr>
          <w:p>
            <w:pPr>
              <w:pStyle w:val="0"/>
              <w:jc w:val="center"/>
            </w:pPr>
            <w:r>
              <w:rPr>
                <w:sz w:val="24"/>
              </w:rPr>
              <w:t xml:space="preserve">2233812,49</w:t>
            </w:r>
          </w:p>
        </w:tc>
      </w:tr>
      <w:tr>
        <w:tc>
          <w:tcPr>
            <w:tcW w:w="2948" w:type="dxa"/>
            <w:vAlign w:val="center"/>
          </w:tcPr>
          <w:p>
            <w:pPr>
              <w:pStyle w:val="0"/>
              <w:jc w:val="center"/>
            </w:pPr>
            <w:r>
              <w:rPr>
                <w:sz w:val="24"/>
              </w:rPr>
              <w:t xml:space="preserve">1758</w:t>
            </w:r>
          </w:p>
        </w:tc>
        <w:tc>
          <w:tcPr>
            <w:tcW w:w="3005" w:type="dxa"/>
            <w:vAlign w:val="center"/>
          </w:tcPr>
          <w:p>
            <w:pPr>
              <w:pStyle w:val="0"/>
              <w:jc w:val="center"/>
            </w:pPr>
            <w:r>
              <w:rPr>
                <w:sz w:val="24"/>
              </w:rPr>
              <w:t xml:space="preserve">515581,63</w:t>
            </w:r>
          </w:p>
        </w:tc>
        <w:tc>
          <w:tcPr>
            <w:tcW w:w="3118" w:type="dxa"/>
            <w:vAlign w:val="center"/>
          </w:tcPr>
          <w:p>
            <w:pPr>
              <w:pStyle w:val="0"/>
              <w:jc w:val="center"/>
            </w:pPr>
            <w:r>
              <w:rPr>
                <w:sz w:val="24"/>
              </w:rPr>
              <w:t xml:space="preserve">2233811,02</w:t>
            </w:r>
          </w:p>
        </w:tc>
      </w:tr>
      <w:tr>
        <w:tc>
          <w:tcPr>
            <w:tcW w:w="2948" w:type="dxa"/>
            <w:vAlign w:val="center"/>
          </w:tcPr>
          <w:p>
            <w:pPr>
              <w:pStyle w:val="0"/>
              <w:jc w:val="center"/>
            </w:pPr>
            <w:r>
              <w:rPr>
                <w:sz w:val="24"/>
              </w:rPr>
              <w:t xml:space="preserve">1759</w:t>
            </w:r>
          </w:p>
        </w:tc>
        <w:tc>
          <w:tcPr>
            <w:tcW w:w="3005" w:type="dxa"/>
            <w:vAlign w:val="center"/>
          </w:tcPr>
          <w:p>
            <w:pPr>
              <w:pStyle w:val="0"/>
              <w:jc w:val="center"/>
            </w:pPr>
            <w:r>
              <w:rPr>
                <w:sz w:val="24"/>
              </w:rPr>
              <w:t xml:space="preserve">515584,36</w:t>
            </w:r>
          </w:p>
        </w:tc>
        <w:tc>
          <w:tcPr>
            <w:tcW w:w="3118" w:type="dxa"/>
            <w:vAlign w:val="center"/>
          </w:tcPr>
          <w:p>
            <w:pPr>
              <w:pStyle w:val="0"/>
              <w:jc w:val="center"/>
            </w:pPr>
            <w:r>
              <w:rPr>
                <w:sz w:val="24"/>
              </w:rPr>
              <w:t xml:space="preserve">2233809,79</w:t>
            </w:r>
          </w:p>
        </w:tc>
      </w:tr>
      <w:tr>
        <w:tc>
          <w:tcPr>
            <w:tcW w:w="2948" w:type="dxa"/>
            <w:vAlign w:val="center"/>
          </w:tcPr>
          <w:p>
            <w:pPr>
              <w:pStyle w:val="0"/>
              <w:jc w:val="center"/>
            </w:pPr>
            <w:r>
              <w:rPr>
                <w:sz w:val="24"/>
              </w:rPr>
              <w:t xml:space="preserve">1760</w:t>
            </w:r>
          </w:p>
        </w:tc>
        <w:tc>
          <w:tcPr>
            <w:tcW w:w="3005" w:type="dxa"/>
            <w:vAlign w:val="center"/>
          </w:tcPr>
          <w:p>
            <w:pPr>
              <w:pStyle w:val="0"/>
              <w:jc w:val="center"/>
            </w:pPr>
            <w:r>
              <w:rPr>
                <w:sz w:val="24"/>
              </w:rPr>
              <w:t xml:space="preserve">515589,72</w:t>
            </w:r>
          </w:p>
        </w:tc>
        <w:tc>
          <w:tcPr>
            <w:tcW w:w="3118" w:type="dxa"/>
            <w:vAlign w:val="center"/>
          </w:tcPr>
          <w:p>
            <w:pPr>
              <w:pStyle w:val="0"/>
              <w:jc w:val="center"/>
            </w:pPr>
            <w:r>
              <w:rPr>
                <w:sz w:val="24"/>
              </w:rPr>
              <w:t xml:space="preserve">2233807,49</w:t>
            </w:r>
          </w:p>
        </w:tc>
      </w:tr>
      <w:tr>
        <w:tc>
          <w:tcPr>
            <w:tcW w:w="2948" w:type="dxa"/>
            <w:vAlign w:val="center"/>
          </w:tcPr>
          <w:p>
            <w:pPr>
              <w:pStyle w:val="0"/>
              <w:jc w:val="center"/>
            </w:pPr>
            <w:r>
              <w:rPr>
                <w:sz w:val="24"/>
              </w:rPr>
              <w:t xml:space="preserve">1761</w:t>
            </w:r>
          </w:p>
        </w:tc>
        <w:tc>
          <w:tcPr>
            <w:tcW w:w="3005" w:type="dxa"/>
            <w:vAlign w:val="center"/>
          </w:tcPr>
          <w:p>
            <w:pPr>
              <w:pStyle w:val="0"/>
              <w:jc w:val="center"/>
            </w:pPr>
            <w:r>
              <w:rPr>
                <w:sz w:val="24"/>
              </w:rPr>
              <w:t xml:space="preserve">515593,49</w:t>
            </w:r>
          </w:p>
        </w:tc>
        <w:tc>
          <w:tcPr>
            <w:tcW w:w="3118" w:type="dxa"/>
            <w:vAlign w:val="center"/>
          </w:tcPr>
          <w:p>
            <w:pPr>
              <w:pStyle w:val="0"/>
              <w:jc w:val="center"/>
            </w:pPr>
            <w:r>
              <w:rPr>
                <w:sz w:val="24"/>
              </w:rPr>
              <w:t xml:space="preserve">2233805,75</w:t>
            </w:r>
          </w:p>
        </w:tc>
      </w:tr>
      <w:tr>
        <w:tc>
          <w:tcPr>
            <w:tcW w:w="2948" w:type="dxa"/>
            <w:vAlign w:val="center"/>
          </w:tcPr>
          <w:p>
            <w:pPr>
              <w:pStyle w:val="0"/>
              <w:jc w:val="center"/>
            </w:pPr>
            <w:r>
              <w:rPr>
                <w:sz w:val="24"/>
              </w:rPr>
              <w:t xml:space="preserve">1762</w:t>
            </w:r>
          </w:p>
        </w:tc>
        <w:tc>
          <w:tcPr>
            <w:tcW w:w="3005" w:type="dxa"/>
            <w:vAlign w:val="center"/>
          </w:tcPr>
          <w:p>
            <w:pPr>
              <w:pStyle w:val="0"/>
              <w:jc w:val="center"/>
            </w:pPr>
            <w:r>
              <w:rPr>
                <w:sz w:val="24"/>
              </w:rPr>
              <w:t xml:space="preserve">515596,90</w:t>
            </w:r>
          </w:p>
        </w:tc>
        <w:tc>
          <w:tcPr>
            <w:tcW w:w="3118" w:type="dxa"/>
            <w:vAlign w:val="center"/>
          </w:tcPr>
          <w:p>
            <w:pPr>
              <w:pStyle w:val="0"/>
              <w:jc w:val="center"/>
            </w:pPr>
            <w:r>
              <w:rPr>
                <w:sz w:val="24"/>
              </w:rPr>
              <w:t xml:space="preserve">2233804,05</w:t>
            </w:r>
          </w:p>
        </w:tc>
      </w:tr>
      <w:tr>
        <w:tc>
          <w:tcPr>
            <w:tcW w:w="2948" w:type="dxa"/>
            <w:vAlign w:val="center"/>
          </w:tcPr>
          <w:p>
            <w:pPr>
              <w:pStyle w:val="0"/>
              <w:jc w:val="center"/>
            </w:pPr>
            <w:r>
              <w:rPr>
                <w:sz w:val="24"/>
              </w:rPr>
              <w:t xml:space="preserve">1763</w:t>
            </w:r>
          </w:p>
        </w:tc>
        <w:tc>
          <w:tcPr>
            <w:tcW w:w="3005" w:type="dxa"/>
            <w:vAlign w:val="center"/>
          </w:tcPr>
          <w:p>
            <w:pPr>
              <w:pStyle w:val="0"/>
              <w:jc w:val="center"/>
            </w:pPr>
            <w:r>
              <w:rPr>
                <w:sz w:val="24"/>
              </w:rPr>
              <w:t xml:space="preserve">515600,17</w:t>
            </w:r>
          </w:p>
        </w:tc>
        <w:tc>
          <w:tcPr>
            <w:tcW w:w="3118" w:type="dxa"/>
            <w:vAlign w:val="center"/>
          </w:tcPr>
          <w:p>
            <w:pPr>
              <w:pStyle w:val="0"/>
              <w:jc w:val="center"/>
            </w:pPr>
            <w:r>
              <w:rPr>
                <w:sz w:val="24"/>
              </w:rPr>
              <w:t xml:space="preserve">2233801,06</w:t>
            </w:r>
          </w:p>
        </w:tc>
      </w:tr>
      <w:tr>
        <w:tc>
          <w:tcPr>
            <w:tcW w:w="2948" w:type="dxa"/>
            <w:vAlign w:val="center"/>
          </w:tcPr>
          <w:p>
            <w:pPr>
              <w:pStyle w:val="0"/>
              <w:jc w:val="center"/>
            </w:pPr>
            <w:r>
              <w:rPr>
                <w:sz w:val="24"/>
              </w:rPr>
              <w:t xml:space="preserve">1764</w:t>
            </w:r>
          </w:p>
        </w:tc>
        <w:tc>
          <w:tcPr>
            <w:tcW w:w="3005" w:type="dxa"/>
            <w:vAlign w:val="center"/>
          </w:tcPr>
          <w:p>
            <w:pPr>
              <w:pStyle w:val="0"/>
              <w:jc w:val="center"/>
            </w:pPr>
            <w:r>
              <w:rPr>
                <w:sz w:val="24"/>
              </w:rPr>
              <w:t xml:space="preserve">515601,11</w:t>
            </w:r>
          </w:p>
        </w:tc>
        <w:tc>
          <w:tcPr>
            <w:tcW w:w="3118" w:type="dxa"/>
            <w:vAlign w:val="center"/>
          </w:tcPr>
          <w:p>
            <w:pPr>
              <w:pStyle w:val="0"/>
              <w:jc w:val="center"/>
            </w:pPr>
            <w:r>
              <w:rPr>
                <w:sz w:val="24"/>
              </w:rPr>
              <w:t xml:space="preserve">2233799,89</w:t>
            </w:r>
          </w:p>
        </w:tc>
      </w:tr>
      <w:tr>
        <w:tc>
          <w:tcPr>
            <w:tcW w:w="2948" w:type="dxa"/>
            <w:vAlign w:val="center"/>
          </w:tcPr>
          <w:p>
            <w:pPr>
              <w:pStyle w:val="0"/>
              <w:jc w:val="center"/>
            </w:pPr>
            <w:r>
              <w:rPr>
                <w:sz w:val="24"/>
              </w:rPr>
              <w:t xml:space="preserve">1765</w:t>
            </w:r>
          </w:p>
        </w:tc>
        <w:tc>
          <w:tcPr>
            <w:tcW w:w="3005" w:type="dxa"/>
            <w:vAlign w:val="center"/>
          </w:tcPr>
          <w:p>
            <w:pPr>
              <w:pStyle w:val="0"/>
              <w:jc w:val="center"/>
            </w:pPr>
            <w:r>
              <w:rPr>
                <w:sz w:val="24"/>
              </w:rPr>
              <w:t xml:space="preserve">515601,41</w:t>
            </w:r>
          </w:p>
        </w:tc>
        <w:tc>
          <w:tcPr>
            <w:tcW w:w="3118" w:type="dxa"/>
            <w:vAlign w:val="center"/>
          </w:tcPr>
          <w:p>
            <w:pPr>
              <w:pStyle w:val="0"/>
              <w:jc w:val="center"/>
            </w:pPr>
            <w:r>
              <w:rPr>
                <w:sz w:val="24"/>
              </w:rPr>
              <w:t xml:space="preserve">2233797,74</w:t>
            </w:r>
          </w:p>
        </w:tc>
      </w:tr>
      <w:tr>
        <w:tc>
          <w:tcPr>
            <w:tcW w:w="2948" w:type="dxa"/>
            <w:vAlign w:val="center"/>
          </w:tcPr>
          <w:p>
            <w:pPr>
              <w:pStyle w:val="0"/>
              <w:jc w:val="center"/>
            </w:pPr>
            <w:r>
              <w:rPr>
                <w:sz w:val="24"/>
              </w:rPr>
              <w:t xml:space="preserve">1766</w:t>
            </w:r>
          </w:p>
        </w:tc>
        <w:tc>
          <w:tcPr>
            <w:tcW w:w="3005" w:type="dxa"/>
            <w:vAlign w:val="center"/>
          </w:tcPr>
          <w:p>
            <w:pPr>
              <w:pStyle w:val="0"/>
              <w:jc w:val="center"/>
            </w:pPr>
            <w:r>
              <w:rPr>
                <w:sz w:val="24"/>
              </w:rPr>
              <w:t xml:space="preserve">515602,51</w:t>
            </w:r>
          </w:p>
        </w:tc>
        <w:tc>
          <w:tcPr>
            <w:tcW w:w="3118" w:type="dxa"/>
            <w:vAlign w:val="center"/>
          </w:tcPr>
          <w:p>
            <w:pPr>
              <w:pStyle w:val="0"/>
              <w:jc w:val="center"/>
            </w:pPr>
            <w:r>
              <w:rPr>
                <w:sz w:val="24"/>
              </w:rPr>
              <w:t xml:space="preserve">2233793,69</w:t>
            </w:r>
          </w:p>
        </w:tc>
      </w:tr>
      <w:tr>
        <w:tc>
          <w:tcPr>
            <w:tcW w:w="2948" w:type="dxa"/>
            <w:vAlign w:val="center"/>
          </w:tcPr>
          <w:p>
            <w:pPr>
              <w:pStyle w:val="0"/>
              <w:jc w:val="center"/>
            </w:pPr>
            <w:r>
              <w:rPr>
                <w:sz w:val="24"/>
              </w:rPr>
              <w:t xml:space="preserve">1767</w:t>
            </w:r>
          </w:p>
        </w:tc>
        <w:tc>
          <w:tcPr>
            <w:tcW w:w="3005" w:type="dxa"/>
            <w:vAlign w:val="center"/>
          </w:tcPr>
          <w:p>
            <w:pPr>
              <w:pStyle w:val="0"/>
              <w:jc w:val="center"/>
            </w:pPr>
            <w:r>
              <w:rPr>
                <w:sz w:val="24"/>
              </w:rPr>
              <w:t xml:space="preserve">515602,79</w:t>
            </w:r>
          </w:p>
        </w:tc>
        <w:tc>
          <w:tcPr>
            <w:tcW w:w="3118" w:type="dxa"/>
            <w:vAlign w:val="center"/>
          </w:tcPr>
          <w:p>
            <w:pPr>
              <w:pStyle w:val="0"/>
              <w:jc w:val="center"/>
            </w:pPr>
            <w:r>
              <w:rPr>
                <w:sz w:val="24"/>
              </w:rPr>
              <w:t xml:space="preserve">2233792,40</w:t>
            </w:r>
          </w:p>
        </w:tc>
      </w:tr>
      <w:tr>
        <w:tc>
          <w:tcPr>
            <w:tcW w:w="2948" w:type="dxa"/>
            <w:vAlign w:val="center"/>
          </w:tcPr>
          <w:p>
            <w:pPr>
              <w:pStyle w:val="0"/>
              <w:jc w:val="center"/>
            </w:pPr>
            <w:r>
              <w:rPr>
                <w:sz w:val="24"/>
              </w:rPr>
              <w:t xml:space="preserve">1768</w:t>
            </w:r>
          </w:p>
        </w:tc>
        <w:tc>
          <w:tcPr>
            <w:tcW w:w="3005" w:type="dxa"/>
            <w:vAlign w:val="center"/>
          </w:tcPr>
          <w:p>
            <w:pPr>
              <w:pStyle w:val="0"/>
              <w:jc w:val="center"/>
            </w:pPr>
            <w:r>
              <w:rPr>
                <w:sz w:val="24"/>
              </w:rPr>
              <w:t xml:space="preserve">515603,52</w:t>
            </w:r>
          </w:p>
        </w:tc>
        <w:tc>
          <w:tcPr>
            <w:tcW w:w="3118" w:type="dxa"/>
            <w:vAlign w:val="center"/>
          </w:tcPr>
          <w:p>
            <w:pPr>
              <w:pStyle w:val="0"/>
              <w:jc w:val="center"/>
            </w:pPr>
            <w:r>
              <w:rPr>
                <w:sz w:val="24"/>
              </w:rPr>
              <w:t xml:space="preserve">2233791,64</w:t>
            </w:r>
          </w:p>
        </w:tc>
      </w:tr>
      <w:tr>
        <w:tc>
          <w:tcPr>
            <w:tcW w:w="2948" w:type="dxa"/>
            <w:vAlign w:val="center"/>
          </w:tcPr>
          <w:p>
            <w:pPr>
              <w:pStyle w:val="0"/>
              <w:jc w:val="center"/>
            </w:pPr>
            <w:r>
              <w:rPr>
                <w:sz w:val="24"/>
              </w:rPr>
              <w:t xml:space="preserve">1769</w:t>
            </w:r>
          </w:p>
        </w:tc>
        <w:tc>
          <w:tcPr>
            <w:tcW w:w="3005" w:type="dxa"/>
            <w:vAlign w:val="center"/>
          </w:tcPr>
          <w:p>
            <w:pPr>
              <w:pStyle w:val="0"/>
              <w:jc w:val="center"/>
            </w:pPr>
            <w:r>
              <w:rPr>
                <w:sz w:val="24"/>
              </w:rPr>
              <w:t xml:space="preserve">515606,18</w:t>
            </w:r>
          </w:p>
        </w:tc>
        <w:tc>
          <w:tcPr>
            <w:tcW w:w="3118" w:type="dxa"/>
            <w:vAlign w:val="center"/>
          </w:tcPr>
          <w:p>
            <w:pPr>
              <w:pStyle w:val="0"/>
              <w:jc w:val="center"/>
            </w:pPr>
            <w:r>
              <w:rPr>
                <w:sz w:val="24"/>
              </w:rPr>
              <w:t xml:space="preserve">2233789,29</w:t>
            </w:r>
          </w:p>
        </w:tc>
      </w:tr>
      <w:tr>
        <w:tc>
          <w:tcPr>
            <w:tcW w:w="2948" w:type="dxa"/>
            <w:vAlign w:val="center"/>
          </w:tcPr>
          <w:p>
            <w:pPr>
              <w:pStyle w:val="0"/>
              <w:jc w:val="center"/>
            </w:pPr>
            <w:r>
              <w:rPr>
                <w:sz w:val="24"/>
              </w:rPr>
              <w:t xml:space="preserve">1770</w:t>
            </w:r>
          </w:p>
        </w:tc>
        <w:tc>
          <w:tcPr>
            <w:tcW w:w="3005" w:type="dxa"/>
            <w:vAlign w:val="center"/>
          </w:tcPr>
          <w:p>
            <w:pPr>
              <w:pStyle w:val="0"/>
              <w:jc w:val="center"/>
            </w:pPr>
            <w:r>
              <w:rPr>
                <w:sz w:val="24"/>
              </w:rPr>
              <w:t xml:space="preserve">515608,71</w:t>
            </w:r>
          </w:p>
        </w:tc>
        <w:tc>
          <w:tcPr>
            <w:tcW w:w="3118" w:type="dxa"/>
            <w:vAlign w:val="center"/>
          </w:tcPr>
          <w:p>
            <w:pPr>
              <w:pStyle w:val="0"/>
              <w:jc w:val="center"/>
            </w:pPr>
            <w:r>
              <w:rPr>
                <w:sz w:val="24"/>
              </w:rPr>
              <w:t xml:space="preserve">2233786,95</w:t>
            </w:r>
          </w:p>
        </w:tc>
      </w:tr>
      <w:tr>
        <w:tc>
          <w:tcPr>
            <w:tcW w:w="2948" w:type="dxa"/>
            <w:vAlign w:val="center"/>
          </w:tcPr>
          <w:p>
            <w:pPr>
              <w:pStyle w:val="0"/>
              <w:jc w:val="center"/>
            </w:pPr>
            <w:r>
              <w:rPr>
                <w:sz w:val="24"/>
              </w:rPr>
              <w:t xml:space="preserve">1771</w:t>
            </w:r>
          </w:p>
        </w:tc>
        <w:tc>
          <w:tcPr>
            <w:tcW w:w="3005" w:type="dxa"/>
            <w:vAlign w:val="center"/>
          </w:tcPr>
          <w:p>
            <w:pPr>
              <w:pStyle w:val="0"/>
              <w:jc w:val="center"/>
            </w:pPr>
            <w:r>
              <w:rPr>
                <w:sz w:val="24"/>
              </w:rPr>
              <w:t xml:space="preserve">515612,86</w:t>
            </w:r>
          </w:p>
        </w:tc>
        <w:tc>
          <w:tcPr>
            <w:tcW w:w="3118" w:type="dxa"/>
            <w:vAlign w:val="center"/>
          </w:tcPr>
          <w:p>
            <w:pPr>
              <w:pStyle w:val="0"/>
              <w:jc w:val="center"/>
            </w:pPr>
            <w:r>
              <w:rPr>
                <w:sz w:val="24"/>
              </w:rPr>
              <w:t xml:space="preserve">2233784,55</w:t>
            </w:r>
          </w:p>
        </w:tc>
      </w:tr>
      <w:tr>
        <w:tc>
          <w:tcPr>
            <w:tcW w:w="2948" w:type="dxa"/>
            <w:vAlign w:val="center"/>
          </w:tcPr>
          <w:p>
            <w:pPr>
              <w:pStyle w:val="0"/>
              <w:jc w:val="center"/>
            </w:pPr>
            <w:r>
              <w:rPr>
                <w:sz w:val="24"/>
              </w:rPr>
              <w:t xml:space="preserve">1772</w:t>
            </w:r>
          </w:p>
        </w:tc>
        <w:tc>
          <w:tcPr>
            <w:tcW w:w="3005" w:type="dxa"/>
            <w:vAlign w:val="center"/>
          </w:tcPr>
          <w:p>
            <w:pPr>
              <w:pStyle w:val="0"/>
              <w:jc w:val="center"/>
            </w:pPr>
            <w:r>
              <w:rPr>
                <w:sz w:val="24"/>
              </w:rPr>
              <w:t xml:space="preserve">515616,16</w:t>
            </w:r>
          </w:p>
        </w:tc>
        <w:tc>
          <w:tcPr>
            <w:tcW w:w="3118" w:type="dxa"/>
            <w:vAlign w:val="center"/>
          </w:tcPr>
          <w:p>
            <w:pPr>
              <w:pStyle w:val="0"/>
              <w:jc w:val="center"/>
            </w:pPr>
            <w:r>
              <w:rPr>
                <w:sz w:val="24"/>
              </w:rPr>
              <w:t xml:space="preserve">2233782,70</w:t>
            </w:r>
          </w:p>
        </w:tc>
      </w:tr>
      <w:tr>
        <w:tc>
          <w:tcPr>
            <w:tcW w:w="2948" w:type="dxa"/>
            <w:vAlign w:val="center"/>
          </w:tcPr>
          <w:p>
            <w:pPr>
              <w:pStyle w:val="0"/>
              <w:jc w:val="center"/>
            </w:pPr>
            <w:r>
              <w:rPr>
                <w:sz w:val="24"/>
              </w:rPr>
              <w:t xml:space="preserve">1773</w:t>
            </w:r>
          </w:p>
        </w:tc>
        <w:tc>
          <w:tcPr>
            <w:tcW w:w="3005" w:type="dxa"/>
            <w:vAlign w:val="center"/>
          </w:tcPr>
          <w:p>
            <w:pPr>
              <w:pStyle w:val="0"/>
              <w:jc w:val="center"/>
            </w:pPr>
            <w:r>
              <w:rPr>
                <w:sz w:val="24"/>
              </w:rPr>
              <w:t xml:space="preserve">515619,11</w:t>
            </w:r>
          </w:p>
        </w:tc>
        <w:tc>
          <w:tcPr>
            <w:tcW w:w="3118" w:type="dxa"/>
            <w:vAlign w:val="center"/>
          </w:tcPr>
          <w:p>
            <w:pPr>
              <w:pStyle w:val="0"/>
              <w:jc w:val="center"/>
            </w:pPr>
            <w:r>
              <w:rPr>
                <w:sz w:val="24"/>
              </w:rPr>
              <w:t xml:space="preserve">2233781,15</w:t>
            </w:r>
          </w:p>
        </w:tc>
      </w:tr>
      <w:tr>
        <w:tc>
          <w:tcPr>
            <w:tcW w:w="2948" w:type="dxa"/>
            <w:vAlign w:val="center"/>
          </w:tcPr>
          <w:p>
            <w:pPr>
              <w:pStyle w:val="0"/>
              <w:jc w:val="center"/>
            </w:pPr>
            <w:r>
              <w:rPr>
                <w:sz w:val="24"/>
              </w:rPr>
              <w:t xml:space="preserve">1774</w:t>
            </w:r>
          </w:p>
        </w:tc>
        <w:tc>
          <w:tcPr>
            <w:tcW w:w="3005" w:type="dxa"/>
            <w:vAlign w:val="center"/>
          </w:tcPr>
          <w:p>
            <w:pPr>
              <w:pStyle w:val="0"/>
              <w:jc w:val="center"/>
            </w:pPr>
            <w:r>
              <w:rPr>
                <w:sz w:val="24"/>
              </w:rPr>
              <w:t xml:space="preserve">515620,18</w:t>
            </w:r>
          </w:p>
        </w:tc>
        <w:tc>
          <w:tcPr>
            <w:tcW w:w="3118" w:type="dxa"/>
            <w:vAlign w:val="center"/>
          </w:tcPr>
          <w:p>
            <w:pPr>
              <w:pStyle w:val="0"/>
              <w:jc w:val="center"/>
            </w:pPr>
            <w:r>
              <w:rPr>
                <w:sz w:val="24"/>
              </w:rPr>
              <w:t xml:space="preserve">2233780,43</w:t>
            </w:r>
          </w:p>
        </w:tc>
      </w:tr>
      <w:tr>
        <w:tc>
          <w:tcPr>
            <w:tcW w:w="2948" w:type="dxa"/>
            <w:vAlign w:val="center"/>
          </w:tcPr>
          <w:p>
            <w:pPr>
              <w:pStyle w:val="0"/>
              <w:jc w:val="center"/>
            </w:pPr>
            <w:r>
              <w:rPr>
                <w:sz w:val="24"/>
              </w:rPr>
              <w:t xml:space="preserve">1775</w:t>
            </w:r>
          </w:p>
        </w:tc>
        <w:tc>
          <w:tcPr>
            <w:tcW w:w="3005" w:type="dxa"/>
            <w:vAlign w:val="center"/>
          </w:tcPr>
          <w:p>
            <w:pPr>
              <w:pStyle w:val="0"/>
              <w:jc w:val="center"/>
            </w:pPr>
            <w:r>
              <w:rPr>
                <w:sz w:val="24"/>
              </w:rPr>
              <w:t xml:space="preserve">515623,44</w:t>
            </w:r>
          </w:p>
        </w:tc>
        <w:tc>
          <w:tcPr>
            <w:tcW w:w="3118" w:type="dxa"/>
            <w:vAlign w:val="center"/>
          </w:tcPr>
          <w:p>
            <w:pPr>
              <w:pStyle w:val="0"/>
              <w:jc w:val="center"/>
            </w:pPr>
            <w:r>
              <w:rPr>
                <w:sz w:val="24"/>
              </w:rPr>
              <w:t xml:space="preserve">2233778,84</w:t>
            </w:r>
          </w:p>
        </w:tc>
      </w:tr>
      <w:tr>
        <w:tc>
          <w:tcPr>
            <w:tcW w:w="2948" w:type="dxa"/>
            <w:vAlign w:val="center"/>
          </w:tcPr>
          <w:p>
            <w:pPr>
              <w:pStyle w:val="0"/>
              <w:jc w:val="center"/>
            </w:pPr>
            <w:r>
              <w:rPr>
                <w:sz w:val="24"/>
              </w:rPr>
              <w:t xml:space="preserve">1776</w:t>
            </w:r>
          </w:p>
        </w:tc>
        <w:tc>
          <w:tcPr>
            <w:tcW w:w="3005" w:type="dxa"/>
            <w:vAlign w:val="center"/>
          </w:tcPr>
          <w:p>
            <w:pPr>
              <w:pStyle w:val="0"/>
              <w:jc w:val="center"/>
            </w:pPr>
            <w:r>
              <w:rPr>
                <w:sz w:val="24"/>
              </w:rPr>
              <w:t xml:space="preserve">515626,24</w:t>
            </w:r>
          </w:p>
        </w:tc>
        <w:tc>
          <w:tcPr>
            <w:tcW w:w="3118" w:type="dxa"/>
            <w:vAlign w:val="center"/>
          </w:tcPr>
          <w:p>
            <w:pPr>
              <w:pStyle w:val="0"/>
              <w:jc w:val="center"/>
            </w:pPr>
            <w:r>
              <w:rPr>
                <w:sz w:val="24"/>
              </w:rPr>
              <w:t xml:space="preserve">2233777,99</w:t>
            </w:r>
          </w:p>
        </w:tc>
      </w:tr>
      <w:tr>
        <w:tc>
          <w:tcPr>
            <w:tcW w:w="2948" w:type="dxa"/>
            <w:vAlign w:val="center"/>
          </w:tcPr>
          <w:p>
            <w:pPr>
              <w:pStyle w:val="0"/>
              <w:jc w:val="center"/>
            </w:pPr>
            <w:r>
              <w:rPr>
                <w:sz w:val="24"/>
              </w:rPr>
              <w:t xml:space="preserve">1777</w:t>
            </w:r>
          </w:p>
        </w:tc>
        <w:tc>
          <w:tcPr>
            <w:tcW w:w="3005" w:type="dxa"/>
            <w:vAlign w:val="center"/>
          </w:tcPr>
          <w:p>
            <w:pPr>
              <w:pStyle w:val="0"/>
              <w:jc w:val="center"/>
            </w:pPr>
            <w:r>
              <w:rPr>
                <w:sz w:val="24"/>
              </w:rPr>
              <w:t xml:space="preserve">515631,45</w:t>
            </w:r>
          </w:p>
        </w:tc>
        <w:tc>
          <w:tcPr>
            <w:tcW w:w="3118" w:type="dxa"/>
            <w:vAlign w:val="center"/>
          </w:tcPr>
          <w:p>
            <w:pPr>
              <w:pStyle w:val="0"/>
              <w:jc w:val="center"/>
            </w:pPr>
            <w:r>
              <w:rPr>
                <w:sz w:val="24"/>
              </w:rPr>
              <w:t xml:space="preserve">2233776,22</w:t>
            </w:r>
          </w:p>
        </w:tc>
      </w:tr>
      <w:tr>
        <w:tc>
          <w:tcPr>
            <w:tcW w:w="2948" w:type="dxa"/>
            <w:vAlign w:val="center"/>
          </w:tcPr>
          <w:p>
            <w:pPr>
              <w:pStyle w:val="0"/>
              <w:jc w:val="center"/>
            </w:pPr>
            <w:r>
              <w:rPr>
                <w:sz w:val="24"/>
              </w:rPr>
              <w:t xml:space="preserve">1778</w:t>
            </w:r>
          </w:p>
        </w:tc>
        <w:tc>
          <w:tcPr>
            <w:tcW w:w="3005" w:type="dxa"/>
            <w:vAlign w:val="center"/>
          </w:tcPr>
          <w:p>
            <w:pPr>
              <w:pStyle w:val="0"/>
              <w:jc w:val="center"/>
            </w:pPr>
            <w:r>
              <w:rPr>
                <w:sz w:val="24"/>
              </w:rPr>
              <w:t xml:space="preserve">515644,45</w:t>
            </w:r>
          </w:p>
        </w:tc>
        <w:tc>
          <w:tcPr>
            <w:tcW w:w="3118" w:type="dxa"/>
            <w:vAlign w:val="center"/>
          </w:tcPr>
          <w:p>
            <w:pPr>
              <w:pStyle w:val="0"/>
              <w:jc w:val="center"/>
            </w:pPr>
            <w:r>
              <w:rPr>
                <w:sz w:val="24"/>
              </w:rPr>
              <w:t xml:space="preserve">2233774,18</w:t>
            </w:r>
          </w:p>
        </w:tc>
      </w:tr>
      <w:tr>
        <w:tc>
          <w:tcPr>
            <w:tcW w:w="2948" w:type="dxa"/>
            <w:vAlign w:val="center"/>
          </w:tcPr>
          <w:p>
            <w:pPr>
              <w:pStyle w:val="0"/>
              <w:jc w:val="center"/>
            </w:pPr>
            <w:r>
              <w:rPr>
                <w:sz w:val="24"/>
              </w:rPr>
              <w:t xml:space="preserve">1779</w:t>
            </w:r>
          </w:p>
        </w:tc>
        <w:tc>
          <w:tcPr>
            <w:tcW w:w="3005" w:type="dxa"/>
            <w:vAlign w:val="center"/>
          </w:tcPr>
          <w:p>
            <w:pPr>
              <w:pStyle w:val="0"/>
              <w:jc w:val="center"/>
            </w:pPr>
            <w:r>
              <w:rPr>
                <w:sz w:val="24"/>
              </w:rPr>
              <w:t xml:space="preserve">515653,57</w:t>
            </w:r>
          </w:p>
        </w:tc>
        <w:tc>
          <w:tcPr>
            <w:tcW w:w="3118" w:type="dxa"/>
            <w:vAlign w:val="center"/>
          </w:tcPr>
          <w:p>
            <w:pPr>
              <w:pStyle w:val="0"/>
              <w:jc w:val="center"/>
            </w:pPr>
            <w:r>
              <w:rPr>
                <w:sz w:val="24"/>
              </w:rPr>
              <w:t xml:space="preserve">2233772,88</w:t>
            </w:r>
          </w:p>
        </w:tc>
      </w:tr>
      <w:tr>
        <w:tc>
          <w:tcPr>
            <w:tcW w:w="2948" w:type="dxa"/>
            <w:vAlign w:val="center"/>
          </w:tcPr>
          <w:p>
            <w:pPr>
              <w:pStyle w:val="0"/>
              <w:jc w:val="center"/>
            </w:pPr>
            <w:r>
              <w:rPr>
                <w:sz w:val="24"/>
              </w:rPr>
              <w:t xml:space="preserve">1780</w:t>
            </w:r>
          </w:p>
        </w:tc>
        <w:tc>
          <w:tcPr>
            <w:tcW w:w="3005" w:type="dxa"/>
            <w:vAlign w:val="center"/>
          </w:tcPr>
          <w:p>
            <w:pPr>
              <w:pStyle w:val="0"/>
              <w:jc w:val="center"/>
            </w:pPr>
            <w:r>
              <w:rPr>
                <w:sz w:val="24"/>
              </w:rPr>
              <w:t xml:space="preserve">515656,83</w:t>
            </w:r>
          </w:p>
        </w:tc>
        <w:tc>
          <w:tcPr>
            <w:tcW w:w="3118" w:type="dxa"/>
            <w:vAlign w:val="center"/>
          </w:tcPr>
          <w:p>
            <w:pPr>
              <w:pStyle w:val="0"/>
              <w:jc w:val="center"/>
            </w:pPr>
            <w:r>
              <w:rPr>
                <w:sz w:val="24"/>
              </w:rPr>
              <w:t xml:space="preserve">2233772,06</w:t>
            </w:r>
          </w:p>
        </w:tc>
      </w:tr>
      <w:tr>
        <w:tc>
          <w:tcPr>
            <w:tcW w:w="2948" w:type="dxa"/>
            <w:vAlign w:val="center"/>
          </w:tcPr>
          <w:p>
            <w:pPr>
              <w:pStyle w:val="0"/>
              <w:jc w:val="center"/>
            </w:pPr>
            <w:r>
              <w:rPr>
                <w:sz w:val="24"/>
              </w:rPr>
              <w:t xml:space="preserve">1781</w:t>
            </w:r>
          </w:p>
        </w:tc>
        <w:tc>
          <w:tcPr>
            <w:tcW w:w="3005" w:type="dxa"/>
            <w:vAlign w:val="center"/>
          </w:tcPr>
          <w:p>
            <w:pPr>
              <w:pStyle w:val="0"/>
              <w:jc w:val="center"/>
            </w:pPr>
            <w:r>
              <w:rPr>
                <w:sz w:val="24"/>
              </w:rPr>
              <w:t xml:space="preserve">515660,73</w:t>
            </w:r>
          </w:p>
        </w:tc>
        <w:tc>
          <w:tcPr>
            <w:tcW w:w="3118" w:type="dxa"/>
            <w:vAlign w:val="center"/>
          </w:tcPr>
          <w:p>
            <w:pPr>
              <w:pStyle w:val="0"/>
              <w:jc w:val="center"/>
            </w:pPr>
            <w:r>
              <w:rPr>
                <w:sz w:val="24"/>
              </w:rPr>
              <w:t xml:space="preserve">2233771,20</w:t>
            </w:r>
          </w:p>
        </w:tc>
      </w:tr>
      <w:tr>
        <w:tc>
          <w:tcPr>
            <w:tcW w:w="2948" w:type="dxa"/>
            <w:vAlign w:val="center"/>
          </w:tcPr>
          <w:p>
            <w:pPr>
              <w:pStyle w:val="0"/>
              <w:jc w:val="center"/>
            </w:pPr>
            <w:r>
              <w:rPr>
                <w:sz w:val="24"/>
              </w:rPr>
              <w:t xml:space="preserve">1782</w:t>
            </w:r>
          </w:p>
        </w:tc>
        <w:tc>
          <w:tcPr>
            <w:tcW w:w="3005" w:type="dxa"/>
            <w:vAlign w:val="center"/>
          </w:tcPr>
          <w:p>
            <w:pPr>
              <w:pStyle w:val="0"/>
              <w:jc w:val="center"/>
            </w:pPr>
            <w:r>
              <w:rPr>
                <w:sz w:val="24"/>
              </w:rPr>
              <w:t xml:space="preserve">515661,84</w:t>
            </w:r>
          </w:p>
        </w:tc>
        <w:tc>
          <w:tcPr>
            <w:tcW w:w="3118" w:type="dxa"/>
            <w:vAlign w:val="center"/>
          </w:tcPr>
          <w:p>
            <w:pPr>
              <w:pStyle w:val="0"/>
              <w:jc w:val="center"/>
            </w:pPr>
            <w:r>
              <w:rPr>
                <w:sz w:val="24"/>
              </w:rPr>
              <w:t xml:space="preserve">2233771,36</w:t>
            </w:r>
          </w:p>
        </w:tc>
      </w:tr>
      <w:tr>
        <w:tc>
          <w:tcPr>
            <w:tcW w:w="2948" w:type="dxa"/>
            <w:vAlign w:val="center"/>
          </w:tcPr>
          <w:p>
            <w:pPr>
              <w:pStyle w:val="0"/>
              <w:jc w:val="center"/>
            </w:pPr>
            <w:r>
              <w:rPr>
                <w:sz w:val="24"/>
              </w:rPr>
              <w:t xml:space="preserve">1783</w:t>
            </w:r>
          </w:p>
        </w:tc>
        <w:tc>
          <w:tcPr>
            <w:tcW w:w="3005" w:type="dxa"/>
            <w:vAlign w:val="center"/>
          </w:tcPr>
          <w:p>
            <w:pPr>
              <w:pStyle w:val="0"/>
              <w:jc w:val="center"/>
            </w:pPr>
            <w:r>
              <w:rPr>
                <w:sz w:val="24"/>
              </w:rPr>
              <w:t xml:space="preserve">515663,25</w:t>
            </w:r>
          </w:p>
        </w:tc>
        <w:tc>
          <w:tcPr>
            <w:tcW w:w="3118" w:type="dxa"/>
            <w:vAlign w:val="center"/>
          </w:tcPr>
          <w:p>
            <w:pPr>
              <w:pStyle w:val="0"/>
              <w:jc w:val="center"/>
            </w:pPr>
            <w:r>
              <w:rPr>
                <w:sz w:val="24"/>
              </w:rPr>
              <w:t xml:space="preserve">2233772,03</w:t>
            </w:r>
          </w:p>
        </w:tc>
      </w:tr>
      <w:tr>
        <w:tc>
          <w:tcPr>
            <w:tcW w:w="2948" w:type="dxa"/>
            <w:vAlign w:val="center"/>
          </w:tcPr>
          <w:p>
            <w:pPr>
              <w:pStyle w:val="0"/>
              <w:jc w:val="center"/>
            </w:pPr>
            <w:r>
              <w:rPr>
                <w:sz w:val="24"/>
              </w:rPr>
              <w:t xml:space="preserve">1784</w:t>
            </w:r>
          </w:p>
        </w:tc>
        <w:tc>
          <w:tcPr>
            <w:tcW w:w="3005" w:type="dxa"/>
            <w:vAlign w:val="center"/>
          </w:tcPr>
          <w:p>
            <w:pPr>
              <w:pStyle w:val="0"/>
              <w:jc w:val="center"/>
            </w:pPr>
            <w:r>
              <w:rPr>
                <w:sz w:val="24"/>
              </w:rPr>
              <w:t xml:space="preserve">515663,89</w:t>
            </w:r>
          </w:p>
        </w:tc>
        <w:tc>
          <w:tcPr>
            <w:tcW w:w="3118" w:type="dxa"/>
            <w:vAlign w:val="center"/>
          </w:tcPr>
          <w:p>
            <w:pPr>
              <w:pStyle w:val="0"/>
              <w:jc w:val="center"/>
            </w:pPr>
            <w:r>
              <w:rPr>
                <w:sz w:val="24"/>
              </w:rPr>
              <w:t xml:space="preserve">2233772,90</w:t>
            </w:r>
          </w:p>
        </w:tc>
      </w:tr>
      <w:tr>
        <w:tc>
          <w:tcPr>
            <w:tcW w:w="2948" w:type="dxa"/>
            <w:vAlign w:val="center"/>
          </w:tcPr>
          <w:p>
            <w:pPr>
              <w:pStyle w:val="0"/>
              <w:jc w:val="center"/>
            </w:pPr>
            <w:r>
              <w:rPr>
                <w:sz w:val="24"/>
              </w:rPr>
              <w:t xml:space="preserve">1785</w:t>
            </w:r>
          </w:p>
        </w:tc>
        <w:tc>
          <w:tcPr>
            <w:tcW w:w="3005" w:type="dxa"/>
            <w:vAlign w:val="center"/>
          </w:tcPr>
          <w:p>
            <w:pPr>
              <w:pStyle w:val="0"/>
              <w:jc w:val="center"/>
            </w:pPr>
            <w:r>
              <w:rPr>
                <w:sz w:val="24"/>
              </w:rPr>
              <w:t xml:space="preserve">515664,16</w:t>
            </w:r>
          </w:p>
        </w:tc>
        <w:tc>
          <w:tcPr>
            <w:tcW w:w="3118" w:type="dxa"/>
            <w:vAlign w:val="center"/>
          </w:tcPr>
          <w:p>
            <w:pPr>
              <w:pStyle w:val="0"/>
              <w:jc w:val="center"/>
            </w:pPr>
            <w:r>
              <w:rPr>
                <w:sz w:val="24"/>
              </w:rPr>
              <w:t xml:space="preserve">2233773,56</w:t>
            </w:r>
          </w:p>
        </w:tc>
      </w:tr>
      <w:tr>
        <w:tc>
          <w:tcPr>
            <w:tcW w:w="2948" w:type="dxa"/>
            <w:vAlign w:val="center"/>
          </w:tcPr>
          <w:p>
            <w:pPr>
              <w:pStyle w:val="0"/>
              <w:jc w:val="center"/>
            </w:pPr>
            <w:r>
              <w:rPr>
                <w:sz w:val="24"/>
              </w:rPr>
              <w:t xml:space="preserve">1786</w:t>
            </w:r>
          </w:p>
        </w:tc>
        <w:tc>
          <w:tcPr>
            <w:tcW w:w="3005" w:type="dxa"/>
            <w:vAlign w:val="center"/>
          </w:tcPr>
          <w:p>
            <w:pPr>
              <w:pStyle w:val="0"/>
              <w:jc w:val="center"/>
            </w:pPr>
            <w:r>
              <w:rPr>
                <w:sz w:val="24"/>
              </w:rPr>
              <w:t xml:space="preserve">515664,35</w:t>
            </w:r>
          </w:p>
        </w:tc>
        <w:tc>
          <w:tcPr>
            <w:tcW w:w="3118" w:type="dxa"/>
            <w:vAlign w:val="center"/>
          </w:tcPr>
          <w:p>
            <w:pPr>
              <w:pStyle w:val="0"/>
              <w:jc w:val="center"/>
            </w:pPr>
            <w:r>
              <w:rPr>
                <w:sz w:val="24"/>
              </w:rPr>
              <w:t xml:space="preserve">2233775,32</w:t>
            </w:r>
          </w:p>
        </w:tc>
      </w:tr>
      <w:tr>
        <w:tc>
          <w:tcPr>
            <w:tcW w:w="2948" w:type="dxa"/>
            <w:vAlign w:val="center"/>
          </w:tcPr>
          <w:p>
            <w:pPr>
              <w:pStyle w:val="0"/>
              <w:jc w:val="center"/>
            </w:pPr>
            <w:r>
              <w:rPr>
                <w:sz w:val="24"/>
              </w:rPr>
              <w:t xml:space="preserve">1787</w:t>
            </w:r>
          </w:p>
        </w:tc>
        <w:tc>
          <w:tcPr>
            <w:tcW w:w="3005" w:type="dxa"/>
            <w:vAlign w:val="center"/>
          </w:tcPr>
          <w:p>
            <w:pPr>
              <w:pStyle w:val="0"/>
              <w:jc w:val="center"/>
            </w:pPr>
            <w:r>
              <w:rPr>
                <w:sz w:val="24"/>
              </w:rPr>
              <w:t xml:space="preserve">515664,48</w:t>
            </w:r>
          </w:p>
        </w:tc>
        <w:tc>
          <w:tcPr>
            <w:tcW w:w="3118" w:type="dxa"/>
            <w:vAlign w:val="center"/>
          </w:tcPr>
          <w:p>
            <w:pPr>
              <w:pStyle w:val="0"/>
              <w:jc w:val="center"/>
            </w:pPr>
            <w:r>
              <w:rPr>
                <w:sz w:val="24"/>
              </w:rPr>
              <w:t xml:space="preserve">2233779,91</w:t>
            </w:r>
          </w:p>
        </w:tc>
      </w:tr>
      <w:tr>
        <w:tc>
          <w:tcPr>
            <w:tcW w:w="2948" w:type="dxa"/>
            <w:vAlign w:val="center"/>
          </w:tcPr>
          <w:p>
            <w:pPr>
              <w:pStyle w:val="0"/>
              <w:jc w:val="center"/>
            </w:pPr>
            <w:r>
              <w:rPr>
                <w:sz w:val="24"/>
              </w:rPr>
              <w:t xml:space="preserve">1788</w:t>
            </w:r>
          </w:p>
        </w:tc>
        <w:tc>
          <w:tcPr>
            <w:tcW w:w="3005" w:type="dxa"/>
            <w:vAlign w:val="center"/>
          </w:tcPr>
          <w:p>
            <w:pPr>
              <w:pStyle w:val="0"/>
              <w:jc w:val="center"/>
            </w:pPr>
            <w:r>
              <w:rPr>
                <w:sz w:val="24"/>
              </w:rPr>
              <w:t xml:space="preserve">515664,65</w:t>
            </w:r>
          </w:p>
        </w:tc>
        <w:tc>
          <w:tcPr>
            <w:tcW w:w="3118" w:type="dxa"/>
            <w:vAlign w:val="center"/>
          </w:tcPr>
          <w:p>
            <w:pPr>
              <w:pStyle w:val="0"/>
              <w:jc w:val="center"/>
            </w:pPr>
            <w:r>
              <w:rPr>
                <w:sz w:val="24"/>
              </w:rPr>
              <w:t xml:space="preserve">2233781,44</w:t>
            </w:r>
          </w:p>
        </w:tc>
      </w:tr>
      <w:tr>
        <w:tc>
          <w:tcPr>
            <w:tcW w:w="2948" w:type="dxa"/>
            <w:vAlign w:val="center"/>
          </w:tcPr>
          <w:p>
            <w:pPr>
              <w:pStyle w:val="0"/>
              <w:jc w:val="center"/>
            </w:pPr>
            <w:r>
              <w:rPr>
                <w:sz w:val="24"/>
              </w:rPr>
              <w:t xml:space="preserve">1789</w:t>
            </w:r>
          </w:p>
        </w:tc>
        <w:tc>
          <w:tcPr>
            <w:tcW w:w="3005" w:type="dxa"/>
            <w:vAlign w:val="center"/>
          </w:tcPr>
          <w:p>
            <w:pPr>
              <w:pStyle w:val="0"/>
              <w:jc w:val="center"/>
            </w:pPr>
            <w:r>
              <w:rPr>
                <w:sz w:val="24"/>
              </w:rPr>
              <w:t xml:space="preserve">515665,02</w:t>
            </w:r>
          </w:p>
        </w:tc>
        <w:tc>
          <w:tcPr>
            <w:tcW w:w="3118" w:type="dxa"/>
            <w:vAlign w:val="center"/>
          </w:tcPr>
          <w:p>
            <w:pPr>
              <w:pStyle w:val="0"/>
              <w:jc w:val="center"/>
            </w:pPr>
            <w:r>
              <w:rPr>
                <w:sz w:val="24"/>
              </w:rPr>
              <w:t xml:space="preserve">2233781,97</w:t>
            </w:r>
          </w:p>
        </w:tc>
      </w:tr>
      <w:tr>
        <w:tc>
          <w:tcPr>
            <w:tcW w:w="2948" w:type="dxa"/>
            <w:vAlign w:val="center"/>
          </w:tcPr>
          <w:p>
            <w:pPr>
              <w:pStyle w:val="0"/>
              <w:jc w:val="center"/>
            </w:pPr>
            <w:r>
              <w:rPr>
                <w:sz w:val="24"/>
              </w:rPr>
              <w:t xml:space="preserve">1790</w:t>
            </w:r>
          </w:p>
        </w:tc>
        <w:tc>
          <w:tcPr>
            <w:tcW w:w="3005" w:type="dxa"/>
            <w:vAlign w:val="center"/>
          </w:tcPr>
          <w:p>
            <w:pPr>
              <w:pStyle w:val="0"/>
              <w:jc w:val="center"/>
            </w:pPr>
            <w:r>
              <w:rPr>
                <w:sz w:val="24"/>
              </w:rPr>
              <w:t xml:space="preserve">515665,55</w:t>
            </w:r>
          </w:p>
        </w:tc>
        <w:tc>
          <w:tcPr>
            <w:tcW w:w="3118" w:type="dxa"/>
            <w:vAlign w:val="center"/>
          </w:tcPr>
          <w:p>
            <w:pPr>
              <w:pStyle w:val="0"/>
              <w:jc w:val="center"/>
            </w:pPr>
            <w:r>
              <w:rPr>
                <w:sz w:val="24"/>
              </w:rPr>
              <w:t xml:space="preserve">2233782,12</w:t>
            </w:r>
          </w:p>
        </w:tc>
      </w:tr>
      <w:tr>
        <w:tc>
          <w:tcPr>
            <w:tcW w:w="2948" w:type="dxa"/>
            <w:vAlign w:val="center"/>
          </w:tcPr>
          <w:p>
            <w:pPr>
              <w:pStyle w:val="0"/>
              <w:jc w:val="center"/>
            </w:pPr>
            <w:r>
              <w:rPr>
                <w:sz w:val="24"/>
              </w:rPr>
              <w:t xml:space="preserve">1791</w:t>
            </w:r>
          </w:p>
        </w:tc>
        <w:tc>
          <w:tcPr>
            <w:tcW w:w="3005" w:type="dxa"/>
            <w:vAlign w:val="center"/>
          </w:tcPr>
          <w:p>
            <w:pPr>
              <w:pStyle w:val="0"/>
              <w:jc w:val="center"/>
            </w:pPr>
            <w:r>
              <w:rPr>
                <w:sz w:val="24"/>
              </w:rPr>
              <w:t xml:space="preserve">515665,75</w:t>
            </w:r>
          </w:p>
        </w:tc>
        <w:tc>
          <w:tcPr>
            <w:tcW w:w="3118" w:type="dxa"/>
            <w:vAlign w:val="center"/>
          </w:tcPr>
          <w:p>
            <w:pPr>
              <w:pStyle w:val="0"/>
              <w:jc w:val="center"/>
            </w:pPr>
            <w:r>
              <w:rPr>
                <w:sz w:val="24"/>
              </w:rPr>
              <w:t xml:space="preserve">2233782,17</w:t>
            </w:r>
          </w:p>
        </w:tc>
      </w:tr>
      <w:tr>
        <w:tc>
          <w:tcPr>
            <w:tcW w:w="2948" w:type="dxa"/>
            <w:vAlign w:val="center"/>
          </w:tcPr>
          <w:p>
            <w:pPr>
              <w:pStyle w:val="0"/>
              <w:jc w:val="center"/>
            </w:pPr>
            <w:r>
              <w:rPr>
                <w:sz w:val="24"/>
              </w:rPr>
              <w:t xml:space="preserve">1792</w:t>
            </w:r>
          </w:p>
        </w:tc>
        <w:tc>
          <w:tcPr>
            <w:tcW w:w="3005" w:type="dxa"/>
            <w:vAlign w:val="center"/>
          </w:tcPr>
          <w:p>
            <w:pPr>
              <w:pStyle w:val="0"/>
              <w:jc w:val="center"/>
            </w:pPr>
            <w:r>
              <w:rPr>
                <w:sz w:val="24"/>
              </w:rPr>
              <w:t xml:space="preserve">515667,47</w:t>
            </w:r>
          </w:p>
        </w:tc>
        <w:tc>
          <w:tcPr>
            <w:tcW w:w="3118" w:type="dxa"/>
            <w:vAlign w:val="center"/>
          </w:tcPr>
          <w:p>
            <w:pPr>
              <w:pStyle w:val="0"/>
              <w:jc w:val="center"/>
            </w:pPr>
            <w:r>
              <w:rPr>
                <w:sz w:val="24"/>
              </w:rPr>
              <w:t xml:space="preserve">2233781,96</w:t>
            </w:r>
          </w:p>
        </w:tc>
      </w:tr>
      <w:tr>
        <w:tc>
          <w:tcPr>
            <w:tcW w:w="2948" w:type="dxa"/>
            <w:vAlign w:val="center"/>
          </w:tcPr>
          <w:p>
            <w:pPr>
              <w:pStyle w:val="0"/>
              <w:jc w:val="center"/>
            </w:pPr>
            <w:r>
              <w:rPr>
                <w:sz w:val="24"/>
              </w:rPr>
              <w:t xml:space="preserve">1793</w:t>
            </w:r>
          </w:p>
        </w:tc>
        <w:tc>
          <w:tcPr>
            <w:tcW w:w="3005" w:type="dxa"/>
            <w:vAlign w:val="center"/>
          </w:tcPr>
          <w:p>
            <w:pPr>
              <w:pStyle w:val="0"/>
              <w:jc w:val="center"/>
            </w:pPr>
            <w:r>
              <w:rPr>
                <w:sz w:val="24"/>
              </w:rPr>
              <w:t xml:space="preserve">515671,11</w:t>
            </w:r>
          </w:p>
        </w:tc>
        <w:tc>
          <w:tcPr>
            <w:tcW w:w="3118" w:type="dxa"/>
            <w:vAlign w:val="center"/>
          </w:tcPr>
          <w:p>
            <w:pPr>
              <w:pStyle w:val="0"/>
              <w:jc w:val="center"/>
            </w:pPr>
            <w:r>
              <w:rPr>
                <w:sz w:val="24"/>
              </w:rPr>
              <w:t xml:space="preserve">2233781,21</w:t>
            </w:r>
          </w:p>
        </w:tc>
      </w:tr>
      <w:tr>
        <w:tc>
          <w:tcPr>
            <w:tcW w:w="2948" w:type="dxa"/>
            <w:vAlign w:val="center"/>
          </w:tcPr>
          <w:p>
            <w:pPr>
              <w:pStyle w:val="0"/>
              <w:jc w:val="center"/>
            </w:pPr>
            <w:r>
              <w:rPr>
                <w:sz w:val="24"/>
              </w:rPr>
              <w:t xml:space="preserve">1794</w:t>
            </w:r>
          </w:p>
        </w:tc>
        <w:tc>
          <w:tcPr>
            <w:tcW w:w="3005" w:type="dxa"/>
            <w:vAlign w:val="center"/>
          </w:tcPr>
          <w:p>
            <w:pPr>
              <w:pStyle w:val="0"/>
              <w:jc w:val="center"/>
            </w:pPr>
            <w:r>
              <w:rPr>
                <w:sz w:val="24"/>
              </w:rPr>
              <w:t xml:space="preserve">515673,51</w:t>
            </w:r>
          </w:p>
        </w:tc>
        <w:tc>
          <w:tcPr>
            <w:tcW w:w="3118" w:type="dxa"/>
            <w:vAlign w:val="center"/>
          </w:tcPr>
          <w:p>
            <w:pPr>
              <w:pStyle w:val="0"/>
              <w:jc w:val="center"/>
            </w:pPr>
            <w:r>
              <w:rPr>
                <w:sz w:val="24"/>
              </w:rPr>
              <w:t xml:space="preserve">2233780,61</w:t>
            </w:r>
          </w:p>
        </w:tc>
      </w:tr>
      <w:tr>
        <w:tc>
          <w:tcPr>
            <w:tcW w:w="2948" w:type="dxa"/>
            <w:vAlign w:val="center"/>
          </w:tcPr>
          <w:p>
            <w:pPr>
              <w:pStyle w:val="0"/>
              <w:jc w:val="center"/>
            </w:pPr>
            <w:r>
              <w:rPr>
                <w:sz w:val="24"/>
              </w:rPr>
              <w:t xml:space="preserve">1795</w:t>
            </w:r>
          </w:p>
        </w:tc>
        <w:tc>
          <w:tcPr>
            <w:tcW w:w="3005" w:type="dxa"/>
            <w:vAlign w:val="center"/>
          </w:tcPr>
          <w:p>
            <w:pPr>
              <w:pStyle w:val="0"/>
              <w:jc w:val="center"/>
            </w:pPr>
            <w:r>
              <w:rPr>
                <w:sz w:val="24"/>
              </w:rPr>
              <w:t xml:space="preserve">515675,52</w:t>
            </w:r>
          </w:p>
        </w:tc>
        <w:tc>
          <w:tcPr>
            <w:tcW w:w="3118" w:type="dxa"/>
            <w:vAlign w:val="center"/>
          </w:tcPr>
          <w:p>
            <w:pPr>
              <w:pStyle w:val="0"/>
              <w:jc w:val="center"/>
            </w:pPr>
            <w:r>
              <w:rPr>
                <w:sz w:val="24"/>
              </w:rPr>
              <w:t xml:space="preserve">2233780,11</w:t>
            </w:r>
          </w:p>
        </w:tc>
      </w:tr>
      <w:tr>
        <w:tc>
          <w:tcPr>
            <w:tcW w:w="2948" w:type="dxa"/>
            <w:vAlign w:val="center"/>
          </w:tcPr>
          <w:p>
            <w:pPr>
              <w:pStyle w:val="0"/>
              <w:jc w:val="center"/>
            </w:pPr>
            <w:r>
              <w:rPr>
                <w:sz w:val="24"/>
              </w:rPr>
              <w:t xml:space="preserve">1796</w:t>
            </w:r>
          </w:p>
        </w:tc>
        <w:tc>
          <w:tcPr>
            <w:tcW w:w="3005" w:type="dxa"/>
            <w:vAlign w:val="center"/>
          </w:tcPr>
          <w:p>
            <w:pPr>
              <w:pStyle w:val="0"/>
              <w:jc w:val="center"/>
            </w:pPr>
            <w:r>
              <w:rPr>
                <w:sz w:val="24"/>
              </w:rPr>
              <w:t xml:space="preserve">515676,36</w:t>
            </w:r>
          </w:p>
        </w:tc>
        <w:tc>
          <w:tcPr>
            <w:tcW w:w="3118" w:type="dxa"/>
            <w:vAlign w:val="center"/>
          </w:tcPr>
          <w:p>
            <w:pPr>
              <w:pStyle w:val="0"/>
              <w:jc w:val="center"/>
            </w:pPr>
            <w:r>
              <w:rPr>
                <w:sz w:val="24"/>
              </w:rPr>
              <w:t xml:space="preserve">2233779,87</w:t>
            </w:r>
          </w:p>
        </w:tc>
      </w:tr>
      <w:tr>
        <w:tc>
          <w:tcPr>
            <w:tcW w:w="2948" w:type="dxa"/>
            <w:vAlign w:val="center"/>
          </w:tcPr>
          <w:p>
            <w:pPr>
              <w:pStyle w:val="0"/>
              <w:jc w:val="center"/>
            </w:pPr>
            <w:r>
              <w:rPr>
                <w:sz w:val="24"/>
              </w:rPr>
              <w:t xml:space="preserve">1797</w:t>
            </w:r>
          </w:p>
        </w:tc>
        <w:tc>
          <w:tcPr>
            <w:tcW w:w="3005" w:type="dxa"/>
            <w:vAlign w:val="center"/>
          </w:tcPr>
          <w:p>
            <w:pPr>
              <w:pStyle w:val="0"/>
              <w:jc w:val="center"/>
            </w:pPr>
            <w:r>
              <w:rPr>
                <w:sz w:val="24"/>
              </w:rPr>
              <w:t xml:space="preserve">515677,66</w:t>
            </w:r>
          </w:p>
        </w:tc>
        <w:tc>
          <w:tcPr>
            <w:tcW w:w="3118" w:type="dxa"/>
            <w:vAlign w:val="center"/>
          </w:tcPr>
          <w:p>
            <w:pPr>
              <w:pStyle w:val="0"/>
              <w:jc w:val="center"/>
            </w:pPr>
            <w:r>
              <w:rPr>
                <w:sz w:val="24"/>
              </w:rPr>
              <w:t xml:space="preserve">2233779,41</w:t>
            </w:r>
          </w:p>
        </w:tc>
      </w:tr>
      <w:tr>
        <w:tc>
          <w:tcPr>
            <w:tcW w:w="2948" w:type="dxa"/>
            <w:vAlign w:val="center"/>
          </w:tcPr>
          <w:p>
            <w:pPr>
              <w:pStyle w:val="0"/>
              <w:jc w:val="center"/>
            </w:pPr>
            <w:r>
              <w:rPr>
                <w:sz w:val="24"/>
              </w:rPr>
              <w:t xml:space="preserve">1798</w:t>
            </w:r>
          </w:p>
        </w:tc>
        <w:tc>
          <w:tcPr>
            <w:tcW w:w="3005" w:type="dxa"/>
            <w:vAlign w:val="center"/>
          </w:tcPr>
          <w:p>
            <w:pPr>
              <w:pStyle w:val="0"/>
              <w:jc w:val="center"/>
            </w:pPr>
            <w:r>
              <w:rPr>
                <w:sz w:val="24"/>
              </w:rPr>
              <w:t xml:space="preserve">515678,06</w:t>
            </w:r>
          </w:p>
        </w:tc>
        <w:tc>
          <w:tcPr>
            <w:tcW w:w="3118" w:type="dxa"/>
            <w:vAlign w:val="center"/>
          </w:tcPr>
          <w:p>
            <w:pPr>
              <w:pStyle w:val="0"/>
              <w:jc w:val="center"/>
            </w:pPr>
            <w:r>
              <w:rPr>
                <w:sz w:val="24"/>
              </w:rPr>
              <w:t xml:space="preserve">2233779,24</w:t>
            </w:r>
          </w:p>
        </w:tc>
      </w:tr>
      <w:tr>
        <w:tc>
          <w:tcPr>
            <w:tcW w:w="2948" w:type="dxa"/>
            <w:vAlign w:val="center"/>
          </w:tcPr>
          <w:p>
            <w:pPr>
              <w:pStyle w:val="0"/>
              <w:jc w:val="center"/>
            </w:pPr>
            <w:r>
              <w:rPr>
                <w:sz w:val="24"/>
              </w:rPr>
              <w:t xml:space="preserve">1799</w:t>
            </w:r>
          </w:p>
        </w:tc>
        <w:tc>
          <w:tcPr>
            <w:tcW w:w="3005" w:type="dxa"/>
            <w:vAlign w:val="center"/>
          </w:tcPr>
          <w:p>
            <w:pPr>
              <w:pStyle w:val="0"/>
              <w:jc w:val="center"/>
            </w:pPr>
            <w:r>
              <w:rPr>
                <w:sz w:val="24"/>
              </w:rPr>
              <w:t xml:space="preserve">515678,19</w:t>
            </w:r>
          </w:p>
        </w:tc>
        <w:tc>
          <w:tcPr>
            <w:tcW w:w="3118" w:type="dxa"/>
            <w:vAlign w:val="center"/>
          </w:tcPr>
          <w:p>
            <w:pPr>
              <w:pStyle w:val="0"/>
              <w:jc w:val="center"/>
            </w:pPr>
            <w:r>
              <w:rPr>
                <w:sz w:val="24"/>
              </w:rPr>
              <w:t xml:space="preserve">2233779,16</w:t>
            </w:r>
          </w:p>
        </w:tc>
      </w:tr>
      <w:tr>
        <w:tc>
          <w:tcPr>
            <w:tcW w:w="2948" w:type="dxa"/>
            <w:vAlign w:val="center"/>
          </w:tcPr>
          <w:p>
            <w:pPr>
              <w:pStyle w:val="0"/>
              <w:jc w:val="center"/>
            </w:pPr>
            <w:r>
              <w:rPr>
                <w:sz w:val="24"/>
              </w:rPr>
              <w:t xml:space="preserve">1800</w:t>
            </w:r>
          </w:p>
        </w:tc>
        <w:tc>
          <w:tcPr>
            <w:tcW w:w="3005" w:type="dxa"/>
            <w:vAlign w:val="center"/>
          </w:tcPr>
          <w:p>
            <w:pPr>
              <w:pStyle w:val="0"/>
              <w:jc w:val="center"/>
            </w:pPr>
            <w:r>
              <w:rPr>
                <w:sz w:val="24"/>
              </w:rPr>
              <w:t xml:space="preserve">515680,11</w:t>
            </w:r>
          </w:p>
        </w:tc>
        <w:tc>
          <w:tcPr>
            <w:tcW w:w="3118" w:type="dxa"/>
            <w:vAlign w:val="center"/>
          </w:tcPr>
          <w:p>
            <w:pPr>
              <w:pStyle w:val="0"/>
              <w:jc w:val="center"/>
            </w:pPr>
            <w:r>
              <w:rPr>
                <w:sz w:val="24"/>
              </w:rPr>
              <w:t xml:space="preserve">2233777,45</w:t>
            </w:r>
          </w:p>
        </w:tc>
      </w:tr>
      <w:tr>
        <w:tc>
          <w:tcPr>
            <w:tcW w:w="2948" w:type="dxa"/>
            <w:vAlign w:val="center"/>
          </w:tcPr>
          <w:p>
            <w:pPr>
              <w:pStyle w:val="0"/>
              <w:jc w:val="center"/>
            </w:pPr>
            <w:r>
              <w:rPr>
                <w:sz w:val="24"/>
              </w:rPr>
              <w:t xml:space="preserve">1801</w:t>
            </w:r>
          </w:p>
        </w:tc>
        <w:tc>
          <w:tcPr>
            <w:tcW w:w="3005" w:type="dxa"/>
            <w:vAlign w:val="center"/>
          </w:tcPr>
          <w:p>
            <w:pPr>
              <w:pStyle w:val="0"/>
              <w:jc w:val="center"/>
            </w:pPr>
            <w:r>
              <w:rPr>
                <w:sz w:val="24"/>
              </w:rPr>
              <w:t xml:space="preserve">515683,69</w:t>
            </w:r>
          </w:p>
        </w:tc>
        <w:tc>
          <w:tcPr>
            <w:tcW w:w="3118" w:type="dxa"/>
            <w:vAlign w:val="center"/>
          </w:tcPr>
          <w:p>
            <w:pPr>
              <w:pStyle w:val="0"/>
              <w:jc w:val="center"/>
            </w:pPr>
            <w:r>
              <w:rPr>
                <w:sz w:val="24"/>
              </w:rPr>
              <w:t xml:space="preserve">2233774,41</w:t>
            </w:r>
          </w:p>
        </w:tc>
      </w:tr>
      <w:tr>
        <w:tc>
          <w:tcPr>
            <w:tcW w:w="2948" w:type="dxa"/>
            <w:vAlign w:val="center"/>
          </w:tcPr>
          <w:p>
            <w:pPr>
              <w:pStyle w:val="0"/>
              <w:jc w:val="center"/>
            </w:pPr>
            <w:r>
              <w:rPr>
                <w:sz w:val="24"/>
              </w:rPr>
              <w:t xml:space="preserve">1802</w:t>
            </w:r>
          </w:p>
        </w:tc>
        <w:tc>
          <w:tcPr>
            <w:tcW w:w="3005" w:type="dxa"/>
            <w:vAlign w:val="center"/>
          </w:tcPr>
          <w:p>
            <w:pPr>
              <w:pStyle w:val="0"/>
              <w:jc w:val="center"/>
            </w:pPr>
            <w:r>
              <w:rPr>
                <w:sz w:val="24"/>
              </w:rPr>
              <w:t xml:space="preserve">515691,08</w:t>
            </w:r>
          </w:p>
        </w:tc>
        <w:tc>
          <w:tcPr>
            <w:tcW w:w="3118" w:type="dxa"/>
            <w:vAlign w:val="center"/>
          </w:tcPr>
          <w:p>
            <w:pPr>
              <w:pStyle w:val="0"/>
              <w:jc w:val="center"/>
            </w:pPr>
            <w:r>
              <w:rPr>
                <w:sz w:val="24"/>
              </w:rPr>
              <w:t xml:space="preserve">2233767,92</w:t>
            </w:r>
          </w:p>
        </w:tc>
      </w:tr>
      <w:tr>
        <w:tc>
          <w:tcPr>
            <w:tcW w:w="2948" w:type="dxa"/>
            <w:vAlign w:val="center"/>
          </w:tcPr>
          <w:p>
            <w:pPr>
              <w:pStyle w:val="0"/>
              <w:jc w:val="center"/>
            </w:pPr>
            <w:r>
              <w:rPr>
                <w:sz w:val="24"/>
              </w:rPr>
              <w:t xml:space="preserve">1803</w:t>
            </w:r>
          </w:p>
        </w:tc>
        <w:tc>
          <w:tcPr>
            <w:tcW w:w="3005" w:type="dxa"/>
            <w:vAlign w:val="center"/>
          </w:tcPr>
          <w:p>
            <w:pPr>
              <w:pStyle w:val="0"/>
              <w:jc w:val="center"/>
            </w:pPr>
            <w:r>
              <w:rPr>
                <w:sz w:val="24"/>
              </w:rPr>
              <w:t xml:space="preserve">515696,73</w:t>
            </w:r>
          </w:p>
        </w:tc>
        <w:tc>
          <w:tcPr>
            <w:tcW w:w="3118" w:type="dxa"/>
            <w:vAlign w:val="center"/>
          </w:tcPr>
          <w:p>
            <w:pPr>
              <w:pStyle w:val="0"/>
              <w:jc w:val="center"/>
            </w:pPr>
            <w:r>
              <w:rPr>
                <w:sz w:val="24"/>
              </w:rPr>
              <w:t xml:space="preserve">2233763,45</w:t>
            </w:r>
          </w:p>
        </w:tc>
      </w:tr>
      <w:tr>
        <w:tc>
          <w:tcPr>
            <w:tcW w:w="2948" w:type="dxa"/>
            <w:vAlign w:val="center"/>
          </w:tcPr>
          <w:p>
            <w:pPr>
              <w:pStyle w:val="0"/>
              <w:jc w:val="center"/>
            </w:pPr>
            <w:r>
              <w:rPr>
                <w:sz w:val="24"/>
              </w:rPr>
              <w:t xml:space="preserve">1804</w:t>
            </w:r>
          </w:p>
        </w:tc>
        <w:tc>
          <w:tcPr>
            <w:tcW w:w="3005" w:type="dxa"/>
            <w:vAlign w:val="center"/>
          </w:tcPr>
          <w:p>
            <w:pPr>
              <w:pStyle w:val="0"/>
              <w:jc w:val="center"/>
            </w:pPr>
            <w:r>
              <w:rPr>
                <w:sz w:val="24"/>
              </w:rPr>
              <w:t xml:space="preserve">515700,80</w:t>
            </w:r>
          </w:p>
        </w:tc>
        <w:tc>
          <w:tcPr>
            <w:tcW w:w="3118" w:type="dxa"/>
            <w:vAlign w:val="center"/>
          </w:tcPr>
          <w:p>
            <w:pPr>
              <w:pStyle w:val="0"/>
              <w:jc w:val="center"/>
            </w:pPr>
            <w:r>
              <w:rPr>
                <w:sz w:val="24"/>
              </w:rPr>
              <w:t xml:space="preserve">2233760,30</w:t>
            </w:r>
          </w:p>
        </w:tc>
      </w:tr>
      <w:tr>
        <w:tc>
          <w:tcPr>
            <w:tcW w:w="2948" w:type="dxa"/>
            <w:vAlign w:val="center"/>
          </w:tcPr>
          <w:p>
            <w:pPr>
              <w:pStyle w:val="0"/>
              <w:jc w:val="center"/>
            </w:pPr>
            <w:r>
              <w:rPr>
                <w:sz w:val="24"/>
              </w:rPr>
              <w:t xml:space="preserve">1805</w:t>
            </w:r>
          </w:p>
        </w:tc>
        <w:tc>
          <w:tcPr>
            <w:tcW w:w="3005" w:type="dxa"/>
            <w:vAlign w:val="center"/>
          </w:tcPr>
          <w:p>
            <w:pPr>
              <w:pStyle w:val="0"/>
              <w:jc w:val="center"/>
            </w:pPr>
            <w:r>
              <w:rPr>
                <w:sz w:val="24"/>
              </w:rPr>
              <w:t xml:space="preserve">515703,11</w:t>
            </w:r>
          </w:p>
        </w:tc>
        <w:tc>
          <w:tcPr>
            <w:tcW w:w="3118" w:type="dxa"/>
            <w:vAlign w:val="center"/>
          </w:tcPr>
          <w:p>
            <w:pPr>
              <w:pStyle w:val="0"/>
              <w:jc w:val="center"/>
            </w:pPr>
            <w:r>
              <w:rPr>
                <w:sz w:val="24"/>
              </w:rPr>
              <w:t xml:space="preserve">2233758,52</w:t>
            </w:r>
          </w:p>
        </w:tc>
      </w:tr>
      <w:tr>
        <w:tc>
          <w:tcPr>
            <w:tcW w:w="2948" w:type="dxa"/>
            <w:vAlign w:val="center"/>
          </w:tcPr>
          <w:p>
            <w:pPr>
              <w:pStyle w:val="0"/>
              <w:jc w:val="center"/>
            </w:pPr>
            <w:r>
              <w:rPr>
                <w:sz w:val="24"/>
              </w:rPr>
              <w:t xml:space="preserve">1806</w:t>
            </w:r>
          </w:p>
        </w:tc>
        <w:tc>
          <w:tcPr>
            <w:tcW w:w="3005" w:type="dxa"/>
            <w:vAlign w:val="center"/>
          </w:tcPr>
          <w:p>
            <w:pPr>
              <w:pStyle w:val="0"/>
              <w:jc w:val="center"/>
            </w:pPr>
            <w:r>
              <w:rPr>
                <w:sz w:val="24"/>
              </w:rPr>
              <w:t xml:space="preserve">515704,10</w:t>
            </w:r>
          </w:p>
        </w:tc>
        <w:tc>
          <w:tcPr>
            <w:tcW w:w="3118" w:type="dxa"/>
            <w:vAlign w:val="center"/>
          </w:tcPr>
          <w:p>
            <w:pPr>
              <w:pStyle w:val="0"/>
              <w:jc w:val="center"/>
            </w:pPr>
            <w:r>
              <w:rPr>
                <w:sz w:val="24"/>
              </w:rPr>
              <w:t xml:space="preserve">2233758,15</w:t>
            </w:r>
          </w:p>
        </w:tc>
      </w:tr>
      <w:tr>
        <w:tc>
          <w:tcPr>
            <w:tcW w:w="2948" w:type="dxa"/>
            <w:vAlign w:val="center"/>
          </w:tcPr>
          <w:p>
            <w:pPr>
              <w:pStyle w:val="0"/>
              <w:jc w:val="center"/>
            </w:pPr>
            <w:r>
              <w:rPr>
                <w:sz w:val="24"/>
              </w:rPr>
              <w:t xml:space="preserve">1807</w:t>
            </w:r>
          </w:p>
        </w:tc>
        <w:tc>
          <w:tcPr>
            <w:tcW w:w="3005" w:type="dxa"/>
            <w:vAlign w:val="center"/>
          </w:tcPr>
          <w:p>
            <w:pPr>
              <w:pStyle w:val="0"/>
              <w:jc w:val="center"/>
            </w:pPr>
            <w:r>
              <w:rPr>
                <w:sz w:val="24"/>
              </w:rPr>
              <w:t xml:space="preserve">515707,89</w:t>
            </w:r>
          </w:p>
        </w:tc>
        <w:tc>
          <w:tcPr>
            <w:tcW w:w="3118" w:type="dxa"/>
            <w:vAlign w:val="center"/>
          </w:tcPr>
          <w:p>
            <w:pPr>
              <w:pStyle w:val="0"/>
              <w:jc w:val="center"/>
            </w:pPr>
            <w:r>
              <w:rPr>
                <w:sz w:val="24"/>
              </w:rPr>
              <w:t xml:space="preserve">2233757,63</w:t>
            </w:r>
          </w:p>
        </w:tc>
      </w:tr>
      <w:tr>
        <w:tc>
          <w:tcPr>
            <w:tcW w:w="2948" w:type="dxa"/>
            <w:vAlign w:val="center"/>
          </w:tcPr>
          <w:p>
            <w:pPr>
              <w:pStyle w:val="0"/>
              <w:jc w:val="center"/>
            </w:pPr>
            <w:r>
              <w:rPr>
                <w:sz w:val="24"/>
              </w:rPr>
              <w:t xml:space="preserve">1808</w:t>
            </w:r>
          </w:p>
        </w:tc>
        <w:tc>
          <w:tcPr>
            <w:tcW w:w="3005" w:type="dxa"/>
            <w:vAlign w:val="center"/>
          </w:tcPr>
          <w:p>
            <w:pPr>
              <w:pStyle w:val="0"/>
              <w:jc w:val="center"/>
            </w:pPr>
            <w:r>
              <w:rPr>
                <w:sz w:val="24"/>
              </w:rPr>
              <w:t xml:space="preserve">515711,29</w:t>
            </w:r>
          </w:p>
        </w:tc>
        <w:tc>
          <w:tcPr>
            <w:tcW w:w="3118" w:type="dxa"/>
            <w:vAlign w:val="center"/>
          </w:tcPr>
          <w:p>
            <w:pPr>
              <w:pStyle w:val="0"/>
              <w:jc w:val="center"/>
            </w:pPr>
            <w:r>
              <w:rPr>
                <w:sz w:val="24"/>
              </w:rPr>
              <w:t xml:space="preserve">2233757,38</w:t>
            </w:r>
          </w:p>
        </w:tc>
      </w:tr>
      <w:tr>
        <w:tc>
          <w:tcPr>
            <w:tcW w:w="2948" w:type="dxa"/>
            <w:vAlign w:val="center"/>
          </w:tcPr>
          <w:p>
            <w:pPr>
              <w:pStyle w:val="0"/>
              <w:jc w:val="center"/>
            </w:pPr>
            <w:r>
              <w:rPr>
                <w:sz w:val="24"/>
              </w:rPr>
              <w:t xml:space="preserve">1809</w:t>
            </w:r>
          </w:p>
        </w:tc>
        <w:tc>
          <w:tcPr>
            <w:tcW w:w="3005" w:type="dxa"/>
            <w:vAlign w:val="center"/>
          </w:tcPr>
          <w:p>
            <w:pPr>
              <w:pStyle w:val="0"/>
              <w:jc w:val="center"/>
            </w:pPr>
            <w:r>
              <w:rPr>
                <w:sz w:val="24"/>
              </w:rPr>
              <w:t xml:space="preserve">515714,08</w:t>
            </w:r>
          </w:p>
        </w:tc>
        <w:tc>
          <w:tcPr>
            <w:tcW w:w="3118" w:type="dxa"/>
            <w:vAlign w:val="center"/>
          </w:tcPr>
          <w:p>
            <w:pPr>
              <w:pStyle w:val="0"/>
              <w:jc w:val="center"/>
            </w:pPr>
            <w:r>
              <w:rPr>
                <w:sz w:val="24"/>
              </w:rPr>
              <w:t xml:space="preserve">2233757,02</w:t>
            </w:r>
          </w:p>
        </w:tc>
      </w:tr>
      <w:tr>
        <w:tc>
          <w:tcPr>
            <w:tcW w:w="2948" w:type="dxa"/>
            <w:vAlign w:val="center"/>
          </w:tcPr>
          <w:p>
            <w:pPr>
              <w:pStyle w:val="0"/>
              <w:jc w:val="center"/>
            </w:pPr>
            <w:r>
              <w:rPr>
                <w:sz w:val="24"/>
              </w:rPr>
              <w:t xml:space="preserve">1810</w:t>
            </w:r>
          </w:p>
        </w:tc>
        <w:tc>
          <w:tcPr>
            <w:tcW w:w="3005" w:type="dxa"/>
            <w:vAlign w:val="center"/>
          </w:tcPr>
          <w:p>
            <w:pPr>
              <w:pStyle w:val="0"/>
              <w:jc w:val="center"/>
            </w:pPr>
            <w:r>
              <w:rPr>
                <w:sz w:val="24"/>
              </w:rPr>
              <w:t xml:space="preserve">515719,10</w:t>
            </w:r>
          </w:p>
        </w:tc>
        <w:tc>
          <w:tcPr>
            <w:tcW w:w="3118" w:type="dxa"/>
            <w:vAlign w:val="center"/>
          </w:tcPr>
          <w:p>
            <w:pPr>
              <w:pStyle w:val="0"/>
              <w:jc w:val="center"/>
            </w:pPr>
            <w:r>
              <w:rPr>
                <w:sz w:val="24"/>
              </w:rPr>
              <w:t xml:space="preserve">2233756,02</w:t>
            </w:r>
          </w:p>
        </w:tc>
      </w:tr>
      <w:tr>
        <w:tc>
          <w:tcPr>
            <w:tcW w:w="2948" w:type="dxa"/>
            <w:vAlign w:val="center"/>
          </w:tcPr>
          <w:p>
            <w:pPr>
              <w:pStyle w:val="0"/>
              <w:jc w:val="center"/>
            </w:pPr>
            <w:r>
              <w:rPr>
                <w:sz w:val="24"/>
              </w:rPr>
              <w:t xml:space="preserve">1811</w:t>
            </w:r>
          </w:p>
        </w:tc>
        <w:tc>
          <w:tcPr>
            <w:tcW w:w="3005" w:type="dxa"/>
            <w:vAlign w:val="center"/>
          </w:tcPr>
          <w:p>
            <w:pPr>
              <w:pStyle w:val="0"/>
              <w:jc w:val="center"/>
            </w:pPr>
            <w:r>
              <w:rPr>
                <w:sz w:val="24"/>
              </w:rPr>
              <w:t xml:space="preserve">515723,08</w:t>
            </w:r>
          </w:p>
        </w:tc>
        <w:tc>
          <w:tcPr>
            <w:tcW w:w="3118" w:type="dxa"/>
            <w:vAlign w:val="center"/>
          </w:tcPr>
          <w:p>
            <w:pPr>
              <w:pStyle w:val="0"/>
              <w:jc w:val="center"/>
            </w:pPr>
            <w:r>
              <w:rPr>
                <w:sz w:val="24"/>
              </w:rPr>
              <w:t xml:space="preserve">2233755,17</w:t>
            </w:r>
          </w:p>
        </w:tc>
      </w:tr>
      <w:tr>
        <w:tc>
          <w:tcPr>
            <w:tcW w:w="2948" w:type="dxa"/>
            <w:vAlign w:val="center"/>
          </w:tcPr>
          <w:p>
            <w:pPr>
              <w:pStyle w:val="0"/>
              <w:jc w:val="center"/>
            </w:pPr>
            <w:r>
              <w:rPr>
                <w:sz w:val="24"/>
              </w:rPr>
              <w:t xml:space="preserve">1812</w:t>
            </w:r>
          </w:p>
        </w:tc>
        <w:tc>
          <w:tcPr>
            <w:tcW w:w="3005" w:type="dxa"/>
            <w:vAlign w:val="center"/>
          </w:tcPr>
          <w:p>
            <w:pPr>
              <w:pStyle w:val="0"/>
              <w:jc w:val="center"/>
            </w:pPr>
            <w:r>
              <w:rPr>
                <w:sz w:val="24"/>
              </w:rPr>
              <w:t xml:space="preserve">515727,79</w:t>
            </w:r>
          </w:p>
        </w:tc>
        <w:tc>
          <w:tcPr>
            <w:tcW w:w="3118" w:type="dxa"/>
            <w:vAlign w:val="center"/>
          </w:tcPr>
          <w:p>
            <w:pPr>
              <w:pStyle w:val="0"/>
              <w:jc w:val="center"/>
            </w:pPr>
            <w:r>
              <w:rPr>
                <w:sz w:val="24"/>
              </w:rPr>
              <w:t xml:space="preserve">2233753,90</w:t>
            </w:r>
          </w:p>
        </w:tc>
      </w:tr>
      <w:tr>
        <w:tc>
          <w:tcPr>
            <w:tcW w:w="2948" w:type="dxa"/>
            <w:vAlign w:val="center"/>
          </w:tcPr>
          <w:p>
            <w:pPr>
              <w:pStyle w:val="0"/>
              <w:jc w:val="center"/>
            </w:pPr>
            <w:r>
              <w:rPr>
                <w:sz w:val="24"/>
              </w:rPr>
              <w:t xml:space="preserve">1813</w:t>
            </w:r>
          </w:p>
        </w:tc>
        <w:tc>
          <w:tcPr>
            <w:tcW w:w="3005" w:type="dxa"/>
            <w:vAlign w:val="center"/>
          </w:tcPr>
          <w:p>
            <w:pPr>
              <w:pStyle w:val="0"/>
              <w:jc w:val="center"/>
            </w:pPr>
            <w:r>
              <w:rPr>
                <w:sz w:val="24"/>
              </w:rPr>
              <w:t xml:space="preserve">515731,43</w:t>
            </w:r>
          </w:p>
        </w:tc>
        <w:tc>
          <w:tcPr>
            <w:tcW w:w="3118" w:type="dxa"/>
            <w:vAlign w:val="center"/>
          </w:tcPr>
          <w:p>
            <w:pPr>
              <w:pStyle w:val="0"/>
              <w:jc w:val="center"/>
            </w:pPr>
            <w:r>
              <w:rPr>
                <w:sz w:val="24"/>
              </w:rPr>
              <w:t xml:space="preserve">2233752,39</w:t>
            </w:r>
          </w:p>
        </w:tc>
      </w:tr>
      <w:tr>
        <w:tc>
          <w:tcPr>
            <w:tcW w:w="2948" w:type="dxa"/>
            <w:vAlign w:val="center"/>
          </w:tcPr>
          <w:p>
            <w:pPr>
              <w:pStyle w:val="0"/>
              <w:jc w:val="center"/>
            </w:pPr>
            <w:r>
              <w:rPr>
                <w:sz w:val="24"/>
              </w:rPr>
              <w:t xml:space="preserve">1814</w:t>
            </w:r>
          </w:p>
        </w:tc>
        <w:tc>
          <w:tcPr>
            <w:tcW w:w="3005" w:type="dxa"/>
            <w:vAlign w:val="center"/>
          </w:tcPr>
          <w:p>
            <w:pPr>
              <w:pStyle w:val="0"/>
              <w:jc w:val="center"/>
            </w:pPr>
            <w:r>
              <w:rPr>
                <w:sz w:val="24"/>
              </w:rPr>
              <w:t xml:space="preserve">515740,76</w:t>
            </w:r>
          </w:p>
        </w:tc>
        <w:tc>
          <w:tcPr>
            <w:tcW w:w="3118" w:type="dxa"/>
            <w:vAlign w:val="center"/>
          </w:tcPr>
          <w:p>
            <w:pPr>
              <w:pStyle w:val="0"/>
              <w:jc w:val="center"/>
            </w:pPr>
            <w:r>
              <w:rPr>
                <w:sz w:val="24"/>
              </w:rPr>
              <w:t xml:space="preserve">2233748,28</w:t>
            </w:r>
          </w:p>
        </w:tc>
      </w:tr>
      <w:tr>
        <w:tc>
          <w:tcPr>
            <w:tcW w:w="2948" w:type="dxa"/>
            <w:vAlign w:val="center"/>
          </w:tcPr>
          <w:p>
            <w:pPr>
              <w:pStyle w:val="0"/>
              <w:jc w:val="center"/>
            </w:pPr>
            <w:r>
              <w:rPr>
                <w:sz w:val="24"/>
              </w:rPr>
              <w:t xml:space="preserve">1815</w:t>
            </w:r>
          </w:p>
        </w:tc>
        <w:tc>
          <w:tcPr>
            <w:tcW w:w="3005" w:type="dxa"/>
            <w:vAlign w:val="center"/>
          </w:tcPr>
          <w:p>
            <w:pPr>
              <w:pStyle w:val="0"/>
              <w:jc w:val="center"/>
            </w:pPr>
            <w:r>
              <w:rPr>
                <w:sz w:val="24"/>
              </w:rPr>
              <w:t xml:space="preserve">515745,01</w:t>
            </w:r>
          </w:p>
        </w:tc>
        <w:tc>
          <w:tcPr>
            <w:tcW w:w="3118" w:type="dxa"/>
            <w:vAlign w:val="center"/>
          </w:tcPr>
          <w:p>
            <w:pPr>
              <w:pStyle w:val="0"/>
              <w:jc w:val="center"/>
            </w:pPr>
            <w:r>
              <w:rPr>
                <w:sz w:val="24"/>
              </w:rPr>
              <w:t xml:space="preserve">2233746,17</w:t>
            </w:r>
          </w:p>
        </w:tc>
      </w:tr>
      <w:tr>
        <w:tc>
          <w:tcPr>
            <w:tcW w:w="2948" w:type="dxa"/>
            <w:vAlign w:val="center"/>
          </w:tcPr>
          <w:p>
            <w:pPr>
              <w:pStyle w:val="0"/>
              <w:jc w:val="center"/>
            </w:pPr>
            <w:r>
              <w:rPr>
                <w:sz w:val="24"/>
              </w:rPr>
              <w:t xml:space="preserve">1816</w:t>
            </w:r>
          </w:p>
        </w:tc>
        <w:tc>
          <w:tcPr>
            <w:tcW w:w="3005" w:type="dxa"/>
            <w:vAlign w:val="center"/>
          </w:tcPr>
          <w:p>
            <w:pPr>
              <w:pStyle w:val="0"/>
              <w:jc w:val="center"/>
            </w:pPr>
            <w:r>
              <w:rPr>
                <w:sz w:val="24"/>
              </w:rPr>
              <w:t xml:space="preserve">515749,00</w:t>
            </w:r>
          </w:p>
        </w:tc>
        <w:tc>
          <w:tcPr>
            <w:tcW w:w="3118" w:type="dxa"/>
            <w:vAlign w:val="center"/>
          </w:tcPr>
          <w:p>
            <w:pPr>
              <w:pStyle w:val="0"/>
              <w:jc w:val="center"/>
            </w:pPr>
            <w:r>
              <w:rPr>
                <w:sz w:val="24"/>
              </w:rPr>
              <w:t xml:space="preserve">2233744,28</w:t>
            </w:r>
          </w:p>
        </w:tc>
      </w:tr>
      <w:tr>
        <w:tc>
          <w:tcPr>
            <w:tcW w:w="2948" w:type="dxa"/>
            <w:vAlign w:val="center"/>
          </w:tcPr>
          <w:p>
            <w:pPr>
              <w:pStyle w:val="0"/>
              <w:jc w:val="center"/>
            </w:pPr>
            <w:r>
              <w:rPr>
                <w:sz w:val="24"/>
              </w:rPr>
              <w:t xml:space="preserve">1817</w:t>
            </w:r>
          </w:p>
        </w:tc>
        <w:tc>
          <w:tcPr>
            <w:tcW w:w="3005" w:type="dxa"/>
            <w:vAlign w:val="center"/>
          </w:tcPr>
          <w:p>
            <w:pPr>
              <w:pStyle w:val="0"/>
              <w:jc w:val="center"/>
            </w:pPr>
            <w:r>
              <w:rPr>
                <w:sz w:val="24"/>
              </w:rPr>
              <w:t xml:space="preserve">515751,71</w:t>
            </w:r>
          </w:p>
        </w:tc>
        <w:tc>
          <w:tcPr>
            <w:tcW w:w="3118" w:type="dxa"/>
            <w:vAlign w:val="center"/>
          </w:tcPr>
          <w:p>
            <w:pPr>
              <w:pStyle w:val="0"/>
              <w:jc w:val="center"/>
            </w:pPr>
            <w:r>
              <w:rPr>
                <w:sz w:val="24"/>
              </w:rPr>
              <w:t xml:space="preserve">2233743,92</w:t>
            </w:r>
          </w:p>
        </w:tc>
      </w:tr>
      <w:tr>
        <w:tc>
          <w:tcPr>
            <w:tcW w:w="2948" w:type="dxa"/>
            <w:vAlign w:val="center"/>
          </w:tcPr>
          <w:p>
            <w:pPr>
              <w:pStyle w:val="0"/>
              <w:jc w:val="center"/>
            </w:pPr>
            <w:r>
              <w:rPr>
                <w:sz w:val="24"/>
              </w:rPr>
              <w:t xml:space="preserve">1818</w:t>
            </w:r>
          </w:p>
        </w:tc>
        <w:tc>
          <w:tcPr>
            <w:tcW w:w="3005" w:type="dxa"/>
            <w:vAlign w:val="center"/>
          </w:tcPr>
          <w:p>
            <w:pPr>
              <w:pStyle w:val="0"/>
              <w:jc w:val="center"/>
            </w:pPr>
            <w:r>
              <w:rPr>
                <w:sz w:val="24"/>
              </w:rPr>
              <w:t xml:space="preserve">515755,80</w:t>
            </w:r>
          </w:p>
        </w:tc>
        <w:tc>
          <w:tcPr>
            <w:tcW w:w="3118" w:type="dxa"/>
            <w:vAlign w:val="center"/>
          </w:tcPr>
          <w:p>
            <w:pPr>
              <w:pStyle w:val="0"/>
              <w:jc w:val="center"/>
            </w:pPr>
            <w:r>
              <w:rPr>
                <w:sz w:val="24"/>
              </w:rPr>
              <w:t xml:space="preserve">2233743,53</w:t>
            </w:r>
          </w:p>
        </w:tc>
      </w:tr>
      <w:tr>
        <w:tc>
          <w:tcPr>
            <w:tcW w:w="2948" w:type="dxa"/>
            <w:vAlign w:val="center"/>
          </w:tcPr>
          <w:p>
            <w:pPr>
              <w:pStyle w:val="0"/>
              <w:jc w:val="center"/>
            </w:pPr>
            <w:r>
              <w:rPr>
                <w:sz w:val="24"/>
              </w:rPr>
              <w:t xml:space="preserve">1819</w:t>
            </w:r>
          </w:p>
        </w:tc>
        <w:tc>
          <w:tcPr>
            <w:tcW w:w="3005" w:type="dxa"/>
            <w:vAlign w:val="center"/>
          </w:tcPr>
          <w:p>
            <w:pPr>
              <w:pStyle w:val="0"/>
              <w:jc w:val="center"/>
            </w:pPr>
            <w:r>
              <w:rPr>
                <w:sz w:val="24"/>
              </w:rPr>
              <w:t xml:space="preserve">515757,07</w:t>
            </w:r>
          </w:p>
        </w:tc>
        <w:tc>
          <w:tcPr>
            <w:tcW w:w="3118" w:type="dxa"/>
            <w:vAlign w:val="center"/>
          </w:tcPr>
          <w:p>
            <w:pPr>
              <w:pStyle w:val="0"/>
              <w:jc w:val="center"/>
            </w:pPr>
            <w:r>
              <w:rPr>
                <w:sz w:val="24"/>
              </w:rPr>
              <w:t xml:space="preserve">2233743,35</w:t>
            </w:r>
          </w:p>
        </w:tc>
      </w:tr>
      <w:tr>
        <w:tc>
          <w:tcPr>
            <w:tcW w:w="2948" w:type="dxa"/>
            <w:vAlign w:val="center"/>
          </w:tcPr>
          <w:p>
            <w:pPr>
              <w:pStyle w:val="0"/>
              <w:jc w:val="center"/>
            </w:pPr>
            <w:r>
              <w:rPr>
                <w:sz w:val="24"/>
              </w:rPr>
              <w:t xml:space="preserve">1820</w:t>
            </w:r>
          </w:p>
        </w:tc>
        <w:tc>
          <w:tcPr>
            <w:tcW w:w="3005" w:type="dxa"/>
            <w:vAlign w:val="center"/>
          </w:tcPr>
          <w:p>
            <w:pPr>
              <w:pStyle w:val="0"/>
              <w:jc w:val="center"/>
            </w:pPr>
            <w:r>
              <w:rPr>
                <w:sz w:val="24"/>
              </w:rPr>
              <w:t xml:space="preserve">515760,17</w:t>
            </w:r>
          </w:p>
        </w:tc>
        <w:tc>
          <w:tcPr>
            <w:tcW w:w="3118" w:type="dxa"/>
            <w:vAlign w:val="center"/>
          </w:tcPr>
          <w:p>
            <w:pPr>
              <w:pStyle w:val="0"/>
              <w:jc w:val="center"/>
            </w:pPr>
            <w:r>
              <w:rPr>
                <w:sz w:val="24"/>
              </w:rPr>
              <w:t xml:space="preserve">2233742,29</w:t>
            </w:r>
          </w:p>
        </w:tc>
      </w:tr>
      <w:tr>
        <w:tc>
          <w:tcPr>
            <w:tcW w:w="2948" w:type="dxa"/>
            <w:vAlign w:val="center"/>
          </w:tcPr>
          <w:p>
            <w:pPr>
              <w:pStyle w:val="0"/>
              <w:jc w:val="center"/>
            </w:pPr>
            <w:r>
              <w:rPr>
                <w:sz w:val="24"/>
              </w:rPr>
              <w:t xml:space="preserve">1821</w:t>
            </w:r>
          </w:p>
        </w:tc>
        <w:tc>
          <w:tcPr>
            <w:tcW w:w="3005" w:type="dxa"/>
            <w:vAlign w:val="center"/>
          </w:tcPr>
          <w:p>
            <w:pPr>
              <w:pStyle w:val="0"/>
              <w:jc w:val="center"/>
            </w:pPr>
            <w:r>
              <w:rPr>
                <w:sz w:val="24"/>
              </w:rPr>
              <w:t xml:space="preserve">515766,64</w:t>
            </w:r>
          </w:p>
        </w:tc>
        <w:tc>
          <w:tcPr>
            <w:tcW w:w="3118" w:type="dxa"/>
            <w:vAlign w:val="center"/>
          </w:tcPr>
          <w:p>
            <w:pPr>
              <w:pStyle w:val="0"/>
              <w:jc w:val="center"/>
            </w:pPr>
            <w:r>
              <w:rPr>
                <w:sz w:val="24"/>
              </w:rPr>
              <w:t xml:space="preserve">2233740,15</w:t>
            </w:r>
          </w:p>
        </w:tc>
      </w:tr>
      <w:tr>
        <w:tc>
          <w:tcPr>
            <w:tcW w:w="2948" w:type="dxa"/>
            <w:vAlign w:val="center"/>
          </w:tcPr>
          <w:p>
            <w:pPr>
              <w:pStyle w:val="0"/>
              <w:jc w:val="center"/>
            </w:pPr>
            <w:r>
              <w:rPr>
                <w:sz w:val="24"/>
              </w:rPr>
              <w:t xml:space="preserve">1822</w:t>
            </w:r>
          </w:p>
        </w:tc>
        <w:tc>
          <w:tcPr>
            <w:tcW w:w="3005" w:type="dxa"/>
            <w:vAlign w:val="center"/>
          </w:tcPr>
          <w:p>
            <w:pPr>
              <w:pStyle w:val="0"/>
              <w:jc w:val="center"/>
            </w:pPr>
            <w:r>
              <w:rPr>
                <w:sz w:val="24"/>
              </w:rPr>
              <w:t xml:space="preserve">515772,32</w:t>
            </w:r>
          </w:p>
        </w:tc>
        <w:tc>
          <w:tcPr>
            <w:tcW w:w="3118" w:type="dxa"/>
            <w:vAlign w:val="center"/>
          </w:tcPr>
          <w:p>
            <w:pPr>
              <w:pStyle w:val="0"/>
              <w:jc w:val="center"/>
            </w:pPr>
            <w:r>
              <w:rPr>
                <w:sz w:val="24"/>
              </w:rPr>
              <w:t xml:space="preserve">2233737,93</w:t>
            </w:r>
          </w:p>
        </w:tc>
      </w:tr>
      <w:tr>
        <w:tc>
          <w:tcPr>
            <w:tcW w:w="2948" w:type="dxa"/>
            <w:vAlign w:val="center"/>
          </w:tcPr>
          <w:p>
            <w:pPr>
              <w:pStyle w:val="0"/>
              <w:jc w:val="center"/>
            </w:pPr>
            <w:r>
              <w:rPr>
                <w:sz w:val="24"/>
              </w:rPr>
              <w:t xml:space="preserve">1823</w:t>
            </w:r>
          </w:p>
        </w:tc>
        <w:tc>
          <w:tcPr>
            <w:tcW w:w="3005" w:type="dxa"/>
            <w:vAlign w:val="center"/>
          </w:tcPr>
          <w:p>
            <w:pPr>
              <w:pStyle w:val="0"/>
              <w:jc w:val="center"/>
            </w:pPr>
            <w:r>
              <w:rPr>
                <w:sz w:val="24"/>
              </w:rPr>
              <w:t xml:space="preserve">515774,46</w:t>
            </w:r>
          </w:p>
        </w:tc>
        <w:tc>
          <w:tcPr>
            <w:tcW w:w="3118" w:type="dxa"/>
            <w:vAlign w:val="center"/>
          </w:tcPr>
          <w:p>
            <w:pPr>
              <w:pStyle w:val="0"/>
              <w:jc w:val="center"/>
            </w:pPr>
            <w:r>
              <w:rPr>
                <w:sz w:val="24"/>
              </w:rPr>
              <w:t xml:space="preserve">2233737,48</w:t>
            </w:r>
          </w:p>
        </w:tc>
      </w:tr>
      <w:tr>
        <w:tc>
          <w:tcPr>
            <w:tcW w:w="2948" w:type="dxa"/>
            <w:vAlign w:val="center"/>
          </w:tcPr>
          <w:p>
            <w:pPr>
              <w:pStyle w:val="0"/>
              <w:jc w:val="center"/>
            </w:pPr>
            <w:r>
              <w:rPr>
                <w:sz w:val="24"/>
              </w:rPr>
              <w:t xml:space="preserve">1824</w:t>
            </w:r>
          </w:p>
        </w:tc>
        <w:tc>
          <w:tcPr>
            <w:tcW w:w="3005" w:type="dxa"/>
            <w:vAlign w:val="center"/>
          </w:tcPr>
          <w:p>
            <w:pPr>
              <w:pStyle w:val="0"/>
              <w:jc w:val="center"/>
            </w:pPr>
            <w:r>
              <w:rPr>
                <w:sz w:val="24"/>
              </w:rPr>
              <w:t xml:space="preserve">515778,52</w:t>
            </w:r>
          </w:p>
        </w:tc>
        <w:tc>
          <w:tcPr>
            <w:tcW w:w="3118" w:type="dxa"/>
            <w:vAlign w:val="center"/>
          </w:tcPr>
          <w:p>
            <w:pPr>
              <w:pStyle w:val="0"/>
              <w:jc w:val="center"/>
            </w:pPr>
            <w:r>
              <w:rPr>
                <w:sz w:val="24"/>
              </w:rPr>
              <w:t xml:space="preserve">2233737,22</w:t>
            </w:r>
          </w:p>
        </w:tc>
      </w:tr>
      <w:tr>
        <w:tc>
          <w:tcPr>
            <w:tcW w:w="2948" w:type="dxa"/>
            <w:vAlign w:val="center"/>
          </w:tcPr>
          <w:p>
            <w:pPr>
              <w:pStyle w:val="0"/>
              <w:jc w:val="center"/>
            </w:pPr>
            <w:r>
              <w:rPr>
                <w:sz w:val="24"/>
              </w:rPr>
              <w:t xml:space="preserve">1825</w:t>
            </w:r>
          </w:p>
        </w:tc>
        <w:tc>
          <w:tcPr>
            <w:tcW w:w="3005" w:type="dxa"/>
            <w:vAlign w:val="center"/>
          </w:tcPr>
          <w:p>
            <w:pPr>
              <w:pStyle w:val="0"/>
              <w:jc w:val="center"/>
            </w:pPr>
            <w:r>
              <w:rPr>
                <w:sz w:val="24"/>
              </w:rPr>
              <w:t xml:space="preserve">515785,05</w:t>
            </w:r>
          </w:p>
        </w:tc>
        <w:tc>
          <w:tcPr>
            <w:tcW w:w="3118" w:type="dxa"/>
            <w:vAlign w:val="center"/>
          </w:tcPr>
          <w:p>
            <w:pPr>
              <w:pStyle w:val="0"/>
              <w:jc w:val="center"/>
            </w:pPr>
            <w:r>
              <w:rPr>
                <w:sz w:val="24"/>
              </w:rPr>
              <w:t xml:space="preserve">2233736,52</w:t>
            </w:r>
          </w:p>
        </w:tc>
      </w:tr>
      <w:tr>
        <w:tc>
          <w:tcPr>
            <w:tcW w:w="2948" w:type="dxa"/>
            <w:vAlign w:val="center"/>
          </w:tcPr>
          <w:p>
            <w:pPr>
              <w:pStyle w:val="0"/>
              <w:jc w:val="center"/>
            </w:pPr>
            <w:r>
              <w:rPr>
                <w:sz w:val="24"/>
              </w:rPr>
              <w:t xml:space="preserve">1826</w:t>
            </w:r>
          </w:p>
        </w:tc>
        <w:tc>
          <w:tcPr>
            <w:tcW w:w="3005" w:type="dxa"/>
            <w:vAlign w:val="center"/>
          </w:tcPr>
          <w:p>
            <w:pPr>
              <w:pStyle w:val="0"/>
              <w:jc w:val="center"/>
            </w:pPr>
            <w:r>
              <w:rPr>
                <w:sz w:val="24"/>
              </w:rPr>
              <w:t xml:space="preserve">515786,58</w:t>
            </w:r>
          </w:p>
        </w:tc>
        <w:tc>
          <w:tcPr>
            <w:tcW w:w="3118" w:type="dxa"/>
            <w:vAlign w:val="center"/>
          </w:tcPr>
          <w:p>
            <w:pPr>
              <w:pStyle w:val="0"/>
              <w:jc w:val="center"/>
            </w:pPr>
            <w:r>
              <w:rPr>
                <w:sz w:val="24"/>
              </w:rPr>
              <w:t xml:space="preserve">2233736,49</w:t>
            </w:r>
          </w:p>
        </w:tc>
      </w:tr>
      <w:tr>
        <w:tc>
          <w:tcPr>
            <w:tcW w:w="2948" w:type="dxa"/>
            <w:vAlign w:val="center"/>
          </w:tcPr>
          <w:p>
            <w:pPr>
              <w:pStyle w:val="0"/>
              <w:jc w:val="center"/>
            </w:pPr>
            <w:r>
              <w:rPr>
                <w:sz w:val="24"/>
              </w:rPr>
              <w:t xml:space="preserve">1827</w:t>
            </w:r>
          </w:p>
        </w:tc>
        <w:tc>
          <w:tcPr>
            <w:tcW w:w="3005" w:type="dxa"/>
            <w:vAlign w:val="center"/>
          </w:tcPr>
          <w:p>
            <w:pPr>
              <w:pStyle w:val="0"/>
              <w:jc w:val="center"/>
            </w:pPr>
            <w:r>
              <w:rPr>
                <w:sz w:val="24"/>
              </w:rPr>
              <w:t xml:space="preserve">515789,92</w:t>
            </w:r>
          </w:p>
        </w:tc>
        <w:tc>
          <w:tcPr>
            <w:tcW w:w="3118" w:type="dxa"/>
            <w:vAlign w:val="center"/>
          </w:tcPr>
          <w:p>
            <w:pPr>
              <w:pStyle w:val="0"/>
              <w:jc w:val="center"/>
            </w:pPr>
            <w:r>
              <w:rPr>
                <w:sz w:val="24"/>
              </w:rPr>
              <w:t xml:space="preserve">2233736,23</w:t>
            </w:r>
          </w:p>
        </w:tc>
      </w:tr>
      <w:tr>
        <w:tc>
          <w:tcPr>
            <w:tcW w:w="2948" w:type="dxa"/>
            <w:vAlign w:val="center"/>
          </w:tcPr>
          <w:p>
            <w:pPr>
              <w:pStyle w:val="0"/>
              <w:jc w:val="center"/>
            </w:pPr>
            <w:r>
              <w:rPr>
                <w:sz w:val="24"/>
              </w:rPr>
              <w:t xml:space="preserve">1828</w:t>
            </w:r>
          </w:p>
        </w:tc>
        <w:tc>
          <w:tcPr>
            <w:tcW w:w="3005" w:type="dxa"/>
            <w:vAlign w:val="center"/>
          </w:tcPr>
          <w:p>
            <w:pPr>
              <w:pStyle w:val="0"/>
              <w:jc w:val="center"/>
            </w:pPr>
            <w:r>
              <w:rPr>
                <w:sz w:val="24"/>
              </w:rPr>
              <w:t xml:space="preserve">515791,79</w:t>
            </w:r>
          </w:p>
        </w:tc>
        <w:tc>
          <w:tcPr>
            <w:tcW w:w="3118" w:type="dxa"/>
            <w:vAlign w:val="center"/>
          </w:tcPr>
          <w:p>
            <w:pPr>
              <w:pStyle w:val="0"/>
              <w:jc w:val="center"/>
            </w:pPr>
            <w:r>
              <w:rPr>
                <w:sz w:val="24"/>
              </w:rPr>
              <w:t xml:space="preserve">2233736,01</w:t>
            </w:r>
          </w:p>
        </w:tc>
      </w:tr>
      <w:tr>
        <w:tc>
          <w:tcPr>
            <w:tcW w:w="2948" w:type="dxa"/>
            <w:vAlign w:val="center"/>
          </w:tcPr>
          <w:p>
            <w:pPr>
              <w:pStyle w:val="0"/>
              <w:jc w:val="center"/>
            </w:pPr>
            <w:r>
              <w:rPr>
                <w:sz w:val="24"/>
              </w:rPr>
              <w:t xml:space="preserve">1829</w:t>
            </w:r>
          </w:p>
        </w:tc>
        <w:tc>
          <w:tcPr>
            <w:tcW w:w="3005" w:type="dxa"/>
            <w:vAlign w:val="center"/>
          </w:tcPr>
          <w:p>
            <w:pPr>
              <w:pStyle w:val="0"/>
              <w:jc w:val="center"/>
            </w:pPr>
            <w:r>
              <w:rPr>
                <w:sz w:val="24"/>
              </w:rPr>
              <w:t xml:space="preserve">515794,58</w:t>
            </w:r>
          </w:p>
        </w:tc>
        <w:tc>
          <w:tcPr>
            <w:tcW w:w="3118" w:type="dxa"/>
            <w:vAlign w:val="center"/>
          </w:tcPr>
          <w:p>
            <w:pPr>
              <w:pStyle w:val="0"/>
              <w:jc w:val="center"/>
            </w:pPr>
            <w:r>
              <w:rPr>
                <w:sz w:val="24"/>
              </w:rPr>
              <w:t xml:space="preserve">2233735,55</w:t>
            </w:r>
          </w:p>
        </w:tc>
      </w:tr>
      <w:tr>
        <w:tc>
          <w:tcPr>
            <w:tcW w:w="2948" w:type="dxa"/>
            <w:vAlign w:val="center"/>
          </w:tcPr>
          <w:p>
            <w:pPr>
              <w:pStyle w:val="0"/>
              <w:jc w:val="center"/>
            </w:pPr>
            <w:r>
              <w:rPr>
                <w:sz w:val="24"/>
              </w:rPr>
              <w:t xml:space="preserve">1830</w:t>
            </w:r>
          </w:p>
        </w:tc>
        <w:tc>
          <w:tcPr>
            <w:tcW w:w="3005" w:type="dxa"/>
            <w:vAlign w:val="center"/>
          </w:tcPr>
          <w:p>
            <w:pPr>
              <w:pStyle w:val="0"/>
              <w:jc w:val="center"/>
            </w:pPr>
            <w:r>
              <w:rPr>
                <w:sz w:val="24"/>
              </w:rPr>
              <w:t xml:space="preserve">515798,59</w:t>
            </w:r>
          </w:p>
        </w:tc>
        <w:tc>
          <w:tcPr>
            <w:tcW w:w="3118" w:type="dxa"/>
            <w:vAlign w:val="center"/>
          </w:tcPr>
          <w:p>
            <w:pPr>
              <w:pStyle w:val="0"/>
              <w:jc w:val="center"/>
            </w:pPr>
            <w:r>
              <w:rPr>
                <w:sz w:val="24"/>
              </w:rPr>
              <w:t xml:space="preserve">2233734,79</w:t>
            </w:r>
          </w:p>
        </w:tc>
      </w:tr>
      <w:tr>
        <w:tc>
          <w:tcPr>
            <w:tcW w:w="2948" w:type="dxa"/>
            <w:vAlign w:val="center"/>
          </w:tcPr>
          <w:p>
            <w:pPr>
              <w:pStyle w:val="0"/>
              <w:jc w:val="center"/>
            </w:pPr>
            <w:r>
              <w:rPr>
                <w:sz w:val="24"/>
              </w:rPr>
              <w:t xml:space="preserve">1831</w:t>
            </w:r>
          </w:p>
        </w:tc>
        <w:tc>
          <w:tcPr>
            <w:tcW w:w="3005" w:type="dxa"/>
            <w:vAlign w:val="center"/>
          </w:tcPr>
          <w:p>
            <w:pPr>
              <w:pStyle w:val="0"/>
              <w:jc w:val="center"/>
            </w:pPr>
            <w:r>
              <w:rPr>
                <w:sz w:val="24"/>
              </w:rPr>
              <w:t xml:space="preserve">515802,64</w:t>
            </w:r>
          </w:p>
        </w:tc>
        <w:tc>
          <w:tcPr>
            <w:tcW w:w="3118" w:type="dxa"/>
            <w:vAlign w:val="center"/>
          </w:tcPr>
          <w:p>
            <w:pPr>
              <w:pStyle w:val="0"/>
              <w:jc w:val="center"/>
            </w:pPr>
            <w:r>
              <w:rPr>
                <w:sz w:val="24"/>
              </w:rPr>
              <w:t xml:space="preserve">2233733,73</w:t>
            </w:r>
          </w:p>
        </w:tc>
      </w:tr>
      <w:tr>
        <w:tc>
          <w:tcPr>
            <w:tcW w:w="2948" w:type="dxa"/>
            <w:vAlign w:val="center"/>
          </w:tcPr>
          <w:p>
            <w:pPr>
              <w:pStyle w:val="0"/>
              <w:jc w:val="center"/>
            </w:pPr>
            <w:r>
              <w:rPr>
                <w:sz w:val="24"/>
              </w:rPr>
              <w:t xml:space="preserve">1832</w:t>
            </w:r>
          </w:p>
        </w:tc>
        <w:tc>
          <w:tcPr>
            <w:tcW w:w="3005" w:type="dxa"/>
            <w:vAlign w:val="center"/>
          </w:tcPr>
          <w:p>
            <w:pPr>
              <w:pStyle w:val="0"/>
              <w:jc w:val="center"/>
            </w:pPr>
            <w:r>
              <w:rPr>
                <w:sz w:val="24"/>
              </w:rPr>
              <w:t xml:space="preserve">515807,15</w:t>
            </w:r>
          </w:p>
        </w:tc>
        <w:tc>
          <w:tcPr>
            <w:tcW w:w="3118" w:type="dxa"/>
            <w:vAlign w:val="center"/>
          </w:tcPr>
          <w:p>
            <w:pPr>
              <w:pStyle w:val="0"/>
              <w:jc w:val="center"/>
            </w:pPr>
            <w:r>
              <w:rPr>
                <w:sz w:val="24"/>
              </w:rPr>
              <w:t xml:space="preserve">2233732,53</w:t>
            </w:r>
          </w:p>
        </w:tc>
      </w:tr>
      <w:tr>
        <w:tc>
          <w:tcPr>
            <w:tcW w:w="2948" w:type="dxa"/>
            <w:vAlign w:val="center"/>
          </w:tcPr>
          <w:p>
            <w:pPr>
              <w:pStyle w:val="0"/>
              <w:jc w:val="center"/>
            </w:pPr>
            <w:r>
              <w:rPr>
                <w:sz w:val="24"/>
              </w:rPr>
              <w:t xml:space="preserve">1833</w:t>
            </w:r>
          </w:p>
        </w:tc>
        <w:tc>
          <w:tcPr>
            <w:tcW w:w="3005" w:type="dxa"/>
            <w:vAlign w:val="center"/>
          </w:tcPr>
          <w:p>
            <w:pPr>
              <w:pStyle w:val="0"/>
              <w:jc w:val="center"/>
            </w:pPr>
            <w:r>
              <w:rPr>
                <w:sz w:val="24"/>
              </w:rPr>
              <w:t xml:space="preserve">515808,88</w:t>
            </w:r>
          </w:p>
        </w:tc>
        <w:tc>
          <w:tcPr>
            <w:tcW w:w="3118" w:type="dxa"/>
            <w:vAlign w:val="center"/>
          </w:tcPr>
          <w:p>
            <w:pPr>
              <w:pStyle w:val="0"/>
              <w:jc w:val="center"/>
            </w:pPr>
            <w:r>
              <w:rPr>
                <w:sz w:val="24"/>
              </w:rPr>
              <w:t xml:space="preserve">2233732,01</w:t>
            </w:r>
          </w:p>
        </w:tc>
      </w:tr>
      <w:tr>
        <w:tc>
          <w:tcPr>
            <w:tcW w:w="2948" w:type="dxa"/>
            <w:vAlign w:val="center"/>
          </w:tcPr>
          <w:p>
            <w:pPr>
              <w:pStyle w:val="0"/>
              <w:jc w:val="center"/>
            </w:pPr>
            <w:r>
              <w:rPr>
                <w:sz w:val="24"/>
              </w:rPr>
              <w:t xml:space="preserve">1834</w:t>
            </w:r>
          </w:p>
        </w:tc>
        <w:tc>
          <w:tcPr>
            <w:tcW w:w="3005" w:type="dxa"/>
            <w:vAlign w:val="center"/>
          </w:tcPr>
          <w:p>
            <w:pPr>
              <w:pStyle w:val="0"/>
              <w:jc w:val="center"/>
            </w:pPr>
            <w:r>
              <w:rPr>
                <w:sz w:val="24"/>
              </w:rPr>
              <w:t xml:space="preserve">515810,14</w:t>
            </w:r>
          </w:p>
        </w:tc>
        <w:tc>
          <w:tcPr>
            <w:tcW w:w="3118" w:type="dxa"/>
            <w:vAlign w:val="center"/>
          </w:tcPr>
          <w:p>
            <w:pPr>
              <w:pStyle w:val="0"/>
              <w:jc w:val="center"/>
            </w:pPr>
            <w:r>
              <w:rPr>
                <w:sz w:val="24"/>
              </w:rPr>
              <w:t xml:space="preserve">2233730,94</w:t>
            </w:r>
          </w:p>
        </w:tc>
      </w:tr>
      <w:tr>
        <w:tc>
          <w:tcPr>
            <w:tcW w:w="2948" w:type="dxa"/>
            <w:vAlign w:val="center"/>
          </w:tcPr>
          <w:p>
            <w:pPr>
              <w:pStyle w:val="0"/>
              <w:jc w:val="center"/>
            </w:pPr>
            <w:r>
              <w:rPr>
                <w:sz w:val="24"/>
              </w:rPr>
              <w:t xml:space="preserve">1835</w:t>
            </w:r>
          </w:p>
        </w:tc>
        <w:tc>
          <w:tcPr>
            <w:tcW w:w="3005" w:type="dxa"/>
            <w:vAlign w:val="center"/>
          </w:tcPr>
          <w:p>
            <w:pPr>
              <w:pStyle w:val="0"/>
              <w:jc w:val="center"/>
            </w:pPr>
            <w:r>
              <w:rPr>
                <w:sz w:val="24"/>
              </w:rPr>
              <w:t xml:space="preserve">515813,18</w:t>
            </w:r>
          </w:p>
        </w:tc>
        <w:tc>
          <w:tcPr>
            <w:tcW w:w="3118" w:type="dxa"/>
            <w:vAlign w:val="center"/>
          </w:tcPr>
          <w:p>
            <w:pPr>
              <w:pStyle w:val="0"/>
              <w:jc w:val="center"/>
            </w:pPr>
            <w:r>
              <w:rPr>
                <w:sz w:val="24"/>
              </w:rPr>
              <w:t xml:space="preserve">2233727,80</w:t>
            </w:r>
          </w:p>
        </w:tc>
      </w:tr>
      <w:tr>
        <w:tc>
          <w:tcPr>
            <w:tcW w:w="2948" w:type="dxa"/>
            <w:vAlign w:val="center"/>
          </w:tcPr>
          <w:p>
            <w:pPr>
              <w:pStyle w:val="0"/>
              <w:jc w:val="center"/>
            </w:pPr>
            <w:r>
              <w:rPr>
                <w:sz w:val="24"/>
              </w:rPr>
              <w:t xml:space="preserve">1836</w:t>
            </w:r>
          </w:p>
        </w:tc>
        <w:tc>
          <w:tcPr>
            <w:tcW w:w="3005" w:type="dxa"/>
            <w:vAlign w:val="center"/>
          </w:tcPr>
          <w:p>
            <w:pPr>
              <w:pStyle w:val="0"/>
              <w:jc w:val="center"/>
            </w:pPr>
            <w:r>
              <w:rPr>
                <w:sz w:val="24"/>
              </w:rPr>
              <w:t xml:space="preserve">515816,65</w:t>
            </w:r>
          </w:p>
        </w:tc>
        <w:tc>
          <w:tcPr>
            <w:tcW w:w="3118" w:type="dxa"/>
            <w:vAlign w:val="center"/>
          </w:tcPr>
          <w:p>
            <w:pPr>
              <w:pStyle w:val="0"/>
              <w:jc w:val="center"/>
            </w:pPr>
            <w:r>
              <w:rPr>
                <w:sz w:val="24"/>
              </w:rPr>
              <w:t xml:space="preserve">2233723,88</w:t>
            </w:r>
          </w:p>
        </w:tc>
      </w:tr>
      <w:tr>
        <w:tc>
          <w:tcPr>
            <w:tcW w:w="2948" w:type="dxa"/>
            <w:vAlign w:val="center"/>
          </w:tcPr>
          <w:p>
            <w:pPr>
              <w:pStyle w:val="0"/>
              <w:jc w:val="center"/>
            </w:pPr>
            <w:r>
              <w:rPr>
                <w:sz w:val="24"/>
              </w:rPr>
              <w:t xml:space="preserve">1837</w:t>
            </w:r>
          </w:p>
        </w:tc>
        <w:tc>
          <w:tcPr>
            <w:tcW w:w="3005" w:type="dxa"/>
            <w:vAlign w:val="center"/>
          </w:tcPr>
          <w:p>
            <w:pPr>
              <w:pStyle w:val="0"/>
              <w:jc w:val="center"/>
            </w:pPr>
            <w:r>
              <w:rPr>
                <w:sz w:val="24"/>
              </w:rPr>
              <w:t xml:space="preserve">515817,83</w:t>
            </w:r>
          </w:p>
        </w:tc>
        <w:tc>
          <w:tcPr>
            <w:tcW w:w="3118" w:type="dxa"/>
            <w:vAlign w:val="center"/>
          </w:tcPr>
          <w:p>
            <w:pPr>
              <w:pStyle w:val="0"/>
              <w:jc w:val="center"/>
            </w:pPr>
            <w:r>
              <w:rPr>
                <w:sz w:val="24"/>
              </w:rPr>
              <w:t xml:space="preserve">2233722,89</w:t>
            </w:r>
          </w:p>
        </w:tc>
      </w:tr>
      <w:tr>
        <w:tc>
          <w:tcPr>
            <w:tcW w:w="2948" w:type="dxa"/>
            <w:vAlign w:val="center"/>
          </w:tcPr>
          <w:p>
            <w:pPr>
              <w:pStyle w:val="0"/>
              <w:jc w:val="center"/>
            </w:pPr>
            <w:r>
              <w:rPr>
                <w:sz w:val="24"/>
              </w:rPr>
              <w:t xml:space="preserve">1838</w:t>
            </w:r>
          </w:p>
        </w:tc>
        <w:tc>
          <w:tcPr>
            <w:tcW w:w="3005" w:type="dxa"/>
            <w:vAlign w:val="center"/>
          </w:tcPr>
          <w:p>
            <w:pPr>
              <w:pStyle w:val="0"/>
              <w:jc w:val="center"/>
            </w:pPr>
            <w:r>
              <w:rPr>
                <w:sz w:val="24"/>
              </w:rPr>
              <w:t xml:space="preserve">515818,91</w:t>
            </w:r>
          </w:p>
        </w:tc>
        <w:tc>
          <w:tcPr>
            <w:tcW w:w="3118" w:type="dxa"/>
            <w:vAlign w:val="center"/>
          </w:tcPr>
          <w:p>
            <w:pPr>
              <w:pStyle w:val="0"/>
              <w:jc w:val="center"/>
            </w:pPr>
            <w:r>
              <w:rPr>
                <w:sz w:val="24"/>
              </w:rPr>
              <w:t xml:space="preserve">2233722,52</w:t>
            </w:r>
          </w:p>
        </w:tc>
      </w:tr>
      <w:tr>
        <w:tc>
          <w:tcPr>
            <w:tcW w:w="2948" w:type="dxa"/>
            <w:vAlign w:val="center"/>
          </w:tcPr>
          <w:p>
            <w:pPr>
              <w:pStyle w:val="0"/>
              <w:jc w:val="center"/>
            </w:pPr>
            <w:r>
              <w:rPr>
                <w:sz w:val="24"/>
              </w:rPr>
              <w:t xml:space="preserve">1839</w:t>
            </w:r>
          </w:p>
        </w:tc>
        <w:tc>
          <w:tcPr>
            <w:tcW w:w="3005" w:type="dxa"/>
            <w:vAlign w:val="center"/>
          </w:tcPr>
          <w:p>
            <w:pPr>
              <w:pStyle w:val="0"/>
              <w:jc w:val="center"/>
            </w:pPr>
            <w:r>
              <w:rPr>
                <w:sz w:val="24"/>
              </w:rPr>
              <w:t xml:space="preserve">515820,33</w:t>
            </w:r>
          </w:p>
        </w:tc>
        <w:tc>
          <w:tcPr>
            <w:tcW w:w="3118" w:type="dxa"/>
            <w:vAlign w:val="center"/>
          </w:tcPr>
          <w:p>
            <w:pPr>
              <w:pStyle w:val="0"/>
              <w:jc w:val="center"/>
            </w:pPr>
            <w:r>
              <w:rPr>
                <w:sz w:val="24"/>
              </w:rPr>
              <w:t xml:space="preserve">2233721,92</w:t>
            </w:r>
          </w:p>
        </w:tc>
      </w:tr>
      <w:tr>
        <w:tc>
          <w:tcPr>
            <w:tcW w:w="2948" w:type="dxa"/>
            <w:vAlign w:val="center"/>
          </w:tcPr>
          <w:p>
            <w:pPr>
              <w:pStyle w:val="0"/>
              <w:jc w:val="center"/>
            </w:pPr>
            <w:r>
              <w:rPr>
                <w:sz w:val="24"/>
              </w:rPr>
              <w:t xml:space="preserve">1840</w:t>
            </w:r>
          </w:p>
        </w:tc>
        <w:tc>
          <w:tcPr>
            <w:tcW w:w="3005" w:type="dxa"/>
            <w:vAlign w:val="center"/>
          </w:tcPr>
          <w:p>
            <w:pPr>
              <w:pStyle w:val="0"/>
              <w:jc w:val="center"/>
            </w:pPr>
            <w:r>
              <w:rPr>
                <w:sz w:val="24"/>
              </w:rPr>
              <w:t xml:space="preserve">515823,70</w:t>
            </w:r>
          </w:p>
        </w:tc>
        <w:tc>
          <w:tcPr>
            <w:tcW w:w="3118" w:type="dxa"/>
            <w:vAlign w:val="center"/>
          </w:tcPr>
          <w:p>
            <w:pPr>
              <w:pStyle w:val="0"/>
              <w:jc w:val="center"/>
            </w:pPr>
            <w:r>
              <w:rPr>
                <w:sz w:val="24"/>
              </w:rPr>
              <w:t xml:space="preserve">2233720,92</w:t>
            </w:r>
          </w:p>
        </w:tc>
      </w:tr>
      <w:tr>
        <w:tc>
          <w:tcPr>
            <w:tcW w:w="2948" w:type="dxa"/>
            <w:vAlign w:val="center"/>
          </w:tcPr>
          <w:p>
            <w:pPr>
              <w:pStyle w:val="0"/>
              <w:jc w:val="center"/>
            </w:pPr>
            <w:r>
              <w:rPr>
                <w:sz w:val="24"/>
              </w:rPr>
              <w:t xml:space="preserve">1841</w:t>
            </w:r>
          </w:p>
        </w:tc>
        <w:tc>
          <w:tcPr>
            <w:tcW w:w="3005" w:type="dxa"/>
            <w:vAlign w:val="center"/>
          </w:tcPr>
          <w:p>
            <w:pPr>
              <w:pStyle w:val="0"/>
              <w:jc w:val="center"/>
            </w:pPr>
            <w:r>
              <w:rPr>
                <w:sz w:val="24"/>
              </w:rPr>
              <w:t xml:space="preserve">515825,37</w:t>
            </w:r>
          </w:p>
        </w:tc>
        <w:tc>
          <w:tcPr>
            <w:tcW w:w="3118" w:type="dxa"/>
            <w:vAlign w:val="center"/>
          </w:tcPr>
          <w:p>
            <w:pPr>
              <w:pStyle w:val="0"/>
              <w:jc w:val="center"/>
            </w:pPr>
            <w:r>
              <w:rPr>
                <w:sz w:val="24"/>
              </w:rPr>
              <w:t xml:space="preserve">2233720,46</w:t>
            </w:r>
          </w:p>
        </w:tc>
      </w:tr>
      <w:tr>
        <w:tc>
          <w:tcPr>
            <w:tcW w:w="2948" w:type="dxa"/>
            <w:vAlign w:val="center"/>
          </w:tcPr>
          <w:p>
            <w:pPr>
              <w:pStyle w:val="0"/>
              <w:jc w:val="center"/>
            </w:pPr>
            <w:r>
              <w:rPr>
                <w:sz w:val="24"/>
              </w:rPr>
              <w:t xml:space="preserve">1842</w:t>
            </w:r>
          </w:p>
        </w:tc>
        <w:tc>
          <w:tcPr>
            <w:tcW w:w="3005" w:type="dxa"/>
            <w:vAlign w:val="center"/>
          </w:tcPr>
          <w:p>
            <w:pPr>
              <w:pStyle w:val="0"/>
              <w:jc w:val="center"/>
            </w:pPr>
            <w:r>
              <w:rPr>
                <w:sz w:val="24"/>
              </w:rPr>
              <w:t xml:space="preserve">515826,04</w:t>
            </w:r>
          </w:p>
        </w:tc>
        <w:tc>
          <w:tcPr>
            <w:tcW w:w="3118" w:type="dxa"/>
            <w:vAlign w:val="center"/>
          </w:tcPr>
          <w:p>
            <w:pPr>
              <w:pStyle w:val="0"/>
              <w:jc w:val="center"/>
            </w:pPr>
            <w:r>
              <w:rPr>
                <w:sz w:val="24"/>
              </w:rPr>
              <w:t xml:space="preserve">2233720,55</w:t>
            </w:r>
          </w:p>
        </w:tc>
      </w:tr>
      <w:tr>
        <w:tc>
          <w:tcPr>
            <w:tcW w:w="2948" w:type="dxa"/>
            <w:vAlign w:val="center"/>
          </w:tcPr>
          <w:p>
            <w:pPr>
              <w:pStyle w:val="0"/>
              <w:jc w:val="center"/>
            </w:pPr>
            <w:r>
              <w:rPr>
                <w:sz w:val="24"/>
              </w:rPr>
              <w:t xml:space="preserve">1843</w:t>
            </w:r>
          </w:p>
        </w:tc>
        <w:tc>
          <w:tcPr>
            <w:tcW w:w="3005" w:type="dxa"/>
            <w:vAlign w:val="center"/>
          </w:tcPr>
          <w:p>
            <w:pPr>
              <w:pStyle w:val="0"/>
              <w:jc w:val="center"/>
            </w:pPr>
            <w:r>
              <w:rPr>
                <w:sz w:val="24"/>
              </w:rPr>
              <w:t xml:space="preserve">515826,73</w:t>
            </w:r>
          </w:p>
        </w:tc>
        <w:tc>
          <w:tcPr>
            <w:tcW w:w="3118" w:type="dxa"/>
            <w:vAlign w:val="center"/>
          </w:tcPr>
          <w:p>
            <w:pPr>
              <w:pStyle w:val="0"/>
              <w:jc w:val="center"/>
            </w:pPr>
            <w:r>
              <w:rPr>
                <w:sz w:val="24"/>
              </w:rPr>
              <w:t xml:space="preserve">2233720,69</w:t>
            </w:r>
          </w:p>
        </w:tc>
      </w:tr>
      <w:tr>
        <w:tc>
          <w:tcPr>
            <w:tcW w:w="2948" w:type="dxa"/>
            <w:vAlign w:val="center"/>
          </w:tcPr>
          <w:p>
            <w:pPr>
              <w:pStyle w:val="0"/>
              <w:jc w:val="center"/>
            </w:pPr>
            <w:r>
              <w:rPr>
                <w:sz w:val="24"/>
              </w:rPr>
              <w:t xml:space="preserve">1844</w:t>
            </w:r>
          </w:p>
        </w:tc>
        <w:tc>
          <w:tcPr>
            <w:tcW w:w="3005" w:type="dxa"/>
            <w:vAlign w:val="center"/>
          </w:tcPr>
          <w:p>
            <w:pPr>
              <w:pStyle w:val="0"/>
              <w:jc w:val="center"/>
            </w:pPr>
            <w:r>
              <w:rPr>
                <w:sz w:val="24"/>
              </w:rPr>
              <w:t xml:space="preserve">515827,41</w:t>
            </w:r>
          </w:p>
        </w:tc>
        <w:tc>
          <w:tcPr>
            <w:tcW w:w="3118" w:type="dxa"/>
            <w:vAlign w:val="center"/>
          </w:tcPr>
          <w:p>
            <w:pPr>
              <w:pStyle w:val="0"/>
              <w:jc w:val="center"/>
            </w:pPr>
            <w:r>
              <w:rPr>
                <w:sz w:val="24"/>
              </w:rPr>
              <w:t xml:space="preserve">2233721,16</w:t>
            </w:r>
          </w:p>
        </w:tc>
      </w:tr>
      <w:tr>
        <w:tc>
          <w:tcPr>
            <w:tcW w:w="2948" w:type="dxa"/>
            <w:vAlign w:val="center"/>
          </w:tcPr>
          <w:p>
            <w:pPr>
              <w:pStyle w:val="0"/>
              <w:jc w:val="center"/>
            </w:pPr>
            <w:r>
              <w:rPr>
                <w:sz w:val="24"/>
              </w:rPr>
              <w:t xml:space="preserve">1845</w:t>
            </w:r>
          </w:p>
        </w:tc>
        <w:tc>
          <w:tcPr>
            <w:tcW w:w="3005" w:type="dxa"/>
            <w:vAlign w:val="center"/>
          </w:tcPr>
          <w:p>
            <w:pPr>
              <w:pStyle w:val="0"/>
              <w:jc w:val="center"/>
            </w:pPr>
            <w:r>
              <w:rPr>
                <w:sz w:val="24"/>
              </w:rPr>
              <w:t xml:space="preserve">515828,17</w:t>
            </w:r>
          </w:p>
        </w:tc>
        <w:tc>
          <w:tcPr>
            <w:tcW w:w="3118" w:type="dxa"/>
            <w:vAlign w:val="center"/>
          </w:tcPr>
          <w:p>
            <w:pPr>
              <w:pStyle w:val="0"/>
              <w:jc w:val="center"/>
            </w:pPr>
            <w:r>
              <w:rPr>
                <w:sz w:val="24"/>
              </w:rPr>
              <w:t xml:space="preserve">2233722,62</w:t>
            </w:r>
          </w:p>
        </w:tc>
      </w:tr>
      <w:tr>
        <w:tc>
          <w:tcPr>
            <w:tcW w:w="2948" w:type="dxa"/>
            <w:vAlign w:val="center"/>
          </w:tcPr>
          <w:p>
            <w:pPr>
              <w:pStyle w:val="0"/>
              <w:jc w:val="center"/>
            </w:pPr>
            <w:r>
              <w:rPr>
                <w:sz w:val="24"/>
              </w:rPr>
              <w:t xml:space="preserve">1846</w:t>
            </w:r>
          </w:p>
        </w:tc>
        <w:tc>
          <w:tcPr>
            <w:tcW w:w="3005" w:type="dxa"/>
            <w:vAlign w:val="center"/>
          </w:tcPr>
          <w:p>
            <w:pPr>
              <w:pStyle w:val="0"/>
              <w:jc w:val="center"/>
            </w:pPr>
            <w:r>
              <w:rPr>
                <w:sz w:val="24"/>
              </w:rPr>
              <w:t xml:space="preserve">515830,15</w:t>
            </w:r>
          </w:p>
        </w:tc>
        <w:tc>
          <w:tcPr>
            <w:tcW w:w="3118" w:type="dxa"/>
            <w:vAlign w:val="center"/>
          </w:tcPr>
          <w:p>
            <w:pPr>
              <w:pStyle w:val="0"/>
              <w:jc w:val="center"/>
            </w:pPr>
            <w:r>
              <w:rPr>
                <w:sz w:val="24"/>
              </w:rPr>
              <w:t xml:space="preserve">2233725,26</w:t>
            </w:r>
          </w:p>
        </w:tc>
      </w:tr>
      <w:tr>
        <w:tc>
          <w:tcPr>
            <w:tcW w:w="2948" w:type="dxa"/>
            <w:vAlign w:val="center"/>
          </w:tcPr>
          <w:p>
            <w:pPr>
              <w:pStyle w:val="0"/>
              <w:jc w:val="center"/>
            </w:pPr>
            <w:r>
              <w:rPr>
                <w:sz w:val="24"/>
              </w:rPr>
              <w:t xml:space="preserve">1847</w:t>
            </w:r>
          </w:p>
        </w:tc>
        <w:tc>
          <w:tcPr>
            <w:tcW w:w="3005" w:type="dxa"/>
            <w:vAlign w:val="center"/>
          </w:tcPr>
          <w:p>
            <w:pPr>
              <w:pStyle w:val="0"/>
              <w:jc w:val="center"/>
            </w:pPr>
            <w:r>
              <w:rPr>
                <w:sz w:val="24"/>
              </w:rPr>
              <w:t xml:space="preserve">515833,83</w:t>
            </w:r>
          </w:p>
        </w:tc>
        <w:tc>
          <w:tcPr>
            <w:tcW w:w="3118" w:type="dxa"/>
            <w:vAlign w:val="center"/>
          </w:tcPr>
          <w:p>
            <w:pPr>
              <w:pStyle w:val="0"/>
              <w:jc w:val="center"/>
            </w:pPr>
            <w:r>
              <w:rPr>
                <w:sz w:val="24"/>
              </w:rPr>
              <w:t xml:space="preserve">2233729,18</w:t>
            </w:r>
          </w:p>
        </w:tc>
      </w:tr>
      <w:tr>
        <w:tc>
          <w:tcPr>
            <w:tcW w:w="2948" w:type="dxa"/>
            <w:vAlign w:val="center"/>
          </w:tcPr>
          <w:p>
            <w:pPr>
              <w:pStyle w:val="0"/>
              <w:jc w:val="center"/>
            </w:pPr>
            <w:r>
              <w:rPr>
                <w:sz w:val="24"/>
              </w:rPr>
              <w:t xml:space="preserve">1848</w:t>
            </w:r>
          </w:p>
        </w:tc>
        <w:tc>
          <w:tcPr>
            <w:tcW w:w="3005" w:type="dxa"/>
            <w:vAlign w:val="center"/>
          </w:tcPr>
          <w:p>
            <w:pPr>
              <w:pStyle w:val="0"/>
              <w:jc w:val="center"/>
            </w:pPr>
            <w:r>
              <w:rPr>
                <w:sz w:val="24"/>
              </w:rPr>
              <w:t xml:space="preserve">515834,19</w:t>
            </w:r>
          </w:p>
        </w:tc>
        <w:tc>
          <w:tcPr>
            <w:tcW w:w="3118" w:type="dxa"/>
            <w:vAlign w:val="center"/>
          </w:tcPr>
          <w:p>
            <w:pPr>
              <w:pStyle w:val="0"/>
              <w:jc w:val="center"/>
            </w:pPr>
            <w:r>
              <w:rPr>
                <w:sz w:val="24"/>
              </w:rPr>
              <w:t xml:space="preserve">2233729,52</w:t>
            </w:r>
          </w:p>
        </w:tc>
      </w:tr>
      <w:tr>
        <w:tc>
          <w:tcPr>
            <w:tcW w:w="2948" w:type="dxa"/>
            <w:vAlign w:val="center"/>
          </w:tcPr>
          <w:p>
            <w:pPr>
              <w:pStyle w:val="0"/>
              <w:jc w:val="center"/>
            </w:pPr>
            <w:r>
              <w:rPr>
                <w:sz w:val="24"/>
              </w:rPr>
              <w:t xml:space="preserve">1849</w:t>
            </w:r>
          </w:p>
        </w:tc>
        <w:tc>
          <w:tcPr>
            <w:tcW w:w="3005" w:type="dxa"/>
            <w:vAlign w:val="center"/>
          </w:tcPr>
          <w:p>
            <w:pPr>
              <w:pStyle w:val="0"/>
              <w:jc w:val="center"/>
            </w:pPr>
            <w:r>
              <w:rPr>
                <w:sz w:val="24"/>
              </w:rPr>
              <w:t xml:space="preserve">515837,05</w:t>
            </w:r>
          </w:p>
        </w:tc>
        <w:tc>
          <w:tcPr>
            <w:tcW w:w="3118" w:type="dxa"/>
            <w:vAlign w:val="center"/>
          </w:tcPr>
          <w:p>
            <w:pPr>
              <w:pStyle w:val="0"/>
              <w:jc w:val="center"/>
            </w:pPr>
            <w:r>
              <w:rPr>
                <w:sz w:val="24"/>
              </w:rPr>
              <w:t xml:space="preserve">2233732,15</w:t>
            </w:r>
          </w:p>
        </w:tc>
      </w:tr>
      <w:tr>
        <w:tc>
          <w:tcPr>
            <w:tcW w:w="2948" w:type="dxa"/>
            <w:vAlign w:val="center"/>
          </w:tcPr>
          <w:p>
            <w:pPr>
              <w:pStyle w:val="0"/>
              <w:jc w:val="center"/>
            </w:pPr>
            <w:r>
              <w:rPr>
                <w:sz w:val="24"/>
              </w:rPr>
              <w:t xml:space="preserve">1850</w:t>
            </w:r>
          </w:p>
        </w:tc>
        <w:tc>
          <w:tcPr>
            <w:tcW w:w="3005" w:type="dxa"/>
            <w:vAlign w:val="center"/>
          </w:tcPr>
          <w:p>
            <w:pPr>
              <w:pStyle w:val="0"/>
              <w:jc w:val="center"/>
            </w:pPr>
            <w:r>
              <w:rPr>
                <w:sz w:val="24"/>
              </w:rPr>
              <w:t xml:space="preserve">515839,82</w:t>
            </w:r>
          </w:p>
        </w:tc>
        <w:tc>
          <w:tcPr>
            <w:tcW w:w="3118" w:type="dxa"/>
            <w:vAlign w:val="center"/>
          </w:tcPr>
          <w:p>
            <w:pPr>
              <w:pStyle w:val="0"/>
              <w:jc w:val="center"/>
            </w:pPr>
            <w:r>
              <w:rPr>
                <w:sz w:val="24"/>
              </w:rPr>
              <w:t xml:space="preserve">2233734,80</w:t>
            </w:r>
          </w:p>
        </w:tc>
      </w:tr>
      <w:tr>
        <w:tc>
          <w:tcPr>
            <w:tcW w:w="2948" w:type="dxa"/>
            <w:vAlign w:val="center"/>
          </w:tcPr>
          <w:p>
            <w:pPr>
              <w:pStyle w:val="0"/>
              <w:jc w:val="center"/>
            </w:pPr>
            <w:r>
              <w:rPr>
                <w:sz w:val="24"/>
              </w:rPr>
              <w:t xml:space="preserve">1851</w:t>
            </w:r>
          </w:p>
        </w:tc>
        <w:tc>
          <w:tcPr>
            <w:tcW w:w="3005" w:type="dxa"/>
            <w:vAlign w:val="center"/>
          </w:tcPr>
          <w:p>
            <w:pPr>
              <w:pStyle w:val="0"/>
              <w:jc w:val="center"/>
            </w:pPr>
            <w:r>
              <w:rPr>
                <w:sz w:val="24"/>
              </w:rPr>
              <w:t xml:space="preserve">515841,57</w:t>
            </w:r>
          </w:p>
        </w:tc>
        <w:tc>
          <w:tcPr>
            <w:tcW w:w="3118" w:type="dxa"/>
            <w:vAlign w:val="center"/>
          </w:tcPr>
          <w:p>
            <w:pPr>
              <w:pStyle w:val="0"/>
              <w:jc w:val="center"/>
            </w:pPr>
            <w:r>
              <w:rPr>
                <w:sz w:val="24"/>
              </w:rPr>
              <w:t xml:space="preserve">2233736,43</w:t>
            </w:r>
          </w:p>
        </w:tc>
      </w:tr>
      <w:tr>
        <w:tc>
          <w:tcPr>
            <w:tcW w:w="2948" w:type="dxa"/>
            <w:vAlign w:val="center"/>
          </w:tcPr>
          <w:p>
            <w:pPr>
              <w:pStyle w:val="0"/>
              <w:jc w:val="center"/>
            </w:pPr>
            <w:r>
              <w:rPr>
                <w:sz w:val="24"/>
              </w:rPr>
              <w:t xml:space="preserve">1852</w:t>
            </w:r>
          </w:p>
        </w:tc>
        <w:tc>
          <w:tcPr>
            <w:tcW w:w="3005" w:type="dxa"/>
            <w:vAlign w:val="center"/>
          </w:tcPr>
          <w:p>
            <w:pPr>
              <w:pStyle w:val="0"/>
              <w:jc w:val="center"/>
            </w:pPr>
            <w:r>
              <w:rPr>
                <w:sz w:val="24"/>
              </w:rPr>
              <w:t xml:space="preserve">515843,26</w:t>
            </w:r>
          </w:p>
        </w:tc>
        <w:tc>
          <w:tcPr>
            <w:tcW w:w="3118" w:type="dxa"/>
            <w:vAlign w:val="center"/>
          </w:tcPr>
          <w:p>
            <w:pPr>
              <w:pStyle w:val="0"/>
              <w:jc w:val="center"/>
            </w:pPr>
            <w:r>
              <w:rPr>
                <w:sz w:val="24"/>
              </w:rPr>
              <w:t xml:space="preserve">2233737,21</w:t>
            </w:r>
          </w:p>
        </w:tc>
      </w:tr>
      <w:tr>
        <w:tc>
          <w:tcPr>
            <w:tcW w:w="2948" w:type="dxa"/>
            <w:vAlign w:val="center"/>
          </w:tcPr>
          <w:p>
            <w:pPr>
              <w:pStyle w:val="0"/>
              <w:jc w:val="center"/>
            </w:pPr>
            <w:r>
              <w:rPr>
                <w:sz w:val="24"/>
              </w:rPr>
              <w:t xml:space="preserve">1853</w:t>
            </w:r>
          </w:p>
        </w:tc>
        <w:tc>
          <w:tcPr>
            <w:tcW w:w="3005" w:type="dxa"/>
            <w:vAlign w:val="center"/>
          </w:tcPr>
          <w:p>
            <w:pPr>
              <w:pStyle w:val="0"/>
              <w:jc w:val="center"/>
            </w:pPr>
            <w:r>
              <w:rPr>
                <w:sz w:val="24"/>
              </w:rPr>
              <w:t xml:space="preserve">515843,96</w:t>
            </w:r>
          </w:p>
        </w:tc>
        <w:tc>
          <w:tcPr>
            <w:tcW w:w="3118" w:type="dxa"/>
            <w:vAlign w:val="center"/>
          </w:tcPr>
          <w:p>
            <w:pPr>
              <w:pStyle w:val="0"/>
              <w:jc w:val="center"/>
            </w:pPr>
            <w:r>
              <w:rPr>
                <w:sz w:val="24"/>
              </w:rPr>
              <w:t xml:space="preserve">2233737,41</w:t>
            </w:r>
          </w:p>
        </w:tc>
      </w:tr>
      <w:tr>
        <w:tc>
          <w:tcPr>
            <w:tcW w:w="2948" w:type="dxa"/>
            <w:vAlign w:val="center"/>
          </w:tcPr>
          <w:p>
            <w:pPr>
              <w:pStyle w:val="0"/>
              <w:jc w:val="center"/>
            </w:pPr>
            <w:r>
              <w:rPr>
                <w:sz w:val="24"/>
              </w:rPr>
              <w:t xml:space="preserve">1854</w:t>
            </w:r>
          </w:p>
        </w:tc>
        <w:tc>
          <w:tcPr>
            <w:tcW w:w="3005" w:type="dxa"/>
            <w:vAlign w:val="center"/>
          </w:tcPr>
          <w:p>
            <w:pPr>
              <w:pStyle w:val="0"/>
              <w:jc w:val="center"/>
            </w:pPr>
            <w:r>
              <w:rPr>
                <w:sz w:val="24"/>
              </w:rPr>
              <w:t xml:space="preserve">515847,99</w:t>
            </w:r>
          </w:p>
        </w:tc>
        <w:tc>
          <w:tcPr>
            <w:tcW w:w="3118" w:type="dxa"/>
            <w:vAlign w:val="center"/>
          </w:tcPr>
          <w:p>
            <w:pPr>
              <w:pStyle w:val="0"/>
              <w:jc w:val="center"/>
            </w:pPr>
            <w:r>
              <w:rPr>
                <w:sz w:val="24"/>
              </w:rPr>
              <w:t xml:space="preserve">2233738,54</w:t>
            </w:r>
          </w:p>
        </w:tc>
      </w:tr>
      <w:tr>
        <w:tc>
          <w:tcPr>
            <w:tcW w:w="2948" w:type="dxa"/>
            <w:vAlign w:val="center"/>
          </w:tcPr>
          <w:p>
            <w:pPr>
              <w:pStyle w:val="0"/>
              <w:jc w:val="center"/>
            </w:pPr>
            <w:r>
              <w:rPr>
                <w:sz w:val="24"/>
              </w:rPr>
              <w:t xml:space="preserve">1855</w:t>
            </w:r>
          </w:p>
        </w:tc>
        <w:tc>
          <w:tcPr>
            <w:tcW w:w="3005" w:type="dxa"/>
            <w:vAlign w:val="center"/>
          </w:tcPr>
          <w:p>
            <w:pPr>
              <w:pStyle w:val="0"/>
              <w:jc w:val="center"/>
            </w:pPr>
            <w:r>
              <w:rPr>
                <w:sz w:val="24"/>
              </w:rPr>
              <w:t xml:space="preserve">515851,80</w:t>
            </w:r>
          </w:p>
        </w:tc>
        <w:tc>
          <w:tcPr>
            <w:tcW w:w="3118" w:type="dxa"/>
            <w:vAlign w:val="center"/>
          </w:tcPr>
          <w:p>
            <w:pPr>
              <w:pStyle w:val="0"/>
              <w:jc w:val="center"/>
            </w:pPr>
            <w:r>
              <w:rPr>
                <w:sz w:val="24"/>
              </w:rPr>
              <w:t xml:space="preserve">2233739,71</w:t>
            </w:r>
          </w:p>
        </w:tc>
      </w:tr>
      <w:tr>
        <w:tc>
          <w:tcPr>
            <w:tcW w:w="2948" w:type="dxa"/>
            <w:vAlign w:val="center"/>
          </w:tcPr>
          <w:p>
            <w:pPr>
              <w:pStyle w:val="0"/>
              <w:jc w:val="center"/>
            </w:pPr>
            <w:r>
              <w:rPr>
                <w:sz w:val="24"/>
              </w:rPr>
              <w:t xml:space="preserve">1856</w:t>
            </w:r>
          </w:p>
        </w:tc>
        <w:tc>
          <w:tcPr>
            <w:tcW w:w="3005" w:type="dxa"/>
            <w:vAlign w:val="center"/>
          </w:tcPr>
          <w:p>
            <w:pPr>
              <w:pStyle w:val="0"/>
              <w:jc w:val="center"/>
            </w:pPr>
            <w:r>
              <w:rPr>
                <w:sz w:val="24"/>
              </w:rPr>
              <w:t xml:space="preserve">515855,77</w:t>
            </w:r>
          </w:p>
        </w:tc>
        <w:tc>
          <w:tcPr>
            <w:tcW w:w="3118" w:type="dxa"/>
            <w:vAlign w:val="center"/>
          </w:tcPr>
          <w:p>
            <w:pPr>
              <w:pStyle w:val="0"/>
              <w:jc w:val="center"/>
            </w:pPr>
            <w:r>
              <w:rPr>
                <w:sz w:val="24"/>
              </w:rPr>
              <w:t xml:space="preserve">2233740,42</w:t>
            </w:r>
          </w:p>
        </w:tc>
      </w:tr>
      <w:tr>
        <w:tc>
          <w:tcPr>
            <w:tcW w:w="2948" w:type="dxa"/>
            <w:vAlign w:val="center"/>
          </w:tcPr>
          <w:p>
            <w:pPr>
              <w:pStyle w:val="0"/>
              <w:jc w:val="center"/>
            </w:pPr>
            <w:r>
              <w:rPr>
                <w:sz w:val="24"/>
              </w:rPr>
              <w:t xml:space="preserve">1857</w:t>
            </w:r>
          </w:p>
        </w:tc>
        <w:tc>
          <w:tcPr>
            <w:tcW w:w="3005" w:type="dxa"/>
            <w:vAlign w:val="center"/>
          </w:tcPr>
          <w:p>
            <w:pPr>
              <w:pStyle w:val="0"/>
              <w:jc w:val="center"/>
            </w:pPr>
            <w:r>
              <w:rPr>
                <w:sz w:val="24"/>
              </w:rPr>
              <w:t xml:space="preserve">515859,02</w:t>
            </w:r>
          </w:p>
        </w:tc>
        <w:tc>
          <w:tcPr>
            <w:tcW w:w="3118" w:type="dxa"/>
            <w:vAlign w:val="center"/>
          </w:tcPr>
          <w:p>
            <w:pPr>
              <w:pStyle w:val="0"/>
              <w:jc w:val="center"/>
            </w:pPr>
            <w:r>
              <w:rPr>
                <w:sz w:val="24"/>
              </w:rPr>
              <w:t xml:space="preserve">2233740,67</w:t>
            </w:r>
          </w:p>
        </w:tc>
      </w:tr>
      <w:tr>
        <w:tc>
          <w:tcPr>
            <w:tcW w:w="2948" w:type="dxa"/>
            <w:vAlign w:val="center"/>
          </w:tcPr>
          <w:p>
            <w:pPr>
              <w:pStyle w:val="0"/>
              <w:jc w:val="center"/>
            </w:pPr>
            <w:r>
              <w:rPr>
                <w:sz w:val="24"/>
              </w:rPr>
              <w:t xml:space="preserve">1858</w:t>
            </w:r>
          </w:p>
        </w:tc>
        <w:tc>
          <w:tcPr>
            <w:tcW w:w="3005" w:type="dxa"/>
            <w:vAlign w:val="center"/>
          </w:tcPr>
          <w:p>
            <w:pPr>
              <w:pStyle w:val="0"/>
              <w:jc w:val="center"/>
            </w:pPr>
            <w:r>
              <w:rPr>
                <w:sz w:val="24"/>
              </w:rPr>
              <w:t xml:space="preserve">515863,18</w:t>
            </w:r>
          </w:p>
        </w:tc>
        <w:tc>
          <w:tcPr>
            <w:tcW w:w="3118" w:type="dxa"/>
            <w:vAlign w:val="center"/>
          </w:tcPr>
          <w:p>
            <w:pPr>
              <w:pStyle w:val="0"/>
              <w:jc w:val="center"/>
            </w:pPr>
            <w:r>
              <w:rPr>
                <w:sz w:val="24"/>
              </w:rPr>
              <w:t xml:space="preserve">2233741,19</w:t>
            </w:r>
          </w:p>
        </w:tc>
      </w:tr>
      <w:tr>
        <w:tc>
          <w:tcPr>
            <w:tcW w:w="2948" w:type="dxa"/>
            <w:vAlign w:val="center"/>
          </w:tcPr>
          <w:p>
            <w:pPr>
              <w:pStyle w:val="0"/>
              <w:jc w:val="center"/>
            </w:pPr>
            <w:r>
              <w:rPr>
                <w:sz w:val="24"/>
              </w:rPr>
              <w:t xml:space="preserve">1859</w:t>
            </w:r>
          </w:p>
        </w:tc>
        <w:tc>
          <w:tcPr>
            <w:tcW w:w="3005" w:type="dxa"/>
            <w:vAlign w:val="center"/>
          </w:tcPr>
          <w:p>
            <w:pPr>
              <w:pStyle w:val="0"/>
              <w:jc w:val="center"/>
            </w:pPr>
            <w:r>
              <w:rPr>
                <w:sz w:val="24"/>
              </w:rPr>
              <w:t xml:space="preserve">515865,97</w:t>
            </w:r>
          </w:p>
        </w:tc>
        <w:tc>
          <w:tcPr>
            <w:tcW w:w="3118" w:type="dxa"/>
            <w:vAlign w:val="center"/>
          </w:tcPr>
          <w:p>
            <w:pPr>
              <w:pStyle w:val="0"/>
              <w:jc w:val="center"/>
            </w:pPr>
            <w:r>
              <w:rPr>
                <w:sz w:val="24"/>
              </w:rPr>
              <w:t xml:space="preserve">2233741,25</w:t>
            </w:r>
          </w:p>
        </w:tc>
      </w:tr>
      <w:tr>
        <w:tc>
          <w:tcPr>
            <w:tcW w:w="2948" w:type="dxa"/>
            <w:vAlign w:val="center"/>
          </w:tcPr>
          <w:p>
            <w:pPr>
              <w:pStyle w:val="0"/>
              <w:jc w:val="center"/>
            </w:pPr>
            <w:r>
              <w:rPr>
                <w:sz w:val="24"/>
              </w:rPr>
              <w:t xml:space="preserve">1860</w:t>
            </w:r>
          </w:p>
        </w:tc>
        <w:tc>
          <w:tcPr>
            <w:tcW w:w="3005" w:type="dxa"/>
            <w:vAlign w:val="center"/>
          </w:tcPr>
          <w:p>
            <w:pPr>
              <w:pStyle w:val="0"/>
              <w:jc w:val="center"/>
            </w:pPr>
            <w:r>
              <w:rPr>
                <w:sz w:val="24"/>
              </w:rPr>
              <w:t xml:space="preserve">515867,69</w:t>
            </w:r>
          </w:p>
        </w:tc>
        <w:tc>
          <w:tcPr>
            <w:tcW w:w="3118" w:type="dxa"/>
            <w:vAlign w:val="center"/>
          </w:tcPr>
          <w:p>
            <w:pPr>
              <w:pStyle w:val="0"/>
              <w:jc w:val="center"/>
            </w:pPr>
            <w:r>
              <w:rPr>
                <w:sz w:val="24"/>
              </w:rPr>
              <w:t xml:space="preserve">2233741,04</w:t>
            </w:r>
          </w:p>
        </w:tc>
      </w:tr>
      <w:tr>
        <w:tc>
          <w:tcPr>
            <w:tcW w:w="2948" w:type="dxa"/>
            <w:vAlign w:val="center"/>
          </w:tcPr>
          <w:p>
            <w:pPr>
              <w:pStyle w:val="0"/>
              <w:jc w:val="center"/>
            </w:pPr>
            <w:r>
              <w:rPr>
                <w:sz w:val="24"/>
              </w:rPr>
              <w:t xml:space="preserve">1861</w:t>
            </w:r>
          </w:p>
        </w:tc>
        <w:tc>
          <w:tcPr>
            <w:tcW w:w="3005" w:type="dxa"/>
            <w:vAlign w:val="center"/>
          </w:tcPr>
          <w:p>
            <w:pPr>
              <w:pStyle w:val="0"/>
              <w:jc w:val="center"/>
            </w:pPr>
            <w:r>
              <w:rPr>
                <w:sz w:val="24"/>
              </w:rPr>
              <w:t xml:space="preserve">515869,49</w:t>
            </w:r>
          </w:p>
        </w:tc>
        <w:tc>
          <w:tcPr>
            <w:tcW w:w="3118" w:type="dxa"/>
            <w:vAlign w:val="center"/>
          </w:tcPr>
          <w:p>
            <w:pPr>
              <w:pStyle w:val="0"/>
              <w:jc w:val="center"/>
            </w:pPr>
            <w:r>
              <w:rPr>
                <w:sz w:val="24"/>
              </w:rPr>
              <w:t xml:space="preserve">2233740,43</w:t>
            </w:r>
          </w:p>
        </w:tc>
      </w:tr>
      <w:tr>
        <w:tc>
          <w:tcPr>
            <w:tcW w:w="2948" w:type="dxa"/>
            <w:vAlign w:val="center"/>
          </w:tcPr>
          <w:p>
            <w:pPr>
              <w:pStyle w:val="0"/>
              <w:jc w:val="center"/>
            </w:pPr>
            <w:r>
              <w:rPr>
                <w:sz w:val="24"/>
              </w:rPr>
              <w:t xml:space="preserve">1862</w:t>
            </w:r>
          </w:p>
        </w:tc>
        <w:tc>
          <w:tcPr>
            <w:tcW w:w="3005" w:type="dxa"/>
            <w:vAlign w:val="center"/>
          </w:tcPr>
          <w:p>
            <w:pPr>
              <w:pStyle w:val="0"/>
              <w:jc w:val="center"/>
            </w:pPr>
            <w:r>
              <w:rPr>
                <w:sz w:val="24"/>
              </w:rPr>
              <w:t xml:space="preserve">515873,03</w:t>
            </w:r>
          </w:p>
        </w:tc>
        <w:tc>
          <w:tcPr>
            <w:tcW w:w="3118" w:type="dxa"/>
            <w:vAlign w:val="center"/>
          </w:tcPr>
          <w:p>
            <w:pPr>
              <w:pStyle w:val="0"/>
              <w:jc w:val="center"/>
            </w:pPr>
            <w:r>
              <w:rPr>
                <w:sz w:val="24"/>
              </w:rPr>
              <w:t xml:space="preserve">2233739,38</w:t>
            </w:r>
          </w:p>
        </w:tc>
      </w:tr>
      <w:tr>
        <w:tc>
          <w:tcPr>
            <w:tcW w:w="2948" w:type="dxa"/>
            <w:vAlign w:val="center"/>
          </w:tcPr>
          <w:p>
            <w:pPr>
              <w:pStyle w:val="0"/>
              <w:jc w:val="center"/>
            </w:pPr>
            <w:r>
              <w:rPr>
                <w:sz w:val="24"/>
              </w:rPr>
              <w:t xml:space="preserve">1863</w:t>
            </w:r>
          </w:p>
        </w:tc>
        <w:tc>
          <w:tcPr>
            <w:tcW w:w="3005" w:type="dxa"/>
            <w:vAlign w:val="center"/>
          </w:tcPr>
          <w:p>
            <w:pPr>
              <w:pStyle w:val="0"/>
              <w:jc w:val="center"/>
            </w:pPr>
            <w:r>
              <w:rPr>
                <w:sz w:val="24"/>
              </w:rPr>
              <w:t xml:space="preserve">515876,20</w:t>
            </w:r>
          </w:p>
        </w:tc>
        <w:tc>
          <w:tcPr>
            <w:tcW w:w="3118" w:type="dxa"/>
            <w:vAlign w:val="center"/>
          </w:tcPr>
          <w:p>
            <w:pPr>
              <w:pStyle w:val="0"/>
              <w:jc w:val="center"/>
            </w:pPr>
            <w:r>
              <w:rPr>
                <w:sz w:val="24"/>
              </w:rPr>
              <w:t xml:space="preserve">2233739,16</w:t>
            </w:r>
          </w:p>
        </w:tc>
      </w:tr>
      <w:tr>
        <w:tc>
          <w:tcPr>
            <w:tcW w:w="2948" w:type="dxa"/>
            <w:vAlign w:val="center"/>
          </w:tcPr>
          <w:p>
            <w:pPr>
              <w:pStyle w:val="0"/>
              <w:jc w:val="center"/>
            </w:pPr>
            <w:r>
              <w:rPr>
                <w:sz w:val="24"/>
              </w:rPr>
              <w:t xml:space="preserve">1864</w:t>
            </w:r>
          </w:p>
        </w:tc>
        <w:tc>
          <w:tcPr>
            <w:tcW w:w="3005" w:type="dxa"/>
            <w:vAlign w:val="center"/>
          </w:tcPr>
          <w:p>
            <w:pPr>
              <w:pStyle w:val="0"/>
              <w:jc w:val="center"/>
            </w:pPr>
            <w:r>
              <w:rPr>
                <w:sz w:val="24"/>
              </w:rPr>
              <w:t xml:space="preserve">515880,33</w:t>
            </w:r>
          </w:p>
        </w:tc>
        <w:tc>
          <w:tcPr>
            <w:tcW w:w="3118" w:type="dxa"/>
            <w:vAlign w:val="center"/>
          </w:tcPr>
          <w:p>
            <w:pPr>
              <w:pStyle w:val="0"/>
              <w:jc w:val="center"/>
            </w:pPr>
            <w:r>
              <w:rPr>
                <w:sz w:val="24"/>
              </w:rPr>
              <w:t xml:space="preserve">2233739,20</w:t>
            </w:r>
          </w:p>
        </w:tc>
      </w:tr>
      <w:tr>
        <w:tc>
          <w:tcPr>
            <w:tcW w:w="2948" w:type="dxa"/>
            <w:vAlign w:val="center"/>
          </w:tcPr>
          <w:p>
            <w:pPr>
              <w:pStyle w:val="0"/>
              <w:jc w:val="center"/>
            </w:pPr>
            <w:r>
              <w:rPr>
                <w:sz w:val="24"/>
              </w:rPr>
              <w:t xml:space="preserve">1865</w:t>
            </w:r>
          </w:p>
        </w:tc>
        <w:tc>
          <w:tcPr>
            <w:tcW w:w="3005" w:type="dxa"/>
            <w:vAlign w:val="center"/>
          </w:tcPr>
          <w:p>
            <w:pPr>
              <w:pStyle w:val="0"/>
              <w:jc w:val="center"/>
            </w:pPr>
            <w:r>
              <w:rPr>
                <w:sz w:val="24"/>
              </w:rPr>
              <w:t xml:space="preserve">515883,72</w:t>
            </w:r>
          </w:p>
        </w:tc>
        <w:tc>
          <w:tcPr>
            <w:tcW w:w="3118" w:type="dxa"/>
            <w:vAlign w:val="center"/>
          </w:tcPr>
          <w:p>
            <w:pPr>
              <w:pStyle w:val="0"/>
              <w:jc w:val="center"/>
            </w:pPr>
            <w:r>
              <w:rPr>
                <w:sz w:val="24"/>
              </w:rPr>
              <w:t xml:space="preserve">2233739,95</w:t>
            </w:r>
          </w:p>
        </w:tc>
      </w:tr>
      <w:tr>
        <w:tc>
          <w:tcPr>
            <w:tcW w:w="2948" w:type="dxa"/>
            <w:vAlign w:val="center"/>
          </w:tcPr>
          <w:p>
            <w:pPr>
              <w:pStyle w:val="0"/>
              <w:jc w:val="center"/>
            </w:pPr>
            <w:r>
              <w:rPr>
                <w:sz w:val="24"/>
              </w:rPr>
              <w:t xml:space="preserve">1866</w:t>
            </w:r>
          </w:p>
        </w:tc>
        <w:tc>
          <w:tcPr>
            <w:tcW w:w="3005" w:type="dxa"/>
            <w:vAlign w:val="center"/>
          </w:tcPr>
          <w:p>
            <w:pPr>
              <w:pStyle w:val="0"/>
              <w:jc w:val="center"/>
            </w:pPr>
            <w:r>
              <w:rPr>
                <w:sz w:val="24"/>
              </w:rPr>
              <w:t xml:space="preserve">515886,55</w:t>
            </w:r>
          </w:p>
        </w:tc>
        <w:tc>
          <w:tcPr>
            <w:tcW w:w="3118" w:type="dxa"/>
            <w:vAlign w:val="center"/>
          </w:tcPr>
          <w:p>
            <w:pPr>
              <w:pStyle w:val="0"/>
              <w:jc w:val="center"/>
            </w:pPr>
            <w:r>
              <w:rPr>
                <w:sz w:val="24"/>
              </w:rPr>
              <w:t xml:space="preserve">2233740,88</w:t>
            </w:r>
          </w:p>
        </w:tc>
      </w:tr>
      <w:tr>
        <w:tc>
          <w:tcPr>
            <w:tcW w:w="2948" w:type="dxa"/>
            <w:vAlign w:val="center"/>
          </w:tcPr>
          <w:p>
            <w:pPr>
              <w:pStyle w:val="0"/>
              <w:jc w:val="center"/>
            </w:pPr>
            <w:r>
              <w:rPr>
                <w:sz w:val="24"/>
              </w:rPr>
              <w:t xml:space="preserve">1867</w:t>
            </w:r>
          </w:p>
        </w:tc>
        <w:tc>
          <w:tcPr>
            <w:tcW w:w="3005" w:type="dxa"/>
            <w:vAlign w:val="center"/>
          </w:tcPr>
          <w:p>
            <w:pPr>
              <w:pStyle w:val="0"/>
              <w:jc w:val="center"/>
            </w:pPr>
            <w:r>
              <w:rPr>
                <w:sz w:val="24"/>
              </w:rPr>
              <w:t xml:space="preserve">515888,23</w:t>
            </w:r>
          </w:p>
        </w:tc>
        <w:tc>
          <w:tcPr>
            <w:tcW w:w="3118" w:type="dxa"/>
            <w:vAlign w:val="center"/>
          </w:tcPr>
          <w:p>
            <w:pPr>
              <w:pStyle w:val="0"/>
              <w:jc w:val="center"/>
            </w:pPr>
            <w:r>
              <w:rPr>
                <w:sz w:val="24"/>
              </w:rPr>
              <w:t xml:space="preserve">2233741,70</w:t>
            </w:r>
          </w:p>
        </w:tc>
      </w:tr>
      <w:tr>
        <w:tc>
          <w:tcPr>
            <w:tcW w:w="2948" w:type="dxa"/>
            <w:vAlign w:val="center"/>
          </w:tcPr>
          <w:p>
            <w:pPr>
              <w:pStyle w:val="0"/>
              <w:jc w:val="center"/>
            </w:pPr>
            <w:r>
              <w:rPr>
                <w:sz w:val="24"/>
              </w:rPr>
              <w:t xml:space="preserve">1868</w:t>
            </w:r>
          </w:p>
        </w:tc>
        <w:tc>
          <w:tcPr>
            <w:tcW w:w="3005" w:type="dxa"/>
            <w:vAlign w:val="center"/>
          </w:tcPr>
          <w:p>
            <w:pPr>
              <w:pStyle w:val="0"/>
              <w:jc w:val="center"/>
            </w:pPr>
            <w:r>
              <w:rPr>
                <w:sz w:val="24"/>
              </w:rPr>
              <w:t xml:space="preserve">515889,29</w:t>
            </w:r>
          </w:p>
        </w:tc>
        <w:tc>
          <w:tcPr>
            <w:tcW w:w="3118" w:type="dxa"/>
            <w:vAlign w:val="center"/>
          </w:tcPr>
          <w:p>
            <w:pPr>
              <w:pStyle w:val="0"/>
              <w:jc w:val="center"/>
            </w:pPr>
            <w:r>
              <w:rPr>
                <w:sz w:val="24"/>
              </w:rPr>
              <w:t xml:space="preserve">2233742,77</w:t>
            </w:r>
          </w:p>
        </w:tc>
      </w:tr>
      <w:tr>
        <w:tc>
          <w:tcPr>
            <w:tcW w:w="2948" w:type="dxa"/>
            <w:vAlign w:val="center"/>
          </w:tcPr>
          <w:p>
            <w:pPr>
              <w:pStyle w:val="0"/>
              <w:jc w:val="center"/>
            </w:pPr>
            <w:r>
              <w:rPr>
                <w:sz w:val="24"/>
              </w:rPr>
              <w:t xml:space="preserve">1869</w:t>
            </w:r>
          </w:p>
        </w:tc>
        <w:tc>
          <w:tcPr>
            <w:tcW w:w="3005" w:type="dxa"/>
            <w:vAlign w:val="center"/>
          </w:tcPr>
          <w:p>
            <w:pPr>
              <w:pStyle w:val="0"/>
              <w:jc w:val="center"/>
            </w:pPr>
            <w:r>
              <w:rPr>
                <w:sz w:val="24"/>
              </w:rPr>
              <w:t xml:space="preserve">515891,75</w:t>
            </w:r>
          </w:p>
        </w:tc>
        <w:tc>
          <w:tcPr>
            <w:tcW w:w="3118" w:type="dxa"/>
            <w:vAlign w:val="center"/>
          </w:tcPr>
          <w:p>
            <w:pPr>
              <w:pStyle w:val="0"/>
              <w:jc w:val="center"/>
            </w:pPr>
            <w:r>
              <w:rPr>
                <w:sz w:val="24"/>
              </w:rPr>
              <w:t xml:space="preserve">2233746,31</w:t>
            </w:r>
          </w:p>
        </w:tc>
      </w:tr>
      <w:tr>
        <w:tc>
          <w:tcPr>
            <w:tcW w:w="2948" w:type="dxa"/>
            <w:vAlign w:val="center"/>
          </w:tcPr>
          <w:p>
            <w:pPr>
              <w:pStyle w:val="0"/>
              <w:jc w:val="center"/>
            </w:pPr>
            <w:r>
              <w:rPr>
                <w:sz w:val="24"/>
              </w:rPr>
              <w:t xml:space="preserve">1870</w:t>
            </w:r>
          </w:p>
        </w:tc>
        <w:tc>
          <w:tcPr>
            <w:tcW w:w="3005" w:type="dxa"/>
            <w:vAlign w:val="center"/>
          </w:tcPr>
          <w:p>
            <w:pPr>
              <w:pStyle w:val="0"/>
              <w:jc w:val="center"/>
            </w:pPr>
            <w:r>
              <w:rPr>
                <w:sz w:val="24"/>
              </w:rPr>
              <w:t xml:space="preserve">515895,51</w:t>
            </w:r>
          </w:p>
        </w:tc>
        <w:tc>
          <w:tcPr>
            <w:tcW w:w="3118" w:type="dxa"/>
            <w:vAlign w:val="center"/>
          </w:tcPr>
          <w:p>
            <w:pPr>
              <w:pStyle w:val="0"/>
              <w:jc w:val="center"/>
            </w:pPr>
            <w:r>
              <w:rPr>
                <w:sz w:val="24"/>
              </w:rPr>
              <w:t xml:space="preserve">2233751,23</w:t>
            </w:r>
          </w:p>
        </w:tc>
      </w:tr>
      <w:tr>
        <w:tc>
          <w:tcPr>
            <w:tcW w:w="2948" w:type="dxa"/>
            <w:vAlign w:val="center"/>
          </w:tcPr>
          <w:p>
            <w:pPr>
              <w:pStyle w:val="0"/>
              <w:jc w:val="center"/>
            </w:pPr>
            <w:r>
              <w:rPr>
                <w:sz w:val="24"/>
              </w:rPr>
              <w:t xml:space="preserve">1871</w:t>
            </w:r>
          </w:p>
        </w:tc>
        <w:tc>
          <w:tcPr>
            <w:tcW w:w="3005" w:type="dxa"/>
            <w:vAlign w:val="center"/>
          </w:tcPr>
          <w:p>
            <w:pPr>
              <w:pStyle w:val="0"/>
              <w:jc w:val="center"/>
            </w:pPr>
            <w:r>
              <w:rPr>
                <w:sz w:val="24"/>
              </w:rPr>
              <w:t xml:space="preserve">515897,46</w:t>
            </w:r>
          </w:p>
        </w:tc>
        <w:tc>
          <w:tcPr>
            <w:tcW w:w="3118" w:type="dxa"/>
            <w:vAlign w:val="center"/>
          </w:tcPr>
          <w:p>
            <w:pPr>
              <w:pStyle w:val="0"/>
              <w:jc w:val="center"/>
            </w:pPr>
            <w:r>
              <w:rPr>
                <w:sz w:val="24"/>
              </w:rPr>
              <w:t xml:space="preserve">2233752,84</w:t>
            </w:r>
          </w:p>
        </w:tc>
      </w:tr>
      <w:tr>
        <w:tc>
          <w:tcPr>
            <w:tcW w:w="2948" w:type="dxa"/>
            <w:vAlign w:val="center"/>
          </w:tcPr>
          <w:p>
            <w:pPr>
              <w:pStyle w:val="0"/>
              <w:jc w:val="center"/>
            </w:pPr>
            <w:r>
              <w:rPr>
                <w:sz w:val="24"/>
              </w:rPr>
              <w:t xml:space="preserve">1872</w:t>
            </w:r>
          </w:p>
        </w:tc>
        <w:tc>
          <w:tcPr>
            <w:tcW w:w="3005" w:type="dxa"/>
            <w:vAlign w:val="center"/>
          </w:tcPr>
          <w:p>
            <w:pPr>
              <w:pStyle w:val="0"/>
              <w:jc w:val="center"/>
            </w:pPr>
            <w:r>
              <w:rPr>
                <w:sz w:val="24"/>
              </w:rPr>
              <w:t xml:space="preserve">515898,97</w:t>
            </w:r>
          </w:p>
        </w:tc>
        <w:tc>
          <w:tcPr>
            <w:tcW w:w="3118" w:type="dxa"/>
            <w:vAlign w:val="center"/>
          </w:tcPr>
          <w:p>
            <w:pPr>
              <w:pStyle w:val="0"/>
              <w:jc w:val="center"/>
            </w:pPr>
            <w:r>
              <w:rPr>
                <w:sz w:val="24"/>
              </w:rPr>
              <w:t xml:space="preserve">2233753,54</w:t>
            </w:r>
          </w:p>
        </w:tc>
      </w:tr>
      <w:tr>
        <w:tc>
          <w:tcPr>
            <w:tcW w:w="2948" w:type="dxa"/>
            <w:vAlign w:val="center"/>
          </w:tcPr>
          <w:p>
            <w:pPr>
              <w:pStyle w:val="0"/>
              <w:jc w:val="center"/>
            </w:pPr>
            <w:r>
              <w:rPr>
                <w:sz w:val="24"/>
              </w:rPr>
              <w:t xml:space="preserve">1873</w:t>
            </w:r>
          </w:p>
        </w:tc>
        <w:tc>
          <w:tcPr>
            <w:tcW w:w="3005" w:type="dxa"/>
            <w:vAlign w:val="center"/>
          </w:tcPr>
          <w:p>
            <w:pPr>
              <w:pStyle w:val="0"/>
              <w:jc w:val="center"/>
            </w:pPr>
            <w:r>
              <w:rPr>
                <w:sz w:val="24"/>
              </w:rPr>
              <w:t xml:space="preserve">515900,23</w:t>
            </w:r>
          </w:p>
        </w:tc>
        <w:tc>
          <w:tcPr>
            <w:tcW w:w="3118" w:type="dxa"/>
            <w:vAlign w:val="center"/>
          </w:tcPr>
          <w:p>
            <w:pPr>
              <w:pStyle w:val="0"/>
              <w:jc w:val="center"/>
            </w:pPr>
            <w:r>
              <w:rPr>
                <w:sz w:val="24"/>
              </w:rPr>
              <w:t xml:space="preserve">2233753,82</w:t>
            </w:r>
          </w:p>
        </w:tc>
      </w:tr>
      <w:tr>
        <w:tc>
          <w:tcPr>
            <w:tcW w:w="2948" w:type="dxa"/>
            <w:vAlign w:val="center"/>
          </w:tcPr>
          <w:p>
            <w:pPr>
              <w:pStyle w:val="0"/>
              <w:jc w:val="center"/>
            </w:pPr>
            <w:r>
              <w:rPr>
                <w:sz w:val="24"/>
              </w:rPr>
              <w:t xml:space="preserve">1874</w:t>
            </w:r>
          </w:p>
        </w:tc>
        <w:tc>
          <w:tcPr>
            <w:tcW w:w="3005" w:type="dxa"/>
            <w:vAlign w:val="center"/>
          </w:tcPr>
          <w:p>
            <w:pPr>
              <w:pStyle w:val="0"/>
              <w:jc w:val="center"/>
            </w:pPr>
            <w:r>
              <w:rPr>
                <w:sz w:val="24"/>
              </w:rPr>
              <w:t xml:space="preserve">515906,23</w:t>
            </w:r>
          </w:p>
        </w:tc>
        <w:tc>
          <w:tcPr>
            <w:tcW w:w="3118" w:type="dxa"/>
            <w:vAlign w:val="center"/>
          </w:tcPr>
          <w:p>
            <w:pPr>
              <w:pStyle w:val="0"/>
              <w:jc w:val="center"/>
            </w:pPr>
            <w:r>
              <w:rPr>
                <w:sz w:val="24"/>
              </w:rPr>
              <w:t xml:space="preserve">2233753,82</w:t>
            </w:r>
          </w:p>
        </w:tc>
      </w:tr>
      <w:tr>
        <w:tc>
          <w:tcPr>
            <w:tcW w:w="2948" w:type="dxa"/>
            <w:vAlign w:val="center"/>
          </w:tcPr>
          <w:p>
            <w:pPr>
              <w:pStyle w:val="0"/>
              <w:jc w:val="center"/>
            </w:pPr>
            <w:r>
              <w:rPr>
                <w:sz w:val="24"/>
              </w:rPr>
              <w:t xml:space="preserve">1875</w:t>
            </w:r>
          </w:p>
        </w:tc>
        <w:tc>
          <w:tcPr>
            <w:tcW w:w="3005" w:type="dxa"/>
            <w:vAlign w:val="center"/>
          </w:tcPr>
          <w:p>
            <w:pPr>
              <w:pStyle w:val="0"/>
              <w:jc w:val="center"/>
            </w:pPr>
            <w:r>
              <w:rPr>
                <w:sz w:val="24"/>
              </w:rPr>
              <w:t xml:space="preserve">515912,08</w:t>
            </w:r>
          </w:p>
        </w:tc>
        <w:tc>
          <w:tcPr>
            <w:tcW w:w="3118" w:type="dxa"/>
            <w:vAlign w:val="center"/>
          </w:tcPr>
          <w:p>
            <w:pPr>
              <w:pStyle w:val="0"/>
              <w:jc w:val="center"/>
            </w:pPr>
            <w:r>
              <w:rPr>
                <w:sz w:val="24"/>
              </w:rPr>
              <w:t xml:space="preserve">2233754,05</w:t>
            </w:r>
          </w:p>
        </w:tc>
      </w:tr>
      <w:tr>
        <w:tc>
          <w:tcPr>
            <w:tcW w:w="2948" w:type="dxa"/>
            <w:vAlign w:val="center"/>
          </w:tcPr>
          <w:p>
            <w:pPr>
              <w:pStyle w:val="0"/>
              <w:jc w:val="center"/>
            </w:pPr>
            <w:r>
              <w:rPr>
                <w:sz w:val="24"/>
              </w:rPr>
              <w:t xml:space="preserve">1876</w:t>
            </w:r>
          </w:p>
        </w:tc>
        <w:tc>
          <w:tcPr>
            <w:tcW w:w="3005" w:type="dxa"/>
            <w:vAlign w:val="center"/>
          </w:tcPr>
          <w:p>
            <w:pPr>
              <w:pStyle w:val="0"/>
              <w:jc w:val="center"/>
            </w:pPr>
            <w:r>
              <w:rPr>
                <w:sz w:val="24"/>
              </w:rPr>
              <w:t xml:space="preserve">515916,16</w:t>
            </w:r>
          </w:p>
        </w:tc>
        <w:tc>
          <w:tcPr>
            <w:tcW w:w="3118" w:type="dxa"/>
            <w:vAlign w:val="center"/>
          </w:tcPr>
          <w:p>
            <w:pPr>
              <w:pStyle w:val="0"/>
              <w:jc w:val="center"/>
            </w:pPr>
            <w:r>
              <w:rPr>
                <w:sz w:val="24"/>
              </w:rPr>
              <w:t xml:space="preserve">2233754,57</w:t>
            </w:r>
          </w:p>
        </w:tc>
      </w:tr>
      <w:tr>
        <w:tc>
          <w:tcPr>
            <w:tcW w:w="2948" w:type="dxa"/>
            <w:vAlign w:val="center"/>
          </w:tcPr>
          <w:p>
            <w:pPr>
              <w:pStyle w:val="0"/>
              <w:jc w:val="center"/>
            </w:pPr>
            <w:r>
              <w:rPr>
                <w:sz w:val="24"/>
              </w:rPr>
              <w:t xml:space="preserve">1877</w:t>
            </w:r>
          </w:p>
        </w:tc>
        <w:tc>
          <w:tcPr>
            <w:tcW w:w="3005" w:type="dxa"/>
            <w:vAlign w:val="center"/>
          </w:tcPr>
          <w:p>
            <w:pPr>
              <w:pStyle w:val="0"/>
              <w:jc w:val="center"/>
            </w:pPr>
            <w:r>
              <w:rPr>
                <w:sz w:val="24"/>
              </w:rPr>
              <w:t xml:space="preserve">515920,15</w:t>
            </w:r>
          </w:p>
        </w:tc>
        <w:tc>
          <w:tcPr>
            <w:tcW w:w="3118" w:type="dxa"/>
            <w:vAlign w:val="center"/>
          </w:tcPr>
          <w:p>
            <w:pPr>
              <w:pStyle w:val="0"/>
              <w:jc w:val="center"/>
            </w:pPr>
            <w:r>
              <w:rPr>
                <w:sz w:val="24"/>
              </w:rPr>
              <w:t xml:space="preserve">2233755,36</w:t>
            </w:r>
          </w:p>
        </w:tc>
      </w:tr>
      <w:tr>
        <w:tc>
          <w:tcPr>
            <w:tcW w:w="2948" w:type="dxa"/>
            <w:vAlign w:val="center"/>
          </w:tcPr>
          <w:p>
            <w:pPr>
              <w:pStyle w:val="0"/>
              <w:jc w:val="center"/>
            </w:pPr>
            <w:r>
              <w:rPr>
                <w:sz w:val="24"/>
              </w:rPr>
              <w:t xml:space="preserve">1878</w:t>
            </w:r>
          </w:p>
        </w:tc>
        <w:tc>
          <w:tcPr>
            <w:tcW w:w="3005" w:type="dxa"/>
            <w:vAlign w:val="center"/>
          </w:tcPr>
          <w:p>
            <w:pPr>
              <w:pStyle w:val="0"/>
              <w:jc w:val="center"/>
            </w:pPr>
            <w:r>
              <w:rPr>
                <w:sz w:val="24"/>
              </w:rPr>
              <w:t xml:space="preserve">515924,65</w:t>
            </w:r>
          </w:p>
        </w:tc>
        <w:tc>
          <w:tcPr>
            <w:tcW w:w="3118" w:type="dxa"/>
            <w:vAlign w:val="center"/>
          </w:tcPr>
          <w:p>
            <w:pPr>
              <w:pStyle w:val="0"/>
              <w:jc w:val="center"/>
            </w:pPr>
            <w:r>
              <w:rPr>
                <w:sz w:val="24"/>
              </w:rPr>
              <w:t xml:space="preserve">2233756,50</w:t>
            </w:r>
          </w:p>
        </w:tc>
      </w:tr>
      <w:tr>
        <w:tc>
          <w:tcPr>
            <w:tcW w:w="2948" w:type="dxa"/>
            <w:vAlign w:val="center"/>
          </w:tcPr>
          <w:p>
            <w:pPr>
              <w:pStyle w:val="0"/>
              <w:jc w:val="center"/>
            </w:pPr>
            <w:r>
              <w:rPr>
                <w:sz w:val="24"/>
              </w:rPr>
              <w:t xml:space="preserve">1879</w:t>
            </w:r>
          </w:p>
        </w:tc>
        <w:tc>
          <w:tcPr>
            <w:tcW w:w="3005" w:type="dxa"/>
            <w:vAlign w:val="center"/>
          </w:tcPr>
          <w:p>
            <w:pPr>
              <w:pStyle w:val="0"/>
              <w:jc w:val="center"/>
            </w:pPr>
            <w:r>
              <w:rPr>
                <w:sz w:val="24"/>
              </w:rPr>
              <w:t xml:space="preserve">515927,35</w:t>
            </w:r>
          </w:p>
        </w:tc>
        <w:tc>
          <w:tcPr>
            <w:tcW w:w="3118" w:type="dxa"/>
            <w:vAlign w:val="center"/>
          </w:tcPr>
          <w:p>
            <w:pPr>
              <w:pStyle w:val="0"/>
              <w:jc w:val="center"/>
            </w:pPr>
            <w:r>
              <w:rPr>
                <w:sz w:val="24"/>
              </w:rPr>
              <w:t xml:space="preserve">2233757,40</w:t>
            </w:r>
          </w:p>
        </w:tc>
      </w:tr>
      <w:tr>
        <w:tc>
          <w:tcPr>
            <w:tcW w:w="2948" w:type="dxa"/>
            <w:vAlign w:val="center"/>
          </w:tcPr>
          <w:p>
            <w:pPr>
              <w:pStyle w:val="0"/>
              <w:jc w:val="center"/>
            </w:pPr>
            <w:r>
              <w:rPr>
                <w:sz w:val="24"/>
              </w:rPr>
              <w:t xml:space="preserve">1880</w:t>
            </w:r>
          </w:p>
        </w:tc>
        <w:tc>
          <w:tcPr>
            <w:tcW w:w="3005" w:type="dxa"/>
            <w:vAlign w:val="center"/>
          </w:tcPr>
          <w:p>
            <w:pPr>
              <w:pStyle w:val="0"/>
              <w:jc w:val="center"/>
            </w:pPr>
            <w:r>
              <w:rPr>
                <w:sz w:val="24"/>
              </w:rPr>
              <w:t xml:space="preserve">515929,72</w:t>
            </w:r>
          </w:p>
        </w:tc>
        <w:tc>
          <w:tcPr>
            <w:tcW w:w="3118" w:type="dxa"/>
            <w:vAlign w:val="center"/>
          </w:tcPr>
          <w:p>
            <w:pPr>
              <w:pStyle w:val="0"/>
              <w:jc w:val="center"/>
            </w:pPr>
            <w:r>
              <w:rPr>
                <w:sz w:val="24"/>
              </w:rPr>
              <w:t xml:space="preserve">2233757,67</w:t>
            </w:r>
          </w:p>
        </w:tc>
      </w:tr>
      <w:tr>
        <w:tc>
          <w:tcPr>
            <w:tcW w:w="2948" w:type="dxa"/>
            <w:vAlign w:val="center"/>
          </w:tcPr>
          <w:p>
            <w:pPr>
              <w:pStyle w:val="0"/>
              <w:jc w:val="center"/>
            </w:pPr>
            <w:r>
              <w:rPr>
                <w:sz w:val="24"/>
              </w:rPr>
              <w:t xml:space="preserve">1881</w:t>
            </w:r>
          </w:p>
        </w:tc>
        <w:tc>
          <w:tcPr>
            <w:tcW w:w="3005" w:type="dxa"/>
            <w:vAlign w:val="center"/>
          </w:tcPr>
          <w:p>
            <w:pPr>
              <w:pStyle w:val="0"/>
              <w:jc w:val="center"/>
            </w:pPr>
            <w:r>
              <w:rPr>
                <w:sz w:val="24"/>
              </w:rPr>
              <w:t xml:space="preserve">515932,03</w:t>
            </w:r>
          </w:p>
        </w:tc>
        <w:tc>
          <w:tcPr>
            <w:tcW w:w="3118" w:type="dxa"/>
            <w:vAlign w:val="center"/>
          </w:tcPr>
          <w:p>
            <w:pPr>
              <w:pStyle w:val="0"/>
              <w:jc w:val="center"/>
            </w:pPr>
            <w:r>
              <w:rPr>
                <w:sz w:val="24"/>
              </w:rPr>
              <w:t xml:space="preserve">2233757,54</w:t>
            </w:r>
          </w:p>
        </w:tc>
      </w:tr>
      <w:tr>
        <w:tc>
          <w:tcPr>
            <w:tcW w:w="2948" w:type="dxa"/>
            <w:vAlign w:val="center"/>
          </w:tcPr>
          <w:p>
            <w:pPr>
              <w:pStyle w:val="0"/>
              <w:jc w:val="center"/>
            </w:pPr>
            <w:r>
              <w:rPr>
                <w:sz w:val="24"/>
              </w:rPr>
              <w:t xml:space="preserve">1882</w:t>
            </w:r>
          </w:p>
        </w:tc>
        <w:tc>
          <w:tcPr>
            <w:tcW w:w="3005" w:type="dxa"/>
            <w:vAlign w:val="center"/>
          </w:tcPr>
          <w:p>
            <w:pPr>
              <w:pStyle w:val="0"/>
              <w:jc w:val="center"/>
            </w:pPr>
            <w:r>
              <w:rPr>
                <w:sz w:val="24"/>
              </w:rPr>
              <w:t xml:space="preserve">515934,01</w:t>
            </w:r>
          </w:p>
        </w:tc>
        <w:tc>
          <w:tcPr>
            <w:tcW w:w="3118" w:type="dxa"/>
            <w:vAlign w:val="center"/>
          </w:tcPr>
          <w:p>
            <w:pPr>
              <w:pStyle w:val="0"/>
              <w:jc w:val="center"/>
            </w:pPr>
            <w:r>
              <w:rPr>
                <w:sz w:val="24"/>
              </w:rPr>
              <w:t xml:space="preserve">2233757,70</w:t>
            </w:r>
          </w:p>
        </w:tc>
      </w:tr>
      <w:tr>
        <w:tc>
          <w:tcPr>
            <w:tcW w:w="2948" w:type="dxa"/>
            <w:vAlign w:val="center"/>
          </w:tcPr>
          <w:p>
            <w:pPr>
              <w:pStyle w:val="0"/>
              <w:jc w:val="center"/>
            </w:pPr>
            <w:r>
              <w:rPr>
                <w:sz w:val="24"/>
              </w:rPr>
              <w:t xml:space="preserve">1883</w:t>
            </w:r>
          </w:p>
        </w:tc>
        <w:tc>
          <w:tcPr>
            <w:tcW w:w="3005" w:type="dxa"/>
            <w:vAlign w:val="center"/>
          </w:tcPr>
          <w:p>
            <w:pPr>
              <w:pStyle w:val="0"/>
              <w:jc w:val="center"/>
            </w:pPr>
            <w:r>
              <w:rPr>
                <w:sz w:val="24"/>
              </w:rPr>
              <w:t xml:space="preserve">515935,99</w:t>
            </w:r>
          </w:p>
        </w:tc>
        <w:tc>
          <w:tcPr>
            <w:tcW w:w="3118" w:type="dxa"/>
            <w:vAlign w:val="center"/>
          </w:tcPr>
          <w:p>
            <w:pPr>
              <w:pStyle w:val="0"/>
              <w:jc w:val="center"/>
            </w:pPr>
            <w:r>
              <w:rPr>
                <w:sz w:val="24"/>
              </w:rPr>
              <w:t xml:space="preserve">2233757,98</w:t>
            </w:r>
          </w:p>
        </w:tc>
      </w:tr>
      <w:tr>
        <w:tc>
          <w:tcPr>
            <w:tcW w:w="2948" w:type="dxa"/>
            <w:vAlign w:val="center"/>
          </w:tcPr>
          <w:p>
            <w:pPr>
              <w:pStyle w:val="0"/>
              <w:jc w:val="center"/>
            </w:pPr>
            <w:r>
              <w:rPr>
                <w:sz w:val="24"/>
              </w:rPr>
              <w:t xml:space="preserve">1884</w:t>
            </w:r>
          </w:p>
        </w:tc>
        <w:tc>
          <w:tcPr>
            <w:tcW w:w="3005" w:type="dxa"/>
            <w:vAlign w:val="center"/>
          </w:tcPr>
          <w:p>
            <w:pPr>
              <w:pStyle w:val="0"/>
              <w:jc w:val="center"/>
            </w:pPr>
            <w:r>
              <w:rPr>
                <w:sz w:val="24"/>
              </w:rPr>
              <w:t xml:space="preserve">515938,62</w:t>
            </w:r>
          </w:p>
        </w:tc>
        <w:tc>
          <w:tcPr>
            <w:tcW w:w="3118" w:type="dxa"/>
            <w:vAlign w:val="center"/>
          </w:tcPr>
          <w:p>
            <w:pPr>
              <w:pStyle w:val="0"/>
              <w:jc w:val="center"/>
            </w:pPr>
            <w:r>
              <w:rPr>
                <w:sz w:val="24"/>
              </w:rPr>
              <w:t xml:space="preserve">2233758,38</w:t>
            </w:r>
          </w:p>
        </w:tc>
      </w:tr>
      <w:tr>
        <w:tc>
          <w:tcPr>
            <w:tcW w:w="2948" w:type="dxa"/>
            <w:vAlign w:val="center"/>
          </w:tcPr>
          <w:p>
            <w:pPr>
              <w:pStyle w:val="0"/>
              <w:jc w:val="center"/>
            </w:pPr>
            <w:r>
              <w:rPr>
                <w:sz w:val="24"/>
              </w:rPr>
              <w:t xml:space="preserve">1885</w:t>
            </w:r>
          </w:p>
        </w:tc>
        <w:tc>
          <w:tcPr>
            <w:tcW w:w="3005" w:type="dxa"/>
            <w:vAlign w:val="center"/>
          </w:tcPr>
          <w:p>
            <w:pPr>
              <w:pStyle w:val="0"/>
              <w:jc w:val="center"/>
            </w:pPr>
            <w:r>
              <w:rPr>
                <w:sz w:val="24"/>
              </w:rPr>
              <w:t xml:space="preserve">515941,91</w:t>
            </w:r>
          </w:p>
        </w:tc>
        <w:tc>
          <w:tcPr>
            <w:tcW w:w="3118" w:type="dxa"/>
            <w:vAlign w:val="center"/>
          </w:tcPr>
          <w:p>
            <w:pPr>
              <w:pStyle w:val="0"/>
              <w:jc w:val="center"/>
            </w:pPr>
            <w:r>
              <w:rPr>
                <w:sz w:val="24"/>
              </w:rPr>
              <w:t xml:space="preserve">2233759,37</w:t>
            </w:r>
          </w:p>
        </w:tc>
      </w:tr>
      <w:tr>
        <w:tc>
          <w:tcPr>
            <w:tcW w:w="2948" w:type="dxa"/>
            <w:vAlign w:val="center"/>
          </w:tcPr>
          <w:p>
            <w:pPr>
              <w:pStyle w:val="0"/>
              <w:jc w:val="center"/>
            </w:pPr>
            <w:r>
              <w:rPr>
                <w:sz w:val="24"/>
              </w:rPr>
              <w:t xml:space="preserve">1886</w:t>
            </w:r>
          </w:p>
        </w:tc>
        <w:tc>
          <w:tcPr>
            <w:tcW w:w="3005" w:type="dxa"/>
            <w:vAlign w:val="center"/>
          </w:tcPr>
          <w:p>
            <w:pPr>
              <w:pStyle w:val="0"/>
              <w:jc w:val="center"/>
            </w:pPr>
            <w:r>
              <w:rPr>
                <w:sz w:val="24"/>
              </w:rPr>
              <w:t xml:space="preserve">515944,31</w:t>
            </w:r>
          </w:p>
        </w:tc>
        <w:tc>
          <w:tcPr>
            <w:tcW w:w="3118" w:type="dxa"/>
            <w:vAlign w:val="center"/>
          </w:tcPr>
          <w:p>
            <w:pPr>
              <w:pStyle w:val="0"/>
              <w:jc w:val="center"/>
            </w:pPr>
            <w:r>
              <w:rPr>
                <w:sz w:val="24"/>
              </w:rPr>
              <w:t xml:space="preserve">2233760,03</w:t>
            </w:r>
          </w:p>
        </w:tc>
      </w:tr>
      <w:tr>
        <w:tc>
          <w:tcPr>
            <w:tcW w:w="2948" w:type="dxa"/>
            <w:vAlign w:val="center"/>
          </w:tcPr>
          <w:p>
            <w:pPr>
              <w:pStyle w:val="0"/>
              <w:jc w:val="center"/>
            </w:pPr>
            <w:r>
              <w:rPr>
                <w:sz w:val="24"/>
              </w:rPr>
              <w:t xml:space="preserve">1887</w:t>
            </w:r>
          </w:p>
        </w:tc>
        <w:tc>
          <w:tcPr>
            <w:tcW w:w="3005" w:type="dxa"/>
            <w:vAlign w:val="center"/>
          </w:tcPr>
          <w:p>
            <w:pPr>
              <w:pStyle w:val="0"/>
              <w:jc w:val="center"/>
            </w:pPr>
            <w:r>
              <w:rPr>
                <w:sz w:val="24"/>
              </w:rPr>
              <w:t xml:space="preserve">515949,73</w:t>
            </w:r>
          </w:p>
        </w:tc>
        <w:tc>
          <w:tcPr>
            <w:tcW w:w="3118" w:type="dxa"/>
            <w:vAlign w:val="center"/>
          </w:tcPr>
          <w:p>
            <w:pPr>
              <w:pStyle w:val="0"/>
              <w:jc w:val="center"/>
            </w:pPr>
            <w:r>
              <w:rPr>
                <w:sz w:val="24"/>
              </w:rPr>
              <w:t xml:space="preserve">2233761,28</w:t>
            </w:r>
          </w:p>
        </w:tc>
      </w:tr>
      <w:tr>
        <w:tc>
          <w:tcPr>
            <w:tcW w:w="2948" w:type="dxa"/>
            <w:vAlign w:val="center"/>
          </w:tcPr>
          <w:p>
            <w:pPr>
              <w:pStyle w:val="0"/>
              <w:jc w:val="center"/>
            </w:pPr>
            <w:r>
              <w:rPr>
                <w:sz w:val="24"/>
              </w:rPr>
              <w:t xml:space="preserve">1888</w:t>
            </w:r>
          </w:p>
        </w:tc>
        <w:tc>
          <w:tcPr>
            <w:tcW w:w="3005" w:type="dxa"/>
            <w:vAlign w:val="center"/>
          </w:tcPr>
          <w:p>
            <w:pPr>
              <w:pStyle w:val="0"/>
              <w:jc w:val="center"/>
            </w:pPr>
            <w:r>
              <w:rPr>
                <w:sz w:val="24"/>
              </w:rPr>
              <w:t xml:space="preserve">515954,34</w:t>
            </w:r>
          </w:p>
        </w:tc>
        <w:tc>
          <w:tcPr>
            <w:tcW w:w="3118" w:type="dxa"/>
            <w:vAlign w:val="center"/>
          </w:tcPr>
          <w:p>
            <w:pPr>
              <w:pStyle w:val="0"/>
              <w:jc w:val="center"/>
            </w:pPr>
            <w:r>
              <w:rPr>
                <w:sz w:val="24"/>
              </w:rPr>
              <w:t xml:space="preserve">2233762,88</w:t>
            </w:r>
          </w:p>
        </w:tc>
      </w:tr>
      <w:tr>
        <w:tc>
          <w:tcPr>
            <w:tcW w:w="2948" w:type="dxa"/>
            <w:vAlign w:val="center"/>
          </w:tcPr>
          <w:p>
            <w:pPr>
              <w:pStyle w:val="0"/>
              <w:jc w:val="center"/>
            </w:pPr>
            <w:r>
              <w:rPr>
                <w:sz w:val="24"/>
              </w:rPr>
              <w:t xml:space="preserve">1889</w:t>
            </w:r>
          </w:p>
        </w:tc>
        <w:tc>
          <w:tcPr>
            <w:tcW w:w="3005" w:type="dxa"/>
            <w:vAlign w:val="center"/>
          </w:tcPr>
          <w:p>
            <w:pPr>
              <w:pStyle w:val="0"/>
              <w:jc w:val="center"/>
            </w:pPr>
            <w:r>
              <w:rPr>
                <w:sz w:val="24"/>
              </w:rPr>
              <w:t xml:space="preserve">515958,25</w:t>
            </w:r>
          </w:p>
        </w:tc>
        <w:tc>
          <w:tcPr>
            <w:tcW w:w="3118" w:type="dxa"/>
            <w:vAlign w:val="center"/>
          </w:tcPr>
          <w:p>
            <w:pPr>
              <w:pStyle w:val="0"/>
              <w:jc w:val="center"/>
            </w:pPr>
            <w:r>
              <w:rPr>
                <w:sz w:val="24"/>
              </w:rPr>
              <w:t xml:space="preserve">2233764,18</w:t>
            </w:r>
          </w:p>
        </w:tc>
      </w:tr>
      <w:tr>
        <w:tc>
          <w:tcPr>
            <w:tcW w:w="2948" w:type="dxa"/>
            <w:vAlign w:val="center"/>
          </w:tcPr>
          <w:p>
            <w:pPr>
              <w:pStyle w:val="0"/>
              <w:jc w:val="center"/>
            </w:pPr>
            <w:r>
              <w:rPr>
                <w:sz w:val="24"/>
              </w:rPr>
              <w:t xml:space="preserve">1890</w:t>
            </w:r>
          </w:p>
        </w:tc>
        <w:tc>
          <w:tcPr>
            <w:tcW w:w="3005" w:type="dxa"/>
            <w:vAlign w:val="center"/>
          </w:tcPr>
          <w:p>
            <w:pPr>
              <w:pStyle w:val="0"/>
              <w:jc w:val="center"/>
            </w:pPr>
            <w:r>
              <w:rPr>
                <w:sz w:val="24"/>
              </w:rPr>
              <w:t xml:space="preserve">515961,98</w:t>
            </w:r>
          </w:p>
        </w:tc>
        <w:tc>
          <w:tcPr>
            <w:tcW w:w="3118" w:type="dxa"/>
            <w:vAlign w:val="center"/>
          </w:tcPr>
          <w:p>
            <w:pPr>
              <w:pStyle w:val="0"/>
              <w:jc w:val="center"/>
            </w:pPr>
            <w:r>
              <w:rPr>
                <w:sz w:val="24"/>
              </w:rPr>
              <w:t xml:space="preserve">2233765,26</w:t>
            </w:r>
          </w:p>
        </w:tc>
      </w:tr>
      <w:tr>
        <w:tc>
          <w:tcPr>
            <w:tcW w:w="2948" w:type="dxa"/>
            <w:vAlign w:val="center"/>
          </w:tcPr>
          <w:p>
            <w:pPr>
              <w:pStyle w:val="0"/>
              <w:jc w:val="center"/>
            </w:pPr>
            <w:r>
              <w:rPr>
                <w:sz w:val="24"/>
              </w:rPr>
              <w:t xml:space="preserve">1891</w:t>
            </w:r>
          </w:p>
        </w:tc>
        <w:tc>
          <w:tcPr>
            <w:tcW w:w="3005" w:type="dxa"/>
            <w:vAlign w:val="center"/>
          </w:tcPr>
          <w:p>
            <w:pPr>
              <w:pStyle w:val="0"/>
              <w:jc w:val="center"/>
            </w:pPr>
            <w:r>
              <w:rPr>
                <w:sz w:val="24"/>
              </w:rPr>
              <w:t xml:space="preserve">515963,70</w:t>
            </w:r>
          </w:p>
        </w:tc>
        <w:tc>
          <w:tcPr>
            <w:tcW w:w="3118" w:type="dxa"/>
            <w:vAlign w:val="center"/>
          </w:tcPr>
          <w:p>
            <w:pPr>
              <w:pStyle w:val="0"/>
              <w:jc w:val="center"/>
            </w:pPr>
            <w:r>
              <w:rPr>
                <w:sz w:val="24"/>
              </w:rPr>
              <w:t xml:space="preserve">2233765,51</w:t>
            </w:r>
          </w:p>
        </w:tc>
      </w:tr>
      <w:tr>
        <w:tc>
          <w:tcPr>
            <w:tcW w:w="2948" w:type="dxa"/>
            <w:vAlign w:val="center"/>
          </w:tcPr>
          <w:p>
            <w:pPr>
              <w:pStyle w:val="0"/>
              <w:jc w:val="center"/>
            </w:pPr>
            <w:r>
              <w:rPr>
                <w:sz w:val="24"/>
              </w:rPr>
              <w:t xml:space="preserve">1892</w:t>
            </w:r>
          </w:p>
        </w:tc>
        <w:tc>
          <w:tcPr>
            <w:tcW w:w="3005" w:type="dxa"/>
            <w:vAlign w:val="center"/>
          </w:tcPr>
          <w:p>
            <w:pPr>
              <w:pStyle w:val="0"/>
              <w:jc w:val="center"/>
            </w:pPr>
            <w:r>
              <w:rPr>
                <w:sz w:val="24"/>
              </w:rPr>
              <w:t xml:space="preserve">515966,70</w:t>
            </w:r>
          </w:p>
        </w:tc>
        <w:tc>
          <w:tcPr>
            <w:tcW w:w="3118" w:type="dxa"/>
            <w:vAlign w:val="center"/>
          </w:tcPr>
          <w:p>
            <w:pPr>
              <w:pStyle w:val="0"/>
              <w:jc w:val="center"/>
            </w:pPr>
            <w:r>
              <w:rPr>
                <w:sz w:val="24"/>
              </w:rPr>
              <w:t xml:space="preserve">2233766,53</w:t>
            </w:r>
          </w:p>
        </w:tc>
      </w:tr>
      <w:tr>
        <w:tc>
          <w:tcPr>
            <w:tcW w:w="2948" w:type="dxa"/>
            <w:vAlign w:val="center"/>
          </w:tcPr>
          <w:p>
            <w:pPr>
              <w:pStyle w:val="0"/>
              <w:jc w:val="center"/>
            </w:pPr>
            <w:r>
              <w:rPr>
                <w:sz w:val="24"/>
              </w:rPr>
              <w:t xml:space="preserve">1893</w:t>
            </w:r>
          </w:p>
        </w:tc>
        <w:tc>
          <w:tcPr>
            <w:tcW w:w="3005" w:type="dxa"/>
            <w:vAlign w:val="center"/>
          </w:tcPr>
          <w:p>
            <w:pPr>
              <w:pStyle w:val="0"/>
              <w:jc w:val="center"/>
            </w:pPr>
            <w:r>
              <w:rPr>
                <w:sz w:val="24"/>
              </w:rPr>
              <w:t xml:space="preserve">515970,44</w:t>
            </w:r>
          </w:p>
        </w:tc>
        <w:tc>
          <w:tcPr>
            <w:tcW w:w="3118" w:type="dxa"/>
            <w:vAlign w:val="center"/>
          </w:tcPr>
          <w:p>
            <w:pPr>
              <w:pStyle w:val="0"/>
              <w:jc w:val="center"/>
            </w:pPr>
            <w:r>
              <w:rPr>
                <w:sz w:val="24"/>
              </w:rPr>
              <w:t xml:space="preserve">2233768,25</w:t>
            </w:r>
          </w:p>
        </w:tc>
      </w:tr>
      <w:tr>
        <w:tc>
          <w:tcPr>
            <w:tcW w:w="2948" w:type="dxa"/>
            <w:vAlign w:val="center"/>
          </w:tcPr>
          <w:p>
            <w:pPr>
              <w:pStyle w:val="0"/>
              <w:jc w:val="center"/>
            </w:pPr>
            <w:r>
              <w:rPr>
                <w:sz w:val="24"/>
              </w:rPr>
              <w:t xml:space="preserve">1894</w:t>
            </w:r>
          </w:p>
        </w:tc>
        <w:tc>
          <w:tcPr>
            <w:tcW w:w="3005" w:type="dxa"/>
            <w:vAlign w:val="center"/>
          </w:tcPr>
          <w:p>
            <w:pPr>
              <w:pStyle w:val="0"/>
              <w:jc w:val="center"/>
            </w:pPr>
            <w:r>
              <w:rPr>
                <w:sz w:val="24"/>
              </w:rPr>
              <w:t xml:space="preserve">515974,28</w:t>
            </w:r>
          </w:p>
        </w:tc>
        <w:tc>
          <w:tcPr>
            <w:tcW w:w="3118" w:type="dxa"/>
            <w:vAlign w:val="center"/>
          </w:tcPr>
          <w:p>
            <w:pPr>
              <w:pStyle w:val="0"/>
              <w:jc w:val="center"/>
            </w:pPr>
            <w:r>
              <w:rPr>
                <w:sz w:val="24"/>
              </w:rPr>
              <w:t xml:space="preserve">2233769,92</w:t>
            </w:r>
          </w:p>
        </w:tc>
      </w:tr>
      <w:tr>
        <w:tc>
          <w:tcPr>
            <w:tcW w:w="2948" w:type="dxa"/>
            <w:vAlign w:val="center"/>
          </w:tcPr>
          <w:p>
            <w:pPr>
              <w:pStyle w:val="0"/>
              <w:jc w:val="center"/>
            </w:pPr>
            <w:r>
              <w:rPr>
                <w:sz w:val="24"/>
              </w:rPr>
              <w:t xml:space="preserve">1895</w:t>
            </w:r>
          </w:p>
        </w:tc>
        <w:tc>
          <w:tcPr>
            <w:tcW w:w="3005" w:type="dxa"/>
            <w:vAlign w:val="center"/>
          </w:tcPr>
          <w:p>
            <w:pPr>
              <w:pStyle w:val="0"/>
              <w:jc w:val="center"/>
            </w:pPr>
            <w:r>
              <w:rPr>
                <w:sz w:val="24"/>
              </w:rPr>
              <w:t xml:space="preserve">515977,76</w:t>
            </w:r>
          </w:p>
        </w:tc>
        <w:tc>
          <w:tcPr>
            <w:tcW w:w="3118" w:type="dxa"/>
            <w:vAlign w:val="center"/>
          </w:tcPr>
          <w:p>
            <w:pPr>
              <w:pStyle w:val="0"/>
              <w:jc w:val="center"/>
            </w:pPr>
            <w:r>
              <w:rPr>
                <w:sz w:val="24"/>
              </w:rPr>
              <w:t xml:space="preserve">2233771,60</w:t>
            </w:r>
          </w:p>
        </w:tc>
      </w:tr>
      <w:tr>
        <w:tc>
          <w:tcPr>
            <w:tcW w:w="2948" w:type="dxa"/>
            <w:vAlign w:val="center"/>
          </w:tcPr>
          <w:p>
            <w:pPr>
              <w:pStyle w:val="0"/>
              <w:jc w:val="center"/>
            </w:pPr>
            <w:r>
              <w:rPr>
                <w:sz w:val="24"/>
              </w:rPr>
              <w:t xml:space="preserve">1896</w:t>
            </w:r>
          </w:p>
        </w:tc>
        <w:tc>
          <w:tcPr>
            <w:tcW w:w="3005" w:type="dxa"/>
            <w:vAlign w:val="center"/>
          </w:tcPr>
          <w:p>
            <w:pPr>
              <w:pStyle w:val="0"/>
              <w:jc w:val="center"/>
            </w:pPr>
            <w:r>
              <w:rPr>
                <w:sz w:val="24"/>
              </w:rPr>
              <w:t xml:space="preserve">515980,90</w:t>
            </w:r>
          </w:p>
        </w:tc>
        <w:tc>
          <w:tcPr>
            <w:tcW w:w="3118" w:type="dxa"/>
            <w:vAlign w:val="center"/>
          </w:tcPr>
          <w:p>
            <w:pPr>
              <w:pStyle w:val="0"/>
              <w:jc w:val="center"/>
            </w:pPr>
            <w:r>
              <w:rPr>
                <w:sz w:val="24"/>
              </w:rPr>
              <w:t xml:space="preserve">2233773,08</w:t>
            </w:r>
          </w:p>
        </w:tc>
      </w:tr>
      <w:tr>
        <w:tc>
          <w:tcPr>
            <w:tcW w:w="2948" w:type="dxa"/>
            <w:vAlign w:val="center"/>
          </w:tcPr>
          <w:p>
            <w:pPr>
              <w:pStyle w:val="0"/>
              <w:jc w:val="center"/>
            </w:pPr>
            <w:r>
              <w:rPr>
                <w:sz w:val="24"/>
              </w:rPr>
              <w:t xml:space="preserve">1897</w:t>
            </w:r>
          </w:p>
        </w:tc>
        <w:tc>
          <w:tcPr>
            <w:tcW w:w="3005" w:type="dxa"/>
            <w:vAlign w:val="center"/>
          </w:tcPr>
          <w:p>
            <w:pPr>
              <w:pStyle w:val="0"/>
              <w:jc w:val="center"/>
            </w:pPr>
            <w:r>
              <w:rPr>
                <w:sz w:val="24"/>
              </w:rPr>
              <w:t xml:space="preserve">515984,18</w:t>
            </w:r>
          </w:p>
        </w:tc>
        <w:tc>
          <w:tcPr>
            <w:tcW w:w="3118" w:type="dxa"/>
            <w:vAlign w:val="center"/>
          </w:tcPr>
          <w:p>
            <w:pPr>
              <w:pStyle w:val="0"/>
              <w:jc w:val="center"/>
            </w:pPr>
            <w:r>
              <w:rPr>
                <w:sz w:val="24"/>
              </w:rPr>
              <w:t xml:space="preserve">2233774,38</w:t>
            </w:r>
          </w:p>
        </w:tc>
      </w:tr>
      <w:tr>
        <w:tc>
          <w:tcPr>
            <w:tcW w:w="2948" w:type="dxa"/>
            <w:vAlign w:val="center"/>
          </w:tcPr>
          <w:p>
            <w:pPr>
              <w:pStyle w:val="0"/>
              <w:jc w:val="center"/>
            </w:pPr>
            <w:r>
              <w:rPr>
                <w:sz w:val="24"/>
              </w:rPr>
              <w:t xml:space="preserve">1898</w:t>
            </w:r>
          </w:p>
        </w:tc>
        <w:tc>
          <w:tcPr>
            <w:tcW w:w="3005" w:type="dxa"/>
            <w:vAlign w:val="center"/>
          </w:tcPr>
          <w:p>
            <w:pPr>
              <w:pStyle w:val="0"/>
              <w:jc w:val="center"/>
            </w:pPr>
            <w:r>
              <w:rPr>
                <w:sz w:val="24"/>
              </w:rPr>
              <w:t xml:space="preserve">515986,50</w:t>
            </w:r>
          </w:p>
        </w:tc>
        <w:tc>
          <w:tcPr>
            <w:tcW w:w="3118" w:type="dxa"/>
            <w:vAlign w:val="center"/>
          </w:tcPr>
          <w:p>
            <w:pPr>
              <w:pStyle w:val="0"/>
              <w:jc w:val="center"/>
            </w:pPr>
            <w:r>
              <w:rPr>
                <w:sz w:val="24"/>
              </w:rPr>
              <w:t xml:space="preserve">2233775,25</w:t>
            </w:r>
          </w:p>
        </w:tc>
      </w:tr>
      <w:tr>
        <w:tc>
          <w:tcPr>
            <w:tcW w:w="2948" w:type="dxa"/>
            <w:vAlign w:val="center"/>
          </w:tcPr>
          <w:p>
            <w:pPr>
              <w:pStyle w:val="0"/>
              <w:jc w:val="center"/>
            </w:pPr>
            <w:r>
              <w:rPr>
                <w:sz w:val="24"/>
              </w:rPr>
              <w:t xml:space="preserve">1899</w:t>
            </w:r>
          </w:p>
        </w:tc>
        <w:tc>
          <w:tcPr>
            <w:tcW w:w="3005" w:type="dxa"/>
            <w:vAlign w:val="center"/>
          </w:tcPr>
          <w:p>
            <w:pPr>
              <w:pStyle w:val="0"/>
              <w:jc w:val="center"/>
            </w:pPr>
            <w:r>
              <w:rPr>
                <w:sz w:val="24"/>
              </w:rPr>
              <w:t xml:space="preserve">515988,55</w:t>
            </w:r>
          </w:p>
        </w:tc>
        <w:tc>
          <w:tcPr>
            <w:tcW w:w="3118" w:type="dxa"/>
            <w:vAlign w:val="center"/>
          </w:tcPr>
          <w:p>
            <w:pPr>
              <w:pStyle w:val="0"/>
              <w:jc w:val="center"/>
            </w:pPr>
            <w:r>
              <w:rPr>
                <w:sz w:val="24"/>
              </w:rPr>
              <w:t xml:space="preserve">2233775,70</w:t>
            </w:r>
          </w:p>
        </w:tc>
      </w:tr>
      <w:tr>
        <w:tc>
          <w:tcPr>
            <w:tcW w:w="2948" w:type="dxa"/>
            <w:vAlign w:val="center"/>
          </w:tcPr>
          <w:p>
            <w:pPr>
              <w:pStyle w:val="0"/>
              <w:jc w:val="center"/>
            </w:pPr>
            <w:r>
              <w:rPr>
                <w:sz w:val="24"/>
              </w:rPr>
              <w:t xml:space="preserve">1900</w:t>
            </w:r>
          </w:p>
        </w:tc>
        <w:tc>
          <w:tcPr>
            <w:tcW w:w="3005" w:type="dxa"/>
            <w:vAlign w:val="center"/>
          </w:tcPr>
          <w:p>
            <w:pPr>
              <w:pStyle w:val="0"/>
              <w:jc w:val="center"/>
            </w:pPr>
            <w:r>
              <w:rPr>
                <w:sz w:val="24"/>
              </w:rPr>
              <w:t xml:space="preserve">515989,74</w:t>
            </w:r>
          </w:p>
        </w:tc>
        <w:tc>
          <w:tcPr>
            <w:tcW w:w="3118" w:type="dxa"/>
            <w:vAlign w:val="center"/>
          </w:tcPr>
          <w:p>
            <w:pPr>
              <w:pStyle w:val="0"/>
              <w:jc w:val="center"/>
            </w:pPr>
            <w:r>
              <w:rPr>
                <w:sz w:val="24"/>
              </w:rPr>
              <w:t xml:space="preserve">2233775,92</w:t>
            </w:r>
          </w:p>
        </w:tc>
      </w:tr>
      <w:tr>
        <w:tc>
          <w:tcPr>
            <w:tcW w:w="2948" w:type="dxa"/>
            <w:vAlign w:val="center"/>
          </w:tcPr>
          <w:p>
            <w:pPr>
              <w:pStyle w:val="0"/>
              <w:jc w:val="center"/>
            </w:pPr>
            <w:r>
              <w:rPr>
                <w:sz w:val="24"/>
              </w:rPr>
              <w:t xml:space="preserve">1901</w:t>
            </w:r>
          </w:p>
        </w:tc>
        <w:tc>
          <w:tcPr>
            <w:tcW w:w="3005" w:type="dxa"/>
            <w:vAlign w:val="center"/>
          </w:tcPr>
          <w:p>
            <w:pPr>
              <w:pStyle w:val="0"/>
              <w:jc w:val="center"/>
            </w:pPr>
            <w:r>
              <w:rPr>
                <w:sz w:val="24"/>
              </w:rPr>
              <w:t xml:space="preserve">515994,63</w:t>
            </w:r>
          </w:p>
        </w:tc>
        <w:tc>
          <w:tcPr>
            <w:tcW w:w="3118" w:type="dxa"/>
            <w:vAlign w:val="center"/>
          </w:tcPr>
          <w:p>
            <w:pPr>
              <w:pStyle w:val="0"/>
              <w:jc w:val="center"/>
            </w:pPr>
            <w:r>
              <w:rPr>
                <w:sz w:val="24"/>
              </w:rPr>
              <w:t xml:space="preserve">2233776,66</w:t>
            </w:r>
          </w:p>
        </w:tc>
      </w:tr>
      <w:tr>
        <w:tc>
          <w:tcPr>
            <w:tcW w:w="2948" w:type="dxa"/>
            <w:vAlign w:val="center"/>
          </w:tcPr>
          <w:p>
            <w:pPr>
              <w:pStyle w:val="0"/>
              <w:jc w:val="center"/>
            </w:pPr>
            <w:r>
              <w:rPr>
                <w:sz w:val="24"/>
              </w:rPr>
              <w:t xml:space="preserve">1902</w:t>
            </w:r>
          </w:p>
        </w:tc>
        <w:tc>
          <w:tcPr>
            <w:tcW w:w="3005" w:type="dxa"/>
            <w:vAlign w:val="center"/>
          </w:tcPr>
          <w:p>
            <w:pPr>
              <w:pStyle w:val="0"/>
              <w:jc w:val="center"/>
            </w:pPr>
            <w:r>
              <w:rPr>
                <w:sz w:val="24"/>
              </w:rPr>
              <w:t xml:space="preserve">515996,62</w:t>
            </w:r>
          </w:p>
        </w:tc>
        <w:tc>
          <w:tcPr>
            <w:tcW w:w="3118" w:type="dxa"/>
            <w:vAlign w:val="center"/>
          </w:tcPr>
          <w:p>
            <w:pPr>
              <w:pStyle w:val="0"/>
              <w:jc w:val="center"/>
            </w:pPr>
            <w:r>
              <w:rPr>
                <w:sz w:val="24"/>
              </w:rPr>
              <w:t xml:space="preserve">2233776,92</w:t>
            </w:r>
          </w:p>
        </w:tc>
      </w:tr>
      <w:tr>
        <w:tc>
          <w:tcPr>
            <w:tcW w:w="2948" w:type="dxa"/>
            <w:vAlign w:val="center"/>
          </w:tcPr>
          <w:p>
            <w:pPr>
              <w:pStyle w:val="0"/>
              <w:jc w:val="center"/>
            </w:pPr>
            <w:r>
              <w:rPr>
                <w:sz w:val="24"/>
              </w:rPr>
              <w:t xml:space="preserve">1903</w:t>
            </w:r>
          </w:p>
        </w:tc>
        <w:tc>
          <w:tcPr>
            <w:tcW w:w="3005" w:type="dxa"/>
            <w:vAlign w:val="center"/>
          </w:tcPr>
          <w:p>
            <w:pPr>
              <w:pStyle w:val="0"/>
              <w:jc w:val="center"/>
            </w:pPr>
            <w:r>
              <w:rPr>
                <w:sz w:val="24"/>
              </w:rPr>
              <w:t xml:space="preserve">515998,89</w:t>
            </w:r>
          </w:p>
        </w:tc>
        <w:tc>
          <w:tcPr>
            <w:tcW w:w="3118" w:type="dxa"/>
            <w:vAlign w:val="center"/>
          </w:tcPr>
          <w:p>
            <w:pPr>
              <w:pStyle w:val="0"/>
              <w:jc w:val="center"/>
            </w:pPr>
            <w:r>
              <w:rPr>
                <w:sz w:val="24"/>
              </w:rPr>
              <w:t xml:space="preserve">2233777,03</w:t>
            </w:r>
          </w:p>
        </w:tc>
      </w:tr>
      <w:tr>
        <w:tc>
          <w:tcPr>
            <w:tcW w:w="2948" w:type="dxa"/>
            <w:vAlign w:val="center"/>
          </w:tcPr>
          <w:p>
            <w:pPr>
              <w:pStyle w:val="0"/>
              <w:jc w:val="center"/>
            </w:pPr>
            <w:r>
              <w:rPr>
                <w:sz w:val="24"/>
              </w:rPr>
              <w:t xml:space="preserve">1904</w:t>
            </w:r>
          </w:p>
        </w:tc>
        <w:tc>
          <w:tcPr>
            <w:tcW w:w="3005" w:type="dxa"/>
            <w:vAlign w:val="center"/>
          </w:tcPr>
          <w:p>
            <w:pPr>
              <w:pStyle w:val="0"/>
              <w:jc w:val="center"/>
            </w:pPr>
            <w:r>
              <w:rPr>
                <w:sz w:val="24"/>
              </w:rPr>
              <w:t xml:space="preserve">516001,38</w:t>
            </w:r>
          </w:p>
        </w:tc>
        <w:tc>
          <w:tcPr>
            <w:tcW w:w="3118" w:type="dxa"/>
            <w:vAlign w:val="center"/>
          </w:tcPr>
          <w:p>
            <w:pPr>
              <w:pStyle w:val="0"/>
              <w:jc w:val="center"/>
            </w:pPr>
            <w:r>
              <w:rPr>
                <w:sz w:val="24"/>
              </w:rPr>
              <w:t xml:space="preserve">2233777,25</w:t>
            </w:r>
          </w:p>
        </w:tc>
      </w:tr>
      <w:tr>
        <w:tc>
          <w:tcPr>
            <w:tcW w:w="2948" w:type="dxa"/>
            <w:vAlign w:val="center"/>
          </w:tcPr>
          <w:p>
            <w:pPr>
              <w:pStyle w:val="0"/>
              <w:jc w:val="center"/>
            </w:pPr>
            <w:r>
              <w:rPr>
                <w:sz w:val="24"/>
              </w:rPr>
              <w:t xml:space="preserve">1905</w:t>
            </w:r>
          </w:p>
        </w:tc>
        <w:tc>
          <w:tcPr>
            <w:tcW w:w="3005" w:type="dxa"/>
            <w:vAlign w:val="center"/>
          </w:tcPr>
          <w:p>
            <w:pPr>
              <w:pStyle w:val="0"/>
              <w:jc w:val="center"/>
            </w:pPr>
            <w:r>
              <w:rPr>
                <w:sz w:val="24"/>
              </w:rPr>
              <w:t xml:space="preserve">516001,94</w:t>
            </w:r>
          </w:p>
        </w:tc>
        <w:tc>
          <w:tcPr>
            <w:tcW w:w="3118" w:type="dxa"/>
            <w:vAlign w:val="center"/>
          </w:tcPr>
          <w:p>
            <w:pPr>
              <w:pStyle w:val="0"/>
              <w:jc w:val="center"/>
            </w:pPr>
            <w:r>
              <w:rPr>
                <w:sz w:val="24"/>
              </w:rPr>
              <w:t xml:space="preserve">2233777,37</w:t>
            </w:r>
          </w:p>
        </w:tc>
      </w:tr>
      <w:tr>
        <w:tc>
          <w:tcPr>
            <w:tcW w:w="2948" w:type="dxa"/>
            <w:vAlign w:val="center"/>
          </w:tcPr>
          <w:p>
            <w:pPr>
              <w:pStyle w:val="0"/>
              <w:jc w:val="center"/>
            </w:pPr>
            <w:r>
              <w:rPr>
                <w:sz w:val="24"/>
              </w:rPr>
              <w:t xml:space="preserve">1906</w:t>
            </w:r>
          </w:p>
        </w:tc>
        <w:tc>
          <w:tcPr>
            <w:tcW w:w="3005" w:type="dxa"/>
            <w:vAlign w:val="center"/>
          </w:tcPr>
          <w:p>
            <w:pPr>
              <w:pStyle w:val="0"/>
              <w:jc w:val="center"/>
            </w:pPr>
            <w:r>
              <w:rPr>
                <w:sz w:val="24"/>
              </w:rPr>
              <w:t xml:space="preserve">516003,74</w:t>
            </w:r>
          </w:p>
        </w:tc>
        <w:tc>
          <w:tcPr>
            <w:tcW w:w="3118" w:type="dxa"/>
            <w:vAlign w:val="center"/>
          </w:tcPr>
          <w:p>
            <w:pPr>
              <w:pStyle w:val="0"/>
              <w:jc w:val="center"/>
            </w:pPr>
            <w:r>
              <w:rPr>
                <w:sz w:val="24"/>
              </w:rPr>
              <w:t xml:space="preserve">2233777,75</w:t>
            </w:r>
          </w:p>
        </w:tc>
      </w:tr>
      <w:tr>
        <w:tc>
          <w:tcPr>
            <w:tcW w:w="2948" w:type="dxa"/>
            <w:vAlign w:val="center"/>
          </w:tcPr>
          <w:p>
            <w:pPr>
              <w:pStyle w:val="0"/>
              <w:jc w:val="center"/>
            </w:pPr>
            <w:r>
              <w:rPr>
                <w:sz w:val="24"/>
              </w:rPr>
              <w:t xml:space="preserve">1907</w:t>
            </w:r>
          </w:p>
        </w:tc>
        <w:tc>
          <w:tcPr>
            <w:tcW w:w="3005" w:type="dxa"/>
            <w:vAlign w:val="center"/>
          </w:tcPr>
          <w:p>
            <w:pPr>
              <w:pStyle w:val="0"/>
              <w:jc w:val="center"/>
            </w:pPr>
            <w:r>
              <w:rPr>
                <w:sz w:val="24"/>
              </w:rPr>
              <w:t xml:space="preserve">516008,35</w:t>
            </w:r>
          </w:p>
        </w:tc>
        <w:tc>
          <w:tcPr>
            <w:tcW w:w="3118" w:type="dxa"/>
            <w:vAlign w:val="center"/>
          </w:tcPr>
          <w:p>
            <w:pPr>
              <w:pStyle w:val="0"/>
              <w:jc w:val="center"/>
            </w:pPr>
            <w:r>
              <w:rPr>
                <w:sz w:val="24"/>
              </w:rPr>
              <w:t xml:space="preserve">2233779,05</w:t>
            </w:r>
          </w:p>
        </w:tc>
      </w:tr>
      <w:tr>
        <w:tc>
          <w:tcPr>
            <w:tcW w:w="2948" w:type="dxa"/>
            <w:vAlign w:val="center"/>
          </w:tcPr>
          <w:p>
            <w:pPr>
              <w:pStyle w:val="0"/>
              <w:jc w:val="center"/>
            </w:pPr>
            <w:r>
              <w:rPr>
                <w:sz w:val="24"/>
              </w:rPr>
              <w:t xml:space="preserve">1908</w:t>
            </w:r>
          </w:p>
        </w:tc>
        <w:tc>
          <w:tcPr>
            <w:tcW w:w="3005" w:type="dxa"/>
            <w:vAlign w:val="center"/>
          </w:tcPr>
          <w:p>
            <w:pPr>
              <w:pStyle w:val="0"/>
              <w:jc w:val="center"/>
            </w:pPr>
            <w:r>
              <w:rPr>
                <w:sz w:val="24"/>
              </w:rPr>
              <w:t xml:space="preserve">516011,85</w:t>
            </w:r>
          </w:p>
        </w:tc>
        <w:tc>
          <w:tcPr>
            <w:tcW w:w="3118" w:type="dxa"/>
            <w:vAlign w:val="center"/>
          </w:tcPr>
          <w:p>
            <w:pPr>
              <w:pStyle w:val="0"/>
              <w:jc w:val="center"/>
            </w:pPr>
            <w:r>
              <w:rPr>
                <w:sz w:val="24"/>
              </w:rPr>
              <w:t xml:space="preserve">2233780,17</w:t>
            </w:r>
          </w:p>
        </w:tc>
      </w:tr>
      <w:tr>
        <w:tc>
          <w:tcPr>
            <w:tcW w:w="2948" w:type="dxa"/>
            <w:vAlign w:val="center"/>
          </w:tcPr>
          <w:p>
            <w:pPr>
              <w:pStyle w:val="0"/>
              <w:jc w:val="center"/>
            </w:pPr>
            <w:r>
              <w:rPr>
                <w:sz w:val="24"/>
              </w:rPr>
              <w:t xml:space="preserve">1909</w:t>
            </w:r>
          </w:p>
        </w:tc>
        <w:tc>
          <w:tcPr>
            <w:tcW w:w="3005" w:type="dxa"/>
            <w:vAlign w:val="center"/>
          </w:tcPr>
          <w:p>
            <w:pPr>
              <w:pStyle w:val="0"/>
              <w:jc w:val="center"/>
            </w:pPr>
            <w:r>
              <w:rPr>
                <w:sz w:val="24"/>
              </w:rPr>
              <w:t xml:space="preserve">516013,91</w:t>
            </w:r>
          </w:p>
        </w:tc>
        <w:tc>
          <w:tcPr>
            <w:tcW w:w="3118" w:type="dxa"/>
            <w:vAlign w:val="center"/>
          </w:tcPr>
          <w:p>
            <w:pPr>
              <w:pStyle w:val="0"/>
              <w:jc w:val="center"/>
            </w:pPr>
            <w:r>
              <w:rPr>
                <w:sz w:val="24"/>
              </w:rPr>
              <w:t xml:space="preserve">2233780,78</w:t>
            </w:r>
          </w:p>
        </w:tc>
      </w:tr>
      <w:tr>
        <w:tc>
          <w:tcPr>
            <w:tcW w:w="2948" w:type="dxa"/>
            <w:vAlign w:val="center"/>
          </w:tcPr>
          <w:p>
            <w:pPr>
              <w:pStyle w:val="0"/>
              <w:jc w:val="center"/>
            </w:pPr>
            <w:r>
              <w:rPr>
                <w:sz w:val="24"/>
              </w:rPr>
              <w:t xml:space="preserve">1910</w:t>
            </w:r>
          </w:p>
        </w:tc>
        <w:tc>
          <w:tcPr>
            <w:tcW w:w="3005" w:type="dxa"/>
            <w:vAlign w:val="center"/>
          </w:tcPr>
          <w:p>
            <w:pPr>
              <w:pStyle w:val="0"/>
              <w:jc w:val="center"/>
            </w:pPr>
            <w:r>
              <w:rPr>
                <w:sz w:val="24"/>
              </w:rPr>
              <w:t xml:space="preserve">516015,54</w:t>
            </w:r>
          </w:p>
        </w:tc>
        <w:tc>
          <w:tcPr>
            <w:tcW w:w="3118" w:type="dxa"/>
            <w:vAlign w:val="center"/>
          </w:tcPr>
          <w:p>
            <w:pPr>
              <w:pStyle w:val="0"/>
              <w:jc w:val="center"/>
            </w:pPr>
            <w:r>
              <w:rPr>
                <w:sz w:val="24"/>
              </w:rPr>
              <w:t xml:space="preserve">2233781,38</w:t>
            </w:r>
          </w:p>
        </w:tc>
      </w:tr>
      <w:tr>
        <w:tc>
          <w:tcPr>
            <w:tcW w:w="2948" w:type="dxa"/>
            <w:vAlign w:val="center"/>
          </w:tcPr>
          <w:p>
            <w:pPr>
              <w:pStyle w:val="0"/>
              <w:jc w:val="center"/>
            </w:pPr>
            <w:r>
              <w:rPr>
                <w:sz w:val="24"/>
              </w:rPr>
              <w:t xml:space="preserve">1911</w:t>
            </w:r>
          </w:p>
        </w:tc>
        <w:tc>
          <w:tcPr>
            <w:tcW w:w="3005" w:type="dxa"/>
            <w:vAlign w:val="center"/>
          </w:tcPr>
          <w:p>
            <w:pPr>
              <w:pStyle w:val="0"/>
              <w:jc w:val="center"/>
            </w:pPr>
            <w:r>
              <w:rPr>
                <w:sz w:val="24"/>
              </w:rPr>
              <w:t xml:space="preserve">516016,15</w:t>
            </w:r>
          </w:p>
        </w:tc>
        <w:tc>
          <w:tcPr>
            <w:tcW w:w="3118" w:type="dxa"/>
            <w:vAlign w:val="center"/>
          </w:tcPr>
          <w:p>
            <w:pPr>
              <w:pStyle w:val="0"/>
              <w:jc w:val="center"/>
            </w:pPr>
            <w:r>
              <w:rPr>
                <w:sz w:val="24"/>
              </w:rPr>
              <w:t xml:space="preserve">2233781,60</w:t>
            </w:r>
          </w:p>
        </w:tc>
      </w:tr>
      <w:tr>
        <w:tc>
          <w:tcPr>
            <w:tcW w:w="2948" w:type="dxa"/>
            <w:vAlign w:val="center"/>
          </w:tcPr>
          <w:p>
            <w:pPr>
              <w:pStyle w:val="0"/>
              <w:jc w:val="center"/>
            </w:pPr>
            <w:r>
              <w:rPr>
                <w:sz w:val="24"/>
              </w:rPr>
              <w:t xml:space="preserve">1912</w:t>
            </w:r>
          </w:p>
        </w:tc>
        <w:tc>
          <w:tcPr>
            <w:tcW w:w="3005" w:type="dxa"/>
            <w:vAlign w:val="center"/>
          </w:tcPr>
          <w:p>
            <w:pPr>
              <w:pStyle w:val="0"/>
              <w:jc w:val="center"/>
            </w:pPr>
            <w:r>
              <w:rPr>
                <w:sz w:val="24"/>
              </w:rPr>
              <w:t xml:space="preserve">516019,37</w:t>
            </w:r>
          </w:p>
        </w:tc>
        <w:tc>
          <w:tcPr>
            <w:tcW w:w="3118" w:type="dxa"/>
            <w:vAlign w:val="center"/>
          </w:tcPr>
          <w:p>
            <w:pPr>
              <w:pStyle w:val="0"/>
              <w:jc w:val="center"/>
            </w:pPr>
            <w:r>
              <w:rPr>
                <w:sz w:val="24"/>
              </w:rPr>
              <w:t xml:space="preserve">2233782,56</w:t>
            </w:r>
          </w:p>
        </w:tc>
      </w:tr>
      <w:tr>
        <w:tc>
          <w:tcPr>
            <w:tcW w:w="2948" w:type="dxa"/>
            <w:vAlign w:val="center"/>
          </w:tcPr>
          <w:p>
            <w:pPr>
              <w:pStyle w:val="0"/>
              <w:jc w:val="center"/>
            </w:pPr>
            <w:r>
              <w:rPr>
                <w:sz w:val="24"/>
              </w:rPr>
              <w:t xml:space="preserve">1913</w:t>
            </w:r>
          </w:p>
        </w:tc>
        <w:tc>
          <w:tcPr>
            <w:tcW w:w="3005" w:type="dxa"/>
            <w:vAlign w:val="center"/>
          </w:tcPr>
          <w:p>
            <w:pPr>
              <w:pStyle w:val="0"/>
              <w:jc w:val="center"/>
            </w:pPr>
            <w:r>
              <w:rPr>
                <w:sz w:val="24"/>
              </w:rPr>
              <w:t xml:space="preserve">516022,74</w:t>
            </w:r>
          </w:p>
        </w:tc>
        <w:tc>
          <w:tcPr>
            <w:tcW w:w="3118" w:type="dxa"/>
            <w:vAlign w:val="center"/>
          </w:tcPr>
          <w:p>
            <w:pPr>
              <w:pStyle w:val="0"/>
              <w:jc w:val="center"/>
            </w:pPr>
            <w:r>
              <w:rPr>
                <w:sz w:val="24"/>
              </w:rPr>
              <w:t xml:space="preserve">2233783,51</w:t>
            </w:r>
          </w:p>
        </w:tc>
      </w:tr>
      <w:tr>
        <w:tc>
          <w:tcPr>
            <w:tcW w:w="2948" w:type="dxa"/>
            <w:vAlign w:val="center"/>
          </w:tcPr>
          <w:p>
            <w:pPr>
              <w:pStyle w:val="0"/>
              <w:jc w:val="center"/>
            </w:pPr>
            <w:r>
              <w:rPr>
                <w:sz w:val="24"/>
              </w:rPr>
              <w:t xml:space="preserve">1914</w:t>
            </w:r>
          </w:p>
        </w:tc>
        <w:tc>
          <w:tcPr>
            <w:tcW w:w="3005" w:type="dxa"/>
            <w:vAlign w:val="center"/>
          </w:tcPr>
          <w:p>
            <w:pPr>
              <w:pStyle w:val="0"/>
              <w:jc w:val="center"/>
            </w:pPr>
            <w:r>
              <w:rPr>
                <w:sz w:val="24"/>
              </w:rPr>
              <w:t xml:space="preserve">516026,28</w:t>
            </w:r>
          </w:p>
        </w:tc>
        <w:tc>
          <w:tcPr>
            <w:tcW w:w="3118" w:type="dxa"/>
            <w:vAlign w:val="center"/>
          </w:tcPr>
          <w:p>
            <w:pPr>
              <w:pStyle w:val="0"/>
              <w:jc w:val="center"/>
            </w:pPr>
            <w:r>
              <w:rPr>
                <w:sz w:val="24"/>
              </w:rPr>
              <w:t xml:space="preserve">2233784,29</w:t>
            </w:r>
          </w:p>
        </w:tc>
      </w:tr>
      <w:tr>
        <w:tc>
          <w:tcPr>
            <w:tcW w:w="2948" w:type="dxa"/>
            <w:vAlign w:val="center"/>
          </w:tcPr>
          <w:p>
            <w:pPr>
              <w:pStyle w:val="0"/>
              <w:jc w:val="center"/>
            </w:pPr>
            <w:r>
              <w:rPr>
                <w:sz w:val="24"/>
              </w:rPr>
              <w:t xml:space="preserve">1915</w:t>
            </w:r>
          </w:p>
        </w:tc>
        <w:tc>
          <w:tcPr>
            <w:tcW w:w="3005" w:type="dxa"/>
            <w:vAlign w:val="center"/>
          </w:tcPr>
          <w:p>
            <w:pPr>
              <w:pStyle w:val="0"/>
              <w:jc w:val="center"/>
            </w:pPr>
            <w:r>
              <w:rPr>
                <w:sz w:val="24"/>
              </w:rPr>
              <w:t xml:space="preserve">516028,61</w:t>
            </w:r>
          </w:p>
        </w:tc>
        <w:tc>
          <w:tcPr>
            <w:tcW w:w="3118" w:type="dxa"/>
            <w:vAlign w:val="center"/>
          </w:tcPr>
          <w:p>
            <w:pPr>
              <w:pStyle w:val="0"/>
              <w:jc w:val="center"/>
            </w:pPr>
            <w:r>
              <w:rPr>
                <w:sz w:val="24"/>
              </w:rPr>
              <w:t xml:space="preserve">2233784,89</w:t>
            </w:r>
          </w:p>
        </w:tc>
      </w:tr>
      <w:tr>
        <w:tc>
          <w:tcPr>
            <w:tcW w:w="2948" w:type="dxa"/>
            <w:vAlign w:val="center"/>
          </w:tcPr>
          <w:p>
            <w:pPr>
              <w:pStyle w:val="0"/>
              <w:jc w:val="center"/>
            </w:pPr>
            <w:r>
              <w:rPr>
                <w:sz w:val="24"/>
              </w:rPr>
              <w:t xml:space="preserve">1916</w:t>
            </w:r>
          </w:p>
        </w:tc>
        <w:tc>
          <w:tcPr>
            <w:tcW w:w="3005" w:type="dxa"/>
            <w:vAlign w:val="center"/>
          </w:tcPr>
          <w:p>
            <w:pPr>
              <w:pStyle w:val="0"/>
              <w:jc w:val="center"/>
            </w:pPr>
            <w:r>
              <w:rPr>
                <w:sz w:val="24"/>
              </w:rPr>
              <w:t xml:space="preserve">516031,13</w:t>
            </w:r>
          </w:p>
        </w:tc>
        <w:tc>
          <w:tcPr>
            <w:tcW w:w="3118" w:type="dxa"/>
            <w:vAlign w:val="center"/>
          </w:tcPr>
          <w:p>
            <w:pPr>
              <w:pStyle w:val="0"/>
              <w:jc w:val="center"/>
            </w:pPr>
            <w:r>
              <w:rPr>
                <w:sz w:val="24"/>
              </w:rPr>
              <w:t xml:space="preserve">2233785,48</w:t>
            </w:r>
          </w:p>
        </w:tc>
      </w:tr>
      <w:tr>
        <w:tc>
          <w:tcPr>
            <w:tcW w:w="2948" w:type="dxa"/>
            <w:vAlign w:val="center"/>
          </w:tcPr>
          <w:p>
            <w:pPr>
              <w:pStyle w:val="0"/>
              <w:jc w:val="center"/>
            </w:pPr>
            <w:r>
              <w:rPr>
                <w:sz w:val="24"/>
              </w:rPr>
              <w:t xml:space="preserve">1917</w:t>
            </w:r>
          </w:p>
        </w:tc>
        <w:tc>
          <w:tcPr>
            <w:tcW w:w="3005" w:type="dxa"/>
            <w:vAlign w:val="center"/>
          </w:tcPr>
          <w:p>
            <w:pPr>
              <w:pStyle w:val="0"/>
              <w:jc w:val="center"/>
            </w:pPr>
            <w:r>
              <w:rPr>
                <w:sz w:val="24"/>
              </w:rPr>
              <w:t xml:space="preserve">516033,97</w:t>
            </w:r>
          </w:p>
        </w:tc>
        <w:tc>
          <w:tcPr>
            <w:tcW w:w="3118" w:type="dxa"/>
            <w:vAlign w:val="center"/>
          </w:tcPr>
          <w:p>
            <w:pPr>
              <w:pStyle w:val="0"/>
              <w:jc w:val="center"/>
            </w:pPr>
            <w:r>
              <w:rPr>
                <w:sz w:val="24"/>
              </w:rPr>
              <w:t xml:space="preserve">2233785,91</w:t>
            </w:r>
          </w:p>
        </w:tc>
      </w:tr>
      <w:tr>
        <w:tc>
          <w:tcPr>
            <w:tcW w:w="2948" w:type="dxa"/>
            <w:vAlign w:val="center"/>
          </w:tcPr>
          <w:p>
            <w:pPr>
              <w:pStyle w:val="0"/>
              <w:jc w:val="center"/>
            </w:pPr>
            <w:r>
              <w:rPr>
                <w:sz w:val="24"/>
              </w:rPr>
              <w:t xml:space="preserve">1918</w:t>
            </w:r>
          </w:p>
        </w:tc>
        <w:tc>
          <w:tcPr>
            <w:tcW w:w="3005" w:type="dxa"/>
            <w:vAlign w:val="center"/>
          </w:tcPr>
          <w:p>
            <w:pPr>
              <w:pStyle w:val="0"/>
              <w:jc w:val="center"/>
            </w:pPr>
            <w:r>
              <w:rPr>
                <w:sz w:val="24"/>
              </w:rPr>
              <w:t xml:space="preserve">516035,79</w:t>
            </w:r>
          </w:p>
        </w:tc>
        <w:tc>
          <w:tcPr>
            <w:tcW w:w="3118" w:type="dxa"/>
            <w:vAlign w:val="center"/>
          </w:tcPr>
          <w:p>
            <w:pPr>
              <w:pStyle w:val="0"/>
              <w:jc w:val="center"/>
            </w:pPr>
            <w:r>
              <w:rPr>
                <w:sz w:val="24"/>
              </w:rPr>
              <w:t xml:space="preserve">2233786,31</w:t>
            </w:r>
          </w:p>
        </w:tc>
      </w:tr>
      <w:tr>
        <w:tc>
          <w:tcPr>
            <w:tcW w:w="2948" w:type="dxa"/>
            <w:vAlign w:val="center"/>
          </w:tcPr>
          <w:p>
            <w:pPr>
              <w:pStyle w:val="0"/>
              <w:jc w:val="center"/>
            </w:pPr>
            <w:r>
              <w:rPr>
                <w:sz w:val="24"/>
              </w:rPr>
              <w:t xml:space="preserve">1919</w:t>
            </w:r>
          </w:p>
        </w:tc>
        <w:tc>
          <w:tcPr>
            <w:tcW w:w="3005" w:type="dxa"/>
            <w:vAlign w:val="center"/>
          </w:tcPr>
          <w:p>
            <w:pPr>
              <w:pStyle w:val="0"/>
              <w:jc w:val="center"/>
            </w:pPr>
            <w:r>
              <w:rPr>
                <w:sz w:val="24"/>
              </w:rPr>
              <w:t xml:space="preserve">516037,72</w:t>
            </w:r>
          </w:p>
        </w:tc>
        <w:tc>
          <w:tcPr>
            <w:tcW w:w="3118" w:type="dxa"/>
            <w:vAlign w:val="center"/>
          </w:tcPr>
          <w:p>
            <w:pPr>
              <w:pStyle w:val="0"/>
              <w:jc w:val="center"/>
            </w:pPr>
            <w:r>
              <w:rPr>
                <w:sz w:val="24"/>
              </w:rPr>
              <w:t xml:space="preserve">2233786,53</w:t>
            </w:r>
          </w:p>
        </w:tc>
      </w:tr>
      <w:tr>
        <w:tc>
          <w:tcPr>
            <w:tcW w:w="2948" w:type="dxa"/>
            <w:vAlign w:val="center"/>
          </w:tcPr>
          <w:p>
            <w:pPr>
              <w:pStyle w:val="0"/>
              <w:jc w:val="center"/>
            </w:pPr>
            <w:r>
              <w:rPr>
                <w:sz w:val="24"/>
              </w:rPr>
              <w:t xml:space="preserve">1920</w:t>
            </w:r>
          </w:p>
        </w:tc>
        <w:tc>
          <w:tcPr>
            <w:tcW w:w="3005" w:type="dxa"/>
            <w:vAlign w:val="center"/>
          </w:tcPr>
          <w:p>
            <w:pPr>
              <w:pStyle w:val="0"/>
              <w:jc w:val="center"/>
            </w:pPr>
            <w:r>
              <w:rPr>
                <w:sz w:val="24"/>
              </w:rPr>
              <w:t xml:space="preserve">516039,42</w:t>
            </w:r>
          </w:p>
        </w:tc>
        <w:tc>
          <w:tcPr>
            <w:tcW w:w="3118" w:type="dxa"/>
            <w:vAlign w:val="center"/>
          </w:tcPr>
          <w:p>
            <w:pPr>
              <w:pStyle w:val="0"/>
              <w:jc w:val="center"/>
            </w:pPr>
            <w:r>
              <w:rPr>
                <w:sz w:val="24"/>
              </w:rPr>
              <w:t xml:space="preserve">2233786,60</w:t>
            </w:r>
          </w:p>
        </w:tc>
      </w:tr>
      <w:tr>
        <w:tc>
          <w:tcPr>
            <w:tcW w:w="2948" w:type="dxa"/>
            <w:vAlign w:val="center"/>
          </w:tcPr>
          <w:p>
            <w:pPr>
              <w:pStyle w:val="0"/>
              <w:jc w:val="center"/>
            </w:pPr>
            <w:r>
              <w:rPr>
                <w:sz w:val="24"/>
              </w:rPr>
              <w:t xml:space="preserve">1921</w:t>
            </w:r>
          </w:p>
        </w:tc>
        <w:tc>
          <w:tcPr>
            <w:tcW w:w="3005" w:type="dxa"/>
            <w:vAlign w:val="center"/>
          </w:tcPr>
          <w:p>
            <w:pPr>
              <w:pStyle w:val="0"/>
              <w:jc w:val="center"/>
            </w:pPr>
            <w:r>
              <w:rPr>
                <w:sz w:val="24"/>
              </w:rPr>
              <w:t xml:space="preserve">516041,39</w:t>
            </w:r>
          </w:p>
        </w:tc>
        <w:tc>
          <w:tcPr>
            <w:tcW w:w="3118" w:type="dxa"/>
            <w:vAlign w:val="center"/>
          </w:tcPr>
          <w:p>
            <w:pPr>
              <w:pStyle w:val="0"/>
              <w:jc w:val="center"/>
            </w:pPr>
            <w:r>
              <w:rPr>
                <w:sz w:val="24"/>
              </w:rPr>
              <w:t xml:space="preserve">2233786,84</w:t>
            </w:r>
          </w:p>
        </w:tc>
      </w:tr>
      <w:tr>
        <w:tc>
          <w:tcPr>
            <w:tcW w:w="2948" w:type="dxa"/>
            <w:vAlign w:val="center"/>
          </w:tcPr>
          <w:p>
            <w:pPr>
              <w:pStyle w:val="0"/>
              <w:jc w:val="center"/>
            </w:pPr>
            <w:r>
              <w:rPr>
                <w:sz w:val="24"/>
              </w:rPr>
              <w:t xml:space="preserve">1922</w:t>
            </w:r>
          </w:p>
        </w:tc>
        <w:tc>
          <w:tcPr>
            <w:tcW w:w="3005" w:type="dxa"/>
            <w:vAlign w:val="center"/>
          </w:tcPr>
          <w:p>
            <w:pPr>
              <w:pStyle w:val="0"/>
              <w:jc w:val="center"/>
            </w:pPr>
            <w:r>
              <w:rPr>
                <w:sz w:val="24"/>
              </w:rPr>
              <w:t xml:space="preserve">516044,04</w:t>
            </w:r>
          </w:p>
        </w:tc>
        <w:tc>
          <w:tcPr>
            <w:tcW w:w="3118" w:type="dxa"/>
            <w:vAlign w:val="center"/>
          </w:tcPr>
          <w:p>
            <w:pPr>
              <w:pStyle w:val="0"/>
              <w:jc w:val="center"/>
            </w:pPr>
            <w:r>
              <w:rPr>
                <w:sz w:val="24"/>
              </w:rPr>
              <w:t xml:space="preserve">2233787,32</w:t>
            </w:r>
          </w:p>
        </w:tc>
      </w:tr>
      <w:tr>
        <w:tc>
          <w:tcPr>
            <w:tcW w:w="2948" w:type="dxa"/>
            <w:vAlign w:val="center"/>
          </w:tcPr>
          <w:p>
            <w:pPr>
              <w:pStyle w:val="0"/>
              <w:jc w:val="center"/>
            </w:pPr>
            <w:r>
              <w:rPr>
                <w:sz w:val="24"/>
              </w:rPr>
              <w:t xml:space="preserve">1923</w:t>
            </w:r>
          </w:p>
        </w:tc>
        <w:tc>
          <w:tcPr>
            <w:tcW w:w="3005" w:type="dxa"/>
            <w:vAlign w:val="center"/>
          </w:tcPr>
          <w:p>
            <w:pPr>
              <w:pStyle w:val="0"/>
              <w:jc w:val="center"/>
            </w:pPr>
            <w:r>
              <w:rPr>
                <w:sz w:val="24"/>
              </w:rPr>
              <w:t xml:space="preserve">516047,78</w:t>
            </w:r>
          </w:p>
        </w:tc>
        <w:tc>
          <w:tcPr>
            <w:tcW w:w="3118" w:type="dxa"/>
            <w:vAlign w:val="center"/>
          </w:tcPr>
          <w:p>
            <w:pPr>
              <w:pStyle w:val="0"/>
              <w:jc w:val="center"/>
            </w:pPr>
            <w:r>
              <w:rPr>
                <w:sz w:val="24"/>
              </w:rPr>
              <w:t xml:space="preserve">2233788,04</w:t>
            </w:r>
          </w:p>
        </w:tc>
      </w:tr>
      <w:tr>
        <w:tc>
          <w:tcPr>
            <w:tcW w:w="2948" w:type="dxa"/>
            <w:vAlign w:val="center"/>
          </w:tcPr>
          <w:p>
            <w:pPr>
              <w:pStyle w:val="0"/>
              <w:jc w:val="center"/>
            </w:pPr>
            <w:r>
              <w:rPr>
                <w:sz w:val="24"/>
              </w:rPr>
              <w:t xml:space="preserve">1924</w:t>
            </w:r>
          </w:p>
        </w:tc>
        <w:tc>
          <w:tcPr>
            <w:tcW w:w="3005" w:type="dxa"/>
            <w:vAlign w:val="center"/>
          </w:tcPr>
          <w:p>
            <w:pPr>
              <w:pStyle w:val="0"/>
              <w:jc w:val="center"/>
            </w:pPr>
            <w:r>
              <w:rPr>
                <w:sz w:val="24"/>
              </w:rPr>
              <w:t xml:space="preserve">516051,30</w:t>
            </w:r>
          </w:p>
        </w:tc>
        <w:tc>
          <w:tcPr>
            <w:tcW w:w="3118" w:type="dxa"/>
            <w:vAlign w:val="center"/>
          </w:tcPr>
          <w:p>
            <w:pPr>
              <w:pStyle w:val="0"/>
              <w:jc w:val="center"/>
            </w:pPr>
            <w:r>
              <w:rPr>
                <w:sz w:val="24"/>
              </w:rPr>
              <w:t xml:space="preserve">2233788,74</w:t>
            </w:r>
          </w:p>
        </w:tc>
      </w:tr>
      <w:tr>
        <w:tc>
          <w:tcPr>
            <w:tcW w:w="2948" w:type="dxa"/>
            <w:vAlign w:val="center"/>
          </w:tcPr>
          <w:p>
            <w:pPr>
              <w:pStyle w:val="0"/>
              <w:jc w:val="center"/>
            </w:pPr>
            <w:r>
              <w:rPr>
                <w:sz w:val="24"/>
              </w:rPr>
              <w:t xml:space="preserve">1925</w:t>
            </w:r>
          </w:p>
        </w:tc>
        <w:tc>
          <w:tcPr>
            <w:tcW w:w="3005" w:type="dxa"/>
            <w:vAlign w:val="center"/>
          </w:tcPr>
          <w:p>
            <w:pPr>
              <w:pStyle w:val="0"/>
              <w:jc w:val="center"/>
            </w:pPr>
            <w:r>
              <w:rPr>
                <w:sz w:val="24"/>
              </w:rPr>
              <w:t xml:space="preserve">516053,09</w:t>
            </w:r>
          </w:p>
        </w:tc>
        <w:tc>
          <w:tcPr>
            <w:tcW w:w="3118" w:type="dxa"/>
            <w:vAlign w:val="center"/>
          </w:tcPr>
          <w:p>
            <w:pPr>
              <w:pStyle w:val="0"/>
              <w:jc w:val="center"/>
            </w:pPr>
            <w:r>
              <w:rPr>
                <w:sz w:val="24"/>
              </w:rPr>
              <w:t xml:space="preserve">2233789,13</w:t>
            </w:r>
          </w:p>
        </w:tc>
      </w:tr>
      <w:tr>
        <w:tc>
          <w:tcPr>
            <w:tcW w:w="2948" w:type="dxa"/>
            <w:vAlign w:val="center"/>
          </w:tcPr>
          <w:p>
            <w:pPr>
              <w:pStyle w:val="0"/>
              <w:jc w:val="center"/>
            </w:pPr>
            <w:r>
              <w:rPr>
                <w:sz w:val="24"/>
              </w:rPr>
              <w:t xml:space="preserve">1926</w:t>
            </w:r>
          </w:p>
        </w:tc>
        <w:tc>
          <w:tcPr>
            <w:tcW w:w="3005" w:type="dxa"/>
            <w:vAlign w:val="center"/>
          </w:tcPr>
          <w:p>
            <w:pPr>
              <w:pStyle w:val="0"/>
              <w:jc w:val="center"/>
            </w:pPr>
            <w:r>
              <w:rPr>
                <w:sz w:val="24"/>
              </w:rPr>
              <w:t xml:space="preserve">516055,72</w:t>
            </w:r>
          </w:p>
        </w:tc>
        <w:tc>
          <w:tcPr>
            <w:tcW w:w="3118" w:type="dxa"/>
            <w:vAlign w:val="center"/>
          </w:tcPr>
          <w:p>
            <w:pPr>
              <w:pStyle w:val="0"/>
              <w:jc w:val="center"/>
            </w:pPr>
            <w:r>
              <w:rPr>
                <w:sz w:val="24"/>
              </w:rPr>
              <w:t xml:space="preserve">2233789,80</w:t>
            </w:r>
          </w:p>
        </w:tc>
      </w:tr>
      <w:tr>
        <w:tc>
          <w:tcPr>
            <w:tcW w:w="2948" w:type="dxa"/>
            <w:vAlign w:val="center"/>
          </w:tcPr>
          <w:p>
            <w:pPr>
              <w:pStyle w:val="0"/>
              <w:jc w:val="center"/>
            </w:pPr>
            <w:r>
              <w:rPr>
                <w:sz w:val="24"/>
              </w:rPr>
              <w:t xml:space="preserve">1927</w:t>
            </w:r>
          </w:p>
        </w:tc>
        <w:tc>
          <w:tcPr>
            <w:tcW w:w="3005" w:type="dxa"/>
            <w:vAlign w:val="center"/>
          </w:tcPr>
          <w:p>
            <w:pPr>
              <w:pStyle w:val="0"/>
              <w:jc w:val="center"/>
            </w:pPr>
            <w:r>
              <w:rPr>
                <w:sz w:val="24"/>
              </w:rPr>
              <w:t xml:space="preserve">516059,28</w:t>
            </w:r>
          </w:p>
        </w:tc>
        <w:tc>
          <w:tcPr>
            <w:tcW w:w="3118" w:type="dxa"/>
            <w:vAlign w:val="center"/>
          </w:tcPr>
          <w:p>
            <w:pPr>
              <w:pStyle w:val="0"/>
              <w:jc w:val="center"/>
            </w:pPr>
            <w:r>
              <w:rPr>
                <w:sz w:val="24"/>
              </w:rPr>
              <w:t xml:space="preserve">2233790,75</w:t>
            </w:r>
          </w:p>
        </w:tc>
      </w:tr>
      <w:tr>
        <w:tc>
          <w:tcPr>
            <w:tcW w:w="2948" w:type="dxa"/>
            <w:vAlign w:val="center"/>
          </w:tcPr>
          <w:p>
            <w:pPr>
              <w:pStyle w:val="0"/>
              <w:jc w:val="center"/>
            </w:pPr>
            <w:r>
              <w:rPr>
                <w:sz w:val="24"/>
              </w:rPr>
              <w:t xml:space="preserve">1928</w:t>
            </w:r>
          </w:p>
        </w:tc>
        <w:tc>
          <w:tcPr>
            <w:tcW w:w="3005" w:type="dxa"/>
            <w:vAlign w:val="center"/>
          </w:tcPr>
          <w:p>
            <w:pPr>
              <w:pStyle w:val="0"/>
              <w:jc w:val="center"/>
            </w:pPr>
            <w:r>
              <w:rPr>
                <w:sz w:val="24"/>
              </w:rPr>
              <w:t xml:space="preserve">516063,56</w:t>
            </w:r>
          </w:p>
        </w:tc>
        <w:tc>
          <w:tcPr>
            <w:tcW w:w="3118" w:type="dxa"/>
            <w:vAlign w:val="center"/>
          </w:tcPr>
          <w:p>
            <w:pPr>
              <w:pStyle w:val="0"/>
              <w:jc w:val="center"/>
            </w:pPr>
            <w:r>
              <w:rPr>
                <w:sz w:val="24"/>
              </w:rPr>
              <w:t xml:space="preserve">2233792,08</w:t>
            </w:r>
          </w:p>
        </w:tc>
      </w:tr>
      <w:tr>
        <w:tc>
          <w:tcPr>
            <w:tcW w:w="2948" w:type="dxa"/>
            <w:vAlign w:val="center"/>
          </w:tcPr>
          <w:p>
            <w:pPr>
              <w:pStyle w:val="0"/>
              <w:jc w:val="center"/>
            </w:pPr>
            <w:r>
              <w:rPr>
                <w:sz w:val="24"/>
              </w:rPr>
              <w:t xml:space="preserve">1929</w:t>
            </w:r>
          </w:p>
        </w:tc>
        <w:tc>
          <w:tcPr>
            <w:tcW w:w="3005" w:type="dxa"/>
            <w:vAlign w:val="center"/>
          </w:tcPr>
          <w:p>
            <w:pPr>
              <w:pStyle w:val="0"/>
              <w:jc w:val="center"/>
            </w:pPr>
            <w:r>
              <w:rPr>
                <w:sz w:val="24"/>
              </w:rPr>
              <w:t xml:space="preserve">516067,10</w:t>
            </w:r>
          </w:p>
        </w:tc>
        <w:tc>
          <w:tcPr>
            <w:tcW w:w="3118" w:type="dxa"/>
            <w:vAlign w:val="center"/>
          </w:tcPr>
          <w:p>
            <w:pPr>
              <w:pStyle w:val="0"/>
              <w:jc w:val="center"/>
            </w:pPr>
            <w:r>
              <w:rPr>
                <w:sz w:val="24"/>
              </w:rPr>
              <w:t xml:space="preserve">2233793,40</w:t>
            </w:r>
          </w:p>
        </w:tc>
      </w:tr>
      <w:tr>
        <w:tc>
          <w:tcPr>
            <w:tcW w:w="2948" w:type="dxa"/>
            <w:vAlign w:val="center"/>
          </w:tcPr>
          <w:p>
            <w:pPr>
              <w:pStyle w:val="0"/>
              <w:jc w:val="center"/>
            </w:pPr>
            <w:r>
              <w:rPr>
                <w:sz w:val="24"/>
              </w:rPr>
              <w:t xml:space="preserve">1930</w:t>
            </w:r>
          </w:p>
        </w:tc>
        <w:tc>
          <w:tcPr>
            <w:tcW w:w="3005" w:type="dxa"/>
            <w:vAlign w:val="center"/>
          </w:tcPr>
          <w:p>
            <w:pPr>
              <w:pStyle w:val="0"/>
              <w:jc w:val="center"/>
            </w:pPr>
            <w:r>
              <w:rPr>
                <w:sz w:val="24"/>
              </w:rPr>
              <w:t xml:space="preserve">516070,01</w:t>
            </w:r>
          </w:p>
        </w:tc>
        <w:tc>
          <w:tcPr>
            <w:tcW w:w="3118" w:type="dxa"/>
            <w:vAlign w:val="center"/>
          </w:tcPr>
          <w:p>
            <w:pPr>
              <w:pStyle w:val="0"/>
              <w:jc w:val="center"/>
            </w:pPr>
            <w:r>
              <w:rPr>
                <w:sz w:val="24"/>
              </w:rPr>
              <w:t xml:space="preserve">2233794,75</w:t>
            </w:r>
          </w:p>
        </w:tc>
      </w:tr>
      <w:tr>
        <w:tc>
          <w:tcPr>
            <w:tcW w:w="2948" w:type="dxa"/>
            <w:vAlign w:val="center"/>
          </w:tcPr>
          <w:p>
            <w:pPr>
              <w:pStyle w:val="0"/>
              <w:jc w:val="center"/>
            </w:pPr>
            <w:r>
              <w:rPr>
                <w:sz w:val="24"/>
              </w:rPr>
              <w:t xml:space="preserve">1931</w:t>
            </w:r>
          </w:p>
        </w:tc>
        <w:tc>
          <w:tcPr>
            <w:tcW w:w="3005" w:type="dxa"/>
            <w:vAlign w:val="center"/>
          </w:tcPr>
          <w:p>
            <w:pPr>
              <w:pStyle w:val="0"/>
              <w:jc w:val="center"/>
            </w:pPr>
            <w:r>
              <w:rPr>
                <w:sz w:val="24"/>
              </w:rPr>
              <w:t xml:space="preserve">516070,08</w:t>
            </w:r>
          </w:p>
        </w:tc>
        <w:tc>
          <w:tcPr>
            <w:tcW w:w="3118" w:type="dxa"/>
            <w:vAlign w:val="center"/>
          </w:tcPr>
          <w:p>
            <w:pPr>
              <w:pStyle w:val="0"/>
              <w:jc w:val="center"/>
            </w:pPr>
            <w:r>
              <w:rPr>
                <w:sz w:val="24"/>
              </w:rPr>
              <w:t xml:space="preserve">2233794,78</w:t>
            </w:r>
          </w:p>
        </w:tc>
      </w:tr>
      <w:tr>
        <w:tc>
          <w:tcPr>
            <w:tcW w:w="2948" w:type="dxa"/>
            <w:vAlign w:val="center"/>
          </w:tcPr>
          <w:p>
            <w:pPr>
              <w:pStyle w:val="0"/>
              <w:jc w:val="center"/>
            </w:pPr>
            <w:r>
              <w:rPr>
                <w:sz w:val="24"/>
              </w:rPr>
              <w:t xml:space="preserve">1932</w:t>
            </w:r>
          </w:p>
        </w:tc>
        <w:tc>
          <w:tcPr>
            <w:tcW w:w="3005" w:type="dxa"/>
            <w:vAlign w:val="center"/>
          </w:tcPr>
          <w:p>
            <w:pPr>
              <w:pStyle w:val="0"/>
              <w:jc w:val="center"/>
            </w:pPr>
            <w:r>
              <w:rPr>
                <w:sz w:val="24"/>
              </w:rPr>
              <w:t xml:space="preserve">516073,39</w:t>
            </w:r>
          </w:p>
        </w:tc>
        <w:tc>
          <w:tcPr>
            <w:tcW w:w="3118" w:type="dxa"/>
            <w:vAlign w:val="center"/>
          </w:tcPr>
          <w:p>
            <w:pPr>
              <w:pStyle w:val="0"/>
              <w:jc w:val="center"/>
            </w:pPr>
            <w:r>
              <w:rPr>
                <w:sz w:val="24"/>
              </w:rPr>
              <w:t xml:space="preserve">2233796,18</w:t>
            </w:r>
          </w:p>
        </w:tc>
      </w:tr>
      <w:tr>
        <w:tc>
          <w:tcPr>
            <w:tcW w:w="2948" w:type="dxa"/>
            <w:vAlign w:val="center"/>
          </w:tcPr>
          <w:p>
            <w:pPr>
              <w:pStyle w:val="0"/>
              <w:jc w:val="center"/>
            </w:pPr>
            <w:r>
              <w:rPr>
                <w:sz w:val="24"/>
              </w:rPr>
              <w:t xml:space="preserve">1933</w:t>
            </w:r>
          </w:p>
        </w:tc>
        <w:tc>
          <w:tcPr>
            <w:tcW w:w="3005" w:type="dxa"/>
            <w:vAlign w:val="center"/>
          </w:tcPr>
          <w:p>
            <w:pPr>
              <w:pStyle w:val="0"/>
              <w:jc w:val="center"/>
            </w:pPr>
            <w:r>
              <w:rPr>
                <w:sz w:val="24"/>
              </w:rPr>
              <w:t xml:space="preserve">516075,87</w:t>
            </w:r>
          </w:p>
        </w:tc>
        <w:tc>
          <w:tcPr>
            <w:tcW w:w="3118" w:type="dxa"/>
            <w:vAlign w:val="center"/>
          </w:tcPr>
          <w:p>
            <w:pPr>
              <w:pStyle w:val="0"/>
              <w:jc w:val="center"/>
            </w:pPr>
            <w:r>
              <w:rPr>
                <w:sz w:val="24"/>
              </w:rPr>
              <w:t xml:space="preserve">2233797,27</w:t>
            </w:r>
          </w:p>
        </w:tc>
      </w:tr>
      <w:tr>
        <w:tc>
          <w:tcPr>
            <w:tcW w:w="2948" w:type="dxa"/>
            <w:vAlign w:val="center"/>
          </w:tcPr>
          <w:p>
            <w:pPr>
              <w:pStyle w:val="0"/>
              <w:jc w:val="center"/>
            </w:pPr>
            <w:r>
              <w:rPr>
                <w:sz w:val="24"/>
              </w:rPr>
              <w:t xml:space="preserve">1934</w:t>
            </w:r>
          </w:p>
        </w:tc>
        <w:tc>
          <w:tcPr>
            <w:tcW w:w="3005" w:type="dxa"/>
            <w:vAlign w:val="center"/>
          </w:tcPr>
          <w:p>
            <w:pPr>
              <w:pStyle w:val="0"/>
              <w:jc w:val="center"/>
            </w:pPr>
            <w:r>
              <w:rPr>
                <w:sz w:val="24"/>
              </w:rPr>
              <w:t xml:space="preserve">516077,44</w:t>
            </w:r>
          </w:p>
        </w:tc>
        <w:tc>
          <w:tcPr>
            <w:tcW w:w="3118" w:type="dxa"/>
            <w:vAlign w:val="center"/>
          </w:tcPr>
          <w:p>
            <w:pPr>
              <w:pStyle w:val="0"/>
              <w:jc w:val="center"/>
            </w:pPr>
            <w:r>
              <w:rPr>
                <w:sz w:val="24"/>
              </w:rPr>
              <w:t xml:space="preserve">2233798,19</w:t>
            </w:r>
          </w:p>
        </w:tc>
      </w:tr>
      <w:tr>
        <w:tc>
          <w:tcPr>
            <w:tcW w:w="2948" w:type="dxa"/>
            <w:vAlign w:val="center"/>
          </w:tcPr>
          <w:p>
            <w:pPr>
              <w:pStyle w:val="0"/>
              <w:jc w:val="center"/>
            </w:pPr>
            <w:r>
              <w:rPr>
                <w:sz w:val="24"/>
              </w:rPr>
              <w:t xml:space="preserve">1935</w:t>
            </w:r>
          </w:p>
        </w:tc>
        <w:tc>
          <w:tcPr>
            <w:tcW w:w="3005" w:type="dxa"/>
            <w:vAlign w:val="center"/>
          </w:tcPr>
          <w:p>
            <w:pPr>
              <w:pStyle w:val="0"/>
              <w:jc w:val="center"/>
            </w:pPr>
            <w:r>
              <w:rPr>
                <w:sz w:val="24"/>
              </w:rPr>
              <w:t xml:space="preserve">516078,69</w:t>
            </w:r>
          </w:p>
        </w:tc>
        <w:tc>
          <w:tcPr>
            <w:tcW w:w="3118" w:type="dxa"/>
            <w:vAlign w:val="center"/>
          </w:tcPr>
          <w:p>
            <w:pPr>
              <w:pStyle w:val="0"/>
              <w:jc w:val="center"/>
            </w:pPr>
            <w:r>
              <w:rPr>
                <w:sz w:val="24"/>
              </w:rPr>
              <w:t xml:space="preserve">2233798,63</w:t>
            </w:r>
          </w:p>
        </w:tc>
      </w:tr>
      <w:tr>
        <w:tc>
          <w:tcPr>
            <w:tcW w:w="2948" w:type="dxa"/>
            <w:vAlign w:val="center"/>
          </w:tcPr>
          <w:p>
            <w:pPr>
              <w:pStyle w:val="0"/>
              <w:jc w:val="center"/>
            </w:pPr>
            <w:r>
              <w:rPr>
                <w:sz w:val="24"/>
              </w:rPr>
              <w:t xml:space="preserve">1936</w:t>
            </w:r>
          </w:p>
        </w:tc>
        <w:tc>
          <w:tcPr>
            <w:tcW w:w="3005" w:type="dxa"/>
            <w:vAlign w:val="center"/>
          </w:tcPr>
          <w:p>
            <w:pPr>
              <w:pStyle w:val="0"/>
              <w:jc w:val="center"/>
            </w:pPr>
            <w:r>
              <w:rPr>
                <w:sz w:val="24"/>
              </w:rPr>
              <w:t xml:space="preserve">516080,19</w:t>
            </w:r>
          </w:p>
        </w:tc>
        <w:tc>
          <w:tcPr>
            <w:tcW w:w="3118" w:type="dxa"/>
            <w:vAlign w:val="center"/>
          </w:tcPr>
          <w:p>
            <w:pPr>
              <w:pStyle w:val="0"/>
              <w:jc w:val="center"/>
            </w:pPr>
            <w:r>
              <w:rPr>
                <w:sz w:val="24"/>
              </w:rPr>
              <w:t xml:space="preserve">2233798,99</w:t>
            </w:r>
          </w:p>
        </w:tc>
      </w:tr>
      <w:tr>
        <w:tc>
          <w:tcPr>
            <w:tcW w:w="2948" w:type="dxa"/>
            <w:vAlign w:val="center"/>
          </w:tcPr>
          <w:p>
            <w:pPr>
              <w:pStyle w:val="0"/>
              <w:jc w:val="center"/>
            </w:pPr>
            <w:r>
              <w:rPr>
                <w:sz w:val="24"/>
              </w:rPr>
              <w:t xml:space="preserve">1937</w:t>
            </w:r>
          </w:p>
        </w:tc>
        <w:tc>
          <w:tcPr>
            <w:tcW w:w="3005" w:type="dxa"/>
            <w:vAlign w:val="center"/>
          </w:tcPr>
          <w:p>
            <w:pPr>
              <w:pStyle w:val="0"/>
              <w:jc w:val="center"/>
            </w:pPr>
            <w:r>
              <w:rPr>
                <w:sz w:val="24"/>
              </w:rPr>
              <w:t xml:space="preserve">516081,74</w:t>
            </w:r>
          </w:p>
        </w:tc>
        <w:tc>
          <w:tcPr>
            <w:tcW w:w="3118" w:type="dxa"/>
            <w:vAlign w:val="center"/>
          </w:tcPr>
          <w:p>
            <w:pPr>
              <w:pStyle w:val="0"/>
              <w:jc w:val="center"/>
            </w:pPr>
            <w:r>
              <w:rPr>
                <w:sz w:val="24"/>
              </w:rPr>
              <w:t xml:space="preserve">2233799,60</w:t>
            </w:r>
          </w:p>
        </w:tc>
      </w:tr>
      <w:tr>
        <w:tc>
          <w:tcPr>
            <w:tcW w:w="2948" w:type="dxa"/>
            <w:vAlign w:val="center"/>
          </w:tcPr>
          <w:p>
            <w:pPr>
              <w:pStyle w:val="0"/>
              <w:jc w:val="center"/>
            </w:pPr>
            <w:r>
              <w:rPr>
                <w:sz w:val="24"/>
              </w:rPr>
              <w:t xml:space="preserve">1938</w:t>
            </w:r>
          </w:p>
        </w:tc>
        <w:tc>
          <w:tcPr>
            <w:tcW w:w="3005" w:type="dxa"/>
            <w:vAlign w:val="center"/>
          </w:tcPr>
          <w:p>
            <w:pPr>
              <w:pStyle w:val="0"/>
              <w:jc w:val="center"/>
            </w:pPr>
            <w:r>
              <w:rPr>
                <w:sz w:val="24"/>
              </w:rPr>
              <w:t xml:space="preserve">516085,17</w:t>
            </w:r>
          </w:p>
        </w:tc>
        <w:tc>
          <w:tcPr>
            <w:tcW w:w="3118" w:type="dxa"/>
            <w:vAlign w:val="center"/>
          </w:tcPr>
          <w:p>
            <w:pPr>
              <w:pStyle w:val="0"/>
              <w:jc w:val="center"/>
            </w:pPr>
            <w:r>
              <w:rPr>
                <w:sz w:val="24"/>
              </w:rPr>
              <w:t xml:space="preserve">2233800,96</w:t>
            </w:r>
          </w:p>
        </w:tc>
      </w:tr>
      <w:tr>
        <w:tc>
          <w:tcPr>
            <w:tcW w:w="2948" w:type="dxa"/>
            <w:vAlign w:val="center"/>
          </w:tcPr>
          <w:p>
            <w:pPr>
              <w:pStyle w:val="0"/>
              <w:jc w:val="center"/>
            </w:pPr>
            <w:r>
              <w:rPr>
                <w:sz w:val="24"/>
              </w:rPr>
              <w:t xml:space="preserve">1939</w:t>
            </w:r>
          </w:p>
        </w:tc>
        <w:tc>
          <w:tcPr>
            <w:tcW w:w="3005" w:type="dxa"/>
            <w:vAlign w:val="center"/>
          </w:tcPr>
          <w:p>
            <w:pPr>
              <w:pStyle w:val="0"/>
              <w:jc w:val="center"/>
            </w:pPr>
            <w:r>
              <w:rPr>
                <w:sz w:val="24"/>
              </w:rPr>
              <w:t xml:space="preserve">516090,01</w:t>
            </w:r>
          </w:p>
        </w:tc>
        <w:tc>
          <w:tcPr>
            <w:tcW w:w="3118" w:type="dxa"/>
            <w:vAlign w:val="center"/>
          </w:tcPr>
          <w:p>
            <w:pPr>
              <w:pStyle w:val="0"/>
              <w:jc w:val="center"/>
            </w:pPr>
            <w:r>
              <w:rPr>
                <w:sz w:val="24"/>
              </w:rPr>
              <w:t xml:space="preserve">2233802,80</w:t>
            </w:r>
          </w:p>
        </w:tc>
      </w:tr>
      <w:tr>
        <w:tc>
          <w:tcPr>
            <w:tcW w:w="2948" w:type="dxa"/>
            <w:vAlign w:val="center"/>
          </w:tcPr>
          <w:p>
            <w:pPr>
              <w:pStyle w:val="0"/>
              <w:jc w:val="center"/>
            </w:pPr>
            <w:r>
              <w:rPr>
                <w:sz w:val="24"/>
              </w:rPr>
              <w:t xml:space="preserve">1940</w:t>
            </w:r>
          </w:p>
        </w:tc>
        <w:tc>
          <w:tcPr>
            <w:tcW w:w="3005" w:type="dxa"/>
            <w:vAlign w:val="center"/>
          </w:tcPr>
          <w:p>
            <w:pPr>
              <w:pStyle w:val="0"/>
              <w:jc w:val="center"/>
            </w:pPr>
            <w:r>
              <w:rPr>
                <w:sz w:val="24"/>
              </w:rPr>
              <w:t xml:space="preserve">516092,56</w:t>
            </w:r>
          </w:p>
        </w:tc>
        <w:tc>
          <w:tcPr>
            <w:tcW w:w="3118" w:type="dxa"/>
            <w:vAlign w:val="center"/>
          </w:tcPr>
          <w:p>
            <w:pPr>
              <w:pStyle w:val="0"/>
              <w:jc w:val="center"/>
            </w:pPr>
            <w:r>
              <w:rPr>
                <w:sz w:val="24"/>
              </w:rPr>
              <w:t xml:space="preserve">2233803,76</w:t>
            </w:r>
          </w:p>
        </w:tc>
      </w:tr>
      <w:tr>
        <w:tc>
          <w:tcPr>
            <w:tcW w:w="2948" w:type="dxa"/>
            <w:vAlign w:val="center"/>
          </w:tcPr>
          <w:p>
            <w:pPr>
              <w:pStyle w:val="0"/>
              <w:jc w:val="center"/>
            </w:pPr>
            <w:r>
              <w:rPr>
                <w:sz w:val="24"/>
              </w:rPr>
              <w:t xml:space="preserve">1941</w:t>
            </w:r>
          </w:p>
        </w:tc>
        <w:tc>
          <w:tcPr>
            <w:tcW w:w="3005" w:type="dxa"/>
            <w:vAlign w:val="center"/>
          </w:tcPr>
          <w:p>
            <w:pPr>
              <w:pStyle w:val="0"/>
              <w:jc w:val="center"/>
            </w:pPr>
            <w:r>
              <w:rPr>
                <w:sz w:val="24"/>
              </w:rPr>
              <w:t xml:space="preserve">516094,79</w:t>
            </w:r>
          </w:p>
        </w:tc>
        <w:tc>
          <w:tcPr>
            <w:tcW w:w="3118" w:type="dxa"/>
            <w:vAlign w:val="center"/>
          </w:tcPr>
          <w:p>
            <w:pPr>
              <w:pStyle w:val="0"/>
              <w:jc w:val="center"/>
            </w:pPr>
            <w:r>
              <w:rPr>
                <w:sz w:val="24"/>
              </w:rPr>
              <w:t xml:space="preserve">2233804,35</w:t>
            </w:r>
          </w:p>
        </w:tc>
      </w:tr>
      <w:tr>
        <w:tc>
          <w:tcPr>
            <w:tcW w:w="2948" w:type="dxa"/>
            <w:vAlign w:val="center"/>
          </w:tcPr>
          <w:p>
            <w:pPr>
              <w:pStyle w:val="0"/>
              <w:jc w:val="center"/>
            </w:pPr>
            <w:r>
              <w:rPr>
                <w:sz w:val="24"/>
              </w:rPr>
              <w:t xml:space="preserve">1942</w:t>
            </w:r>
          </w:p>
        </w:tc>
        <w:tc>
          <w:tcPr>
            <w:tcW w:w="3005" w:type="dxa"/>
            <w:vAlign w:val="center"/>
          </w:tcPr>
          <w:p>
            <w:pPr>
              <w:pStyle w:val="0"/>
              <w:jc w:val="center"/>
            </w:pPr>
            <w:r>
              <w:rPr>
                <w:sz w:val="24"/>
              </w:rPr>
              <w:t xml:space="preserve">516094,91</w:t>
            </w:r>
          </w:p>
        </w:tc>
        <w:tc>
          <w:tcPr>
            <w:tcW w:w="3118" w:type="dxa"/>
            <w:vAlign w:val="center"/>
          </w:tcPr>
          <w:p>
            <w:pPr>
              <w:pStyle w:val="0"/>
              <w:jc w:val="center"/>
            </w:pPr>
            <w:r>
              <w:rPr>
                <w:sz w:val="24"/>
              </w:rPr>
              <w:t xml:space="preserve">2233804,38</w:t>
            </w:r>
          </w:p>
        </w:tc>
      </w:tr>
      <w:tr>
        <w:tc>
          <w:tcPr>
            <w:tcW w:w="2948" w:type="dxa"/>
            <w:vAlign w:val="center"/>
          </w:tcPr>
          <w:p>
            <w:pPr>
              <w:pStyle w:val="0"/>
              <w:jc w:val="center"/>
            </w:pPr>
            <w:r>
              <w:rPr>
                <w:sz w:val="24"/>
              </w:rPr>
              <w:t xml:space="preserve">1943</w:t>
            </w:r>
          </w:p>
        </w:tc>
        <w:tc>
          <w:tcPr>
            <w:tcW w:w="3005" w:type="dxa"/>
            <w:vAlign w:val="center"/>
          </w:tcPr>
          <w:p>
            <w:pPr>
              <w:pStyle w:val="0"/>
              <w:jc w:val="center"/>
            </w:pPr>
            <w:r>
              <w:rPr>
                <w:sz w:val="24"/>
              </w:rPr>
              <w:t xml:space="preserve">516096,96</w:t>
            </w:r>
          </w:p>
        </w:tc>
        <w:tc>
          <w:tcPr>
            <w:tcW w:w="3118" w:type="dxa"/>
            <w:vAlign w:val="center"/>
          </w:tcPr>
          <w:p>
            <w:pPr>
              <w:pStyle w:val="0"/>
              <w:jc w:val="center"/>
            </w:pPr>
            <w:r>
              <w:rPr>
                <w:sz w:val="24"/>
              </w:rPr>
              <w:t xml:space="preserve">2233804,71</w:t>
            </w:r>
          </w:p>
        </w:tc>
      </w:tr>
      <w:tr>
        <w:tc>
          <w:tcPr>
            <w:tcW w:w="2948" w:type="dxa"/>
            <w:vAlign w:val="center"/>
          </w:tcPr>
          <w:p>
            <w:pPr>
              <w:pStyle w:val="0"/>
              <w:jc w:val="center"/>
            </w:pPr>
            <w:r>
              <w:rPr>
                <w:sz w:val="24"/>
              </w:rPr>
              <w:t xml:space="preserve">1944</w:t>
            </w:r>
          </w:p>
        </w:tc>
        <w:tc>
          <w:tcPr>
            <w:tcW w:w="3005" w:type="dxa"/>
            <w:vAlign w:val="center"/>
          </w:tcPr>
          <w:p>
            <w:pPr>
              <w:pStyle w:val="0"/>
              <w:jc w:val="center"/>
            </w:pPr>
            <w:r>
              <w:rPr>
                <w:sz w:val="24"/>
              </w:rPr>
              <w:t xml:space="preserve">516101,84</w:t>
            </w:r>
          </w:p>
        </w:tc>
        <w:tc>
          <w:tcPr>
            <w:tcW w:w="3118" w:type="dxa"/>
            <w:vAlign w:val="center"/>
          </w:tcPr>
          <w:p>
            <w:pPr>
              <w:pStyle w:val="0"/>
              <w:jc w:val="center"/>
            </w:pPr>
            <w:r>
              <w:rPr>
                <w:sz w:val="24"/>
              </w:rPr>
              <w:t xml:space="preserve">2233805,39</w:t>
            </w:r>
          </w:p>
        </w:tc>
      </w:tr>
      <w:tr>
        <w:tc>
          <w:tcPr>
            <w:tcW w:w="2948" w:type="dxa"/>
            <w:vAlign w:val="center"/>
          </w:tcPr>
          <w:p>
            <w:pPr>
              <w:pStyle w:val="0"/>
              <w:jc w:val="center"/>
            </w:pPr>
            <w:r>
              <w:rPr>
                <w:sz w:val="24"/>
              </w:rPr>
              <w:t xml:space="preserve">1945</w:t>
            </w:r>
          </w:p>
        </w:tc>
        <w:tc>
          <w:tcPr>
            <w:tcW w:w="3005" w:type="dxa"/>
            <w:vAlign w:val="center"/>
          </w:tcPr>
          <w:p>
            <w:pPr>
              <w:pStyle w:val="0"/>
              <w:jc w:val="center"/>
            </w:pPr>
            <w:r>
              <w:rPr>
                <w:sz w:val="24"/>
              </w:rPr>
              <w:t xml:space="preserve">516106,49</w:t>
            </w:r>
          </w:p>
        </w:tc>
        <w:tc>
          <w:tcPr>
            <w:tcW w:w="3118" w:type="dxa"/>
            <w:vAlign w:val="center"/>
          </w:tcPr>
          <w:p>
            <w:pPr>
              <w:pStyle w:val="0"/>
              <w:jc w:val="center"/>
            </w:pPr>
            <w:r>
              <w:rPr>
                <w:sz w:val="24"/>
              </w:rPr>
              <w:t xml:space="preserve">2233806,01</w:t>
            </w:r>
          </w:p>
        </w:tc>
      </w:tr>
      <w:tr>
        <w:tc>
          <w:tcPr>
            <w:tcW w:w="2948" w:type="dxa"/>
            <w:vAlign w:val="center"/>
          </w:tcPr>
          <w:p>
            <w:pPr>
              <w:pStyle w:val="0"/>
              <w:jc w:val="center"/>
            </w:pPr>
            <w:r>
              <w:rPr>
                <w:sz w:val="24"/>
              </w:rPr>
              <w:t xml:space="preserve">1946</w:t>
            </w:r>
          </w:p>
        </w:tc>
        <w:tc>
          <w:tcPr>
            <w:tcW w:w="3005" w:type="dxa"/>
            <w:vAlign w:val="center"/>
          </w:tcPr>
          <w:p>
            <w:pPr>
              <w:pStyle w:val="0"/>
              <w:jc w:val="center"/>
            </w:pPr>
            <w:r>
              <w:rPr>
                <w:sz w:val="24"/>
              </w:rPr>
              <w:t xml:space="preserve">516109,30</w:t>
            </w:r>
          </w:p>
        </w:tc>
        <w:tc>
          <w:tcPr>
            <w:tcW w:w="3118" w:type="dxa"/>
            <w:vAlign w:val="center"/>
          </w:tcPr>
          <w:p>
            <w:pPr>
              <w:pStyle w:val="0"/>
              <w:jc w:val="center"/>
            </w:pPr>
            <w:r>
              <w:rPr>
                <w:sz w:val="24"/>
              </w:rPr>
              <w:t xml:space="preserve">2233806,78</w:t>
            </w:r>
          </w:p>
        </w:tc>
      </w:tr>
      <w:tr>
        <w:tc>
          <w:tcPr>
            <w:tcW w:w="2948" w:type="dxa"/>
            <w:vAlign w:val="center"/>
          </w:tcPr>
          <w:p>
            <w:pPr>
              <w:pStyle w:val="0"/>
              <w:jc w:val="center"/>
            </w:pPr>
            <w:r>
              <w:rPr>
                <w:sz w:val="24"/>
              </w:rPr>
              <w:t xml:space="preserve">1947</w:t>
            </w:r>
          </w:p>
        </w:tc>
        <w:tc>
          <w:tcPr>
            <w:tcW w:w="3005" w:type="dxa"/>
            <w:vAlign w:val="center"/>
          </w:tcPr>
          <w:p>
            <w:pPr>
              <w:pStyle w:val="0"/>
              <w:jc w:val="center"/>
            </w:pPr>
            <w:r>
              <w:rPr>
                <w:sz w:val="24"/>
              </w:rPr>
              <w:t xml:space="preserve">516109,83</w:t>
            </w:r>
          </w:p>
        </w:tc>
        <w:tc>
          <w:tcPr>
            <w:tcW w:w="3118" w:type="dxa"/>
            <w:vAlign w:val="center"/>
          </w:tcPr>
          <w:p>
            <w:pPr>
              <w:pStyle w:val="0"/>
              <w:jc w:val="center"/>
            </w:pPr>
            <w:r>
              <w:rPr>
                <w:sz w:val="24"/>
              </w:rPr>
              <w:t xml:space="preserve">2233807,01</w:t>
            </w:r>
          </w:p>
        </w:tc>
      </w:tr>
      <w:tr>
        <w:tc>
          <w:tcPr>
            <w:tcW w:w="2948" w:type="dxa"/>
            <w:vAlign w:val="center"/>
          </w:tcPr>
          <w:p>
            <w:pPr>
              <w:pStyle w:val="0"/>
              <w:jc w:val="center"/>
            </w:pPr>
            <w:r>
              <w:rPr>
                <w:sz w:val="24"/>
              </w:rPr>
              <w:t xml:space="preserve">1948</w:t>
            </w:r>
          </w:p>
        </w:tc>
        <w:tc>
          <w:tcPr>
            <w:tcW w:w="3005" w:type="dxa"/>
            <w:vAlign w:val="center"/>
          </w:tcPr>
          <w:p>
            <w:pPr>
              <w:pStyle w:val="0"/>
              <w:jc w:val="center"/>
            </w:pPr>
            <w:r>
              <w:rPr>
                <w:sz w:val="24"/>
              </w:rPr>
              <w:t xml:space="preserve">516110,45</w:t>
            </w:r>
          </w:p>
        </w:tc>
        <w:tc>
          <w:tcPr>
            <w:tcW w:w="3118" w:type="dxa"/>
            <w:vAlign w:val="center"/>
          </w:tcPr>
          <w:p>
            <w:pPr>
              <w:pStyle w:val="0"/>
              <w:jc w:val="center"/>
            </w:pPr>
            <w:r>
              <w:rPr>
                <w:sz w:val="24"/>
              </w:rPr>
              <w:t xml:space="preserve">2233807,28</w:t>
            </w:r>
          </w:p>
        </w:tc>
      </w:tr>
      <w:tr>
        <w:tc>
          <w:tcPr>
            <w:tcW w:w="2948" w:type="dxa"/>
            <w:vAlign w:val="center"/>
          </w:tcPr>
          <w:p>
            <w:pPr>
              <w:pStyle w:val="0"/>
              <w:jc w:val="center"/>
            </w:pPr>
            <w:r>
              <w:rPr>
                <w:sz w:val="24"/>
              </w:rPr>
              <w:t xml:space="preserve">1949</w:t>
            </w:r>
          </w:p>
        </w:tc>
        <w:tc>
          <w:tcPr>
            <w:tcW w:w="3005" w:type="dxa"/>
            <w:vAlign w:val="center"/>
          </w:tcPr>
          <w:p>
            <w:pPr>
              <w:pStyle w:val="0"/>
              <w:jc w:val="center"/>
            </w:pPr>
            <w:r>
              <w:rPr>
                <w:sz w:val="24"/>
              </w:rPr>
              <w:t xml:space="preserve">516112,28</w:t>
            </w:r>
          </w:p>
        </w:tc>
        <w:tc>
          <w:tcPr>
            <w:tcW w:w="3118" w:type="dxa"/>
            <w:vAlign w:val="center"/>
          </w:tcPr>
          <w:p>
            <w:pPr>
              <w:pStyle w:val="0"/>
              <w:jc w:val="center"/>
            </w:pPr>
            <w:r>
              <w:rPr>
                <w:sz w:val="24"/>
              </w:rPr>
              <w:t xml:space="preserve">2233808,29</w:t>
            </w:r>
          </w:p>
        </w:tc>
      </w:tr>
      <w:tr>
        <w:tc>
          <w:tcPr>
            <w:tcW w:w="2948" w:type="dxa"/>
            <w:vAlign w:val="center"/>
          </w:tcPr>
          <w:p>
            <w:pPr>
              <w:pStyle w:val="0"/>
              <w:jc w:val="center"/>
            </w:pPr>
            <w:r>
              <w:rPr>
                <w:sz w:val="24"/>
              </w:rPr>
              <w:t xml:space="preserve">1950</w:t>
            </w:r>
          </w:p>
        </w:tc>
        <w:tc>
          <w:tcPr>
            <w:tcW w:w="3005" w:type="dxa"/>
            <w:vAlign w:val="center"/>
          </w:tcPr>
          <w:p>
            <w:pPr>
              <w:pStyle w:val="0"/>
              <w:jc w:val="center"/>
            </w:pPr>
            <w:r>
              <w:rPr>
                <w:sz w:val="24"/>
              </w:rPr>
              <w:t xml:space="preserve">516113,00</w:t>
            </w:r>
          </w:p>
        </w:tc>
        <w:tc>
          <w:tcPr>
            <w:tcW w:w="3118" w:type="dxa"/>
            <w:vAlign w:val="center"/>
          </w:tcPr>
          <w:p>
            <w:pPr>
              <w:pStyle w:val="0"/>
              <w:jc w:val="center"/>
            </w:pPr>
            <w:r>
              <w:rPr>
                <w:sz w:val="24"/>
              </w:rPr>
              <w:t xml:space="preserve">2233808,90</w:t>
            </w:r>
          </w:p>
        </w:tc>
      </w:tr>
      <w:tr>
        <w:tc>
          <w:tcPr>
            <w:tcW w:w="2948" w:type="dxa"/>
            <w:vAlign w:val="center"/>
          </w:tcPr>
          <w:p>
            <w:pPr>
              <w:pStyle w:val="0"/>
              <w:jc w:val="center"/>
            </w:pPr>
            <w:r>
              <w:rPr>
                <w:sz w:val="24"/>
              </w:rPr>
              <w:t xml:space="preserve">1951</w:t>
            </w:r>
          </w:p>
        </w:tc>
        <w:tc>
          <w:tcPr>
            <w:tcW w:w="3005" w:type="dxa"/>
            <w:vAlign w:val="center"/>
          </w:tcPr>
          <w:p>
            <w:pPr>
              <w:pStyle w:val="0"/>
              <w:jc w:val="center"/>
            </w:pPr>
            <w:r>
              <w:rPr>
                <w:sz w:val="24"/>
              </w:rPr>
              <w:t xml:space="preserve">516114,67</w:t>
            </w:r>
          </w:p>
        </w:tc>
        <w:tc>
          <w:tcPr>
            <w:tcW w:w="3118" w:type="dxa"/>
            <w:vAlign w:val="center"/>
          </w:tcPr>
          <w:p>
            <w:pPr>
              <w:pStyle w:val="0"/>
              <w:jc w:val="center"/>
            </w:pPr>
            <w:r>
              <w:rPr>
                <w:sz w:val="24"/>
              </w:rPr>
              <w:t xml:space="preserve">2233810,02</w:t>
            </w:r>
          </w:p>
        </w:tc>
      </w:tr>
      <w:tr>
        <w:tc>
          <w:tcPr>
            <w:tcW w:w="2948" w:type="dxa"/>
            <w:vAlign w:val="center"/>
          </w:tcPr>
          <w:p>
            <w:pPr>
              <w:pStyle w:val="0"/>
              <w:jc w:val="center"/>
            </w:pPr>
            <w:r>
              <w:rPr>
                <w:sz w:val="24"/>
              </w:rPr>
              <w:t xml:space="preserve">1952</w:t>
            </w:r>
          </w:p>
        </w:tc>
        <w:tc>
          <w:tcPr>
            <w:tcW w:w="3005" w:type="dxa"/>
            <w:vAlign w:val="center"/>
          </w:tcPr>
          <w:p>
            <w:pPr>
              <w:pStyle w:val="0"/>
              <w:jc w:val="center"/>
            </w:pPr>
            <w:r>
              <w:rPr>
                <w:sz w:val="24"/>
              </w:rPr>
              <w:t xml:space="preserve">516116,38</w:t>
            </w:r>
          </w:p>
        </w:tc>
        <w:tc>
          <w:tcPr>
            <w:tcW w:w="3118" w:type="dxa"/>
            <w:vAlign w:val="center"/>
          </w:tcPr>
          <w:p>
            <w:pPr>
              <w:pStyle w:val="0"/>
              <w:jc w:val="center"/>
            </w:pPr>
            <w:r>
              <w:rPr>
                <w:sz w:val="24"/>
              </w:rPr>
              <w:t xml:space="preserve">2233811,60</w:t>
            </w:r>
          </w:p>
        </w:tc>
      </w:tr>
      <w:tr>
        <w:tc>
          <w:tcPr>
            <w:tcW w:w="2948" w:type="dxa"/>
            <w:vAlign w:val="center"/>
          </w:tcPr>
          <w:p>
            <w:pPr>
              <w:pStyle w:val="0"/>
              <w:jc w:val="center"/>
            </w:pPr>
            <w:r>
              <w:rPr>
                <w:sz w:val="24"/>
              </w:rPr>
              <w:t xml:space="preserve">1953</w:t>
            </w:r>
          </w:p>
        </w:tc>
        <w:tc>
          <w:tcPr>
            <w:tcW w:w="3005" w:type="dxa"/>
            <w:vAlign w:val="center"/>
          </w:tcPr>
          <w:p>
            <w:pPr>
              <w:pStyle w:val="0"/>
              <w:jc w:val="center"/>
            </w:pPr>
            <w:r>
              <w:rPr>
                <w:sz w:val="24"/>
              </w:rPr>
              <w:t xml:space="preserve">516118,28</w:t>
            </w:r>
          </w:p>
        </w:tc>
        <w:tc>
          <w:tcPr>
            <w:tcW w:w="3118" w:type="dxa"/>
            <w:vAlign w:val="center"/>
          </w:tcPr>
          <w:p>
            <w:pPr>
              <w:pStyle w:val="0"/>
              <w:jc w:val="center"/>
            </w:pPr>
            <w:r>
              <w:rPr>
                <w:sz w:val="24"/>
              </w:rPr>
              <w:t xml:space="preserve">2233813,16</w:t>
            </w:r>
          </w:p>
        </w:tc>
      </w:tr>
      <w:tr>
        <w:tc>
          <w:tcPr>
            <w:tcW w:w="2948" w:type="dxa"/>
            <w:vAlign w:val="center"/>
          </w:tcPr>
          <w:p>
            <w:pPr>
              <w:pStyle w:val="0"/>
              <w:jc w:val="center"/>
            </w:pPr>
            <w:r>
              <w:rPr>
                <w:sz w:val="24"/>
              </w:rPr>
              <w:t xml:space="preserve">1954</w:t>
            </w:r>
          </w:p>
        </w:tc>
        <w:tc>
          <w:tcPr>
            <w:tcW w:w="3005" w:type="dxa"/>
            <w:vAlign w:val="center"/>
          </w:tcPr>
          <w:p>
            <w:pPr>
              <w:pStyle w:val="0"/>
              <w:jc w:val="center"/>
            </w:pPr>
            <w:r>
              <w:rPr>
                <w:sz w:val="24"/>
              </w:rPr>
              <w:t xml:space="preserve">516123,68</w:t>
            </w:r>
          </w:p>
        </w:tc>
        <w:tc>
          <w:tcPr>
            <w:tcW w:w="3118" w:type="dxa"/>
            <w:vAlign w:val="center"/>
          </w:tcPr>
          <w:p>
            <w:pPr>
              <w:pStyle w:val="0"/>
              <w:jc w:val="center"/>
            </w:pPr>
            <w:r>
              <w:rPr>
                <w:sz w:val="24"/>
              </w:rPr>
              <w:t xml:space="preserve">2233815,44</w:t>
            </w:r>
          </w:p>
        </w:tc>
      </w:tr>
      <w:tr>
        <w:tc>
          <w:tcPr>
            <w:tcW w:w="2948" w:type="dxa"/>
            <w:vAlign w:val="center"/>
          </w:tcPr>
          <w:p>
            <w:pPr>
              <w:pStyle w:val="0"/>
              <w:jc w:val="center"/>
            </w:pPr>
            <w:r>
              <w:rPr>
                <w:sz w:val="24"/>
              </w:rPr>
              <w:t xml:space="preserve">1955</w:t>
            </w:r>
          </w:p>
        </w:tc>
        <w:tc>
          <w:tcPr>
            <w:tcW w:w="3005" w:type="dxa"/>
            <w:vAlign w:val="center"/>
          </w:tcPr>
          <w:p>
            <w:pPr>
              <w:pStyle w:val="0"/>
              <w:jc w:val="center"/>
            </w:pPr>
            <w:r>
              <w:rPr>
                <w:sz w:val="24"/>
              </w:rPr>
              <w:t xml:space="preserve">516128,20</w:t>
            </w:r>
          </w:p>
        </w:tc>
        <w:tc>
          <w:tcPr>
            <w:tcW w:w="3118" w:type="dxa"/>
            <w:vAlign w:val="center"/>
          </w:tcPr>
          <w:p>
            <w:pPr>
              <w:pStyle w:val="0"/>
              <w:jc w:val="center"/>
            </w:pPr>
            <w:r>
              <w:rPr>
                <w:sz w:val="24"/>
              </w:rPr>
              <w:t xml:space="preserve">2233816,65</w:t>
            </w:r>
          </w:p>
        </w:tc>
      </w:tr>
      <w:tr>
        <w:tc>
          <w:tcPr>
            <w:tcW w:w="2948" w:type="dxa"/>
            <w:vAlign w:val="center"/>
          </w:tcPr>
          <w:p>
            <w:pPr>
              <w:pStyle w:val="0"/>
              <w:jc w:val="center"/>
            </w:pPr>
            <w:r>
              <w:rPr>
                <w:sz w:val="24"/>
              </w:rPr>
              <w:t xml:space="preserve">1956</w:t>
            </w:r>
          </w:p>
        </w:tc>
        <w:tc>
          <w:tcPr>
            <w:tcW w:w="3005" w:type="dxa"/>
            <w:vAlign w:val="center"/>
          </w:tcPr>
          <w:p>
            <w:pPr>
              <w:pStyle w:val="0"/>
              <w:jc w:val="center"/>
            </w:pPr>
            <w:r>
              <w:rPr>
                <w:sz w:val="24"/>
              </w:rPr>
              <w:t xml:space="preserve">516139,96</w:t>
            </w:r>
          </w:p>
        </w:tc>
        <w:tc>
          <w:tcPr>
            <w:tcW w:w="3118" w:type="dxa"/>
            <w:vAlign w:val="center"/>
          </w:tcPr>
          <w:p>
            <w:pPr>
              <w:pStyle w:val="0"/>
              <w:jc w:val="center"/>
            </w:pPr>
            <w:r>
              <w:rPr>
                <w:sz w:val="24"/>
              </w:rPr>
              <w:t xml:space="preserve">2233818,82</w:t>
            </w:r>
          </w:p>
        </w:tc>
      </w:tr>
      <w:tr>
        <w:tc>
          <w:tcPr>
            <w:tcW w:w="2948" w:type="dxa"/>
            <w:vAlign w:val="center"/>
          </w:tcPr>
          <w:p>
            <w:pPr>
              <w:pStyle w:val="0"/>
              <w:jc w:val="center"/>
            </w:pPr>
            <w:r>
              <w:rPr>
                <w:sz w:val="24"/>
              </w:rPr>
              <w:t xml:space="preserve">1957</w:t>
            </w:r>
          </w:p>
        </w:tc>
        <w:tc>
          <w:tcPr>
            <w:tcW w:w="3005" w:type="dxa"/>
            <w:vAlign w:val="center"/>
          </w:tcPr>
          <w:p>
            <w:pPr>
              <w:pStyle w:val="0"/>
              <w:jc w:val="center"/>
            </w:pPr>
            <w:r>
              <w:rPr>
                <w:sz w:val="24"/>
              </w:rPr>
              <w:t xml:space="preserve">516143,57</w:t>
            </w:r>
          </w:p>
        </w:tc>
        <w:tc>
          <w:tcPr>
            <w:tcW w:w="3118" w:type="dxa"/>
            <w:vAlign w:val="center"/>
          </w:tcPr>
          <w:p>
            <w:pPr>
              <w:pStyle w:val="0"/>
              <w:jc w:val="center"/>
            </w:pPr>
            <w:r>
              <w:rPr>
                <w:sz w:val="24"/>
              </w:rPr>
              <w:t xml:space="preserve">2233819,41</w:t>
            </w:r>
          </w:p>
        </w:tc>
      </w:tr>
      <w:tr>
        <w:tc>
          <w:tcPr>
            <w:tcW w:w="2948" w:type="dxa"/>
            <w:vAlign w:val="center"/>
          </w:tcPr>
          <w:p>
            <w:pPr>
              <w:pStyle w:val="0"/>
              <w:jc w:val="center"/>
            </w:pPr>
            <w:r>
              <w:rPr>
                <w:sz w:val="24"/>
              </w:rPr>
              <w:t xml:space="preserve">1958</w:t>
            </w:r>
          </w:p>
        </w:tc>
        <w:tc>
          <w:tcPr>
            <w:tcW w:w="3005" w:type="dxa"/>
            <w:vAlign w:val="center"/>
          </w:tcPr>
          <w:p>
            <w:pPr>
              <w:pStyle w:val="0"/>
              <w:jc w:val="center"/>
            </w:pPr>
            <w:r>
              <w:rPr>
                <w:sz w:val="24"/>
              </w:rPr>
              <w:t xml:space="preserve">516144,45</w:t>
            </w:r>
          </w:p>
        </w:tc>
        <w:tc>
          <w:tcPr>
            <w:tcW w:w="3118" w:type="dxa"/>
            <w:vAlign w:val="center"/>
          </w:tcPr>
          <w:p>
            <w:pPr>
              <w:pStyle w:val="0"/>
              <w:jc w:val="center"/>
            </w:pPr>
            <w:r>
              <w:rPr>
                <w:sz w:val="24"/>
              </w:rPr>
              <w:t xml:space="preserve">2233819,60</w:t>
            </w:r>
          </w:p>
        </w:tc>
      </w:tr>
      <w:tr>
        <w:tc>
          <w:tcPr>
            <w:tcW w:w="2948" w:type="dxa"/>
            <w:vAlign w:val="center"/>
          </w:tcPr>
          <w:p>
            <w:pPr>
              <w:pStyle w:val="0"/>
              <w:jc w:val="center"/>
            </w:pPr>
            <w:r>
              <w:rPr>
                <w:sz w:val="24"/>
              </w:rPr>
              <w:t xml:space="preserve">1959</w:t>
            </w:r>
          </w:p>
        </w:tc>
        <w:tc>
          <w:tcPr>
            <w:tcW w:w="3005" w:type="dxa"/>
            <w:vAlign w:val="center"/>
          </w:tcPr>
          <w:p>
            <w:pPr>
              <w:pStyle w:val="0"/>
              <w:jc w:val="center"/>
            </w:pPr>
            <w:r>
              <w:rPr>
                <w:sz w:val="24"/>
              </w:rPr>
              <w:t xml:space="preserve">516144,45</w:t>
            </w:r>
          </w:p>
        </w:tc>
        <w:tc>
          <w:tcPr>
            <w:tcW w:w="3118" w:type="dxa"/>
            <w:vAlign w:val="center"/>
          </w:tcPr>
          <w:p>
            <w:pPr>
              <w:pStyle w:val="0"/>
              <w:jc w:val="center"/>
            </w:pPr>
            <w:r>
              <w:rPr>
                <w:sz w:val="24"/>
              </w:rPr>
              <w:t xml:space="preserve">2233819,60</w:t>
            </w:r>
          </w:p>
        </w:tc>
      </w:tr>
      <w:tr>
        <w:tc>
          <w:tcPr>
            <w:tcW w:w="2948" w:type="dxa"/>
            <w:vAlign w:val="center"/>
          </w:tcPr>
          <w:p>
            <w:pPr>
              <w:pStyle w:val="0"/>
              <w:jc w:val="center"/>
            </w:pPr>
            <w:r>
              <w:rPr>
                <w:sz w:val="24"/>
              </w:rPr>
              <w:t xml:space="preserve">1960</w:t>
            </w:r>
          </w:p>
        </w:tc>
        <w:tc>
          <w:tcPr>
            <w:tcW w:w="3005" w:type="dxa"/>
            <w:vAlign w:val="center"/>
          </w:tcPr>
          <w:p>
            <w:pPr>
              <w:pStyle w:val="0"/>
              <w:jc w:val="center"/>
            </w:pPr>
            <w:r>
              <w:rPr>
                <w:sz w:val="24"/>
              </w:rPr>
              <w:t xml:space="preserve">516144,93</w:t>
            </w:r>
          </w:p>
        </w:tc>
        <w:tc>
          <w:tcPr>
            <w:tcW w:w="3118" w:type="dxa"/>
            <w:vAlign w:val="center"/>
          </w:tcPr>
          <w:p>
            <w:pPr>
              <w:pStyle w:val="0"/>
              <w:jc w:val="center"/>
            </w:pPr>
            <w:r>
              <w:rPr>
                <w:sz w:val="24"/>
              </w:rPr>
              <w:t xml:space="preserve">2233819,70</w:t>
            </w:r>
          </w:p>
        </w:tc>
      </w:tr>
      <w:tr>
        <w:tc>
          <w:tcPr>
            <w:tcW w:w="2948" w:type="dxa"/>
            <w:vAlign w:val="center"/>
          </w:tcPr>
          <w:p>
            <w:pPr>
              <w:pStyle w:val="0"/>
              <w:jc w:val="center"/>
            </w:pPr>
            <w:r>
              <w:rPr>
                <w:sz w:val="24"/>
              </w:rPr>
              <w:t xml:space="preserve">1961</w:t>
            </w:r>
          </w:p>
        </w:tc>
        <w:tc>
          <w:tcPr>
            <w:tcW w:w="3005" w:type="dxa"/>
            <w:vAlign w:val="center"/>
          </w:tcPr>
          <w:p>
            <w:pPr>
              <w:pStyle w:val="0"/>
              <w:jc w:val="center"/>
            </w:pPr>
            <w:r>
              <w:rPr>
                <w:sz w:val="24"/>
              </w:rPr>
              <w:t xml:space="preserve">516150,29</w:t>
            </w:r>
          </w:p>
        </w:tc>
        <w:tc>
          <w:tcPr>
            <w:tcW w:w="3118" w:type="dxa"/>
            <w:vAlign w:val="center"/>
          </w:tcPr>
          <w:p>
            <w:pPr>
              <w:pStyle w:val="0"/>
              <w:jc w:val="center"/>
            </w:pPr>
            <w:r>
              <w:rPr>
                <w:sz w:val="24"/>
              </w:rPr>
              <w:t xml:space="preserve">2233820,50</w:t>
            </w:r>
          </w:p>
        </w:tc>
      </w:tr>
      <w:tr>
        <w:tc>
          <w:tcPr>
            <w:tcW w:w="2948" w:type="dxa"/>
            <w:vAlign w:val="center"/>
          </w:tcPr>
          <w:p>
            <w:pPr>
              <w:pStyle w:val="0"/>
              <w:jc w:val="center"/>
            </w:pPr>
            <w:r>
              <w:rPr>
                <w:sz w:val="24"/>
              </w:rPr>
              <w:t xml:space="preserve">1962</w:t>
            </w:r>
          </w:p>
        </w:tc>
        <w:tc>
          <w:tcPr>
            <w:tcW w:w="3005" w:type="dxa"/>
            <w:vAlign w:val="center"/>
          </w:tcPr>
          <w:p>
            <w:pPr>
              <w:pStyle w:val="0"/>
              <w:jc w:val="center"/>
            </w:pPr>
            <w:r>
              <w:rPr>
                <w:sz w:val="24"/>
              </w:rPr>
              <w:t xml:space="preserve">516151,87</w:t>
            </w:r>
          </w:p>
        </w:tc>
        <w:tc>
          <w:tcPr>
            <w:tcW w:w="3118" w:type="dxa"/>
            <w:vAlign w:val="center"/>
          </w:tcPr>
          <w:p>
            <w:pPr>
              <w:pStyle w:val="0"/>
              <w:jc w:val="center"/>
            </w:pPr>
            <w:r>
              <w:rPr>
                <w:sz w:val="24"/>
              </w:rPr>
              <w:t xml:space="preserve">2233820,76</w:t>
            </w:r>
          </w:p>
        </w:tc>
      </w:tr>
      <w:tr>
        <w:tc>
          <w:tcPr>
            <w:tcW w:w="2948" w:type="dxa"/>
            <w:vAlign w:val="center"/>
          </w:tcPr>
          <w:p>
            <w:pPr>
              <w:pStyle w:val="0"/>
              <w:jc w:val="center"/>
            </w:pPr>
            <w:r>
              <w:rPr>
                <w:sz w:val="24"/>
              </w:rPr>
              <w:t xml:space="preserve">1963</w:t>
            </w:r>
          </w:p>
        </w:tc>
        <w:tc>
          <w:tcPr>
            <w:tcW w:w="3005" w:type="dxa"/>
            <w:vAlign w:val="center"/>
          </w:tcPr>
          <w:p>
            <w:pPr>
              <w:pStyle w:val="0"/>
              <w:jc w:val="center"/>
            </w:pPr>
            <w:r>
              <w:rPr>
                <w:sz w:val="24"/>
              </w:rPr>
              <w:t xml:space="preserve">516155,72</w:t>
            </w:r>
          </w:p>
        </w:tc>
        <w:tc>
          <w:tcPr>
            <w:tcW w:w="3118" w:type="dxa"/>
            <w:vAlign w:val="center"/>
          </w:tcPr>
          <w:p>
            <w:pPr>
              <w:pStyle w:val="0"/>
              <w:jc w:val="center"/>
            </w:pPr>
            <w:r>
              <w:rPr>
                <w:sz w:val="24"/>
              </w:rPr>
              <w:t xml:space="preserve">2233821,57</w:t>
            </w:r>
          </w:p>
        </w:tc>
      </w:tr>
      <w:tr>
        <w:tc>
          <w:tcPr>
            <w:tcW w:w="2948" w:type="dxa"/>
            <w:vAlign w:val="center"/>
          </w:tcPr>
          <w:p>
            <w:pPr>
              <w:pStyle w:val="0"/>
              <w:jc w:val="center"/>
            </w:pPr>
            <w:r>
              <w:rPr>
                <w:sz w:val="24"/>
              </w:rPr>
              <w:t xml:space="preserve">1964</w:t>
            </w:r>
          </w:p>
        </w:tc>
        <w:tc>
          <w:tcPr>
            <w:tcW w:w="3005" w:type="dxa"/>
            <w:vAlign w:val="center"/>
          </w:tcPr>
          <w:p>
            <w:pPr>
              <w:pStyle w:val="0"/>
              <w:jc w:val="center"/>
            </w:pPr>
            <w:r>
              <w:rPr>
                <w:sz w:val="24"/>
              </w:rPr>
              <w:t xml:space="preserve">516158,70</w:t>
            </w:r>
          </w:p>
        </w:tc>
        <w:tc>
          <w:tcPr>
            <w:tcW w:w="3118" w:type="dxa"/>
            <w:vAlign w:val="center"/>
          </w:tcPr>
          <w:p>
            <w:pPr>
              <w:pStyle w:val="0"/>
              <w:jc w:val="center"/>
            </w:pPr>
            <w:r>
              <w:rPr>
                <w:sz w:val="24"/>
              </w:rPr>
              <w:t xml:space="preserve">2233822,15</w:t>
            </w:r>
          </w:p>
        </w:tc>
      </w:tr>
      <w:tr>
        <w:tc>
          <w:tcPr>
            <w:tcW w:w="2948" w:type="dxa"/>
            <w:vAlign w:val="center"/>
          </w:tcPr>
          <w:p>
            <w:pPr>
              <w:pStyle w:val="0"/>
              <w:jc w:val="center"/>
            </w:pPr>
            <w:r>
              <w:rPr>
                <w:sz w:val="24"/>
              </w:rPr>
              <w:t xml:space="preserve">1965</w:t>
            </w:r>
          </w:p>
        </w:tc>
        <w:tc>
          <w:tcPr>
            <w:tcW w:w="3005" w:type="dxa"/>
            <w:vAlign w:val="center"/>
          </w:tcPr>
          <w:p>
            <w:pPr>
              <w:pStyle w:val="0"/>
              <w:jc w:val="center"/>
            </w:pPr>
            <w:r>
              <w:rPr>
                <w:sz w:val="24"/>
              </w:rPr>
              <w:t xml:space="preserve">516162,04</w:t>
            </w:r>
          </w:p>
        </w:tc>
        <w:tc>
          <w:tcPr>
            <w:tcW w:w="3118" w:type="dxa"/>
            <w:vAlign w:val="center"/>
          </w:tcPr>
          <w:p>
            <w:pPr>
              <w:pStyle w:val="0"/>
              <w:jc w:val="center"/>
            </w:pPr>
            <w:r>
              <w:rPr>
                <w:sz w:val="24"/>
              </w:rPr>
              <w:t xml:space="preserve">2233822,99</w:t>
            </w:r>
          </w:p>
        </w:tc>
      </w:tr>
      <w:tr>
        <w:tc>
          <w:tcPr>
            <w:tcW w:w="2948" w:type="dxa"/>
            <w:vAlign w:val="center"/>
          </w:tcPr>
          <w:p>
            <w:pPr>
              <w:pStyle w:val="0"/>
              <w:jc w:val="center"/>
            </w:pPr>
            <w:r>
              <w:rPr>
                <w:sz w:val="24"/>
              </w:rPr>
              <w:t xml:space="preserve">1966</w:t>
            </w:r>
          </w:p>
        </w:tc>
        <w:tc>
          <w:tcPr>
            <w:tcW w:w="3005" w:type="dxa"/>
            <w:vAlign w:val="center"/>
          </w:tcPr>
          <w:p>
            <w:pPr>
              <w:pStyle w:val="0"/>
              <w:jc w:val="center"/>
            </w:pPr>
            <w:r>
              <w:rPr>
                <w:sz w:val="24"/>
              </w:rPr>
              <w:t xml:space="preserve">516166,27</w:t>
            </w:r>
          </w:p>
        </w:tc>
        <w:tc>
          <w:tcPr>
            <w:tcW w:w="3118" w:type="dxa"/>
            <w:vAlign w:val="center"/>
          </w:tcPr>
          <w:p>
            <w:pPr>
              <w:pStyle w:val="0"/>
              <w:jc w:val="center"/>
            </w:pPr>
            <w:r>
              <w:rPr>
                <w:sz w:val="24"/>
              </w:rPr>
              <w:t xml:space="preserve">2233824,04</w:t>
            </w:r>
          </w:p>
        </w:tc>
      </w:tr>
      <w:tr>
        <w:tc>
          <w:tcPr>
            <w:tcW w:w="2948" w:type="dxa"/>
            <w:vAlign w:val="center"/>
          </w:tcPr>
          <w:p>
            <w:pPr>
              <w:pStyle w:val="0"/>
              <w:jc w:val="center"/>
            </w:pPr>
            <w:r>
              <w:rPr>
                <w:sz w:val="24"/>
              </w:rPr>
              <w:t xml:space="preserve">1967</w:t>
            </w:r>
          </w:p>
        </w:tc>
        <w:tc>
          <w:tcPr>
            <w:tcW w:w="3005" w:type="dxa"/>
            <w:vAlign w:val="center"/>
          </w:tcPr>
          <w:p>
            <w:pPr>
              <w:pStyle w:val="0"/>
              <w:jc w:val="center"/>
            </w:pPr>
            <w:r>
              <w:rPr>
                <w:sz w:val="24"/>
              </w:rPr>
              <w:t xml:space="preserve">516173,95</w:t>
            </w:r>
          </w:p>
        </w:tc>
        <w:tc>
          <w:tcPr>
            <w:tcW w:w="3118" w:type="dxa"/>
            <w:vAlign w:val="center"/>
          </w:tcPr>
          <w:p>
            <w:pPr>
              <w:pStyle w:val="0"/>
              <w:jc w:val="center"/>
            </w:pPr>
            <w:r>
              <w:rPr>
                <w:sz w:val="24"/>
              </w:rPr>
              <w:t xml:space="preserve">2233826,07</w:t>
            </w:r>
          </w:p>
        </w:tc>
      </w:tr>
      <w:tr>
        <w:tc>
          <w:tcPr>
            <w:tcW w:w="2948" w:type="dxa"/>
            <w:vAlign w:val="center"/>
          </w:tcPr>
          <w:p>
            <w:pPr>
              <w:pStyle w:val="0"/>
              <w:jc w:val="center"/>
            </w:pPr>
            <w:r>
              <w:rPr>
                <w:sz w:val="24"/>
              </w:rPr>
              <w:t xml:space="preserve">1968</w:t>
            </w:r>
          </w:p>
        </w:tc>
        <w:tc>
          <w:tcPr>
            <w:tcW w:w="3005" w:type="dxa"/>
            <w:vAlign w:val="center"/>
          </w:tcPr>
          <w:p>
            <w:pPr>
              <w:pStyle w:val="0"/>
              <w:jc w:val="center"/>
            </w:pPr>
            <w:r>
              <w:rPr>
                <w:sz w:val="24"/>
              </w:rPr>
              <w:t xml:space="preserve">516176,38</w:t>
            </w:r>
          </w:p>
        </w:tc>
        <w:tc>
          <w:tcPr>
            <w:tcW w:w="3118" w:type="dxa"/>
            <w:vAlign w:val="center"/>
          </w:tcPr>
          <w:p>
            <w:pPr>
              <w:pStyle w:val="0"/>
              <w:jc w:val="center"/>
            </w:pPr>
            <w:r>
              <w:rPr>
                <w:sz w:val="24"/>
              </w:rPr>
              <w:t xml:space="preserve">2233827,04</w:t>
            </w:r>
          </w:p>
        </w:tc>
      </w:tr>
      <w:tr>
        <w:tc>
          <w:tcPr>
            <w:tcW w:w="2948" w:type="dxa"/>
            <w:vAlign w:val="center"/>
          </w:tcPr>
          <w:p>
            <w:pPr>
              <w:pStyle w:val="0"/>
              <w:jc w:val="center"/>
            </w:pPr>
            <w:r>
              <w:rPr>
                <w:sz w:val="24"/>
              </w:rPr>
              <w:t xml:space="preserve">1969</w:t>
            </w:r>
          </w:p>
        </w:tc>
        <w:tc>
          <w:tcPr>
            <w:tcW w:w="3005" w:type="dxa"/>
            <w:vAlign w:val="center"/>
          </w:tcPr>
          <w:p>
            <w:pPr>
              <w:pStyle w:val="0"/>
              <w:jc w:val="center"/>
            </w:pPr>
            <w:r>
              <w:rPr>
                <w:sz w:val="24"/>
              </w:rPr>
              <w:t xml:space="preserve">516178,09</w:t>
            </w:r>
          </w:p>
        </w:tc>
        <w:tc>
          <w:tcPr>
            <w:tcW w:w="3118" w:type="dxa"/>
            <w:vAlign w:val="center"/>
          </w:tcPr>
          <w:p>
            <w:pPr>
              <w:pStyle w:val="0"/>
              <w:jc w:val="center"/>
            </w:pPr>
            <w:r>
              <w:rPr>
                <w:sz w:val="24"/>
              </w:rPr>
              <w:t xml:space="preserve">2233827,79</w:t>
            </w:r>
          </w:p>
        </w:tc>
      </w:tr>
      <w:tr>
        <w:tc>
          <w:tcPr>
            <w:tcW w:w="2948" w:type="dxa"/>
            <w:vAlign w:val="center"/>
          </w:tcPr>
          <w:p>
            <w:pPr>
              <w:pStyle w:val="0"/>
              <w:jc w:val="center"/>
            </w:pPr>
            <w:r>
              <w:rPr>
                <w:sz w:val="24"/>
              </w:rPr>
              <w:t xml:space="preserve">1970</w:t>
            </w:r>
          </w:p>
        </w:tc>
        <w:tc>
          <w:tcPr>
            <w:tcW w:w="3005" w:type="dxa"/>
            <w:vAlign w:val="center"/>
          </w:tcPr>
          <w:p>
            <w:pPr>
              <w:pStyle w:val="0"/>
              <w:jc w:val="center"/>
            </w:pPr>
            <w:r>
              <w:rPr>
                <w:sz w:val="24"/>
              </w:rPr>
              <w:t xml:space="preserve">516179,86</w:t>
            </w:r>
          </w:p>
        </w:tc>
        <w:tc>
          <w:tcPr>
            <w:tcW w:w="3118" w:type="dxa"/>
            <w:vAlign w:val="center"/>
          </w:tcPr>
          <w:p>
            <w:pPr>
              <w:pStyle w:val="0"/>
              <w:jc w:val="center"/>
            </w:pPr>
            <w:r>
              <w:rPr>
                <w:sz w:val="24"/>
              </w:rPr>
              <w:t xml:space="preserve">2233829,17</w:t>
            </w:r>
          </w:p>
        </w:tc>
      </w:tr>
      <w:tr>
        <w:tc>
          <w:tcPr>
            <w:tcW w:w="2948" w:type="dxa"/>
            <w:vAlign w:val="center"/>
          </w:tcPr>
          <w:p>
            <w:pPr>
              <w:pStyle w:val="0"/>
              <w:jc w:val="center"/>
            </w:pPr>
            <w:r>
              <w:rPr>
                <w:sz w:val="24"/>
              </w:rPr>
              <w:t xml:space="preserve">1971</w:t>
            </w:r>
          </w:p>
        </w:tc>
        <w:tc>
          <w:tcPr>
            <w:tcW w:w="3005" w:type="dxa"/>
            <w:vAlign w:val="center"/>
          </w:tcPr>
          <w:p>
            <w:pPr>
              <w:pStyle w:val="0"/>
              <w:jc w:val="center"/>
            </w:pPr>
            <w:r>
              <w:rPr>
                <w:sz w:val="24"/>
              </w:rPr>
              <w:t xml:space="preserve">516182,28</w:t>
            </w:r>
          </w:p>
        </w:tc>
        <w:tc>
          <w:tcPr>
            <w:tcW w:w="3118" w:type="dxa"/>
            <w:vAlign w:val="center"/>
          </w:tcPr>
          <w:p>
            <w:pPr>
              <w:pStyle w:val="0"/>
              <w:jc w:val="center"/>
            </w:pPr>
            <w:r>
              <w:rPr>
                <w:sz w:val="24"/>
              </w:rPr>
              <w:t xml:space="preserve">2233831,86</w:t>
            </w:r>
          </w:p>
        </w:tc>
      </w:tr>
      <w:tr>
        <w:tc>
          <w:tcPr>
            <w:tcW w:w="2948" w:type="dxa"/>
            <w:vAlign w:val="center"/>
          </w:tcPr>
          <w:p>
            <w:pPr>
              <w:pStyle w:val="0"/>
              <w:jc w:val="center"/>
            </w:pPr>
            <w:r>
              <w:rPr>
                <w:sz w:val="24"/>
              </w:rPr>
              <w:t xml:space="preserve">1972</w:t>
            </w:r>
          </w:p>
        </w:tc>
        <w:tc>
          <w:tcPr>
            <w:tcW w:w="3005" w:type="dxa"/>
            <w:vAlign w:val="center"/>
          </w:tcPr>
          <w:p>
            <w:pPr>
              <w:pStyle w:val="0"/>
              <w:jc w:val="center"/>
            </w:pPr>
            <w:r>
              <w:rPr>
                <w:sz w:val="24"/>
              </w:rPr>
              <w:t xml:space="preserve">516185,18</w:t>
            </w:r>
          </w:p>
        </w:tc>
        <w:tc>
          <w:tcPr>
            <w:tcW w:w="3118" w:type="dxa"/>
            <w:vAlign w:val="center"/>
          </w:tcPr>
          <w:p>
            <w:pPr>
              <w:pStyle w:val="0"/>
              <w:jc w:val="center"/>
            </w:pPr>
            <w:r>
              <w:rPr>
                <w:sz w:val="24"/>
              </w:rPr>
              <w:t xml:space="preserve">2233835,48</w:t>
            </w:r>
          </w:p>
        </w:tc>
      </w:tr>
      <w:tr>
        <w:tc>
          <w:tcPr>
            <w:tcW w:w="2948" w:type="dxa"/>
            <w:vAlign w:val="center"/>
          </w:tcPr>
          <w:p>
            <w:pPr>
              <w:pStyle w:val="0"/>
              <w:jc w:val="center"/>
            </w:pPr>
            <w:r>
              <w:rPr>
                <w:sz w:val="24"/>
              </w:rPr>
              <w:t xml:space="preserve">1973</w:t>
            </w:r>
          </w:p>
        </w:tc>
        <w:tc>
          <w:tcPr>
            <w:tcW w:w="3005" w:type="dxa"/>
            <w:vAlign w:val="center"/>
          </w:tcPr>
          <w:p>
            <w:pPr>
              <w:pStyle w:val="0"/>
              <w:jc w:val="center"/>
            </w:pPr>
            <w:r>
              <w:rPr>
                <w:sz w:val="24"/>
              </w:rPr>
              <w:t xml:space="preserve">516185,69</w:t>
            </w:r>
          </w:p>
        </w:tc>
        <w:tc>
          <w:tcPr>
            <w:tcW w:w="3118" w:type="dxa"/>
            <w:vAlign w:val="center"/>
          </w:tcPr>
          <w:p>
            <w:pPr>
              <w:pStyle w:val="0"/>
              <w:jc w:val="center"/>
            </w:pPr>
            <w:r>
              <w:rPr>
                <w:sz w:val="24"/>
              </w:rPr>
              <w:t xml:space="preserve">2233836,28</w:t>
            </w:r>
          </w:p>
        </w:tc>
      </w:tr>
      <w:tr>
        <w:tc>
          <w:tcPr>
            <w:tcW w:w="2948" w:type="dxa"/>
            <w:vAlign w:val="center"/>
          </w:tcPr>
          <w:p>
            <w:pPr>
              <w:pStyle w:val="0"/>
              <w:jc w:val="center"/>
            </w:pPr>
            <w:r>
              <w:rPr>
                <w:sz w:val="24"/>
              </w:rPr>
              <w:t xml:space="preserve">1974</w:t>
            </w:r>
          </w:p>
        </w:tc>
        <w:tc>
          <w:tcPr>
            <w:tcW w:w="3005" w:type="dxa"/>
            <w:vAlign w:val="center"/>
          </w:tcPr>
          <w:p>
            <w:pPr>
              <w:pStyle w:val="0"/>
              <w:jc w:val="center"/>
            </w:pPr>
            <w:r>
              <w:rPr>
                <w:sz w:val="24"/>
              </w:rPr>
              <w:t xml:space="preserve">516186,75</w:t>
            </w:r>
          </w:p>
        </w:tc>
        <w:tc>
          <w:tcPr>
            <w:tcW w:w="3118" w:type="dxa"/>
            <w:vAlign w:val="center"/>
          </w:tcPr>
          <w:p>
            <w:pPr>
              <w:pStyle w:val="0"/>
              <w:jc w:val="center"/>
            </w:pPr>
            <w:r>
              <w:rPr>
                <w:sz w:val="24"/>
              </w:rPr>
              <w:t xml:space="preserve">2233837,24</w:t>
            </w:r>
          </w:p>
        </w:tc>
      </w:tr>
      <w:tr>
        <w:tc>
          <w:tcPr>
            <w:tcW w:w="2948" w:type="dxa"/>
            <w:vAlign w:val="center"/>
          </w:tcPr>
          <w:p>
            <w:pPr>
              <w:pStyle w:val="0"/>
              <w:jc w:val="center"/>
            </w:pPr>
            <w:r>
              <w:rPr>
                <w:sz w:val="24"/>
              </w:rPr>
              <w:t xml:space="preserve">1975</w:t>
            </w:r>
          </w:p>
        </w:tc>
        <w:tc>
          <w:tcPr>
            <w:tcW w:w="3005" w:type="dxa"/>
            <w:vAlign w:val="center"/>
          </w:tcPr>
          <w:p>
            <w:pPr>
              <w:pStyle w:val="0"/>
              <w:jc w:val="center"/>
            </w:pPr>
            <w:r>
              <w:rPr>
                <w:sz w:val="24"/>
              </w:rPr>
              <w:t xml:space="preserve">516188,38</w:t>
            </w:r>
          </w:p>
        </w:tc>
        <w:tc>
          <w:tcPr>
            <w:tcW w:w="3118" w:type="dxa"/>
            <w:vAlign w:val="center"/>
          </w:tcPr>
          <w:p>
            <w:pPr>
              <w:pStyle w:val="0"/>
              <w:jc w:val="center"/>
            </w:pPr>
            <w:r>
              <w:rPr>
                <w:sz w:val="24"/>
              </w:rPr>
              <w:t xml:space="preserve">2233837,92</w:t>
            </w:r>
          </w:p>
        </w:tc>
      </w:tr>
      <w:tr>
        <w:tc>
          <w:tcPr>
            <w:tcW w:w="2948" w:type="dxa"/>
            <w:vAlign w:val="center"/>
          </w:tcPr>
          <w:p>
            <w:pPr>
              <w:pStyle w:val="0"/>
              <w:jc w:val="center"/>
            </w:pPr>
            <w:r>
              <w:rPr>
                <w:sz w:val="24"/>
              </w:rPr>
              <w:t xml:space="preserve">1976</w:t>
            </w:r>
          </w:p>
        </w:tc>
        <w:tc>
          <w:tcPr>
            <w:tcW w:w="3005" w:type="dxa"/>
            <w:vAlign w:val="center"/>
          </w:tcPr>
          <w:p>
            <w:pPr>
              <w:pStyle w:val="0"/>
              <w:jc w:val="center"/>
            </w:pPr>
            <w:r>
              <w:rPr>
                <w:sz w:val="24"/>
              </w:rPr>
              <w:t xml:space="preserve">516190,13</w:t>
            </w:r>
          </w:p>
        </w:tc>
        <w:tc>
          <w:tcPr>
            <w:tcW w:w="3118" w:type="dxa"/>
            <w:vAlign w:val="center"/>
          </w:tcPr>
          <w:p>
            <w:pPr>
              <w:pStyle w:val="0"/>
              <w:jc w:val="center"/>
            </w:pPr>
            <w:r>
              <w:rPr>
                <w:sz w:val="24"/>
              </w:rPr>
              <w:t xml:space="preserve">2233837,93</w:t>
            </w:r>
          </w:p>
        </w:tc>
      </w:tr>
      <w:tr>
        <w:tc>
          <w:tcPr>
            <w:tcW w:w="2948" w:type="dxa"/>
            <w:vAlign w:val="center"/>
          </w:tcPr>
          <w:p>
            <w:pPr>
              <w:pStyle w:val="0"/>
              <w:jc w:val="center"/>
            </w:pPr>
            <w:r>
              <w:rPr>
                <w:sz w:val="24"/>
              </w:rPr>
              <w:t xml:space="preserve">1977</w:t>
            </w:r>
          </w:p>
        </w:tc>
        <w:tc>
          <w:tcPr>
            <w:tcW w:w="3005" w:type="dxa"/>
            <w:vAlign w:val="center"/>
          </w:tcPr>
          <w:p>
            <w:pPr>
              <w:pStyle w:val="0"/>
              <w:jc w:val="center"/>
            </w:pPr>
            <w:r>
              <w:rPr>
                <w:sz w:val="24"/>
              </w:rPr>
              <w:t xml:space="preserve">516194,25</w:t>
            </w:r>
          </w:p>
        </w:tc>
        <w:tc>
          <w:tcPr>
            <w:tcW w:w="3118" w:type="dxa"/>
            <w:vAlign w:val="center"/>
          </w:tcPr>
          <w:p>
            <w:pPr>
              <w:pStyle w:val="0"/>
              <w:jc w:val="center"/>
            </w:pPr>
            <w:r>
              <w:rPr>
                <w:sz w:val="24"/>
              </w:rPr>
              <w:t xml:space="preserve">2233836,42</w:t>
            </w:r>
          </w:p>
        </w:tc>
      </w:tr>
      <w:tr>
        <w:tc>
          <w:tcPr>
            <w:tcW w:w="2948" w:type="dxa"/>
            <w:vAlign w:val="center"/>
          </w:tcPr>
          <w:p>
            <w:pPr>
              <w:pStyle w:val="0"/>
              <w:jc w:val="center"/>
            </w:pPr>
            <w:r>
              <w:rPr>
                <w:sz w:val="24"/>
              </w:rPr>
              <w:t xml:space="preserve">1978</w:t>
            </w:r>
          </w:p>
        </w:tc>
        <w:tc>
          <w:tcPr>
            <w:tcW w:w="3005" w:type="dxa"/>
            <w:vAlign w:val="center"/>
          </w:tcPr>
          <w:p>
            <w:pPr>
              <w:pStyle w:val="0"/>
              <w:jc w:val="center"/>
            </w:pPr>
            <w:r>
              <w:rPr>
                <w:sz w:val="24"/>
              </w:rPr>
              <w:t xml:space="preserve">516197,93</w:t>
            </w:r>
          </w:p>
        </w:tc>
        <w:tc>
          <w:tcPr>
            <w:tcW w:w="3118" w:type="dxa"/>
            <w:vAlign w:val="center"/>
          </w:tcPr>
          <w:p>
            <w:pPr>
              <w:pStyle w:val="0"/>
              <w:jc w:val="center"/>
            </w:pPr>
            <w:r>
              <w:rPr>
                <w:sz w:val="24"/>
              </w:rPr>
              <w:t xml:space="preserve">2233834,42</w:t>
            </w:r>
          </w:p>
        </w:tc>
      </w:tr>
      <w:tr>
        <w:tc>
          <w:tcPr>
            <w:tcW w:w="2948" w:type="dxa"/>
            <w:vAlign w:val="center"/>
          </w:tcPr>
          <w:p>
            <w:pPr>
              <w:pStyle w:val="0"/>
              <w:jc w:val="center"/>
            </w:pPr>
            <w:r>
              <w:rPr>
                <w:sz w:val="24"/>
              </w:rPr>
              <w:t xml:space="preserve">1979</w:t>
            </w:r>
          </w:p>
        </w:tc>
        <w:tc>
          <w:tcPr>
            <w:tcW w:w="3005" w:type="dxa"/>
            <w:vAlign w:val="center"/>
          </w:tcPr>
          <w:p>
            <w:pPr>
              <w:pStyle w:val="0"/>
              <w:jc w:val="center"/>
            </w:pPr>
            <w:r>
              <w:rPr>
                <w:sz w:val="24"/>
              </w:rPr>
              <w:t xml:space="preserve">516201,47</w:t>
            </w:r>
          </w:p>
        </w:tc>
        <w:tc>
          <w:tcPr>
            <w:tcW w:w="3118" w:type="dxa"/>
            <w:vAlign w:val="center"/>
          </w:tcPr>
          <w:p>
            <w:pPr>
              <w:pStyle w:val="0"/>
              <w:jc w:val="center"/>
            </w:pPr>
            <w:r>
              <w:rPr>
                <w:sz w:val="24"/>
              </w:rPr>
              <w:t xml:space="preserve">2233832,37</w:t>
            </w:r>
          </w:p>
        </w:tc>
      </w:tr>
      <w:tr>
        <w:tc>
          <w:tcPr>
            <w:tcW w:w="2948" w:type="dxa"/>
            <w:vAlign w:val="center"/>
          </w:tcPr>
          <w:p>
            <w:pPr>
              <w:pStyle w:val="0"/>
              <w:jc w:val="center"/>
            </w:pPr>
            <w:r>
              <w:rPr>
                <w:sz w:val="24"/>
              </w:rPr>
              <w:t xml:space="preserve">1980</w:t>
            </w:r>
          </w:p>
        </w:tc>
        <w:tc>
          <w:tcPr>
            <w:tcW w:w="3005" w:type="dxa"/>
            <w:vAlign w:val="center"/>
          </w:tcPr>
          <w:p>
            <w:pPr>
              <w:pStyle w:val="0"/>
              <w:jc w:val="center"/>
            </w:pPr>
            <w:r>
              <w:rPr>
                <w:sz w:val="24"/>
              </w:rPr>
              <w:t xml:space="preserve">516203,47</w:t>
            </w:r>
          </w:p>
        </w:tc>
        <w:tc>
          <w:tcPr>
            <w:tcW w:w="3118" w:type="dxa"/>
            <w:vAlign w:val="center"/>
          </w:tcPr>
          <w:p>
            <w:pPr>
              <w:pStyle w:val="0"/>
              <w:jc w:val="center"/>
            </w:pPr>
            <w:r>
              <w:rPr>
                <w:sz w:val="24"/>
              </w:rPr>
              <w:t xml:space="preserve">2233831,42</w:t>
            </w:r>
          </w:p>
        </w:tc>
      </w:tr>
      <w:tr>
        <w:tc>
          <w:tcPr>
            <w:tcW w:w="2948" w:type="dxa"/>
            <w:vAlign w:val="center"/>
          </w:tcPr>
          <w:p>
            <w:pPr>
              <w:pStyle w:val="0"/>
              <w:jc w:val="center"/>
            </w:pPr>
            <w:r>
              <w:rPr>
                <w:sz w:val="24"/>
              </w:rPr>
              <w:t xml:space="preserve">1981</w:t>
            </w:r>
          </w:p>
        </w:tc>
        <w:tc>
          <w:tcPr>
            <w:tcW w:w="3005" w:type="dxa"/>
            <w:vAlign w:val="center"/>
          </w:tcPr>
          <w:p>
            <w:pPr>
              <w:pStyle w:val="0"/>
              <w:jc w:val="center"/>
            </w:pPr>
            <w:r>
              <w:rPr>
                <w:sz w:val="24"/>
              </w:rPr>
              <w:t xml:space="preserve">516204,52</w:t>
            </w:r>
          </w:p>
        </w:tc>
        <w:tc>
          <w:tcPr>
            <w:tcW w:w="3118" w:type="dxa"/>
            <w:vAlign w:val="center"/>
          </w:tcPr>
          <w:p>
            <w:pPr>
              <w:pStyle w:val="0"/>
              <w:jc w:val="center"/>
            </w:pPr>
            <w:r>
              <w:rPr>
                <w:sz w:val="24"/>
              </w:rPr>
              <w:t xml:space="preserve">2233831,42</w:t>
            </w:r>
          </w:p>
        </w:tc>
      </w:tr>
      <w:tr>
        <w:tc>
          <w:tcPr>
            <w:tcW w:w="2948" w:type="dxa"/>
            <w:vAlign w:val="center"/>
          </w:tcPr>
          <w:p>
            <w:pPr>
              <w:pStyle w:val="0"/>
              <w:jc w:val="center"/>
            </w:pPr>
            <w:r>
              <w:rPr>
                <w:sz w:val="24"/>
              </w:rPr>
              <w:t xml:space="preserve">1982</w:t>
            </w:r>
          </w:p>
        </w:tc>
        <w:tc>
          <w:tcPr>
            <w:tcW w:w="3005" w:type="dxa"/>
            <w:vAlign w:val="center"/>
          </w:tcPr>
          <w:p>
            <w:pPr>
              <w:pStyle w:val="0"/>
              <w:jc w:val="center"/>
            </w:pPr>
            <w:r>
              <w:rPr>
                <w:sz w:val="24"/>
              </w:rPr>
              <w:t xml:space="preserve">516205,28</w:t>
            </w:r>
          </w:p>
        </w:tc>
        <w:tc>
          <w:tcPr>
            <w:tcW w:w="3118" w:type="dxa"/>
            <w:vAlign w:val="center"/>
          </w:tcPr>
          <w:p>
            <w:pPr>
              <w:pStyle w:val="0"/>
              <w:jc w:val="center"/>
            </w:pPr>
            <w:r>
              <w:rPr>
                <w:sz w:val="24"/>
              </w:rPr>
              <w:t xml:space="preserve">2233831,72</w:t>
            </w:r>
          </w:p>
        </w:tc>
      </w:tr>
      <w:tr>
        <w:tc>
          <w:tcPr>
            <w:tcW w:w="2948" w:type="dxa"/>
            <w:vAlign w:val="center"/>
          </w:tcPr>
          <w:p>
            <w:pPr>
              <w:pStyle w:val="0"/>
              <w:jc w:val="center"/>
            </w:pPr>
            <w:r>
              <w:rPr>
                <w:sz w:val="24"/>
              </w:rPr>
              <w:t xml:space="preserve">1983</w:t>
            </w:r>
          </w:p>
        </w:tc>
        <w:tc>
          <w:tcPr>
            <w:tcW w:w="3005" w:type="dxa"/>
            <w:vAlign w:val="center"/>
          </w:tcPr>
          <w:p>
            <w:pPr>
              <w:pStyle w:val="0"/>
              <w:jc w:val="center"/>
            </w:pPr>
            <w:r>
              <w:rPr>
                <w:sz w:val="24"/>
              </w:rPr>
              <w:t xml:space="preserve">516211,35</w:t>
            </w:r>
          </w:p>
        </w:tc>
        <w:tc>
          <w:tcPr>
            <w:tcW w:w="3118" w:type="dxa"/>
            <w:vAlign w:val="center"/>
          </w:tcPr>
          <w:p>
            <w:pPr>
              <w:pStyle w:val="0"/>
              <w:jc w:val="center"/>
            </w:pPr>
            <w:r>
              <w:rPr>
                <w:sz w:val="24"/>
              </w:rPr>
              <w:t xml:space="preserve">2233835,34</w:t>
            </w:r>
          </w:p>
        </w:tc>
      </w:tr>
      <w:tr>
        <w:tc>
          <w:tcPr>
            <w:tcW w:w="2948" w:type="dxa"/>
            <w:vAlign w:val="center"/>
          </w:tcPr>
          <w:p>
            <w:pPr>
              <w:pStyle w:val="0"/>
              <w:jc w:val="center"/>
            </w:pPr>
            <w:r>
              <w:rPr>
                <w:sz w:val="24"/>
              </w:rPr>
              <w:t xml:space="preserve">1984</w:t>
            </w:r>
          </w:p>
        </w:tc>
        <w:tc>
          <w:tcPr>
            <w:tcW w:w="3005" w:type="dxa"/>
            <w:vAlign w:val="center"/>
          </w:tcPr>
          <w:p>
            <w:pPr>
              <w:pStyle w:val="0"/>
              <w:jc w:val="center"/>
            </w:pPr>
            <w:r>
              <w:rPr>
                <w:sz w:val="24"/>
              </w:rPr>
              <w:t xml:space="preserve">516212,57</w:t>
            </w:r>
          </w:p>
        </w:tc>
        <w:tc>
          <w:tcPr>
            <w:tcW w:w="3118" w:type="dxa"/>
            <w:vAlign w:val="center"/>
          </w:tcPr>
          <w:p>
            <w:pPr>
              <w:pStyle w:val="0"/>
              <w:jc w:val="center"/>
            </w:pPr>
            <w:r>
              <w:rPr>
                <w:sz w:val="24"/>
              </w:rPr>
              <w:t xml:space="preserve">2233837,49</w:t>
            </w:r>
          </w:p>
        </w:tc>
      </w:tr>
      <w:tr>
        <w:tc>
          <w:tcPr>
            <w:tcW w:w="2948" w:type="dxa"/>
            <w:vAlign w:val="center"/>
          </w:tcPr>
          <w:p>
            <w:pPr>
              <w:pStyle w:val="0"/>
              <w:jc w:val="center"/>
            </w:pPr>
            <w:r>
              <w:rPr>
                <w:sz w:val="24"/>
              </w:rPr>
              <w:t xml:space="preserve">1985</w:t>
            </w:r>
          </w:p>
        </w:tc>
        <w:tc>
          <w:tcPr>
            <w:tcW w:w="3005" w:type="dxa"/>
            <w:vAlign w:val="center"/>
          </w:tcPr>
          <w:p>
            <w:pPr>
              <w:pStyle w:val="0"/>
              <w:jc w:val="center"/>
            </w:pPr>
            <w:r>
              <w:rPr>
                <w:sz w:val="24"/>
              </w:rPr>
              <w:t xml:space="preserve">516212,63</w:t>
            </w:r>
          </w:p>
        </w:tc>
        <w:tc>
          <w:tcPr>
            <w:tcW w:w="3118" w:type="dxa"/>
            <w:vAlign w:val="center"/>
          </w:tcPr>
          <w:p>
            <w:pPr>
              <w:pStyle w:val="0"/>
              <w:jc w:val="center"/>
            </w:pPr>
            <w:r>
              <w:rPr>
                <w:sz w:val="24"/>
              </w:rPr>
              <w:t xml:space="preserve">2233838,61</w:t>
            </w:r>
          </w:p>
        </w:tc>
      </w:tr>
      <w:tr>
        <w:tc>
          <w:tcPr>
            <w:tcW w:w="2948" w:type="dxa"/>
            <w:vAlign w:val="center"/>
          </w:tcPr>
          <w:p>
            <w:pPr>
              <w:pStyle w:val="0"/>
              <w:jc w:val="center"/>
            </w:pPr>
            <w:r>
              <w:rPr>
                <w:sz w:val="24"/>
              </w:rPr>
              <w:t xml:space="preserve">1986</w:t>
            </w:r>
          </w:p>
        </w:tc>
        <w:tc>
          <w:tcPr>
            <w:tcW w:w="3005" w:type="dxa"/>
            <w:vAlign w:val="center"/>
          </w:tcPr>
          <w:p>
            <w:pPr>
              <w:pStyle w:val="0"/>
              <w:jc w:val="center"/>
            </w:pPr>
            <w:r>
              <w:rPr>
                <w:sz w:val="24"/>
              </w:rPr>
              <w:t xml:space="preserve">516212,32</w:t>
            </w:r>
          </w:p>
        </w:tc>
        <w:tc>
          <w:tcPr>
            <w:tcW w:w="3118" w:type="dxa"/>
            <w:vAlign w:val="center"/>
          </w:tcPr>
          <w:p>
            <w:pPr>
              <w:pStyle w:val="0"/>
              <w:jc w:val="center"/>
            </w:pPr>
            <w:r>
              <w:rPr>
                <w:sz w:val="24"/>
              </w:rPr>
              <w:t xml:space="preserve">2233840,00</w:t>
            </w:r>
          </w:p>
        </w:tc>
      </w:tr>
      <w:tr>
        <w:tc>
          <w:tcPr>
            <w:tcW w:w="2948" w:type="dxa"/>
            <w:vAlign w:val="center"/>
          </w:tcPr>
          <w:p>
            <w:pPr>
              <w:pStyle w:val="0"/>
              <w:jc w:val="center"/>
            </w:pPr>
            <w:r>
              <w:rPr>
                <w:sz w:val="24"/>
              </w:rPr>
              <w:t xml:space="preserve">1987</w:t>
            </w:r>
          </w:p>
        </w:tc>
        <w:tc>
          <w:tcPr>
            <w:tcW w:w="3005" w:type="dxa"/>
            <w:vAlign w:val="center"/>
          </w:tcPr>
          <w:p>
            <w:pPr>
              <w:pStyle w:val="0"/>
              <w:jc w:val="center"/>
            </w:pPr>
            <w:r>
              <w:rPr>
                <w:sz w:val="24"/>
              </w:rPr>
              <w:t xml:space="preserve">516211,50</w:t>
            </w:r>
          </w:p>
        </w:tc>
        <w:tc>
          <w:tcPr>
            <w:tcW w:w="3118" w:type="dxa"/>
            <w:vAlign w:val="center"/>
          </w:tcPr>
          <w:p>
            <w:pPr>
              <w:pStyle w:val="0"/>
              <w:jc w:val="center"/>
            </w:pPr>
            <w:r>
              <w:rPr>
                <w:sz w:val="24"/>
              </w:rPr>
              <w:t xml:space="preserve">2233842,95</w:t>
            </w:r>
          </w:p>
        </w:tc>
      </w:tr>
      <w:tr>
        <w:tc>
          <w:tcPr>
            <w:tcW w:w="2948" w:type="dxa"/>
            <w:vAlign w:val="center"/>
          </w:tcPr>
          <w:p>
            <w:pPr>
              <w:pStyle w:val="0"/>
              <w:jc w:val="center"/>
            </w:pPr>
            <w:r>
              <w:rPr>
                <w:sz w:val="24"/>
              </w:rPr>
              <w:t xml:space="preserve">1988</w:t>
            </w:r>
          </w:p>
        </w:tc>
        <w:tc>
          <w:tcPr>
            <w:tcW w:w="3005" w:type="dxa"/>
            <w:vAlign w:val="center"/>
          </w:tcPr>
          <w:p>
            <w:pPr>
              <w:pStyle w:val="0"/>
              <w:jc w:val="center"/>
            </w:pPr>
            <w:r>
              <w:rPr>
                <w:sz w:val="24"/>
              </w:rPr>
              <w:t xml:space="preserve">516211,33</w:t>
            </w:r>
          </w:p>
        </w:tc>
        <w:tc>
          <w:tcPr>
            <w:tcW w:w="3118" w:type="dxa"/>
            <w:vAlign w:val="center"/>
          </w:tcPr>
          <w:p>
            <w:pPr>
              <w:pStyle w:val="0"/>
              <w:jc w:val="center"/>
            </w:pPr>
            <w:r>
              <w:rPr>
                <w:sz w:val="24"/>
              </w:rPr>
              <w:t xml:space="preserve">2233844,74</w:t>
            </w:r>
          </w:p>
        </w:tc>
      </w:tr>
      <w:tr>
        <w:tc>
          <w:tcPr>
            <w:tcW w:w="2948" w:type="dxa"/>
            <w:vAlign w:val="center"/>
          </w:tcPr>
          <w:p>
            <w:pPr>
              <w:pStyle w:val="0"/>
              <w:jc w:val="center"/>
            </w:pPr>
            <w:r>
              <w:rPr>
                <w:sz w:val="24"/>
              </w:rPr>
              <w:t xml:space="preserve">1989</w:t>
            </w:r>
          </w:p>
        </w:tc>
        <w:tc>
          <w:tcPr>
            <w:tcW w:w="3005" w:type="dxa"/>
            <w:vAlign w:val="center"/>
          </w:tcPr>
          <w:p>
            <w:pPr>
              <w:pStyle w:val="0"/>
              <w:jc w:val="center"/>
            </w:pPr>
            <w:r>
              <w:rPr>
                <w:sz w:val="24"/>
              </w:rPr>
              <w:t xml:space="preserve">516211,67</w:t>
            </w:r>
          </w:p>
        </w:tc>
        <w:tc>
          <w:tcPr>
            <w:tcW w:w="3118" w:type="dxa"/>
            <w:vAlign w:val="center"/>
          </w:tcPr>
          <w:p>
            <w:pPr>
              <w:pStyle w:val="0"/>
              <w:jc w:val="center"/>
            </w:pPr>
            <w:r>
              <w:rPr>
                <w:sz w:val="24"/>
              </w:rPr>
              <w:t xml:space="preserve">2233846,62</w:t>
            </w:r>
          </w:p>
        </w:tc>
      </w:tr>
      <w:tr>
        <w:tc>
          <w:tcPr>
            <w:tcW w:w="2948" w:type="dxa"/>
            <w:vAlign w:val="center"/>
          </w:tcPr>
          <w:p>
            <w:pPr>
              <w:pStyle w:val="0"/>
              <w:jc w:val="center"/>
            </w:pPr>
            <w:r>
              <w:rPr>
                <w:sz w:val="24"/>
              </w:rPr>
              <w:t xml:space="preserve">1990</w:t>
            </w:r>
          </w:p>
        </w:tc>
        <w:tc>
          <w:tcPr>
            <w:tcW w:w="3005" w:type="dxa"/>
            <w:vAlign w:val="center"/>
          </w:tcPr>
          <w:p>
            <w:pPr>
              <w:pStyle w:val="0"/>
              <w:jc w:val="center"/>
            </w:pPr>
            <w:r>
              <w:rPr>
                <w:sz w:val="24"/>
              </w:rPr>
              <w:t xml:space="preserve">516212,19</w:t>
            </w:r>
          </w:p>
        </w:tc>
        <w:tc>
          <w:tcPr>
            <w:tcW w:w="3118" w:type="dxa"/>
            <w:vAlign w:val="center"/>
          </w:tcPr>
          <w:p>
            <w:pPr>
              <w:pStyle w:val="0"/>
              <w:jc w:val="center"/>
            </w:pPr>
            <w:r>
              <w:rPr>
                <w:sz w:val="24"/>
              </w:rPr>
              <w:t xml:space="preserve">2233847,70</w:t>
            </w:r>
          </w:p>
        </w:tc>
      </w:tr>
      <w:tr>
        <w:tc>
          <w:tcPr>
            <w:tcW w:w="2948" w:type="dxa"/>
            <w:vAlign w:val="center"/>
          </w:tcPr>
          <w:p>
            <w:pPr>
              <w:pStyle w:val="0"/>
              <w:jc w:val="center"/>
            </w:pPr>
            <w:r>
              <w:rPr>
                <w:sz w:val="24"/>
              </w:rPr>
              <w:t xml:space="preserve">1991</w:t>
            </w:r>
          </w:p>
        </w:tc>
        <w:tc>
          <w:tcPr>
            <w:tcW w:w="3005" w:type="dxa"/>
            <w:vAlign w:val="center"/>
          </w:tcPr>
          <w:p>
            <w:pPr>
              <w:pStyle w:val="0"/>
              <w:jc w:val="center"/>
            </w:pPr>
            <w:r>
              <w:rPr>
                <w:sz w:val="24"/>
              </w:rPr>
              <w:t xml:space="preserve">516213,60</w:t>
            </w:r>
          </w:p>
        </w:tc>
        <w:tc>
          <w:tcPr>
            <w:tcW w:w="3118" w:type="dxa"/>
            <w:vAlign w:val="center"/>
          </w:tcPr>
          <w:p>
            <w:pPr>
              <w:pStyle w:val="0"/>
              <w:jc w:val="center"/>
            </w:pPr>
            <w:r>
              <w:rPr>
                <w:sz w:val="24"/>
              </w:rPr>
              <w:t xml:space="preserve">2233849,08</w:t>
            </w:r>
          </w:p>
        </w:tc>
      </w:tr>
      <w:tr>
        <w:tc>
          <w:tcPr>
            <w:tcW w:w="2948" w:type="dxa"/>
            <w:vAlign w:val="center"/>
          </w:tcPr>
          <w:p>
            <w:pPr>
              <w:pStyle w:val="0"/>
              <w:jc w:val="center"/>
            </w:pPr>
            <w:r>
              <w:rPr>
                <w:sz w:val="24"/>
              </w:rPr>
              <w:t xml:space="preserve">1992</w:t>
            </w:r>
          </w:p>
        </w:tc>
        <w:tc>
          <w:tcPr>
            <w:tcW w:w="3005" w:type="dxa"/>
            <w:vAlign w:val="center"/>
          </w:tcPr>
          <w:p>
            <w:pPr>
              <w:pStyle w:val="0"/>
              <w:jc w:val="center"/>
            </w:pPr>
            <w:r>
              <w:rPr>
                <w:sz w:val="24"/>
              </w:rPr>
              <w:t xml:space="preserve">516217,32</w:t>
            </w:r>
          </w:p>
        </w:tc>
        <w:tc>
          <w:tcPr>
            <w:tcW w:w="3118" w:type="dxa"/>
            <w:vAlign w:val="center"/>
          </w:tcPr>
          <w:p>
            <w:pPr>
              <w:pStyle w:val="0"/>
              <w:jc w:val="center"/>
            </w:pPr>
            <w:r>
              <w:rPr>
                <w:sz w:val="24"/>
              </w:rPr>
              <w:t xml:space="preserve">2233852,32</w:t>
            </w:r>
          </w:p>
        </w:tc>
      </w:tr>
      <w:tr>
        <w:tc>
          <w:tcPr>
            <w:tcW w:w="2948" w:type="dxa"/>
            <w:vAlign w:val="center"/>
          </w:tcPr>
          <w:p>
            <w:pPr>
              <w:pStyle w:val="0"/>
              <w:jc w:val="center"/>
            </w:pPr>
            <w:r>
              <w:rPr>
                <w:sz w:val="24"/>
              </w:rPr>
              <w:t xml:space="preserve">1993</w:t>
            </w:r>
          </w:p>
        </w:tc>
        <w:tc>
          <w:tcPr>
            <w:tcW w:w="3005" w:type="dxa"/>
            <w:vAlign w:val="center"/>
          </w:tcPr>
          <w:p>
            <w:pPr>
              <w:pStyle w:val="0"/>
              <w:jc w:val="center"/>
            </w:pPr>
            <w:r>
              <w:rPr>
                <w:sz w:val="24"/>
              </w:rPr>
              <w:t xml:space="preserve">516221,20</w:t>
            </w:r>
          </w:p>
        </w:tc>
        <w:tc>
          <w:tcPr>
            <w:tcW w:w="3118" w:type="dxa"/>
            <w:vAlign w:val="center"/>
          </w:tcPr>
          <w:p>
            <w:pPr>
              <w:pStyle w:val="0"/>
              <w:jc w:val="center"/>
            </w:pPr>
            <w:r>
              <w:rPr>
                <w:sz w:val="24"/>
              </w:rPr>
              <w:t xml:space="preserve">2233854,90</w:t>
            </w:r>
          </w:p>
        </w:tc>
      </w:tr>
      <w:tr>
        <w:tc>
          <w:tcPr>
            <w:tcW w:w="2948" w:type="dxa"/>
            <w:vAlign w:val="center"/>
          </w:tcPr>
          <w:p>
            <w:pPr>
              <w:pStyle w:val="0"/>
              <w:jc w:val="center"/>
            </w:pPr>
            <w:r>
              <w:rPr>
                <w:sz w:val="24"/>
              </w:rPr>
              <w:t xml:space="preserve">1994</w:t>
            </w:r>
          </w:p>
        </w:tc>
        <w:tc>
          <w:tcPr>
            <w:tcW w:w="3005" w:type="dxa"/>
            <w:vAlign w:val="center"/>
          </w:tcPr>
          <w:p>
            <w:pPr>
              <w:pStyle w:val="0"/>
              <w:jc w:val="center"/>
            </w:pPr>
            <w:r>
              <w:rPr>
                <w:sz w:val="24"/>
              </w:rPr>
              <w:t xml:space="preserve">516226,31</w:t>
            </w:r>
          </w:p>
        </w:tc>
        <w:tc>
          <w:tcPr>
            <w:tcW w:w="3118" w:type="dxa"/>
            <w:vAlign w:val="center"/>
          </w:tcPr>
          <w:p>
            <w:pPr>
              <w:pStyle w:val="0"/>
              <w:jc w:val="center"/>
            </w:pPr>
            <w:r>
              <w:rPr>
                <w:sz w:val="24"/>
              </w:rPr>
              <w:t xml:space="preserve">2233858,23</w:t>
            </w:r>
          </w:p>
        </w:tc>
      </w:tr>
      <w:tr>
        <w:tc>
          <w:tcPr>
            <w:tcW w:w="2948" w:type="dxa"/>
            <w:vAlign w:val="center"/>
          </w:tcPr>
          <w:p>
            <w:pPr>
              <w:pStyle w:val="0"/>
              <w:jc w:val="center"/>
            </w:pPr>
            <w:r>
              <w:rPr>
                <w:sz w:val="24"/>
              </w:rPr>
              <w:t xml:space="preserve">1995</w:t>
            </w:r>
          </w:p>
        </w:tc>
        <w:tc>
          <w:tcPr>
            <w:tcW w:w="3005" w:type="dxa"/>
            <w:vAlign w:val="center"/>
          </w:tcPr>
          <w:p>
            <w:pPr>
              <w:pStyle w:val="0"/>
              <w:jc w:val="center"/>
            </w:pPr>
            <w:r>
              <w:rPr>
                <w:sz w:val="24"/>
              </w:rPr>
              <w:t xml:space="preserve">516231,71</w:t>
            </w:r>
          </w:p>
        </w:tc>
        <w:tc>
          <w:tcPr>
            <w:tcW w:w="3118" w:type="dxa"/>
            <w:vAlign w:val="center"/>
          </w:tcPr>
          <w:p>
            <w:pPr>
              <w:pStyle w:val="0"/>
              <w:jc w:val="center"/>
            </w:pPr>
            <w:r>
              <w:rPr>
                <w:sz w:val="24"/>
              </w:rPr>
              <w:t xml:space="preserve">2233863,19</w:t>
            </w:r>
          </w:p>
        </w:tc>
      </w:tr>
      <w:tr>
        <w:tc>
          <w:tcPr>
            <w:tcW w:w="2948" w:type="dxa"/>
            <w:vAlign w:val="center"/>
          </w:tcPr>
          <w:p>
            <w:pPr>
              <w:pStyle w:val="0"/>
              <w:jc w:val="center"/>
            </w:pPr>
            <w:r>
              <w:rPr>
                <w:sz w:val="24"/>
              </w:rPr>
              <w:t xml:space="preserve">1996</w:t>
            </w:r>
          </w:p>
        </w:tc>
        <w:tc>
          <w:tcPr>
            <w:tcW w:w="3005" w:type="dxa"/>
            <w:vAlign w:val="center"/>
          </w:tcPr>
          <w:p>
            <w:pPr>
              <w:pStyle w:val="0"/>
              <w:jc w:val="center"/>
            </w:pPr>
            <w:r>
              <w:rPr>
                <w:sz w:val="24"/>
              </w:rPr>
              <w:t xml:space="preserve">516236,30</w:t>
            </w:r>
          </w:p>
        </w:tc>
        <w:tc>
          <w:tcPr>
            <w:tcW w:w="3118" w:type="dxa"/>
            <w:vAlign w:val="center"/>
          </w:tcPr>
          <w:p>
            <w:pPr>
              <w:pStyle w:val="0"/>
              <w:jc w:val="center"/>
            </w:pPr>
            <w:r>
              <w:rPr>
                <w:sz w:val="24"/>
              </w:rPr>
              <w:t xml:space="preserve">2233867,92</w:t>
            </w:r>
          </w:p>
        </w:tc>
      </w:tr>
      <w:tr>
        <w:tc>
          <w:tcPr>
            <w:tcW w:w="2948" w:type="dxa"/>
            <w:vAlign w:val="center"/>
          </w:tcPr>
          <w:p>
            <w:pPr>
              <w:pStyle w:val="0"/>
              <w:jc w:val="center"/>
            </w:pPr>
            <w:r>
              <w:rPr>
                <w:sz w:val="24"/>
              </w:rPr>
              <w:t xml:space="preserve">1997</w:t>
            </w:r>
          </w:p>
        </w:tc>
        <w:tc>
          <w:tcPr>
            <w:tcW w:w="3005" w:type="dxa"/>
            <w:vAlign w:val="center"/>
          </w:tcPr>
          <w:p>
            <w:pPr>
              <w:pStyle w:val="0"/>
              <w:jc w:val="center"/>
            </w:pPr>
            <w:r>
              <w:rPr>
                <w:sz w:val="24"/>
              </w:rPr>
              <w:t xml:space="preserve">516237,66</w:t>
            </w:r>
          </w:p>
        </w:tc>
        <w:tc>
          <w:tcPr>
            <w:tcW w:w="3118" w:type="dxa"/>
            <w:vAlign w:val="center"/>
          </w:tcPr>
          <w:p>
            <w:pPr>
              <w:pStyle w:val="0"/>
              <w:jc w:val="center"/>
            </w:pPr>
            <w:r>
              <w:rPr>
                <w:sz w:val="24"/>
              </w:rPr>
              <w:t xml:space="preserve">2233870,34</w:t>
            </w:r>
          </w:p>
        </w:tc>
      </w:tr>
      <w:tr>
        <w:tc>
          <w:tcPr>
            <w:tcW w:w="2948" w:type="dxa"/>
            <w:vAlign w:val="center"/>
          </w:tcPr>
          <w:p>
            <w:pPr>
              <w:pStyle w:val="0"/>
              <w:jc w:val="center"/>
            </w:pPr>
            <w:r>
              <w:rPr>
                <w:sz w:val="24"/>
              </w:rPr>
              <w:t xml:space="preserve">1998</w:t>
            </w:r>
          </w:p>
        </w:tc>
        <w:tc>
          <w:tcPr>
            <w:tcW w:w="3005" w:type="dxa"/>
            <w:vAlign w:val="center"/>
          </w:tcPr>
          <w:p>
            <w:pPr>
              <w:pStyle w:val="0"/>
              <w:jc w:val="center"/>
            </w:pPr>
            <w:r>
              <w:rPr>
                <w:sz w:val="24"/>
              </w:rPr>
              <w:t xml:space="preserve">516238,81</w:t>
            </w:r>
          </w:p>
        </w:tc>
        <w:tc>
          <w:tcPr>
            <w:tcW w:w="3118" w:type="dxa"/>
            <w:vAlign w:val="center"/>
          </w:tcPr>
          <w:p>
            <w:pPr>
              <w:pStyle w:val="0"/>
              <w:jc w:val="center"/>
            </w:pPr>
            <w:r>
              <w:rPr>
                <w:sz w:val="24"/>
              </w:rPr>
              <w:t xml:space="preserve">2233874,94</w:t>
            </w:r>
          </w:p>
        </w:tc>
      </w:tr>
      <w:tr>
        <w:tc>
          <w:tcPr>
            <w:tcW w:w="2948" w:type="dxa"/>
            <w:vAlign w:val="center"/>
          </w:tcPr>
          <w:p>
            <w:pPr>
              <w:pStyle w:val="0"/>
              <w:jc w:val="center"/>
            </w:pPr>
            <w:r>
              <w:rPr>
                <w:sz w:val="24"/>
              </w:rPr>
              <w:t xml:space="preserve">1999</w:t>
            </w:r>
          </w:p>
        </w:tc>
        <w:tc>
          <w:tcPr>
            <w:tcW w:w="3005" w:type="dxa"/>
            <w:vAlign w:val="center"/>
          </w:tcPr>
          <w:p>
            <w:pPr>
              <w:pStyle w:val="0"/>
              <w:jc w:val="center"/>
            </w:pPr>
            <w:r>
              <w:rPr>
                <w:sz w:val="24"/>
              </w:rPr>
              <w:t xml:space="preserve">516239,66</w:t>
            </w:r>
          </w:p>
        </w:tc>
        <w:tc>
          <w:tcPr>
            <w:tcW w:w="3118" w:type="dxa"/>
            <w:vAlign w:val="center"/>
          </w:tcPr>
          <w:p>
            <w:pPr>
              <w:pStyle w:val="0"/>
              <w:jc w:val="center"/>
            </w:pPr>
            <w:r>
              <w:rPr>
                <w:sz w:val="24"/>
              </w:rPr>
              <w:t xml:space="preserve">2233879,96</w:t>
            </w:r>
          </w:p>
        </w:tc>
      </w:tr>
      <w:tr>
        <w:tc>
          <w:tcPr>
            <w:tcW w:w="2948" w:type="dxa"/>
            <w:vAlign w:val="center"/>
          </w:tcPr>
          <w:p>
            <w:pPr>
              <w:pStyle w:val="0"/>
              <w:jc w:val="center"/>
            </w:pPr>
            <w:r>
              <w:rPr>
                <w:sz w:val="24"/>
              </w:rPr>
              <w:t xml:space="preserve">2000</w:t>
            </w:r>
          </w:p>
        </w:tc>
        <w:tc>
          <w:tcPr>
            <w:tcW w:w="3005" w:type="dxa"/>
            <w:vAlign w:val="center"/>
          </w:tcPr>
          <w:p>
            <w:pPr>
              <w:pStyle w:val="0"/>
              <w:jc w:val="center"/>
            </w:pPr>
            <w:r>
              <w:rPr>
                <w:sz w:val="24"/>
              </w:rPr>
              <w:t xml:space="preserve">516240,43</w:t>
            </w:r>
          </w:p>
        </w:tc>
        <w:tc>
          <w:tcPr>
            <w:tcW w:w="3118" w:type="dxa"/>
            <w:vAlign w:val="center"/>
          </w:tcPr>
          <w:p>
            <w:pPr>
              <w:pStyle w:val="0"/>
              <w:jc w:val="center"/>
            </w:pPr>
            <w:r>
              <w:rPr>
                <w:sz w:val="24"/>
              </w:rPr>
              <w:t xml:space="preserve">2233885,47</w:t>
            </w:r>
          </w:p>
        </w:tc>
      </w:tr>
      <w:tr>
        <w:tc>
          <w:tcPr>
            <w:tcW w:w="2948" w:type="dxa"/>
            <w:vAlign w:val="center"/>
          </w:tcPr>
          <w:p>
            <w:pPr>
              <w:pStyle w:val="0"/>
              <w:jc w:val="center"/>
            </w:pPr>
            <w:r>
              <w:rPr>
                <w:sz w:val="24"/>
              </w:rPr>
              <w:t xml:space="preserve">2001</w:t>
            </w:r>
          </w:p>
        </w:tc>
        <w:tc>
          <w:tcPr>
            <w:tcW w:w="3005" w:type="dxa"/>
            <w:vAlign w:val="center"/>
          </w:tcPr>
          <w:p>
            <w:pPr>
              <w:pStyle w:val="0"/>
              <w:jc w:val="center"/>
            </w:pPr>
            <w:r>
              <w:rPr>
                <w:sz w:val="24"/>
              </w:rPr>
              <w:t xml:space="preserve">516241,18</w:t>
            </w:r>
          </w:p>
        </w:tc>
        <w:tc>
          <w:tcPr>
            <w:tcW w:w="3118" w:type="dxa"/>
            <w:vAlign w:val="center"/>
          </w:tcPr>
          <w:p>
            <w:pPr>
              <w:pStyle w:val="0"/>
              <w:jc w:val="center"/>
            </w:pPr>
            <w:r>
              <w:rPr>
                <w:sz w:val="24"/>
              </w:rPr>
              <w:t xml:space="preserve">2233888,30</w:t>
            </w:r>
          </w:p>
        </w:tc>
      </w:tr>
      <w:tr>
        <w:tc>
          <w:tcPr>
            <w:tcW w:w="2948" w:type="dxa"/>
            <w:vAlign w:val="center"/>
          </w:tcPr>
          <w:p>
            <w:pPr>
              <w:pStyle w:val="0"/>
              <w:jc w:val="center"/>
            </w:pPr>
            <w:r>
              <w:rPr>
                <w:sz w:val="24"/>
              </w:rPr>
              <w:t xml:space="preserve">2002</w:t>
            </w:r>
          </w:p>
        </w:tc>
        <w:tc>
          <w:tcPr>
            <w:tcW w:w="3005" w:type="dxa"/>
            <w:vAlign w:val="center"/>
          </w:tcPr>
          <w:p>
            <w:pPr>
              <w:pStyle w:val="0"/>
              <w:jc w:val="center"/>
            </w:pPr>
            <w:r>
              <w:rPr>
                <w:sz w:val="24"/>
              </w:rPr>
              <w:t xml:space="preserve">516241,89</w:t>
            </w:r>
          </w:p>
        </w:tc>
        <w:tc>
          <w:tcPr>
            <w:tcW w:w="3118" w:type="dxa"/>
            <w:vAlign w:val="center"/>
          </w:tcPr>
          <w:p>
            <w:pPr>
              <w:pStyle w:val="0"/>
              <w:jc w:val="center"/>
            </w:pPr>
            <w:r>
              <w:rPr>
                <w:sz w:val="24"/>
              </w:rPr>
              <w:t xml:space="preserve">2233890,14</w:t>
            </w:r>
          </w:p>
        </w:tc>
      </w:tr>
      <w:tr>
        <w:tc>
          <w:tcPr>
            <w:tcW w:w="2948" w:type="dxa"/>
            <w:vAlign w:val="center"/>
          </w:tcPr>
          <w:p>
            <w:pPr>
              <w:pStyle w:val="0"/>
              <w:jc w:val="center"/>
            </w:pPr>
            <w:r>
              <w:rPr>
                <w:sz w:val="24"/>
              </w:rPr>
              <w:t xml:space="preserve">2003</w:t>
            </w:r>
          </w:p>
        </w:tc>
        <w:tc>
          <w:tcPr>
            <w:tcW w:w="3005" w:type="dxa"/>
            <w:vAlign w:val="center"/>
          </w:tcPr>
          <w:p>
            <w:pPr>
              <w:pStyle w:val="0"/>
              <w:jc w:val="center"/>
            </w:pPr>
            <w:r>
              <w:rPr>
                <w:sz w:val="24"/>
              </w:rPr>
              <w:t xml:space="preserve">516242,98</w:t>
            </w:r>
          </w:p>
        </w:tc>
        <w:tc>
          <w:tcPr>
            <w:tcW w:w="3118" w:type="dxa"/>
            <w:vAlign w:val="center"/>
          </w:tcPr>
          <w:p>
            <w:pPr>
              <w:pStyle w:val="0"/>
              <w:jc w:val="center"/>
            </w:pPr>
            <w:r>
              <w:rPr>
                <w:sz w:val="24"/>
              </w:rPr>
              <w:t xml:space="preserve">2233891,87</w:t>
            </w:r>
          </w:p>
        </w:tc>
      </w:tr>
      <w:tr>
        <w:tc>
          <w:tcPr>
            <w:tcW w:w="2948" w:type="dxa"/>
            <w:vAlign w:val="center"/>
          </w:tcPr>
          <w:p>
            <w:pPr>
              <w:pStyle w:val="0"/>
              <w:jc w:val="center"/>
            </w:pPr>
            <w:r>
              <w:rPr>
                <w:sz w:val="24"/>
              </w:rPr>
              <w:t xml:space="preserve">2004</w:t>
            </w:r>
          </w:p>
        </w:tc>
        <w:tc>
          <w:tcPr>
            <w:tcW w:w="3005" w:type="dxa"/>
            <w:vAlign w:val="center"/>
          </w:tcPr>
          <w:p>
            <w:pPr>
              <w:pStyle w:val="0"/>
              <w:jc w:val="center"/>
            </w:pPr>
            <w:r>
              <w:rPr>
                <w:sz w:val="24"/>
              </w:rPr>
              <w:t xml:space="preserve">516245,74</w:t>
            </w:r>
          </w:p>
        </w:tc>
        <w:tc>
          <w:tcPr>
            <w:tcW w:w="3118" w:type="dxa"/>
            <w:vAlign w:val="center"/>
          </w:tcPr>
          <w:p>
            <w:pPr>
              <w:pStyle w:val="0"/>
              <w:jc w:val="center"/>
            </w:pPr>
            <w:r>
              <w:rPr>
                <w:sz w:val="24"/>
              </w:rPr>
              <w:t xml:space="preserve">2233896,31</w:t>
            </w:r>
          </w:p>
        </w:tc>
      </w:tr>
      <w:tr>
        <w:tc>
          <w:tcPr>
            <w:tcW w:w="2948" w:type="dxa"/>
            <w:vAlign w:val="center"/>
          </w:tcPr>
          <w:p>
            <w:pPr>
              <w:pStyle w:val="0"/>
              <w:jc w:val="center"/>
            </w:pPr>
            <w:r>
              <w:rPr>
                <w:sz w:val="24"/>
              </w:rPr>
              <w:t xml:space="preserve">2005</w:t>
            </w:r>
          </w:p>
        </w:tc>
        <w:tc>
          <w:tcPr>
            <w:tcW w:w="3005" w:type="dxa"/>
            <w:vAlign w:val="center"/>
          </w:tcPr>
          <w:p>
            <w:pPr>
              <w:pStyle w:val="0"/>
              <w:jc w:val="center"/>
            </w:pPr>
            <w:r>
              <w:rPr>
                <w:sz w:val="24"/>
              </w:rPr>
              <w:t xml:space="preserve">516246,49</w:t>
            </w:r>
          </w:p>
        </w:tc>
        <w:tc>
          <w:tcPr>
            <w:tcW w:w="3118" w:type="dxa"/>
            <w:vAlign w:val="center"/>
          </w:tcPr>
          <w:p>
            <w:pPr>
              <w:pStyle w:val="0"/>
              <w:jc w:val="center"/>
            </w:pPr>
            <w:r>
              <w:rPr>
                <w:sz w:val="24"/>
              </w:rPr>
              <w:t xml:space="preserve">2233898,12</w:t>
            </w:r>
          </w:p>
        </w:tc>
      </w:tr>
      <w:tr>
        <w:tc>
          <w:tcPr>
            <w:tcW w:w="2948" w:type="dxa"/>
            <w:vAlign w:val="center"/>
          </w:tcPr>
          <w:p>
            <w:pPr>
              <w:pStyle w:val="0"/>
              <w:jc w:val="center"/>
            </w:pPr>
            <w:r>
              <w:rPr>
                <w:sz w:val="24"/>
              </w:rPr>
              <w:t xml:space="preserve">2006</w:t>
            </w:r>
          </w:p>
        </w:tc>
        <w:tc>
          <w:tcPr>
            <w:tcW w:w="3005" w:type="dxa"/>
            <w:vAlign w:val="center"/>
          </w:tcPr>
          <w:p>
            <w:pPr>
              <w:pStyle w:val="0"/>
              <w:jc w:val="center"/>
            </w:pPr>
            <w:r>
              <w:rPr>
                <w:sz w:val="24"/>
              </w:rPr>
              <w:t xml:space="preserve">516248,21</w:t>
            </w:r>
          </w:p>
        </w:tc>
        <w:tc>
          <w:tcPr>
            <w:tcW w:w="3118" w:type="dxa"/>
            <w:vAlign w:val="center"/>
          </w:tcPr>
          <w:p>
            <w:pPr>
              <w:pStyle w:val="0"/>
              <w:jc w:val="center"/>
            </w:pPr>
            <w:r>
              <w:rPr>
                <w:sz w:val="24"/>
              </w:rPr>
              <w:t xml:space="preserve">2233899,66</w:t>
            </w:r>
          </w:p>
        </w:tc>
      </w:tr>
      <w:tr>
        <w:tc>
          <w:tcPr>
            <w:tcW w:w="2948" w:type="dxa"/>
            <w:vAlign w:val="center"/>
          </w:tcPr>
          <w:p>
            <w:pPr>
              <w:pStyle w:val="0"/>
              <w:jc w:val="center"/>
            </w:pPr>
            <w:r>
              <w:rPr>
                <w:sz w:val="24"/>
              </w:rPr>
              <w:t xml:space="preserve">2007</w:t>
            </w:r>
          </w:p>
        </w:tc>
        <w:tc>
          <w:tcPr>
            <w:tcW w:w="3005" w:type="dxa"/>
            <w:vAlign w:val="center"/>
          </w:tcPr>
          <w:p>
            <w:pPr>
              <w:pStyle w:val="0"/>
              <w:jc w:val="center"/>
            </w:pPr>
            <w:r>
              <w:rPr>
                <w:sz w:val="24"/>
              </w:rPr>
              <w:t xml:space="preserve">516251,19</w:t>
            </w:r>
          </w:p>
        </w:tc>
        <w:tc>
          <w:tcPr>
            <w:tcW w:w="3118" w:type="dxa"/>
            <w:vAlign w:val="center"/>
          </w:tcPr>
          <w:p>
            <w:pPr>
              <w:pStyle w:val="0"/>
              <w:jc w:val="center"/>
            </w:pPr>
            <w:r>
              <w:rPr>
                <w:sz w:val="24"/>
              </w:rPr>
              <w:t xml:space="preserve">2233902,12</w:t>
            </w:r>
          </w:p>
        </w:tc>
      </w:tr>
      <w:tr>
        <w:tc>
          <w:tcPr>
            <w:tcW w:w="2948" w:type="dxa"/>
            <w:vAlign w:val="center"/>
          </w:tcPr>
          <w:p>
            <w:pPr>
              <w:pStyle w:val="0"/>
              <w:jc w:val="center"/>
            </w:pPr>
            <w:r>
              <w:rPr>
                <w:sz w:val="24"/>
              </w:rPr>
              <w:t xml:space="preserve">2008</w:t>
            </w:r>
          </w:p>
        </w:tc>
        <w:tc>
          <w:tcPr>
            <w:tcW w:w="3005" w:type="dxa"/>
            <w:vAlign w:val="center"/>
          </w:tcPr>
          <w:p>
            <w:pPr>
              <w:pStyle w:val="0"/>
              <w:jc w:val="center"/>
            </w:pPr>
            <w:r>
              <w:rPr>
                <w:sz w:val="24"/>
              </w:rPr>
              <w:t xml:space="preserve">516253,35</w:t>
            </w:r>
          </w:p>
        </w:tc>
        <w:tc>
          <w:tcPr>
            <w:tcW w:w="3118" w:type="dxa"/>
            <w:vAlign w:val="center"/>
          </w:tcPr>
          <w:p>
            <w:pPr>
              <w:pStyle w:val="0"/>
              <w:jc w:val="center"/>
            </w:pPr>
            <w:r>
              <w:rPr>
                <w:sz w:val="24"/>
              </w:rPr>
              <w:t xml:space="preserve">2233904,17</w:t>
            </w:r>
          </w:p>
        </w:tc>
      </w:tr>
      <w:tr>
        <w:tc>
          <w:tcPr>
            <w:tcW w:w="2948" w:type="dxa"/>
            <w:vAlign w:val="center"/>
          </w:tcPr>
          <w:p>
            <w:pPr>
              <w:pStyle w:val="0"/>
              <w:jc w:val="center"/>
            </w:pPr>
            <w:r>
              <w:rPr>
                <w:sz w:val="24"/>
              </w:rPr>
              <w:t xml:space="preserve">2009</w:t>
            </w:r>
          </w:p>
        </w:tc>
        <w:tc>
          <w:tcPr>
            <w:tcW w:w="3005" w:type="dxa"/>
            <w:vAlign w:val="center"/>
          </w:tcPr>
          <w:p>
            <w:pPr>
              <w:pStyle w:val="0"/>
              <w:jc w:val="center"/>
            </w:pPr>
            <w:r>
              <w:rPr>
                <w:sz w:val="24"/>
              </w:rPr>
              <w:t xml:space="preserve">516255,93</w:t>
            </w:r>
          </w:p>
        </w:tc>
        <w:tc>
          <w:tcPr>
            <w:tcW w:w="3118" w:type="dxa"/>
            <w:vAlign w:val="center"/>
          </w:tcPr>
          <w:p>
            <w:pPr>
              <w:pStyle w:val="0"/>
              <w:jc w:val="center"/>
            </w:pPr>
            <w:r>
              <w:rPr>
                <w:sz w:val="24"/>
              </w:rPr>
              <w:t xml:space="preserve">2233907,59</w:t>
            </w:r>
          </w:p>
        </w:tc>
      </w:tr>
      <w:tr>
        <w:tc>
          <w:tcPr>
            <w:tcW w:w="2948" w:type="dxa"/>
            <w:vAlign w:val="center"/>
          </w:tcPr>
          <w:p>
            <w:pPr>
              <w:pStyle w:val="0"/>
              <w:jc w:val="center"/>
            </w:pPr>
            <w:r>
              <w:rPr>
                <w:sz w:val="24"/>
              </w:rPr>
              <w:t xml:space="preserve">2010</w:t>
            </w:r>
          </w:p>
        </w:tc>
        <w:tc>
          <w:tcPr>
            <w:tcW w:w="3005" w:type="dxa"/>
            <w:vAlign w:val="center"/>
          </w:tcPr>
          <w:p>
            <w:pPr>
              <w:pStyle w:val="0"/>
              <w:jc w:val="center"/>
            </w:pPr>
            <w:r>
              <w:rPr>
                <w:sz w:val="24"/>
              </w:rPr>
              <w:t xml:space="preserve">516258,76</w:t>
            </w:r>
          </w:p>
        </w:tc>
        <w:tc>
          <w:tcPr>
            <w:tcW w:w="3118" w:type="dxa"/>
            <w:vAlign w:val="center"/>
          </w:tcPr>
          <w:p>
            <w:pPr>
              <w:pStyle w:val="0"/>
              <w:jc w:val="center"/>
            </w:pPr>
            <w:r>
              <w:rPr>
                <w:sz w:val="24"/>
              </w:rPr>
              <w:t xml:space="preserve">2233912,15</w:t>
            </w:r>
          </w:p>
        </w:tc>
      </w:tr>
      <w:tr>
        <w:tc>
          <w:tcPr>
            <w:tcW w:w="2948" w:type="dxa"/>
            <w:vAlign w:val="center"/>
          </w:tcPr>
          <w:p>
            <w:pPr>
              <w:pStyle w:val="0"/>
              <w:jc w:val="center"/>
            </w:pPr>
            <w:r>
              <w:rPr>
                <w:sz w:val="24"/>
              </w:rPr>
              <w:t xml:space="preserve">2011</w:t>
            </w:r>
          </w:p>
        </w:tc>
        <w:tc>
          <w:tcPr>
            <w:tcW w:w="3005" w:type="dxa"/>
            <w:vAlign w:val="center"/>
          </w:tcPr>
          <w:p>
            <w:pPr>
              <w:pStyle w:val="0"/>
              <w:jc w:val="center"/>
            </w:pPr>
            <w:r>
              <w:rPr>
                <w:sz w:val="24"/>
              </w:rPr>
              <w:t xml:space="preserve">516261,14</w:t>
            </w:r>
          </w:p>
        </w:tc>
        <w:tc>
          <w:tcPr>
            <w:tcW w:w="3118" w:type="dxa"/>
            <w:vAlign w:val="center"/>
          </w:tcPr>
          <w:p>
            <w:pPr>
              <w:pStyle w:val="0"/>
              <w:jc w:val="center"/>
            </w:pPr>
            <w:r>
              <w:rPr>
                <w:sz w:val="24"/>
              </w:rPr>
              <w:t xml:space="preserve">2233915,91</w:t>
            </w:r>
          </w:p>
        </w:tc>
      </w:tr>
      <w:tr>
        <w:tc>
          <w:tcPr>
            <w:tcW w:w="2948" w:type="dxa"/>
            <w:vAlign w:val="center"/>
          </w:tcPr>
          <w:p>
            <w:pPr>
              <w:pStyle w:val="0"/>
              <w:jc w:val="center"/>
            </w:pPr>
            <w:r>
              <w:rPr>
                <w:sz w:val="24"/>
              </w:rPr>
              <w:t xml:space="preserve">2012</w:t>
            </w:r>
          </w:p>
        </w:tc>
        <w:tc>
          <w:tcPr>
            <w:tcW w:w="3005" w:type="dxa"/>
            <w:vAlign w:val="center"/>
          </w:tcPr>
          <w:p>
            <w:pPr>
              <w:pStyle w:val="0"/>
              <w:jc w:val="center"/>
            </w:pPr>
            <w:r>
              <w:rPr>
                <w:sz w:val="24"/>
              </w:rPr>
              <w:t xml:space="preserve">516263,12</w:t>
            </w:r>
          </w:p>
        </w:tc>
        <w:tc>
          <w:tcPr>
            <w:tcW w:w="3118" w:type="dxa"/>
            <w:vAlign w:val="center"/>
          </w:tcPr>
          <w:p>
            <w:pPr>
              <w:pStyle w:val="0"/>
              <w:jc w:val="center"/>
            </w:pPr>
            <w:r>
              <w:rPr>
                <w:sz w:val="24"/>
              </w:rPr>
              <w:t xml:space="preserve">2233918,34</w:t>
            </w:r>
          </w:p>
        </w:tc>
      </w:tr>
      <w:tr>
        <w:tc>
          <w:tcPr>
            <w:tcW w:w="2948" w:type="dxa"/>
            <w:vAlign w:val="center"/>
          </w:tcPr>
          <w:p>
            <w:pPr>
              <w:pStyle w:val="0"/>
              <w:jc w:val="center"/>
            </w:pPr>
            <w:r>
              <w:rPr>
                <w:sz w:val="24"/>
              </w:rPr>
              <w:t xml:space="preserve">2013</w:t>
            </w:r>
          </w:p>
        </w:tc>
        <w:tc>
          <w:tcPr>
            <w:tcW w:w="3005" w:type="dxa"/>
            <w:vAlign w:val="center"/>
          </w:tcPr>
          <w:p>
            <w:pPr>
              <w:pStyle w:val="0"/>
              <w:jc w:val="center"/>
            </w:pPr>
            <w:r>
              <w:rPr>
                <w:sz w:val="24"/>
              </w:rPr>
              <w:t xml:space="preserve">516265,29</w:t>
            </w:r>
          </w:p>
        </w:tc>
        <w:tc>
          <w:tcPr>
            <w:tcW w:w="3118" w:type="dxa"/>
            <w:vAlign w:val="center"/>
          </w:tcPr>
          <w:p>
            <w:pPr>
              <w:pStyle w:val="0"/>
              <w:jc w:val="center"/>
            </w:pPr>
            <w:r>
              <w:rPr>
                <w:sz w:val="24"/>
              </w:rPr>
              <w:t xml:space="preserve">2233920,23</w:t>
            </w:r>
          </w:p>
        </w:tc>
      </w:tr>
      <w:tr>
        <w:tc>
          <w:tcPr>
            <w:tcW w:w="2948" w:type="dxa"/>
            <w:vAlign w:val="center"/>
          </w:tcPr>
          <w:p>
            <w:pPr>
              <w:pStyle w:val="0"/>
              <w:jc w:val="center"/>
            </w:pPr>
            <w:r>
              <w:rPr>
                <w:sz w:val="24"/>
              </w:rPr>
              <w:t xml:space="preserve">2014</w:t>
            </w:r>
          </w:p>
        </w:tc>
        <w:tc>
          <w:tcPr>
            <w:tcW w:w="3005" w:type="dxa"/>
            <w:vAlign w:val="center"/>
          </w:tcPr>
          <w:p>
            <w:pPr>
              <w:pStyle w:val="0"/>
              <w:jc w:val="center"/>
            </w:pPr>
            <w:r>
              <w:rPr>
                <w:sz w:val="24"/>
              </w:rPr>
              <w:t xml:space="preserve">516269,10</w:t>
            </w:r>
          </w:p>
        </w:tc>
        <w:tc>
          <w:tcPr>
            <w:tcW w:w="3118" w:type="dxa"/>
            <w:vAlign w:val="center"/>
          </w:tcPr>
          <w:p>
            <w:pPr>
              <w:pStyle w:val="0"/>
              <w:jc w:val="center"/>
            </w:pPr>
            <w:r>
              <w:rPr>
                <w:sz w:val="24"/>
              </w:rPr>
              <w:t xml:space="preserve">2233921,95</w:t>
            </w:r>
          </w:p>
        </w:tc>
      </w:tr>
      <w:tr>
        <w:tc>
          <w:tcPr>
            <w:tcW w:w="2948" w:type="dxa"/>
            <w:vAlign w:val="center"/>
          </w:tcPr>
          <w:p>
            <w:pPr>
              <w:pStyle w:val="0"/>
              <w:jc w:val="center"/>
            </w:pPr>
            <w:r>
              <w:rPr>
                <w:sz w:val="24"/>
              </w:rPr>
              <w:t xml:space="preserve">2015</w:t>
            </w:r>
          </w:p>
        </w:tc>
        <w:tc>
          <w:tcPr>
            <w:tcW w:w="3005" w:type="dxa"/>
            <w:vAlign w:val="center"/>
          </w:tcPr>
          <w:p>
            <w:pPr>
              <w:pStyle w:val="0"/>
              <w:jc w:val="center"/>
            </w:pPr>
            <w:r>
              <w:rPr>
                <w:sz w:val="24"/>
              </w:rPr>
              <w:t xml:space="preserve">516271,04</w:t>
            </w:r>
          </w:p>
        </w:tc>
        <w:tc>
          <w:tcPr>
            <w:tcW w:w="3118" w:type="dxa"/>
            <w:vAlign w:val="center"/>
          </w:tcPr>
          <w:p>
            <w:pPr>
              <w:pStyle w:val="0"/>
              <w:jc w:val="center"/>
            </w:pPr>
            <w:r>
              <w:rPr>
                <w:sz w:val="24"/>
              </w:rPr>
              <w:t xml:space="preserve">2233923,21</w:t>
            </w:r>
          </w:p>
        </w:tc>
      </w:tr>
      <w:tr>
        <w:tc>
          <w:tcPr>
            <w:tcW w:w="2948" w:type="dxa"/>
            <w:vAlign w:val="center"/>
          </w:tcPr>
          <w:p>
            <w:pPr>
              <w:pStyle w:val="0"/>
              <w:jc w:val="center"/>
            </w:pPr>
            <w:r>
              <w:rPr>
                <w:sz w:val="24"/>
              </w:rPr>
              <w:t xml:space="preserve">2016</w:t>
            </w:r>
          </w:p>
        </w:tc>
        <w:tc>
          <w:tcPr>
            <w:tcW w:w="3005" w:type="dxa"/>
            <w:vAlign w:val="center"/>
          </w:tcPr>
          <w:p>
            <w:pPr>
              <w:pStyle w:val="0"/>
              <w:jc w:val="center"/>
            </w:pPr>
            <w:r>
              <w:rPr>
                <w:sz w:val="24"/>
              </w:rPr>
              <w:t xml:space="preserve">516273,27</w:t>
            </w:r>
          </w:p>
        </w:tc>
        <w:tc>
          <w:tcPr>
            <w:tcW w:w="3118" w:type="dxa"/>
            <w:vAlign w:val="center"/>
          </w:tcPr>
          <w:p>
            <w:pPr>
              <w:pStyle w:val="0"/>
              <w:jc w:val="center"/>
            </w:pPr>
            <w:r>
              <w:rPr>
                <w:sz w:val="24"/>
              </w:rPr>
              <w:t xml:space="preserve">2233924,37</w:t>
            </w:r>
          </w:p>
        </w:tc>
      </w:tr>
      <w:tr>
        <w:tc>
          <w:tcPr>
            <w:tcW w:w="2948" w:type="dxa"/>
            <w:vAlign w:val="center"/>
          </w:tcPr>
          <w:p>
            <w:pPr>
              <w:pStyle w:val="0"/>
              <w:jc w:val="center"/>
            </w:pPr>
            <w:r>
              <w:rPr>
                <w:sz w:val="24"/>
              </w:rPr>
              <w:t xml:space="preserve">2017</w:t>
            </w:r>
          </w:p>
        </w:tc>
        <w:tc>
          <w:tcPr>
            <w:tcW w:w="3005" w:type="dxa"/>
            <w:vAlign w:val="center"/>
          </w:tcPr>
          <w:p>
            <w:pPr>
              <w:pStyle w:val="0"/>
              <w:jc w:val="center"/>
            </w:pPr>
            <w:r>
              <w:rPr>
                <w:sz w:val="24"/>
              </w:rPr>
              <w:t xml:space="preserve">516276,23</w:t>
            </w:r>
          </w:p>
        </w:tc>
        <w:tc>
          <w:tcPr>
            <w:tcW w:w="3118" w:type="dxa"/>
            <w:vAlign w:val="center"/>
          </w:tcPr>
          <w:p>
            <w:pPr>
              <w:pStyle w:val="0"/>
              <w:jc w:val="center"/>
            </w:pPr>
            <w:r>
              <w:rPr>
                <w:sz w:val="24"/>
              </w:rPr>
              <w:t xml:space="preserve">2233924,89</w:t>
            </w:r>
          </w:p>
        </w:tc>
      </w:tr>
      <w:tr>
        <w:tc>
          <w:tcPr>
            <w:tcW w:w="2948" w:type="dxa"/>
            <w:vAlign w:val="center"/>
          </w:tcPr>
          <w:p>
            <w:pPr>
              <w:pStyle w:val="0"/>
              <w:jc w:val="center"/>
            </w:pPr>
            <w:r>
              <w:rPr>
                <w:sz w:val="24"/>
              </w:rPr>
              <w:t xml:space="preserve">2018</w:t>
            </w:r>
          </w:p>
        </w:tc>
        <w:tc>
          <w:tcPr>
            <w:tcW w:w="3005" w:type="dxa"/>
            <w:vAlign w:val="center"/>
          </w:tcPr>
          <w:p>
            <w:pPr>
              <w:pStyle w:val="0"/>
              <w:jc w:val="center"/>
            </w:pPr>
            <w:r>
              <w:rPr>
                <w:sz w:val="24"/>
              </w:rPr>
              <w:t xml:space="preserve">516279,51</w:t>
            </w:r>
          </w:p>
        </w:tc>
        <w:tc>
          <w:tcPr>
            <w:tcW w:w="3118" w:type="dxa"/>
            <w:vAlign w:val="center"/>
          </w:tcPr>
          <w:p>
            <w:pPr>
              <w:pStyle w:val="0"/>
              <w:jc w:val="center"/>
            </w:pPr>
            <w:r>
              <w:rPr>
                <w:sz w:val="24"/>
              </w:rPr>
              <w:t xml:space="preserve">2233925,05</w:t>
            </w:r>
          </w:p>
        </w:tc>
      </w:tr>
      <w:tr>
        <w:tc>
          <w:tcPr>
            <w:tcW w:w="2948" w:type="dxa"/>
            <w:vAlign w:val="center"/>
          </w:tcPr>
          <w:p>
            <w:pPr>
              <w:pStyle w:val="0"/>
              <w:jc w:val="center"/>
            </w:pPr>
            <w:r>
              <w:rPr>
                <w:sz w:val="24"/>
              </w:rPr>
              <w:t xml:space="preserve">2019</w:t>
            </w:r>
          </w:p>
        </w:tc>
        <w:tc>
          <w:tcPr>
            <w:tcW w:w="3005" w:type="dxa"/>
            <w:vAlign w:val="center"/>
          </w:tcPr>
          <w:p>
            <w:pPr>
              <w:pStyle w:val="0"/>
              <w:jc w:val="center"/>
            </w:pPr>
            <w:r>
              <w:rPr>
                <w:sz w:val="24"/>
              </w:rPr>
              <w:t xml:space="preserve">516282,46</w:t>
            </w:r>
          </w:p>
        </w:tc>
        <w:tc>
          <w:tcPr>
            <w:tcW w:w="3118" w:type="dxa"/>
            <w:vAlign w:val="center"/>
          </w:tcPr>
          <w:p>
            <w:pPr>
              <w:pStyle w:val="0"/>
              <w:jc w:val="center"/>
            </w:pPr>
            <w:r>
              <w:rPr>
                <w:sz w:val="24"/>
              </w:rPr>
              <w:t xml:space="preserve">2233925,03</w:t>
            </w:r>
          </w:p>
        </w:tc>
      </w:tr>
      <w:tr>
        <w:tc>
          <w:tcPr>
            <w:tcW w:w="2948" w:type="dxa"/>
            <w:vAlign w:val="center"/>
          </w:tcPr>
          <w:p>
            <w:pPr>
              <w:pStyle w:val="0"/>
              <w:jc w:val="center"/>
            </w:pPr>
            <w:r>
              <w:rPr>
                <w:sz w:val="24"/>
              </w:rPr>
              <w:t xml:space="preserve">2020</w:t>
            </w:r>
          </w:p>
        </w:tc>
        <w:tc>
          <w:tcPr>
            <w:tcW w:w="3005" w:type="dxa"/>
            <w:vAlign w:val="center"/>
          </w:tcPr>
          <w:p>
            <w:pPr>
              <w:pStyle w:val="0"/>
              <w:jc w:val="center"/>
            </w:pPr>
            <w:r>
              <w:rPr>
                <w:sz w:val="24"/>
              </w:rPr>
              <w:t xml:space="preserve">516290,10</w:t>
            </w:r>
          </w:p>
        </w:tc>
        <w:tc>
          <w:tcPr>
            <w:tcW w:w="3118" w:type="dxa"/>
            <w:vAlign w:val="center"/>
          </w:tcPr>
          <w:p>
            <w:pPr>
              <w:pStyle w:val="0"/>
              <w:jc w:val="center"/>
            </w:pPr>
            <w:r>
              <w:rPr>
                <w:sz w:val="24"/>
              </w:rPr>
              <w:t xml:space="preserve">2233926,29</w:t>
            </w:r>
          </w:p>
        </w:tc>
      </w:tr>
      <w:tr>
        <w:tc>
          <w:tcPr>
            <w:tcW w:w="2948" w:type="dxa"/>
            <w:vAlign w:val="center"/>
          </w:tcPr>
          <w:p>
            <w:pPr>
              <w:pStyle w:val="0"/>
              <w:jc w:val="center"/>
            </w:pPr>
            <w:r>
              <w:rPr>
                <w:sz w:val="24"/>
              </w:rPr>
              <w:t xml:space="preserve">2021</w:t>
            </w:r>
          </w:p>
        </w:tc>
        <w:tc>
          <w:tcPr>
            <w:tcW w:w="3005" w:type="dxa"/>
            <w:vAlign w:val="center"/>
          </w:tcPr>
          <w:p>
            <w:pPr>
              <w:pStyle w:val="0"/>
              <w:jc w:val="center"/>
            </w:pPr>
            <w:r>
              <w:rPr>
                <w:sz w:val="24"/>
              </w:rPr>
              <w:t xml:space="preserve">516296,49</w:t>
            </w:r>
          </w:p>
        </w:tc>
        <w:tc>
          <w:tcPr>
            <w:tcW w:w="3118" w:type="dxa"/>
            <w:vAlign w:val="center"/>
          </w:tcPr>
          <w:p>
            <w:pPr>
              <w:pStyle w:val="0"/>
              <w:jc w:val="center"/>
            </w:pPr>
            <w:r>
              <w:rPr>
                <w:sz w:val="24"/>
              </w:rPr>
              <w:t xml:space="preserve">2233927,83</w:t>
            </w:r>
          </w:p>
        </w:tc>
      </w:tr>
      <w:tr>
        <w:tc>
          <w:tcPr>
            <w:tcW w:w="2948" w:type="dxa"/>
            <w:vAlign w:val="center"/>
          </w:tcPr>
          <w:p>
            <w:pPr>
              <w:pStyle w:val="0"/>
              <w:jc w:val="center"/>
            </w:pPr>
            <w:r>
              <w:rPr>
                <w:sz w:val="24"/>
              </w:rPr>
              <w:t xml:space="preserve">2022</w:t>
            </w:r>
          </w:p>
        </w:tc>
        <w:tc>
          <w:tcPr>
            <w:tcW w:w="3005" w:type="dxa"/>
            <w:vAlign w:val="center"/>
          </w:tcPr>
          <w:p>
            <w:pPr>
              <w:pStyle w:val="0"/>
              <w:jc w:val="center"/>
            </w:pPr>
            <w:r>
              <w:rPr>
                <w:sz w:val="24"/>
              </w:rPr>
              <w:t xml:space="preserve">516299,67</w:t>
            </w:r>
          </w:p>
        </w:tc>
        <w:tc>
          <w:tcPr>
            <w:tcW w:w="3118" w:type="dxa"/>
            <w:vAlign w:val="center"/>
          </w:tcPr>
          <w:p>
            <w:pPr>
              <w:pStyle w:val="0"/>
              <w:jc w:val="center"/>
            </w:pPr>
            <w:r>
              <w:rPr>
                <w:sz w:val="24"/>
              </w:rPr>
              <w:t xml:space="preserve">2233928,94</w:t>
            </w:r>
          </w:p>
        </w:tc>
      </w:tr>
      <w:tr>
        <w:tc>
          <w:tcPr>
            <w:tcW w:w="2948" w:type="dxa"/>
            <w:vAlign w:val="center"/>
          </w:tcPr>
          <w:p>
            <w:pPr>
              <w:pStyle w:val="0"/>
              <w:jc w:val="center"/>
            </w:pPr>
            <w:r>
              <w:rPr>
                <w:sz w:val="24"/>
              </w:rPr>
              <w:t xml:space="preserve">2023</w:t>
            </w:r>
          </w:p>
        </w:tc>
        <w:tc>
          <w:tcPr>
            <w:tcW w:w="3005" w:type="dxa"/>
            <w:vAlign w:val="center"/>
          </w:tcPr>
          <w:p>
            <w:pPr>
              <w:pStyle w:val="0"/>
              <w:jc w:val="center"/>
            </w:pPr>
            <w:r>
              <w:rPr>
                <w:sz w:val="24"/>
              </w:rPr>
              <w:t xml:space="preserve">516302,43</w:t>
            </w:r>
          </w:p>
        </w:tc>
        <w:tc>
          <w:tcPr>
            <w:tcW w:w="3118" w:type="dxa"/>
            <w:vAlign w:val="center"/>
          </w:tcPr>
          <w:p>
            <w:pPr>
              <w:pStyle w:val="0"/>
              <w:jc w:val="center"/>
            </w:pPr>
            <w:r>
              <w:rPr>
                <w:sz w:val="24"/>
              </w:rPr>
              <w:t xml:space="preserve">2233930,30</w:t>
            </w:r>
          </w:p>
        </w:tc>
      </w:tr>
      <w:tr>
        <w:tc>
          <w:tcPr>
            <w:tcW w:w="2948" w:type="dxa"/>
            <w:vAlign w:val="center"/>
          </w:tcPr>
          <w:p>
            <w:pPr>
              <w:pStyle w:val="0"/>
              <w:jc w:val="center"/>
            </w:pPr>
            <w:r>
              <w:rPr>
                <w:sz w:val="24"/>
              </w:rPr>
              <w:t xml:space="preserve">2024</w:t>
            </w:r>
          </w:p>
        </w:tc>
        <w:tc>
          <w:tcPr>
            <w:tcW w:w="3005" w:type="dxa"/>
            <w:vAlign w:val="center"/>
          </w:tcPr>
          <w:p>
            <w:pPr>
              <w:pStyle w:val="0"/>
              <w:jc w:val="center"/>
            </w:pPr>
            <w:r>
              <w:rPr>
                <w:sz w:val="24"/>
              </w:rPr>
              <w:t xml:space="preserve">516303,68</w:t>
            </w:r>
          </w:p>
        </w:tc>
        <w:tc>
          <w:tcPr>
            <w:tcW w:w="3118" w:type="dxa"/>
            <w:vAlign w:val="center"/>
          </w:tcPr>
          <w:p>
            <w:pPr>
              <w:pStyle w:val="0"/>
              <w:jc w:val="center"/>
            </w:pPr>
            <w:r>
              <w:rPr>
                <w:sz w:val="24"/>
              </w:rPr>
              <w:t xml:space="preserve">2233931,22</w:t>
            </w:r>
          </w:p>
        </w:tc>
      </w:tr>
      <w:tr>
        <w:tc>
          <w:tcPr>
            <w:tcW w:w="2948" w:type="dxa"/>
            <w:vAlign w:val="center"/>
          </w:tcPr>
          <w:p>
            <w:pPr>
              <w:pStyle w:val="0"/>
              <w:jc w:val="center"/>
            </w:pPr>
            <w:r>
              <w:rPr>
                <w:sz w:val="24"/>
              </w:rPr>
              <w:t xml:space="preserve">2025</w:t>
            </w:r>
          </w:p>
        </w:tc>
        <w:tc>
          <w:tcPr>
            <w:tcW w:w="3005" w:type="dxa"/>
            <w:vAlign w:val="center"/>
          </w:tcPr>
          <w:p>
            <w:pPr>
              <w:pStyle w:val="0"/>
              <w:jc w:val="center"/>
            </w:pPr>
            <w:r>
              <w:rPr>
                <w:sz w:val="24"/>
              </w:rPr>
              <w:t xml:space="preserve">516317,30</w:t>
            </w:r>
          </w:p>
        </w:tc>
        <w:tc>
          <w:tcPr>
            <w:tcW w:w="3118" w:type="dxa"/>
            <w:vAlign w:val="center"/>
          </w:tcPr>
          <w:p>
            <w:pPr>
              <w:pStyle w:val="0"/>
              <w:jc w:val="center"/>
            </w:pPr>
            <w:r>
              <w:rPr>
                <w:sz w:val="24"/>
              </w:rPr>
              <w:t xml:space="preserve">2233936,92</w:t>
            </w:r>
          </w:p>
        </w:tc>
      </w:tr>
      <w:tr>
        <w:tc>
          <w:tcPr>
            <w:tcW w:w="2948" w:type="dxa"/>
            <w:vAlign w:val="center"/>
          </w:tcPr>
          <w:p>
            <w:pPr>
              <w:pStyle w:val="0"/>
              <w:jc w:val="center"/>
            </w:pPr>
            <w:r>
              <w:rPr>
                <w:sz w:val="24"/>
              </w:rPr>
              <w:t xml:space="preserve">2026</w:t>
            </w:r>
          </w:p>
        </w:tc>
        <w:tc>
          <w:tcPr>
            <w:tcW w:w="3005" w:type="dxa"/>
            <w:vAlign w:val="center"/>
          </w:tcPr>
          <w:p>
            <w:pPr>
              <w:pStyle w:val="0"/>
              <w:jc w:val="center"/>
            </w:pPr>
            <w:r>
              <w:rPr>
                <w:sz w:val="24"/>
              </w:rPr>
              <w:t xml:space="preserve">516338,62</w:t>
            </w:r>
          </w:p>
        </w:tc>
        <w:tc>
          <w:tcPr>
            <w:tcW w:w="3118" w:type="dxa"/>
            <w:vAlign w:val="center"/>
          </w:tcPr>
          <w:p>
            <w:pPr>
              <w:pStyle w:val="0"/>
              <w:jc w:val="center"/>
            </w:pPr>
            <w:r>
              <w:rPr>
                <w:sz w:val="24"/>
              </w:rPr>
              <w:t xml:space="preserve">2233946,46</w:t>
            </w:r>
          </w:p>
        </w:tc>
      </w:tr>
      <w:tr>
        <w:tc>
          <w:tcPr>
            <w:tcW w:w="2948" w:type="dxa"/>
            <w:vAlign w:val="center"/>
          </w:tcPr>
          <w:p>
            <w:pPr>
              <w:pStyle w:val="0"/>
              <w:jc w:val="center"/>
            </w:pPr>
            <w:r>
              <w:rPr>
                <w:sz w:val="24"/>
              </w:rPr>
              <w:t xml:space="preserve">2027</w:t>
            </w:r>
          </w:p>
        </w:tc>
        <w:tc>
          <w:tcPr>
            <w:tcW w:w="3005" w:type="dxa"/>
            <w:vAlign w:val="center"/>
          </w:tcPr>
          <w:p>
            <w:pPr>
              <w:pStyle w:val="0"/>
              <w:jc w:val="center"/>
            </w:pPr>
            <w:r>
              <w:rPr>
                <w:sz w:val="24"/>
              </w:rPr>
              <w:t xml:space="preserve">516341,54</w:t>
            </w:r>
          </w:p>
        </w:tc>
        <w:tc>
          <w:tcPr>
            <w:tcW w:w="3118" w:type="dxa"/>
            <w:vAlign w:val="center"/>
          </w:tcPr>
          <w:p>
            <w:pPr>
              <w:pStyle w:val="0"/>
              <w:jc w:val="center"/>
            </w:pPr>
            <w:r>
              <w:rPr>
                <w:sz w:val="24"/>
              </w:rPr>
              <w:t xml:space="preserve">2233947,77</w:t>
            </w:r>
          </w:p>
        </w:tc>
      </w:tr>
      <w:tr>
        <w:tc>
          <w:tcPr>
            <w:tcW w:w="2948" w:type="dxa"/>
            <w:vAlign w:val="center"/>
          </w:tcPr>
          <w:p>
            <w:pPr>
              <w:pStyle w:val="0"/>
              <w:jc w:val="center"/>
            </w:pPr>
            <w:r>
              <w:rPr>
                <w:sz w:val="24"/>
              </w:rPr>
              <w:t xml:space="preserve">2028</w:t>
            </w:r>
          </w:p>
        </w:tc>
        <w:tc>
          <w:tcPr>
            <w:tcW w:w="3005" w:type="dxa"/>
            <w:vAlign w:val="center"/>
          </w:tcPr>
          <w:p>
            <w:pPr>
              <w:pStyle w:val="0"/>
              <w:jc w:val="center"/>
            </w:pPr>
            <w:r>
              <w:rPr>
                <w:sz w:val="24"/>
              </w:rPr>
              <w:t xml:space="preserve">516384,99</w:t>
            </w:r>
          </w:p>
        </w:tc>
        <w:tc>
          <w:tcPr>
            <w:tcW w:w="3118" w:type="dxa"/>
            <w:vAlign w:val="center"/>
          </w:tcPr>
          <w:p>
            <w:pPr>
              <w:pStyle w:val="0"/>
              <w:jc w:val="center"/>
            </w:pPr>
            <w:r>
              <w:rPr>
                <w:sz w:val="24"/>
              </w:rPr>
              <w:t xml:space="preserve">2233968,17</w:t>
            </w:r>
          </w:p>
        </w:tc>
      </w:tr>
      <w:tr>
        <w:tc>
          <w:tcPr>
            <w:tcW w:w="2948" w:type="dxa"/>
            <w:vAlign w:val="center"/>
          </w:tcPr>
          <w:p>
            <w:pPr>
              <w:pStyle w:val="0"/>
              <w:jc w:val="center"/>
            </w:pPr>
            <w:r>
              <w:rPr>
                <w:sz w:val="24"/>
              </w:rPr>
              <w:t xml:space="preserve">2029</w:t>
            </w:r>
          </w:p>
        </w:tc>
        <w:tc>
          <w:tcPr>
            <w:tcW w:w="3005" w:type="dxa"/>
            <w:vAlign w:val="center"/>
          </w:tcPr>
          <w:p>
            <w:pPr>
              <w:pStyle w:val="0"/>
              <w:jc w:val="center"/>
            </w:pPr>
            <w:r>
              <w:rPr>
                <w:sz w:val="24"/>
              </w:rPr>
              <w:t xml:space="preserve">516388,36</w:t>
            </w:r>
          </w:p>
        </w:tc>
        <w:tc>
          <w:tcPr>
            <w:tcW w:w="3118" w:type="dxa"/>
            <w:vAlign w:val="center"/>
          </w:tcPr>
          <w:p>
            <w:pPr>
              <w:pStyle w:val="0"/>
              <w:jc w:val="center"/>
            </w:pPr>
            <w:r>
              <w:rPr>
                <w:sz w:val="24"/>
              </w:rPr>
              <w:t xml:space="preserve">2233969,95</w:t>
            </w:r>
          </w:p>
        </w:tc>
      </w:tr>
      <w:tr>
        <w:tc>
          <w:tcPr>
            <w:tcW w:w="2948" w:type="dxa"/>
            <w:vAlign w:val="center"/>
          </w:tcPr>
          <w:p>
            <w:pPr>
              <w:pStyle w:val="0"/>
              <w:jc w:val="center"/>
            </w:pPr>
            <w:r>
              <w:rPr>
                <w:sz w:val="24"/>
              </w:rPr>
              <w:t xml:space="preserve">2030</w:t>
            </w:r>
          </w:p>
        </w:tc>
        <w:tc>
          <w:tcPr>
            <w:tcW w:w="3005" w:type="dxa"/>
            <w:vAlign w:val="center"/>
          </w:tcPr>
          <w:p>
            <w:pPr>
              <w:pStyle w:val="0"/>
              <w:jc w:val="center"/>
            </w:pPr>
            <w:r>
              <w:rPr>
                <w:sz w:val="24"/>
              </w:rPr>
              <w:t xml:space="preserve">516391,44</w:t>
            </w:r>
          </w:p>
        </w:tc>
        <w:tc>
          <w:tcPr>
            <w:tcW w:w="3118" w:type="dxa"/>
            <w:vAlign w:val="center"/>
          </w:tcPr>
          <w:p>
            <w:pPr>
              <w:pStyle w:val="0"/>
              <w:jc w:val="center"/>
            </w:pPr>
            <w:r>
              <w:rPr>
                <w:sz w:val="24"/>
              </w:rPr>
              <w:t xml:space="preserve">2233972,80</w:t>
            </w:r>
          </w:p>
        </w:tc>
      </w:tr>
      <w:tr>
        <w:tc>
          <w:tcPr>
            <w:tcW w:w="2948" w:type="dxa"/>
            <w:vAlign w:val="center"/>
          </w:tcPr>
          <w:p>
            <w:pPr>
              <w:pStyle w:val="0"/>
              <w:jc w:val="center"/>
            </w:pPr>
            <w:r>
              <w:rPr>
                <w:sz w:val="24"/>
              </w:rPr>
              <w:t xml:space="preserve">2031</w:t>
            </w:r>
          </w:p>
        </w:tc>
        <w:tc>
          <w:tcPr>
            <w:tcW w:w="3005" w:type="dxa"/>
            <w:vAlign w:val="center"/>
          </w:tcPr>
          <w:p>
            <w:pPr>
              <w:pStyle w:val="0"/>
              <w:jc w:val="center"/>
            </w:pPr>
            <w:r>
              <w:rPr>
                <w:sz w:val="24"/>
              </w:rPr>
              <w:t xml:space="preserve">516395,28</w:t>
            </w:r>
          </w:p>
        </w:tc>
        <w:tc>
          <w:tcPr>
            <w:tcW w:w="3118" w:type="dxa"/>
            <w:vAlign w:val="center"/>
          </w:tcPr>
          <w:p>
            <w:pPr>
              <w:pStyle w:val="0"/>
              <w:jc w:val="center"/>
            </w:pPr>
            <w:r>
              <w:rPr>
                <w:sz w:val="24"/>
              </w:rPr>
              <w:t xml:space="preserve">2233975,70</w:t>
            </w:r>
          </w:p>
        </w:tc>
      </w:tr>
      <w:tr>
        <w:tc>
          <w:tcPr>
            <w:tcW w:w="2948" w:type="dxa"/>
            <w:vAlign w:val="center"/>
          </w:tcPr>
          <w:p>
            <w:pPr>
              <w:pStyle w:val="0"/>
              <w:jc w:val="center"/>
            </w:pPr>
            <w:r>
              <w:rPr>
                <w:sz w:val="24"/>
              </w:rPr>
              <w:t xml:space="preserve">2032</w:t>
            </w:r>
          </w:p>
        </w:tc>
        <w:tc>
          <w:tcPr>
            <w:tcW w:w="3005" w:type="dxa"/>
            <w:vAlign w:val="center"/>
          </w:tcPr>
          <w:p>
            <w:pPr>
              <w:pStyle w:val="0"/>
              <w:jc w:val="center"/>
            </w:pPr>
            <w:r>
              <w:rPr>
                <w:sz w:val="24"/>
              </w:rPr>
              <w:t xml:space="preserve">516398,33</w:t>
            </w:r>
          </w:p>
        </w:tc>
        <w:tc>
          <w:tcPr>
            <w:tcW w:w="3118" w:type="dxa"/>
            <w:vAlign w:val="center"/>
          </w:tcPr>
          <w:p>
            <w:pPr>
              <w:pStyle w:val="0"/>
              <w:jc w:val="center"/>
            </w:pPr>
            <w:r>
              <w:rPr>
                <w:sz w:val="24"/>
              </w:rPr>
              <w:t xml:space="preserve">2233977,54</w:t>
            </w:r>
          </w:p>
        </w:tc>
      </w:tr>
      <w:tr>
        <w:tc>
          <w:tcPr>
            <w:tcW w:w="2948" w:type="dxa"/>
            <w:vAlign w:val="center"/>
          </w:tcPr>
          <w:p>
            <w:pPr>
              <w:pStyle w:val="0"/>
              <w:jc w:val="center"/>
            </w:pPr>
            <w:r>
              <w:rPr>
                <w:sz w:val="24"/>
              </w:rPr>
              <w:t xml:space="preserve">2033</w:t>
            </w:r>
          </w:p>
        </w:tc>
        <w:tc>
          <w:tcPr>
            <w:tcW w:w="3005" w:type="dxa"/>
            <w:vAlign w:val="center"/>
          </w:tcPr>
          <w:p>
            <w:pPr>
              <w:pStyle w:val="0"/>
              <w:jc w:val="center"/>
            </w:pPr>
            <w:r>
              <w:rPr>
                <w:sz w:val="24"/>
              </w:rPr>
              <w:t xml:space="preserve">516401,41</w:t>
            </w:r>
          </w:p>
        </w:tc>
        <w:tc>
          <w:tcPr>
            <w:tcW w:w="3118" w:type="dxa"/>
            <w:vAlign w:val="center"/>
          </w:tcPr>
          <w:p>
            <w:pPr>
              <w:pStyle w:val="0"/>
              <w:jc w:val="center"/>
            </w:pPr>
            <w:r>
              <w:rPr>
                <w:sz w:val="24"/>
              </w:rPr>
              <w:t xml:space="preserve">2233978,82</w:t>
            </w:r>
          </w:p>
        </w:tc>
      </w:tr>
      <w:tr>
        <w:tc>
          <w:tcPr>
            <w:tcW w:w="2948" w:type="dxa"/>
            <w:vAlign w:val="center"/>
          </w:tcPr>
          <w:p>
            <w:pPr>
              <w:pStyle w:val="0"/>
              <w:jc w:val="center"/>
            </w:pPr>
            <w:r>
              <w:rPr>
                <w:sz w:val="24"/>
              </w:rPr>
              <w:t xml:space="preserve">2034</w:t>
            </w:r>
          </w:p>
        </w:tc>
        <w:tc>
          <w:tcPr>
            <w:tcW w:w="3005" w:type="dxa"/>
            <w:vAlign w:val="center"/>
          </w:tcPr>
          <w:p>
            <w:pPr>
              <w:pStyle w:val="0"/>
              <w:jc w:val="center"/>
            </w:pPr>
            <w:r>
              <w:rPr>
                <w:sz w:val="24"/>
              </w:rPr>
              <w:t xml:space="preserve">516404,69</w:t>
            </w:r>
          </w:p>
        </w:tc>
        <w:tc>
          <w:tcPr>
            <w:tcW w:w="3118" w:type="dxa"/>
            <w:vAlign w:val="center"/>
          </w:tcPr>
          <w:p>
            <w:pPr>
              <w:pStyle w:val="0"/>
              <w:jc w:val="center"/>
            </w:pPr>
            <w:r>
              <w:rPr>
                <w:sz w:val="24"/>
              </w:rPr>
              <w:t xml:space="preserve">2233980,12</w:t>
            </w:r>
          </w:p>
        </w:tc>
      </w:tr>
      <w:tr>
        <w:tc>
          <w:tcPr>
            <w:tcW w:w="2948" w:type="dxa"/>
            <w:vAlign w:val="center"/>
          </w:tcPr>
          <w:p>
            <w:pPr>
              <w:pStyle w:val="0"/>
              <w:jc w:val="center"/>
            </w:pPr>
            <w:r>
              <w:rPr>
                <w:sz w:val="24"/>
              </w:rPr>
              <w:t xml:space="preserve">2035</w:t>
            </w:r>
          </w:p>
        </w:tc>
        <w:tc>
          <w:tcPr>
            <w:tcW w:w="3005" w:type="dxa"/>
            <w:vAlign w:val="center"/>
          </w:tcPr>
          <w:p>
            <w:pPr>
              <w:pStyle w:val="0"/>
              <w:jc w:val="center"/>
            </w:pPr>
            <w:r>
              <w:rPr>
                <w:sz w:val="24"/>
              </w:rPr>
              <w:t xml:space="preserve">516408,80</w:t>
            </w:r>
          </w:p>
        </w:tc>
        <w:tc>
          <w:tcPr>
            <w:tcW w:w="3118" w:type="dxa"/>
            <w:vAlign w:val="center"/>
          </w:tcPr>
          <w:p>
            <w:pPr>
              <w:pStyle w:val="0"/>
              <w:jc w:val="center"/>
            </w:pPr>
            <w:r>
              <w:rPr>
                <w:sz w:val="24"/>
              </w:rPr>
              <w:t xml:space="preserve">2233982,09</w:t>
            </w:r>
          </w:p>
        </w:tc>
      </w:tr>
      <w:tr>
        <w:tc>
          <w:tcPr>
            <w:tcW w:w="2948" w:type="dxa"/>
            <w:vAlign w:val="center"/>
          </w:tcPr>
          <w:p>
            <w:pPr>
              <w:pStyle w:val="0"/>
              <w:jc w:val="center"/>
            </w:pPr>
            <w:r>
              <w:rPr>
                <w:sz w:val="24"/>
              </w:rPr>
              <w:t xml:space="preserve">2036</w:t>
            </w:r>
          </w:p>
        </w:tc>
        <w:tc>
          <w:tcPr>
            <w:tcW w:w="3005" w:type="dxa"/>
            <w:vAlign w:val="center"/>
          </w:tcPr>
          <w:p>
            <w:pPr>
              <w:pStyle w:val="0"/>
              <w:jc w:val="center"/>
            </w:pPr>
            <w:r>
              <w:rPr>
                <w:sz w:val="24"/>
              </w:rPr>
              <w:t xml:space="preserve">516411,17</w:t>
            </w:r>
          </w:p>
        </w:tc>
        <w:tc>
          <w:tcPr>
            <w:tcW w:w="3118" w:type="dxa"/>
            <w:vAlign w:val="center"/>
          </w:tcPr>
          <w:p>
            <w:pPr>
              <w:pStyle w:val="0"/>
              <w:jc w:val="center"/>
            </w:pPr>
            <w:r>
              <w:rPr>
                <w:sz w:val="24"/>
              </w:rPr>
              <w:t xml:space="preserve">2233983,24</w:t>
            </w:r>
          </w:p>
        </w:tc>
      </w:tr>
      <w:tr>
        <w:tc>
          <w:tcPr>
            <w:tcW w:w="2948" w:type="dxa"/>
            <w:vAlign w:val="center"/>
          </w:tcPr>
          <w:p>
            <w:pPr>
              <w:pStyle w:val="0"/>
              <w:jc w:val="center"/>
            </w:pPr>
            <w:r>
              <w:rPr>
                <w:sz w:val="24"/>
              </w:rPr>
              <w:t xml:space="preserve">2037</w:t>
            </w:r>
          </w:p>
        </w:tc>
        <w:tc>
          <w:tcPr>
            <w:tcW w:w="3005" w:type="dxa"/>
            <w:vAlign w:val="center"/>
          </w:tcPr>
          <w:p>
            <w:pPr>
              <w:pStyle w:val="0"/>
              <w:jc w:val="center"/>
            </w:pPr>
            <w:r>
              <w:rPr>
                <w:sz w:val="24"/>
              </w:rPr>
              <w:t xml:space="preserve">516412,81</w:t>
            </w:r>
          </w:p>
        </w:tc>
        <w:tc>
          <w:tcPr>
            <w:tcW w:w="3118" w:type="dxa"/>
            <w:vAlign w:val="center"/>
          </w:tcPr>
          <w:p>
            <w:pPr>
              <w:pStyle w:val="0"/>
              <w:jc w:val="center"/>
            </w:pPr>
            <w:r>
              <w:rPr>
                <w:sz w:val="24"/>
              </w:rPr>
              <w:t xml:space="preserve">2233984,60</w:t>
            </w:r>
          </w:p>
        </w:tc>
      </w:tr>
      <w:tr>
        <w:tc>
          <w:tcPr>
            <w:tcW w:w="2948" w:type="dxa"/>
            <w:vAlign w:val="center"/>
          </w:tcPr>
          <w:p>
            <w:pPr>
              <w:pStyle w:val="0"/>
              <w:jc w:val="center"/>
            </w:pPr>
            <w:r>
              <w:rPr>
                <w:sz w:val="24"/>
              </w:rPr>
              <w:t xml:space="preserve">2038</w:t>
            </w:r>
          </w:p>
        </w:tc>
        <w:tc>
          <w:tcPr>
            <w:tcW w:w="3005" w:type="dxa"/>
            <w:vAlign w:val="center"/>
          </w:tcPr>
          <w:p>
            <w:pPr>
              <w:pStyle w:val="0"/>
              <w:jc w:val="center"/>
            </w:pPr>
            <w:r>
              <w:rPr>
                <w:sz w:val="24"/>
              </w:rPr>
              <w:t xml:space="preserve">516416,31</w:t>
            </w:r>
          </w:p>
        </w:tc>
        <w:tc>
          <w:tcPr>
            <w:tcW w:w="3118" w:type="dxa"/>
            <w:vAlign w:val="center"/>
          </w:tcPr>
          <w:p>
            <w:pPr>
              <w:pStyle w:val="0"/>
              <w:jc w:val="center"/>
            </w:pPr>
            <w:r>
              <w:rPr>
                <w:sz w:val="24"/>
              </w:rPr>
              <w:t xml:space="preserve">2233986,65</w:t>
            </w:r>
          </w:p>
        </w:tc>
      </w:tr>
      <w:tr>
        <w:tc>
          <w:tcPr>
            <w:tcW w:w="2948" w:type="dxa"/>
            <w:vAlign w:val="center"/>
          </w:tcPr>
          <w:p>
            <w:pPr>
              <w:pStyle w:val="0"/>
              <w:jc w:val="center"/>
            </w:pPr>
            <w:r>
              <w:rPr>
                <w:sz w:val="24"/>
              </w:rPr>
              <w:t xml:space="preserve">2039</w:t>
            </w:r>
          </w:p>
        </w:tc>
        <w:tc>
          <w:tcPr>
            <w:tcW w:w="3005" w:type="dxa"/>
            <w:vAlign w:val="center"/>
          </w:tcPr>
          <w:p>
            <w:pPr>
              <w:pStyle w:val="0"/>
              <w:jc w:val="center"/>
            </w:pPr>
            <w:r>
              <w:rPr>
                <w:sz w:val="24"/>
              </w:rPr>
              <w:t xml:space="preserve">516419,43</w:t>
            </w:r>
          </w:p>
        </w:tc>
        <w:tc>
          <w:tcPr>
            <w:tcW w:w="3118" w:type="dxa"/>
            <w:vAlign w:val="center"/>
          </w:tcPr>
          <w:p>
            <w:pPr>
              <w:pStyle w:val="0"/>
              <w:jc w:val="center"/>
            </w:pPr>
            <w:r>
              <w:rPr>
                <w:sz w:val="24"/>
              </w:rPr>
              <w:t xml:space="preserve">2233987,89</w:t>
            </w:r>
          </w:p>
        </w:tc>
      </w:tr>
      <w:tr>
        <w:tc>
          <w:tcPr>
            <w:tcW w:w="2948" w:type="dxa"/>
            <w:vAlign w:val="center"/>
          </w:tcPr>
          <w:p>
            <w:pPr>
              <w:pStyle w:val="0"/>
              <w:jc w:val="center"/>
            </w:pPr>
            <w:r>
              <w:rPr>
                <w:sz w:val="24"/>
              </w:rPr>
              <w:t xml:space="preserve">2040</w:t>
            </w:r>
          </w:p>
        </w:tc>
        <w:tc>
          <w:tcPr>
            <w:tcW w:w="3005" w:type="dxa"/>
            <w:vAlign w:val="center"/>
          </w:tcPr>
          <w:p>
            <w:pPr>
              <w:pStyle w:val="0"/>
              <w:jc w:val="center"/>
            </w:pPr>
            <w:r>
              <w:rPr>
                <w:sz w:val="24"/>
              </w:rPr>
              <w:t xml:space="preserve">516420,86</w:t>
            </w:r>
          </w:p>
        </w:tc>
        <w:tc>
          <w:tcPr>
            <w:tcW w:w="3118" w:type="dxa"/>
            <w:vAlign w:val="center"/>
          </w:tcPr>
          <w:p>
            <w:pPr>
              <w:pStyle w:val="0"/>
              <w:jc w:val="center"/>
            </w:pPr>
            <w:r>
              <w:rPr>
                <w:sz w:val="24"/>
              </w:rPr>
              <w:t xml:space="preserve">2233987,97</w:t>
            </w:r>
          </w:p>
        </w:tc>
      </w:tr>
      <w:tr>
        <w:tc>
          <w:tcPr>
            <w:tcW w:w="2948" w:type="dxa"/>
            <w:vAlign w:val="center"/>
          </w:tcPr>
          <w:p>
            <w:pPr>
              <w:pStyle w:val="0"/>
              <w:jc w:val="center"/>
            </w:pPr>
            <w:r>
              <w:rPr>
                <w:sz w:val="24"/>
              </w:rPr>
              <w:t xml:space="preserve">2041</w:t>
            </w:r>
          </w:p>
        </w:tc>
        <w:tc>
          <w:tcPr>
            <w:tcW w:w="3005" w:type="dxa"/>
            <w:vAlign w:val="center"/>
          </w:tcPr>
          <w:p>
            <w:pPr>
              <w:pStyle w:val="0"/>
              <w:jc w:val="center"/>
            </w:pPr>
            <w:r>
              <w:rPr>
                <w:sz w:val="24"/>
              </w:rPr>
              <w:t xml:space="preserve">516423,79</w:t>
            </w:r>
          </w:p>
        </w:tc>
        <w:tc>
          <w:tcPr>
            <w:tcW w:w="3118" w:type="dxa"/>
            <w:vAlign w:val="center"/>
          </w:tcPr>
          <w:p>
            <w:pPr>
              <w:pStyle w:val="0"/>
              <w:jc w:val="center"/>
            </w:pPr>
            <w:r>
              <w:rPr>
                <w:sz w:val="24"/>
              </w:rPr>
              <w:t xml:space="preserve">2233987,73</w:t>
            </w:r>
          </w:p>
        </w:tc>
      </w:tr>
      <w:tr>
        <w:tc>
          <w:tcPr>
            <w:tcW w:w="2948" w:type="dxa"/>
            <w:vAlign w:val="center"/>
          </w:tcPr>
          <w:p>
            <w:pPr>
              <w:pStyle w:val="0"/>
              <w:jc w:val="center"/>
            </w:pPr>
            <w:r>
              <w:rPr>
                <w:sz w:val="24"/>
              </w:rPr>
              <w:t xml:space="preserve">2042</w:t>
            </w:r>
          </w:p>
        </w:tc>
        <w:tc>
          <w:tcPr>
            <w:tcW w:w="3005" w:type="dxa"/>
            <w:vAlign w:val="center"/>
          </w:tcPr>
          <w:p>
            <w:pPr>
              <w:pStyle w:val="0"/>
              <w:jc w:val="center"/>
            </w:pPr>
            <w:r>
              <w:rPr>
                <w:sz w:val="24"/>
              </w:rPr>
              <w:t xml:space="preserve">516425,11</w:t>
            </w:r>
          </w:p>
        </w:tc>
        <w:tc>
          <w:tcPr>
            <w:tcW w:w="3118" w:type="dxa"/>
            <w:vAlign w:val="center"/>
          </w:tcPr>
          <w:p>
            <w:pPr>
              <w:pStyle w:val="0"/>
              <w:jc w:val="center"/>
            </w:pPr>
            <w:r>
              <w:rPr>
                <w:sz w:val="24"/>
              </w:rPr>
              <w:t xml:space="preserve">2233987,00</w:t>
            </w:r>
          </w:p>
        </w:tc>
      </w:tr>
      <w:tr>
        <w:tc>
          <w:tcPr>
            <w:tcW w:w="2948" w:type="dxa"/>
            <w:vAlign w:val="center"/>
          </w:tcPr>
          <w:p>
            <w:pPr>
              <w:pStyle w:val="0"/>
              <w:jc w:val="center"/>
            </w:pPr>
            <w:r>
              <w:rPr>
                <w:sz w:val="24"/>
              </w:rPr>
              <w:t xml:space="preserve">2043</w:t>
            </w:r>
          </w:p>
        </w:tc>
        <w:tc>
          <w:tcPr>
            <w:tcW w:w="3005" w:type="dxa"/>
            <w:vAlign w:val="center"/>
          </w:tcPr>
          <w:p>
            <w:pPr>
              <w:pStyle w:val="0"/>
              <w:jc w:val="center"/>
            </w:pPr>
            <w:r>
              <w:rPr>
                <w:sz w:val="24"/>
              </w:rPr>
              <w:t xml:space="preserve">516426,87</w:t>
            </w:r>
          </w:p>
        </w:tc>
        <w:tc>
          <w:tcPr>
            <w:tcW w:w="3118" w:type="dxa"/>
            <w:vAlign w:val="center"/>
          </w:tcPr>
          <w:p>
            <w:pPr>
              <w:pStyle w:val="0"/>
              <w:jc w:val="center"/>
            </w:pPr>
            <w:r>
              <w:rPr>
                <w:sz w:val="24"/>
              </w:rPr>
              <w:t xml:space="preserve">2233985,68</w:t>
            </w:r>
          </w:p>
        </w:tc>
      </w:tr>
      <w:tr>
        <w:tc>
          <w:tcPr>
            <w:tcW w:w="2948" w:type="dxa"/>
            <w:vAlign w:val="center"/>
          </w:tcPr>
          <w:p>
            <w:pPr>
              <w:pStyle w:val="0"/>
              <w:jc w:val="center"/>
            </w:pPr>
            <w:r>
              <w:rPr>
                <w:sz w:val="24"/>
              </w:rPr>
              <w:t xml:space="preserve">2044</w:t>
            </w:r>
          </w:p>
        </w:tc>
        <w:tc>
          <w:tcPr>
            <w:tcW w:w="3005" w:type="dxa"/>
            <w:vAlign w:val="center"/>
          </w:tcPr>
          <w:p>
            <w:pPr>
              <w:pStyle w:val="0"/>
              <w:jc w:val="center"/>
            </w:pPr>
            <w:r>
              <w:rPr>
                <w:sz w:val="24"/>
              </w:rPr>
              <w:t xml:space="preserve">516428,31</w:t>
            </w:r>
          </w:p>
        </w:tc>
        <w:tc>
          <w:tcPr>
            <w:tcW w:w="3118" w:type="dxa"/>
            <w:vAlign w:val="center"/>
          </w:tcPr>
          <w:p>
            <w:pPr>
              <w:pStyle w:val="0"/>
              <w:jc w:val="center"/>
            </w:pPr>
            <w:r>
              <w:rPr>
                <w:sz w:val="24"/>
              </w:rPr>
              <w:t xml:space="preserve">2233983,08</w:t>
            </w:r>
          </w:p>
        </w:tc>
      </w:tr>
      <w:tr>
        <w:tc>
          <w:tcPr>
            <w:tcW w:w="2948" w:type="dxa"/>
            <w:vAlign w:val="center"/>
          </w:tcPr>
          <w:p>
            <w:pPr>
              <w:pStyle w:val="0"/>
              <w:jc w:val="center"/>
            </w:pPr>
            <w:r>
              <w:rPr>
                <w:sz w:val="24"/>
              </w:rPr>
              <w:t xml:space="preserve">2045</w:t>
            </w:r>
          </w:p>
        </w:tc>
        <w:tc>
          <w:tcPr>
            <w:tcW w:w="3005" w:type="dxa"/>
            <w:vAlign w:val="center"/>
          </w:tcPr>
          <w:p>
            <w:pPr>
              <w:pStyle w:val="0"/>
              <w:jc w:val="center"/>
            </w:pPr>
            <w:r>
              <w:rPr>
                <w:sz w:val="24"/>
              </w:rPr>
              <w:t xml:space="preserve">516428,65</w:t>
            </w:r>
          </w:p>
        </w:tc>
        <w:tc>
          <w:tcPr>
            <w:tcW w:w="3118" w:type="dxa"/>
            <w:vAlign w:val="center"/>
          </w:tcPr>
          <w:p>
            <w:pPr>
              <w:pStyle w:val="0"/>
              <w:jc w:val="center"/>
            </w:pPr>
            <w:r>
              <w:rPr>
                <w:sz w:val="24"/>
              </w:rPr>
              <w:t xml:space="preserve">2233981,53</w:t>
            </w:r>
          </w:p>
        </w:tc>
      </w:tr>
      <w:tr>
        <w:tc>
          <w:tcPr>
            <w:tcW w:w="2948" w:type="dxa"/>
            <w:vAlign w:val="center"/>
          </w:tcPr>
          <w:p>
            <w:pPr>
              <w:pStyle w:val="0"/>
              <w:jc w:val="center"/>
            </w:pPr>
            <w:r>
              <w:rPr>
                <w:sz w:val="24"/>
              </w:rPr>
              <w:t xml:space="preserve">2046</w:t>
            </w:r>
          </w:p>
        </w:tc>
        <w:tc>
          <w:tcPr>
            <w:tcW w:w="3005" w:type="dxa"/>
            <w:vAlign w:val="center"/>
          </w:tcPr>
          <w:p>
            <w:pPr>
              <w:pStyle w:val="0"/>
              <w:jc w:val="center"/>
            </w:pPr>
            <w:r>
              <w:rPr>
                <w:sz w:val="24"/>
              </w:rPr>
              <w:t xml:space="preserve">516428,54</w:t>
            </w:r>
          </w:p>
        </w:tc>
        <w:tc>
          <w:tcPr>
            <w:tcW w:w="3118" w:type="dxa"/>
            <w:vAlign w:val="center"/>
          </w:tcPr>
          <w:p>
            <w:pPr>
              <w:pStyle w:val="0"/>
              <w:jc w:val="center"/>
            </w:pPr>
            <w:r>
              <w:rPr>
                <w:sz w:val="24"/>
              </w:rPr>
              <w:t xml:space="preserve">2233980,20</w:t>
            </w:r>
          </w:p>
        </w:tc>
      </w:tr>
      <w:tr>
        <w:tc>
          <w:tcPr>
            <w:tcW w:w="2948" w:type="dxa"/>
            <w:vAlign w:val="center"/>
          </w:tcPr>
          <w:p>
            <w:pPr>
              <w:pStyle w:val="0"/>
              <w:jc w:val="center"/>
            </w:pPr>
            <w:r>
              <w:rPr>
                <w:sz w:val="24"/>
              </w:rPr>
              <w:t xml:space="preserve">2047</w:t>
            </w:r>
          </w:p>
        </w:tc>
        <w:tc>
          <w:tcPr>
            <w:tcW w:w="3005" w:type="dxa"/>
            <w:vAlign w:val="center"/>
          </w:tcPr>
          <w:p>
            <w:pPr>
              <w:pStyle w:val="0"/>
              <w:jc w:val="center"/>
            </w:pPr>
            <w:r>
              <w:rPr>
                <w:sz w:val="24"/>
              </w:rPr>
              <w:t xml:space="preserve">516428,70</w:t>
            </w:r>
          </w:p>
        </w:tc>
        <w:tc>
          <w:tcPr>
            <w:tcW w:w="3118" w:type="dxa"/>
            <w:vAlign w:val="center"/>
          </w:tcPr>
          <w:p>
            <w:pPr>
              <w:pStyle w:val="0"/>
              <w:jc w:val="center"/>
            </w:pPr>
            <w:r>
              <w:rPr>
                <w:sz w:val="24"/>
              </w:rPr>
              <w:t xml:space="preserve">2233978,93</w:t>
            </w:r>
          </w:p>
        </w:tc>
      </w:tr>
      <w:tr>
        <w:tc>
          <w:tcPr>
            <w:tcW w:w="2948" w:type="dxa"/>
            <w:vAlign w:val="center"/>
          </w:tcPr>
          <w:p>
            <w:pPr>
              <w:pStyle w:val="0"/>
              <w:jc w:val="center"/>
            </w:pPr>
            <w:r>
              <w:rPr>
                <w:sz w:val="24"/>
              </w:rPr>
              <w:t xml:space="preserve">2048</w:t>
            </w:r>
          </w:p>
        </w:tc>
        <w:tc>
          <w:tcPr>
            <w:tcW w:w="3005" w:type="dxa"/>
            <w:vAlign w:val="center"/>
          </w:tcPr>
          <w:p>
            <w:pPr>
              <w:pStyle w:val="0"/>
              <w:jc w:val="center"/>
            </w:pPr>
            <w:r>
              <w:rPr>
                <w:sz w:val="24"/>
              </w:rPr>
              <w:t xml:space="preserve">516429,92</w:t>
            </w:r>
          </w:p>
        </w:tc>
        <w:tc>
          <w:tcPr>
            <w:tcW w:w="3118" w:type="dxa"/>
            <w:vAlign w:val="center"/>
          </w:tcPr>
          <w:p>
            <w:pPr>
              <w:pStyle w:val="0"/>
              <w:jc w:val="center"/>
            </w:pPr>
            <w:r>
              <w:rPr>
                <w:sz w:val="24"/>
              </w:rPr>
              <w:t xml:space="preserve">2233974,96</w:t>
            </w:r>
          </w:p>
        </w:tc>
      </w:tr>
      <w:tr>
        <w:tc>
          <w:tcPr>
            <w:tcW w:w="2948" w:type="dxa"/>
            <w:vAlign w:val="center"/>
          </w:tcPr>
          <w:p>
            <w:pPr>
              <w:pStyle w:val="0"/>
              <w:jc w:val="center"/>
            </w:pPr>
            <w:r>
              <w:rPr>
                <w:sz w:val="24"/>
              </w:rPr>
              <w:t xml:space="preserve">2049</w:t>
            </w:r>
          </w:p>
        </w:tc>
        <w:tc>
          <w:tcPr>
            <w:tcW w:w="3005" w:type="dxa"/>
            <w:vAlign w:val="center"/>
          </w:tcPr>
          <w:p>
            <w:pPr>
              <w:pStyle w:val="0"/>
              <w:jc w:val="center"/>
            </w:pPr>
            <w:r>
              <w:rPr>
                <w:sz w:val="24"/>
              </w:rPr>
              <w:t xml:space="preserve">516432,00</w:t>
            </w:r>
          </w:p>
        </w:tc>
        <w:tc>
          <w:tcPr>
            <w:tcW w:w="3118" w:type="dxa"/>
            <w:vAlign w:val="center"/>
          </w:tcPr>
          <w:p>
            <w:pPr>
              <w:pStyle w:val="0"/>
              <w:jc w:val="center"/>
            </w:pPr>
            <w:r>
              <w:rPr>
                <w:sz w:val="24"/>
              </w:rPr>
              <w:t xml:space="preserve">2233971,68</w:t>
            </w:r>
          </w:p>
        </w:tc>
      </w:tr>
      <w:tr>
        <w:tc>
          <w:tcPr>
            <w:tcW w:w="2948" w:type="dxa"/>
            <w:vAlign w:val="center"/>
          </w:tcPr>
          <w:p>
            <w:pPr>
              <w:pStyle w:val="0"/>
              <w:jc w:val="center"/>
            </w:pPr>
            <w:r>
              <w:rPr>
                <w:sz w:val="24"/>
              </w:rPr>
              <w:t xml:space="preserve">2050</w:t>
            </w:r>
          </w:p>
        </w:tc>
        <w:tc>
          <w:tcPr>
            <w:tcW w:w="3005" w:type="dxa"/>
            <w:vAlign w:val="center"/>
          </w:tcPr>
          <w:p>
            <w:pPr>
              <w:pStyle w:val="0"/>
              <w:jc w:val="center"/>
            </w:pPr>
            <w:r>
              <w:rPr>
                <w:sz w:val="24"/>
              </w:rPr>
              <w:t xml:space="preserve">516435,36</w:t>
            </w:r>
          </w:p>
        </w:tc>
        <w:tc>
          <w:tcPr>
            <w:tcW w:w="3118" w:type="dxa"/>
            <w:vAlign w:val="center"/>
          </w:tcPr>
          <w:p>
            <w:pPr>
              <w:pStyle w:val="0"/>
              <w:jc w:val="center"/>
            </w:pPr>
            <w:r>
              <w:rPr>
                <w:sz w:val="24"/>
              </w:rPr>
              <w:t xml:space="preserve">2233967,93</w:t>
            </w:r>
          </w:p>
        </w:tc>
      </w:tr>
      <w:tr>
        <w:tc>
          <w:tcPr>
            <w:tcW w:w="2948" w:type="dxa"/>
            <w:vAlign w:val="center"/>
          </w:tcPr>
          <w:p>
            <w:pPr>
              <w:pStyle w:val="0"/>
              <w:jc w:val="center"/>
            </w:pPr>
            <w:r>
              <w:rPr>
                <w:sz w:val="24"/>
              </w:rPr>
              <w:t xml:space="preserve">2051</w:t>
            </w:r>
          </w:p>
        </w:tc>
        <w:tc>
          <w:tcPr>
            <w:tcW w:w="3005" w:type="dxa"/>
            <w:vAlign w:val="center"/>
          </w:tcPr>
          <w:p>
            <w:pPr>
              <w:pStyle w:val="0"/>
              <w:jc w:val="center"/>
            </w:pPr>
            <w:r>
              <w:rPr>
                <w:sz w:val="24"/>
              </w:rPr>
              <w:t xml:space="preserve">516439,01</w:t>
            </w:r>
          </w:p>
        </w:tc>
        <w:tc>
          <w:tcPr>
            <w:tcW w:w="3118" w:type="dxa"/>
            <w:vAlign w:val="center"/>
          </w:tcPr>
          <w:p>
            <w:pPr>
              <w:pStyle w:val="0"/>
              <w:jc w:val="center"/>
            </w:pPr>
            <w:r>
              <w:rPr>
                <w:sz w:val="24"/>
              </w:rPr>
              <w:t xml:space="preserve">2233965,15</w:t>
            </w:r>
          </w:p>
        </w:tc>
      </w:tr>
      <w:tr>
        <w:tc>
          <w:tcPr>
            <w:tcW w:w="2948" w:type="dxa"/>
            <w:vAlign w:val="center"/>
          </w:tcPr>
          <w:p>
            <w:pPr>
              <w:pStyle w:val="0"/>
              <w:jc w:val="center"/>
            </w:pPr>
            <w:r>
              <w:rPr>
                <w:sz w:val="24"/>
              </w:rPr>
              <w:t xml:space="preserve">2052</w:t>
            </w:r>
          </w:p>
        </w:tc>
        <w:tc>
          <w:tcPr>
            <w:tcW w:w="3005" w:type="dxa"/>
            <w:vAlign w:val="center"/>
          </w:tcPr>
          <w:p>
            <w:pPr>
              <w:pStyle w:val="0"/>
              <w:jc w:val="center"/>
            </w:pPr>
            <w:r>
              <w:rPr>
                <w:sz w:val="24"/>
              </w:rPr>
              <w:t xml:space="preserve">516440,52</w:t>
            </w:r>
          </w:p>
        </w:tc>
        <w:tc>
          <w:tcPr>
            <w:tcW w:w="3118" w:type="dxa"/>
            <w:vAlign w:val="center"/>
          </w:tcPr>
          <w:p>
            <w:pPr>
              <w:pStyle w:val="0"/>
              <w:jc w:val="center"/>
            </w:pPr>
            <w:r>
              <w:rPr>
                <w:sz w:val="24"/>
              </w:rPr>
              <w:t xml:space="preserve">2233964,56</w:t>
            </w:r>
          </w:p>
        </w:tc>
      </w:tr>
      <w:tr>
        <w:tc>
          <w:tcPr>
            <w:tcW w:w="2948" w:type="dxa"/>
            <w:vAlign w:val="center"/>
          </w:tcPr>
          <w:p>
            <w:pPr>
              <w:pStyle w:val="0"/>
              <w:jc w:val="center"/>
            </w:pPr>
            <w:r>
              <w:rPr>
                <w:sz w:val="24"/>
              </w:rPr>
              <w:t xml:space="preserve">2053</w:t>
            </w:r>
          </w:p>
        </w:tc>
        <w:tc>
          <w:tcPr>
            <w:tcW w:w="3005" w:type="dxa"/>
            <w:vAlign w:val="center"/>
          </w:tcPr>
          <w:p>
            <w:pPr>
              <w:pStyle w:val="0"/>
              <w:jc w:val="center"/>
            </w:pPr>
            <w:r>
              <w:rPr>
                <w:sz w:val="24"/>
              </w:rPr>
              <w:t xml:space="preserve">516444,07</w:t>
            </w:r>
          </w:p>
        </w:tc>
        <w:tc>
          <w:tcPr>
            <w:tcW w:w="3118" w:type="dxa"/>
            <w:vAlign w:val="center"/>
          </w:tcPr>
          <w:p>
            <w:pPr>
              <w:pStyle w:val="0"/>
              <w:jc w:val="center"/>
            </w:pPr>
            <w:r>
              <w:rPr>
                <w:sz w:val="24"/>
              </w:rPr>
              <w:t xml:space="preserve">2233964,68</w:t>
            </w:r>
          </w:p>
        </w:tc>
      </w:tr>
      <w:tr>
        <w:tc>
          <w:tcPr>
            <w:tcW w:w="2948" w:type="dxa"/>
            <w:vAlign w:val="center"/>
          </w:tcPr>
          <w:p>
            <w:pPr>
              <w:pStyle w:val="0"/>
              <w:jc w:val="center"/>
            </w:pPr>
            <w:r>
              <w:rPr>
                <w:sz w:val="24"/>
              </w:rPr>
              <w:t xml:space="preserve">2054</w:t>
            </w:r>
          </w:p>
        </w:tc>
        <w:tc>
          <w:tcPr>
            <w:tcW w:w="3005" w:type="dxa"/>
            <w:vAlign w:val="center"/>
          </w:tcPr>
          <w:p>
            <w:pPr>
              <w:pStyle w:val="0"/>
              <w:jc w:val="center"/>
            </w:pPr>
            <w:r>
              <w:rPr>
                <w:sz w:val="24"/>
              </w:rPr>
              <w:t xml:space="preserve">516446,13</w:t>
            </w:r>
          </w:p>
        </w:tc>
        <w:tc>
          <w:tcPr>
            <w:tcW w:w="3118" w:type="dxa"/>
            <w:vAlign w:val="center"/>
          </w:tcPr>
          <w:p>
            <w:pPr>
              <w:pStyle w:val="0"/>
              <w:jc w:val="center"/>
            </w:pPr>
            <w:r>
              <w:rPr>
                <w:sz w:val="24"/>
              </w:rPr>
              <w:t xml:space="preserve">2233965,43</w:t>
            </w:r>
          </w:p>
        </w:tc>
      </w:tr>
      <w:tr>
        <w:tc>
          <w:tcPr>
            <w:tcW w:w="2948" w:type="dxa"/>
            <w:vAlign w:val="center"/>
          </w:tcPr>
          <w:p>
            <w:pPr>
              <w:pStyle w:val="0"/>
              <w:jc w:val="center"/>
            </w:pPr>
            <w:r>
              <w:rPr>
                <w:sz w:val="24"/>
              </w:rPr>
              <w:t xml:space="preserve">2055</w:t>
            </w:r>
          </w:p>
        </w:tc>
        <w:tc>
          <w:tcPr>
            <w:tcW w:w="3005" w:type="dxa"/>
            <w:vAlign w:val="center"/>
          </w:tcPr>
          <w:p>
            <w:pPr>
              <w:pStyle w:val="0"/>
              <w:jc w:val="center"/>
            </w:pPr>
            <w:r>
              <w:rPr>
                <w:sz w:val="24"/>
              </w:rPr>
              <w:t xml:space="preserve">516447,19</w:t>
            </w:r>
          </w:p>
        </w:tc>
        <w:tc>
          <w:tcPr>
            <w:tcW w:w="3118" w:type="dxa"/>
            <w:vAlign w:val="center"/>
          </w:tcPr>
          <w:p>
            <w:pPr>
              <w:pStyle w:val="0"/>
              <w:jc w:val="center"/>
            </w:pPr>
            <w:r>
              <w:rPr>
                <w:sz w:val="24"/>
              </w:rPr>
              <w:t xml:space="preserve">2233966,43</w:t>
            </w:r>
          </w:p>
        </w:tc>
      </w:tr>
      <w:tr>
        <w:tc>
          <w:tcPr>
            <w:tcW w:w="2948" w:type="dxa"/>
            <w:vAlign w:val="center"/>
          </w:tcPr>
          <w:p>
            <w:pPr>
              <w:pStyle w:val="0"/>
              <w:jc w:val="center"/>
            </w:pPr>
            <w:r>
              <w:rPr>
                <w:sz w:val="24"/>
              </w:rPr>
              <w:t xml:space="preserve">2056</w:t>
            </w:r>
          </w:p>
        </w:tc>
        <w:tc>
          <w:tcPr>
            <w:tcW w:w="3005" w:type="dxa"/>
            <w:vAlign w:val="center"/>
          </w:tcPr>
          <w:p>
            <w:pPr>
              <w:pStyle w:val="0"/>
              <w:jc w:val="center"/>
            </w:pPr>
            <w:r>
              <w:rPr>
                <w:sz w:val="24"/>
              </w:rPr>
              <w:t xml:space="preserve">516448,58</w:t>
            </w:r>
          </w:p>
        </w:tc>
        <w:tc>
          <w:tcPr>
            <w:tcW w:w="3118" w:type="dxa"/>
            <w:vAlign w:val="center"/>
          </w:tcPr>
          <w:p>
            <w:pPr>
              <w:pStyle w:val="0"/>
              <w:jc w:val="center"/>
            </w:pPr>
            <w:r>
              <w:rPr>
                <w:sz w:val="24"/>
              </w:rPr>
              <w:t xml:space="preserve">2233968,20</w:t>
            </w:r>
          </w:p>
        </w:tc>
      </w:tr>
      <w:tr>
        <w:tc>
          <w:tcPr>
            <w:tcW w:w="2948" w:type="dxa"/>
            <w:vAlign w:val="center"/>
          </w:tcPr>
          <w:p>
            <w:pPr>
              <w:pStyle w:val="0"/>
              <w:jc w:val="center"/>
            </w:pPr>
            <w:r>
              <w:rPr>
                <w:sz w:val="24"/>
              </w:rPr>
              <w:t xml:space="preserve">2057</w:t>
            </w:r>
          </w:p>
        </w:tc>
        <w:tc>
          <w:tcPr>
            <w:tcW w:w="3005" w:type="dxa"/>
            <w:vAlign w:val="center"/>
          </w:tcPr>
          <w:p>
            <w:pPr>
              <w:pStyle w:val="0"/>
              <w:jc w:val="center"/>
            </w:pPr>
            <w:r>
              <w:rPr>
                <w:sz w:val="24"/>
              </w:rPr>
              <w:t xml:space="preserve">516449,57</w:t>
            </w:r>
          </w:p>
        </w:tc>
        <w:tc>
          <w:tcPr>
            <w:tcW w:w="3118" w:type="dxa"/>
            <w:vAlign w:val="center"/>
          </w:tcPr>
          <w:p>
            <w:pPr>
              <w:pStyle w:val="0"/>
              <w:jc w:val="center"/>
            </w:pPr>
            <w:r>
              <w:rPr>
                <w:sz w:val="24"/>
              </w:rPr>
              <w:t xml:space="preserve">2233970,28</w:t>
            </w:r>
          </w:p>
        </w:tc>
      </w:tr>
      <w:tr>
        <w:tc>
          <w:tcPr>
            <w:tcW w:w="2948" w:type="dxa"/>
            <w:vAlign w:val="center"/>
          </w:tcPr>
          <w:p>
            <w:pPr>
              <w:pStyle w:val="0"/>
              <w:jc w:val="center"/>
            </w:pPr>
            <w:r>
              <w:rPr>
                <w:sz w:val="24"/>
              </w:rPr>
              <w:t xml:space="preserve">2058</w:t>
            </w:r>
          </w:p>
        </w:tc>
        <w:tc>
          <w:tcPr>
            <w:tcW w:w="3005" w:type="dxa"/>
            <w:vAlign w:val="center"/>
          </w:tcPr>
          <w:p>
            <w:pPr>
              <w:pStyle w:val="0"/>
              <w:jc w:val="center"/>
            </w:pPr>
            <w:r>
              <w:rPr>
                <w:sz w:val="24"/>
              </w:rPr>
              <w:t xml:space="preserve">516450,99</w:t>
            </w:r>
          </w:p>
        </w:tc>
        <w:tc>
          <w:tcPr>
            <w:tcW w:w="3118" w:type="dxa"/>
            <w:vAlign w:val="center"/>
          </w:tcPr>
          <w:p>
            <w:pPr>
              <w:pStyle w:val="0"/>
              <w:jc w:val="center"/>
            </w:pPr>
            <w:r>
              <w:rPr>
                <w:sz w:val="24"/>
              </w:rPr>
              <w:t xml:space="preserve">2233975,28</w:t>
            </w:r>
          </w:p>
        </w:tc>
      </w:tr>
      <w:tr>
        <w:tc>
          <w:tcPr>
            <w:tcW w:w="2948" w:type="dxa"/>
            <w:vAlign w:val="center"/>
          </w:tcPr>
          <w:p>
            <w:pPr>
              <w:pStyle w:val="0"/>
              <w:jc w:val="center"/>
            </w:pPr>
            <w:r>
              <w:rPr>
                <w:sz w:val="24"/>
              </w:rPr>
              <w:t xml:space="preserve">2059</w:t>
            </w:r>
          </w:p>
        </w:tc>
        <w:tc>
          <w:tcPr>
            <w:tcW w:w="3005" w:type="dxa"/>
            <w:vAlign w:val="center"/>
          </w:tcPr>
          <w:p>
            <w:pPr>
              <w:pStyle w:val="0"/>
              <w:jc w:val="center"/>
            </w:pPr>
            <w:r>
              <w:rPr>
                <w:sz w:val="24"/>
              </w:rPr>
              <w:t xml:space="preserve">516452,04</w:t>
            </w:r>
          </w:p>
        </w:tc>
        <w:tc>
          <w:tcPr>
            <w:tcW w:w="3118" w:type="dxa"/>
            <w:vAlign w:val="center"/>
          </w:tcPr>
          <w:p>
            <w:pPr>
              <w:pStyle w:val="0"/>
              <w:jc w:val="center"/>
            </w:pPr>
            <w:r>
              <w:rPr>
                <w:sz w:val="24"/>
              </w:rPr>
              <w:t xml:space="preserve">2233978,66</w:t>
            </w:r>
          </w:p>
        </w:tc>
      </w:tr>
      <w:tr>
        <w:tc>
          <w:tcPr>
            <w:tcW w:w="2948" w:type="dxa"/>
            <w:vAlign w:val="center"/>
          </w:tcPr>
          <w:p>
            <w:pPr>
              <w:pStyle w:val="0"/>
              <w:jc w:val="center"/>
            </w:pPr>
            <w:r>
              <w:rPr>
                <w:sz w:val="24"/>
              </w:rPr>
              <w:t xml:space="preserve">2060</w:t>
            </w:r>
          </w:p>
        </w:tc>
        <w:tc>
          <w:tcPr>
            <w:tcW w:w="3005" w:type="dxa"/>
            <w:vAlign w:val="center"/>
          </w:tcPr>
          <w:p>
            <w:pPr>
              <w:pStyle w:val="0"/>
              <w:jc w:val="center"/>
            </w:pPr>
            <w:r>
              <w:rPr>
                <w:sz w:val="24"/>
              </w:rPr>
              <w:t xml:space="preserve">516454,82</w:t>
            </w:r>
          </w:p>
        </w:tc>
        <w:tc>
          <w:tcPr>
            <w:tcW w:w="3118" w:type="dxa"/>
            <w:vAlign w:val="center"/>
          </w:tcPr>
          <w:p>
            <w:pPr>
              <w:pStyle w:val="0"/>
              <w:jc w:val="center"/>
            </w:pPr>
            <w:r>
              <w:rPr>
                <w:sz w:val="24"/>
              </w:rPr>
              <w:t xml:space="preserve">2233984,98</w:t>
            </w:r>
          </w:p>
        </w:tc>
      </w:tr>
      <w:tr>
        <w:tc>
          <w:tcPr>
            <w:tcW w:w="2948" w:type="dxa"/>
            <w:vAlign w:val="center"/>
          </w:tcPr>
          <w:p>
            <w:pPr>
              <w:pStyle w:val="0"/>
              <w:jc w:val="center"/>
            </w:pPr>
            <w:r>
              <w:rPr>
                <w:sz w:val="24"/>
              </w:rPr>
              <w:t xml:space="preserve">2061</w:t>
            </w:r>
          </w:p>
        </w:tc>
        <w:tc>
          <w:tcPr>
            <w:tcW w:w="3005" w:type="dxa"/>
            <w:vAlign w:val="center"/>
          </w:tcPr>
          <w:p>
            <w:pPr>
              <w:pStyle w:val="0"/>
              <w:jc w:val="center"/>
            </w:pPr>
            <w:r>
              <w:rPr>
                <w:sz w:val="24"/>
              </w:rPr>
              <w:t xml:space="preserve">516456,78</w:t>
            </w:r>
          </w:p>
        </w:tc>
        <w:tc>
          <w:tcPr>
            <w:tcW w:w="3118" w:type="dxa"/>
            <w:vAlign w:val="center"/>
          </w:tcPr>
          <w:p>
            <w:pPr>
              <w:pStyle w:val="0"/>
              <w:jc w:val="center"/>
            </w:pPr>
            <w:r>
              <w:rPr>
                <w:sz w:val="24"/>
              </w:rPr>
              <w:t xml:space="preserve">2233988,35</w:t>
            </w:r>
          </w:p>
        </w:tc>
      </w:tr>
      <w:tr>
        <w:tc>
          <w:tcPr>
            <w:tcW w:w="2948" w:type="dxa"/>
            <w:vAlign w:val="center"/>
          </w:tcPr>
          <w:p>
            <w:pPr>
              <w:pStyle w:val="0"/>
              <w:jc w:val="center"/>
            </w:pPr>
            <w:r>
              <w:rPr>
                <w:sz w:val="24"/>
              </w:rPr>
              <w:t xml:space="preserve">2062</w:t>
            </w:r>
          </w:p>
        </w:tc>
        <w:tc>
          <w:tcPr>
            <w:tcW w:w="3005" w:type="dxa"/>
            <w:vAlign w:val="center"/>
          </w:tcPr>
          <w:p>
            <w:pPr>
              <w:pStyle w:val="0"/>
              <w:jc w:val="center"/>
            </w:pPr>
            <w:r>
              <w:rPr>
                <w:sz w:val="24"/>
              </w:rPr>
              <w:t xml:space="preserve">516457,82</w:t>
            </w:r>
          </w:p>
        </w:tc>
        <w:tc>
          <w:tcPr>
            <w:tcW w:w="3118" w:type="dxa"/>
            <w:vAlign w:val="center"/>
          </w:tcPr>
          <w:p>
            <w:pPr>
              <w:pStyle w:val="0"/>
              <w:jc w:val="center"/>
            </w:pPr>
            <w:r>
              <w:rPr>
                <w:sz w:val="24"/>
              </w:rPr>
              <w:t xml:space="preserve">2233989,21</w:t>
            </w:r>
          </w:p>
        </w:tc>
      </w:tr>
      <w:tr>
        <w:tc>
          <w:tcPr>
            <w:tcW w:w="2948" w:type="dxa"/>
            <w:vAlign w:val="center"/>
          </w:tcPr>
          <w:p>
            <w:pPr>
              <w:pStyle w:val="0"/>
              <w:jc w:val="center"/>
            </w:pPr>
            <w:r>
              <w:rPr>
                <w:sz w:val="24"/>
              </w:rPr>
              <w:t xml:space="preserve">2063</w:t>
            </w:r>
          </w:p>
        </w:tc>
        <w:tc>
          <w:tcPr>
            <w:tcW w:w="3005" w:type="dxa"/>
            <w:vAlign w:val="center"/>
          </w:tcPr>
          <w:p>
            <w:pPr>
              <w:pStyle w:val="0"/>
              <w:jc w:val="center"/>
            </w:pPr>
            <w:r>
              <w:rPr>
                <w:sz w:val="24"/>
              </w:rPr>
              <w:t xml:space="preserve">516461,16</w:t>
            </w:r>
          </w:p>
        </w:tc>
        <w:tc>
          <w:tcPr>
            <w:tcW w:w="3118" w:type="dxa"/>
            <w:vAlign w:val="center"/>
          </w:tcPr>
          <w:p>
            <w:pPr>
              <w:pStyle w:val="0"/>
              <w:jc w:val="center"/>
            </w:pPr>
            <w:r>
              <w:rPr>
                <w:sz w:val="24"/>
              </w:rPr>
              <w:t xml:space="preserve">2233991,95</w:t>
            </w:r>
          </w:p>
        </w:tc>
      </w:tr>
      <w:tr>
        <w:tc>
          <w:tcPr>
            <w:tcW w:w="2948" w:type="dxa"/>
            <w:vAlign w:val="center"/>
          </w:tcPr>
          <w:p>
            <w:pPr>
              <w:pStyle w:val="0"/>
              <w:jc w:val="center"/>
            </w:pPr>
            <w:r>
              <w:rPr>
                <w:sz w:val="24"/>
              </w:rPr>
              <w:t xml:space="preserve">2064</w:t>
            </w:r>
          </w:p>
        </w:tc>
        <w:tc>
          <w:tcPr>
            <w:tcW w:w="3005" w:type="dxa"/>
            <w:vAlign w:val="center"/>
          </w:tcPr>
          <w:p>
            <w:pPr>
              <w:pStyle w:val="0"/>
              <w:jc w:val="center"/>
            </w:pPr>
            <w:r>
              <w:rPr>
                <w:sz w:val="24"/>
              </w:rPr>
              <w:t xml:space="preserve">516465,46</w:t>
            </w:r>
          </w:p>
        </w:tc>
        <w:tc>
          <w:tcPr>
            <w:tcW w:w="3118" w:type="dxa"/>
            <w:vAlign w:val="center"/>
          </w:tcPr>
          <w:p>
            <w:pPr>
              <w:pStyle w:val="0"/>
              <w:jc w:val="center"/>
            </w:pPr>
            <w:r>
              <w:rPr>
                <w:sz w:val="24"/>
              </w:rPr>
              <w:t xml:space="preserve">2233994,96</w:t>
            </w:r>
          </w:p>
        </w:tc>
      </w:tr>
      <w:tr>
        <w:tc>
          <w:tcPr>
            <w:tcW w:w="2948" w:type="dxa"/>
            <w:vAlign w:val="center"/>
          </w:tcPr>
          <w:p>
            <w:pPr>
              <w:pStyle w:val="0"/>
              <w:jc w:val="center"/>
            </w:pPr>
            <w:r>
              <w:rPr>
                <w:sz w:val="24"/>
              </w:rPr>
              <w:t xml:space="preserve">2065</w:t>
            </w:r>
          </w:p>
        </w:tc>
        <w:tc>
          <w:tcPr>
            <w:tcW w:w="3005" w:type="dxa"/>
            <w:vAlign w:val="center"/>
          </w:tcPr>
          <w:p>
            <w:pPr>
              <w:pStyle w:val="0"/>
              <w:jc w:val="center"/>
            </w:pPr>
            <w:r>
              <w:rPr>
                <w:sz w:val="24"/>
              </w:rPr>
              <w:t xml:space="preserve">516469,99</w:t>
            </w:r>
          </w:p>
        </w:tc>
        <w:tc>
          <w:tcPr>
            <w:tcW w:w="3118" w:type="dxa"/>
            <w:vAlign w:val="center"/>
          </w:tcPr>
          <w:p>
            <w:pPr>
              <w:pStyle w:val="0"/>
              <w:jc w:val="center"/>
            </w:pPr>
            <w:r>
              <w:rPr>
                <w:sz w:val="24"/>
              </w:rPr>
              <w:t xml:space="preserve">2233998,20</w:t>
            </w:r>
          </w:p>
        </w:tc>
      </w:tr>
      <w:tr>
        <w:tc>
          <w:tcPr>
            <w:tcW w:w="2948" w:type="dxa"/>
            <w:vAlign w:val="center"/>
          </w:tcPr>
          <w:p>
            <w:pPr>
              <w:pStyle w:val="0"/>
              <w:jc w:val="center"/>
            </w:pPr>
            <w:r>
              <w:rPr>
                <w:sz w:val="24"/>
              </w:rPr>
              <w:t xml:space="preserve">2066</w:t>
            </w:r>
          </w:p>
        </w:tc>
        <w:tc>
          <w:tcPr>
            <w:tcW w:w="3005" w:type="dxa"/>
            <w:vAlign w:val="center"/>
          </w:tcPr>
          <w:p>
            <w:pPr>
              <w:pStyle w:val="0"/>
              <w:jc w:val="center"/>
            </w:pPr>
            <w:r>
              <w:rPr>
                <w:sz w:val="24"/>
              </w:rPr>
              <w:t xml:space="preserve">516474,78</w:t>
            </w:r>
          </w:p>
        </w:tc>
        <w:tc>
          <w:tcPr>
            <w:tcW w:w="3118" w:type="dxa"/>
            <w:vAlign w:val="center"/>
          </w:tcPr>
          <w:p>
            <w:pPr>
              <w:pStyle w:val="0"/>
              <w:jc w:val="center"/>
            </w:pPr>
            <w:r>
              <w:rPr>
                <w:sz w:val="24"/>
              </w:rPr>
              <w:t xml:space="preserve">2234002,32</w:t>
            </w:r>
          </w:p>
        </w:tc>
      </w:tr>
      <w:tr>
        <w:tc>
          <w:tcPr>
            <w:tcW w:w="2948" w:type="dxa"/>
            <w:vAlign w:val="center"/>
          </w:tcPr>
          <w:p>
            <w:pPr>
              <w:pStyle w:val="0"/>
              <w:jc w:val="center"/>
            </w:pPr>
            <w:r>
              <w:rPr>
                <w:sz w:val="24"/>
              </w:rPr>
              <w:t xml:space="preserve">2067</w:t>
            </w:r>
          </w:p>
        </w:tc>
        <w:tc>
          <w:tcPr>
            <w:tcW w:w="3005" w:type="dxa"/>
            <w:vAlign w:val="center"/>
          </w:tcPr>
          <w:p>
            <w:pPr>
              <w:pStyle w:val="0"/>
              <w:jc w:val="center"/>
            </w:pPr>
            <w:r>
              <w:rPr>
                <w:sz w:val="24"/>
              </w:rPr>
              <w:t xml:space="preserve">516479,20</w:t>
            </w:r>
          </w:p>
        </w:tc>
        <w:tc>
          <w:tcPr>
            <w:tcW w:w="3118" w:type="dxa"/>
            <w:vAlign w:val="center"/>
          </w:tcPr>
          <w:p>
            <w:pPr>
              <w:pStyle w:val="0"/>
              <w:jc w:val="center"/>
            </w:pPr>
            <w:r>
              <w:rPr>
                <w:sz w:val="24"/>
              </w:rPr>
              <w:t xml:space="preserve">2234006,33</w:t>
            </w:r>
          </w:p>
        </w:tc>
      </w:tr>
      <w:tr>
        <w:tc>
          <w:tcPr>
            <w:tcW w:w="2948" w:type="dxa"/>
            <w:vAlign w:val="center"/>
          </w:tcPr>
          <w:p>
            <w:pPr>
              <w:pStyle w:val="0"/>
              <w:jc w:val="center"/>
            </w:pPr>
            <w:r>
              <w:rPr>
                <w:sz w:val="24"/>
              </w:rPr>
              <w:t xml:space="preserve">2068</w:t>
            </w:r>
          </w:p>
        </w:tc>
        <w:tc>
          <w:tcPr>
            <w:tcW w:w="3005" w:type="dxa"/>
            <w:vAlign w:val="center"/>
          </w:tcPr>
          <w:p>
            <w:pPr>
              <w:pStyle w:val="0"/>
              <w:jc w:val="center"/>
            </w:pPr>
            <w:r>
              <w:rPr>
                <w:sz w:val="24"/>
              </w:rPr>
              <w:t xml:space="preserve">516482,89</w:t>
            </w:r>
          </w:p>
        </w:tc>
        <w:tc>
          <w:tcPr>
            <w:tcW w:w="3118" w:type="dxa"/>
            <w:vAlign w:val="center"/>
          </w:tcPr>
          <w:p>
            <w:pPr>
              <w:pStyle w:val="0"/>
              <w:jc w:val="center"/>
            </w:pPr>
            <w:r>
              <w:rPr>
                <w:sz w:val="24"/>
              </w:rPr>
              <w:t xml:space="preserve">2234009,84</w:t>
            </w:r>
          </w:p>
        </w:tc>
      </w:tr>
      <w:tr>
        <w:tc>
          <w:tcPr>
            <w:tcW w:w="2948" w:type="dxa"/>
            <w:vAlign w:val="center"/>
          </w:tcPr>
          <w:p>
            <w:pPr>
              <w:pStyle w:val="0"/>
              <w:jc w:val="center"/>
            </w:pPr>
            <w:r>
              <w:rPr>
                <w:sz w:val="24"/>
              </w:rPr>
              <w:t xml:space="preserve">2069</w:t>
            </w:r>
          </w:p>
        </w:tc>
        <w:tc>
          <w:tcPr>
            <w:tcW w:w="3005" w:type="dxa"/>
            <w:vAlign w:val="center"/>
          </w:tcPr>
          <w:p>
            <w:pPr>
              <w:pStyle w:val="0"/>
              <w:jc w:val="center"/>
            </w:pPr>
            <w:r>
              <w:rPr>
                <w:sz w:val="24"/>
              </w:rPr>
              <w:t xml:space="preserve">516485,89</w:t>
            </w:r>
          </w:p>
        </w:tc>
        <w:tc>
          <w:tcPr>
            <w:tcW w:w="3118" w:type="dxa"/>
            <w:vAlign w:val="center"/>
          </w:tcPr>
          <w:p>
            <w:pPr>
              <w:pStyle w:val="0"/>
              <w:jc w:val="center"/>
            </w:pPr>
            <w:r>
              <w:rPr>
                <w:sz w:val="24"/>
              </w:rPr>
              <w:t xml:space="preserve">2234012,94</w:t>
            </w:r>
          </w:p>
        </w:tc>
      </w:tr>
      <w:tr>
        <w:tc>
          <w:tcPr>
            <w:tcW w:w="2948" w:type="dxa"/>
            <w:vAlign w:val="center"/>
          </w:tcPr>
          <w:p>
            <w:pPr>
              <w:pStyle w:val="0"/>
              <w:jc w:val="center"/>
            </w:pPr>
            <w:r>
              <w:rPr>
                <w:sz w:val="24"/>
              </w:rPr>
              <w:t xml:space="preserve">2070</w:t>
            </w:r>
          </w:p>
        </w:tc>
        <w:tc>
          <w:tcPr>
            <w:tcW w:w="3005" w:type="dxa"/>
            <w:vAlign w:val="center"/>
          </w:tcPr>
          <w:p>
            <w:pPr>
              <w:pStyle w:val="0"/>
              <w:jc w:val="center"/>
            </w:pPr>
            <w:r>
              <w:rPr>
                <w:sz w:val="24"/>
              </w:rPr>
              <w:t xml:space="preserve">516488,50</w:t>
            </w:r>
          </w:p>
        </w:tc>
        <w:tc>
          <w:tcPr>
            <w:tcW w:w="3118" w:type="dxa"/>
            <w:vAlign w:val="center"/>
          </w:tcPr>
          <w:p>
            <w:pPr>
              <w:pStyle w:val="0"/>
              <w:jc w:val="center"/>
            </w:pPr>
            <w:r>
              <w:rPr>
                <w:sz w:val="24"/>
              </w:rPr>
              <w:t xml:space="preserve">2234015,90</w:t>
            </w:r>
          </w:p>
        </w:tc>
      </w:tr>
      <w:tr>
        <w:tc>
          <w:tcPr>
            <w:tcW w:w="2948" w:type="dxa"/>
            <w:vAlign w:val="center"/>
          </w:tcPr>
          <w:p>
            <w:pPr>
              <w:pStyle w:val="0"/>
              <w:jc w:val="center"/>
            </w:pPr>
            <w:r>
              <w:rPr>
                <w:sz w:val="24"/>
              </w:rPr>
              <w:t xml:space="preserve">2071</w:t>
            </w:r>
          </w:p>
        </w:tc>
        <w:tc>
          <w:tcPr>
            <w:tcW w:w="3005" w:type="dxa"/>
            <w:vAlign w:val="center"/>
          </w:tcPr>
          <w:p>
            <w:pPr>
              <w:pStyle w:val="0"/>
              <w:jc w:val="center"/>
            </w:pPr>
            <w:r>
              <w:rPr>
                <w:sz w:val="24"/>
              </w:rPr>
              <w:t xml:space="preserve">516491,17</w:t>
            </w:r>
          </w:p>
        </w:tc>
        <w:tc>
          <w:tcPr>
            <w:tcW w:w="3118" w:type="dxa"/>
            <w:vAlign w:val="center"/>
          </w:tcPr>
          <w:p>
            <w:pPr>
              <w:pStyle w:val="0"/>
              <w:jc w:val="center"/>
            </w:pPr>
            <w:r>
              <w:rPr>
                <w:sz w:val="24"/>
              </w:rPr>
              <w:t xml:space="preserve">2234018,36</w:t>
            </w:r>
          </w:p>
        </w:tc>
      </w:tr>
      <w:tr>
        <w:tc>
          <w:tcPr>
            <w:tcW w:w="2948" w:type="dxa"/>
            <w:vAlign w:val="center"/>
          </w:tcPr>
          <w:p>
            <w:pPr>
              <w:pStyle w:val="0"/>
              <w:jc w:val="center"/>
            </w:pPr>
            <w:r>
              <w:rPr>
                <w:sz w:val="24"/>
              </w:rPr>
              <w:t xml:space="preserve">2072</w:t>
            </w:r>
          </w:p>
        </w:tc>
        <w:tc>
          <w:tcPr>
            <w:tcW w:w="3005" w:type="dxa"/>
            <w:vAlign w:val="center"/>
          </w:tcPr>
          <w:p>
            <w:pPr>
              <w:pStyle w:val="0"/>
              <w:jc w:val="center"/>
            </w:pPr>
            <w:r>
              <w:rPr>
                <w:sz w:val="24"/>
              </w:rPr>
              <w:t xml:space="preserve">516492,42</w:t>
            </w:r>
          </w:p>
        </w:tc>
        <w:tc>
          <w:tcPr>
            <w:tcW w:w="3118" w:type="dxa"/>
            <w:vAlign w:val="center"/>
          </w:tcPr>
          <w:p>
            <w:pPr>
              <w:pStyle w:val="0"/>
              <w:jc w:val="center"/>
            </w:pPr>
            <w:r>
              <w:rPr>
                <w:sz w:val="24"/>
              </w:rPr>
              <w:t xml:space="preserve">2234019,60</w:t>
            </w:r>
          </w:p>
        </w:tc>
      </w:tr>
      <w:tr>
        <w:tc>
          <w:tcPr>
            <w:tcW w:w="2948" w:type="dxa"/>
            <w:vAlign w:val="center"/>
          </w:tcPr>
          <w:p>
            <w:pPr>
              <w:pStyle w:val="0"/>
              <w:jc w:val="center"/>
            </w:pPr>
            <w:r>
              <w:rPr>
                <w:sz w:val="24"/>
              </w:rPr>
              <w:t xml:space="preserve">2073</w:t>
            </w:r>
          </w:p>
        </w:tc>
        <w:tc>
          <w:tcPr>
            <w:tcW w:w="3005" w:type="dxa"/>
            <w:vAlign w:val="center"/>
          </w:tcPr>
          <w:p>
            <w:pPr>
              <w:pStyle w:val="0"/>
              <w:jc w:val="center"/>
            </w:pPr>
            <w:r>
              <w:rPr>
                <w:sz w:val="24"/>
              </w:rPr>
              <w:t xml:space="preserve">516493,67</w:t>
            </w:r>
          </w:p>
        </w:tc>
        <w:tc>
          <w:tcPr>
            <w:tcW w:w="3118" w:type="dxa"/>
            <w:vAlign w:val="center"/>
          </w:tcPr>
          <w:p>
            <w:pPr>
              <w:pStyle w:val="0"/>
              <w:jc w:val="center"/>
            </w:pPr>
            <w:r>
              <w:rPr>
                <w:sz w:val="24"/>
              </w:rPr>
              <w:t xml:space="preserve">2234020,37</w:t>
            </w:r>
          </w:p>
        </w:tc>
      </w:tr>
      <w:tr>
        <w:tc>
          <w:tcPr>
            <w:tcW w:w="2948" w:type="dxa"/>
            <w:vAlign w:val="center"/>
          </w:tcPr>
          <w:p>
            <w:pPr>
              <w:pStyle w:val="0"/>
              <w:jc w:val="center"/>
            </w:pPr>
            <w:r>
              <w:rPr>
                <w:sz w:val="24"/>
              </w:rPr>
              <w:t xml:space="preserve">2074</w:t>
            </w:r>
          </w:p>
        </w:tc>
        <w:tc>
          <w:tcPr>
            <w:tcW w:w="3005" w:type="dxa"/>
            <w:vAlign w:val="center"/>
          </w:tcPr>
          <w:p>
            <w:pPr>
              <w:pStyle w:val="0"/>
              <w:jc w:val="center"/>
            </w:pPr>
            <w:r>
              <w:rPr>
                <w:sz w:val="24"/>
              </w:rPr>
              <w:t xml:space="preserve">516495,28</w:t>
            </w:r>
          </w:p>
        </w:tc>
        <w:tc>
          <w:tcPr>
            <w:tcW w:w="3118" w:type="dxa"/>
            <w:vAlign w:val="center"/>
          </w:tcPr>
          <w:p>
            <w:pPr>
              <w:pStyle w:val="0"/>
              <w:jc w:val="center"/>
            </w:pPr>
            <w:r>
              <w:rPr>
                <w:sz w:val="24"/>
              </w:rPr>
              <w:t xml:space="preserve">2234021,07</w:t>
            </w:r>
          </w:p>
        </w:tc>
      </w:tr>
      <w:tr>
        <w:tc>
          <w:tcPr>
            <w:tcW w:w="2948" w:type="dxa"/>
            <w:vAlign w:val="center"/>
          </w:tcPr>
          <w:p>
            <w:pPr>
              <w:pStyle w:val="0"/>
              <w:jc w:val="center"/>
            </w:pPr>
            <w:r>
              <w:rPr>
                <w:sz w:val="24"/>
              </w:rPr>
              <w:t xml:space="preserve">2075</w:t>
            </w:r>
          </w:p>
        </w:tc>
        <w:tc>
          <w:tcPr>
            <w:tcW w:w="3005" w:type="dxa"/>
            <w:vAlign w:val="center"/>
          </w:tcPr>
          <w:p>
            <w:pPr>
              <w:pStyle w:val="0"/>
              <w:jc w:val="center"/>
            </w:pPr>
            <w:r>
              <w:rPr>
                <w:sz w:val="24"/>
              </w:rPr>
              <w:t xml:space="preserve">516496,80</w:t>
            </w:r>
          </w:p>
        </w:tc>
        <w:tc>
          <w:tcPr>
            <w:tcW w:w="3118" w:type="dxa"/>
            <w:vAlign w:val="center"/>
          </w:tcPr>
          <w:p>
            <w:pPr>
              <w:pStyle w:val="0"/>
              <w:jc w:val="center"/>
            </w:pPr>
            <w:r>
              <w:rPr>
                <w:sz w:val="24"/>
              </w:rPr>
              <w:t xml:space="preserve">2234021,92</w:t>
            </w:r>
          </w:p>
        </w:tc>
      </w:tr>
      <w:tr>
        <w:tc>
          <w:tcPr>
            <w:tcW w:w="2948" w:type="dxa"/>
            <w:vAlign w:val="center"/>
          </w:tcPr>
          <w:p>
            <w:pPr>
              <w:pStyle w:val="0"/>
              <w:jc w:val="center"/>
            </w:pPr>
            <w:r>
              <w:rPr>
                <w:sz w:val="24"/>
              </w:rPr>
              <w:t xml:space="preserve">2076</w:t>
            </w:r>
          </w:p>
        </w:tc>
        <w:tc>
          <w:tcPr>
            <w:tcW w:w="3005" w:type="dxa"/>
            <w:vAlign w:val="center"/>
          </w:tcPr>
          <w:p>
            <w:pPr>
              <w:pStyle w:val="0"/>
              <w:jc w:val="center"/>
            </w:pPr>
            <w:r>
              <w:rPr>
                <w:sz w:val="24"/>
              </w:rPr>
              <w:t xml:space="preserve">516498,47</w:t>
            </w:r>
          </w:p>
        </w:tc>
        <w:tc>
          <w:tcPr>
            <w:tcW w:w="3118" w:type="dxa"/>
            <w:vAlign w:val="center"/>
          </w:tcPr>
          <w:p>
            <w:pPr>
              <w:pStyle w:val="0"/>
              <w:jc w:val="center"/>
            </w:pPr>
            <w:r>
              <w:rPr>
                <w:sz w:val="24"/>
              </w:rPr>
              <w:t xml:space="preserve">2234023,13</w:t>
            </w:r>
          </w:p>
        </w:tc>
      </w:tr>
      <w:tr>
        <w:tc>
          <w:tcPr>
            <w:tcW w:w="2948" w:type="dxa"/>
            <w:vAlign w:val="center"/>
          </w:tcPr>
          <w:p>
            <w:pPr>
              <w:pStyle w:val="0"/>
              <w:jc w:val="center"/>
            </w:pPr>
            <w:r>
              <w:rPr>
                <w:sz w:val="24"/>
              </w:rPr>
              <w:t xml:space="preserve">2077</w:t>
            </w:r>
          </w:p>
        </w:tc>
        <w:tc>
          <w:tcPr>
            <w:tcW w:w="3005" w:type="dxa"/>
            <w:vAlign w:val="center"/>
          </w:tcPr>
          <w:p>
            <w:pPr>
              <w:pStyle w:val="0"/>
              <w:jc w:val="center"/>
            </w:pPr>
            <w:r>
              <w:rPr>
                <w:sz w:val="24"/>
              </w:rPr>
              <w:t xml:space="preserve">516500,60</w:t>
            </w:r>
          </w:p>
        </w:tc>
        <w:tc>
          <w:tcPr>
            <w:tcW w:w="3118" w:type="dxa"/>
            <w:vAlign w:val="center"/>
          </w:tcPr>
          <w:p>
            <w:pPr>
              <w:pStyle w:val="0"/>
              <w:jc w:val="center"/>
            </w:pPr>
            <w:r>
              <w:rPr>
                <w:sz w:val="24"/>
              </w:rPr>
              <w:t xml:space="preserve">2234025,19</w:t>
            </w:r>
          </w:p>
        </w:tc>
      </w:tr>
      <w:tr>
        <w:tc>
          <w:tcPr>
            <w:tcW w:w="2948" w:type="dxa"/>
            <w:vAlign w:val="center"/>
          </w:tcPr>
          <w:p>
            <w:pPr>
              <w:pStyle w:val="0"/>
              <w:jc w:val="center"/>
            </w:pPr>
            <w:r>
              <w:rPr>
                <w:sz w:val="24"/>
              </w:rPr>
              <w:t xml:space="preserve">2078</w:t>
            </w:r>
          </w:p>
        </w:tc>
        <w:tc>
          <w:tcPr>
            <w:tcW w:w="3005" w:type="dxa"/>
            <w:vAlign w:val="center"/>
          </w:tcPr>
          <w:p>
            <w:pPr>
              <w:pStyle w:val="0"/>
              <w:jc w:val="center"/>
            </w:pPr>
            <w:r>
              <w:rPr>
                <w:sz w:val="24"/>
              </w:rPr>
              <w:t xml:space="preserve">516503,41</w:t>
            </w:r>
          </w:p>
        </w:tc>
        <w:tc>
          <w:tcPr>
            <w:tcW w:w="3118" w:type="dxa"/>
            <w:vAlign w:val="center"/>
          </w:tcPr>
          <w:p>
            <w:pPr>
              <w:pStyle w:val="0"/>
              <w:jc w:val="center"/>
            </w:pPr>
            <w:r>
              <w:rPr>
                <w:sz w:val="24"/>
              </w:rPr>
              <w:t xml:space="preserve">2234028,43</w:t>
            </w:r>
          </w:p>
        </w:tc>
      </w:tr>
      <w:tr>
        <w:tc>
          <w:tcPr>
            <w:tcW w:w="2948" w:type="dxa"/>
            <w:vAlign w:val="center"/>
          </w:tcPr>
          <w:p>
            <w:pPr>
              <w:pStyle w:val="0"/>
              <w:jc w:val="center"/>
            </w:pPr>
            <w:r>
              <w:rPr>
                <w:sz w:val="24"/>
              </w:rPr>
              <w:t xml:space="preserve">2079</w:t>
            </w:r>
          </w:p>
        </w:tc>
        <w:tc>
          <w:tcPr>
            <w:tcW w:w="3005" w:type="dxa"/>
            <w:vAlign w:val="center"/>
          </w:tcPr>
          <w:p>
            <w:pPr>
              <w:pStyle w:val="0"/>
              <w:jc w:val="center"/>
            </w:pPr>
            <w:r>
              <w:rPr>
                <w:sz w:val="24"/>
              </w:rPr>
              <w:t xml:space="preserve">516505,01</w:t>
            </w:r>
          </w:p>
        </w:tc>
        <w:tc>
          <w:tcPr>
            <w:tcW w:w="3118" w:type="dxa"/>
            <w:vAlign w:val="center"/>
          </w:tcPr>
          <w:p>
            <w:pPr>
              <w:pStyle w:val="0"/>
              <w:jc w:val="center"/>
            </w:pPr>
            <w:r>
              <w:rPr>
                <w:sz w:val="24"/>
              </w:rPr>
              <w:t xml:space="preserve">2234030,34</w:t>
            </w:r>
          </w:p>
        </w:tc>
      </w:tr>
      <w:tr>
        <w:tc>
          <w:tcPr>
            <w:tcW w:w="2948" w:type="dxa"/>
            <w:vAlign w:val="center"/>
          </w:tcPr>
          <w:p>
            <w:pPr>
              <w:pStyle w:val="0"/>
              <w:jc w:val="center"/>
            </w:pPr>
            <w:r>
              <w:rPr>
                <w:sz w:val="24"/>
              </w:rPr>
              <w:t xml:space="preserve">2080</w:t>
            </w:r>
          </w:p>
        </w:tc>
        <w:tc>
          <w:tcPr>
            <w:tcW w:w="3005" w:type="dxa"/>
            <w:vAlign w:val="center"/>
          </w:tcPr>
          <w:p>
            <w:pPr>
              <w:pStyle w:val="0"/>
              <w:jc w:val="center"/>
            </w:pPr>
            <w:r>
              <w:rPr>
                <w:sz w:val="24"/>
              </w:rPr>
              <w:t xml:space="preserve">516506,29</w:t>
            </w:r>
          </w:p>
        </w:tc>
        <w:tc>
          <w:tcPr>
            <w:tcW w:w="3118" w:type="dxa"/>
            <w:vAlign w:val="center"/>
          </w:tcPr>
          <w:p>
            <w:pPr>
              <w:pStyle w:val="0"/>
              <w:jc w:val="center"/>
            </w:pPr>
            <w:r>
              <w:rPr>
                <w:sz w:val="24"/>
              </w:rPr>
              <w:t xml:space="preserve">2234032,38</w:t>
            </w:r>
          </w:p>
        </w:tc>
      </w:tr>
      <w:tr>
        <w:tc>
          <w:tcPr>
            <w:tcW w:w="2948" w:type="dxa"/>
            <w:vAlign w:val="center"/>
          </w:tcPr>
          <w:p>
            <w:pPr>
              <w:pStyle w:val="0"/>
              <w:jc w:val="center"/>
            </w:pPr>
            <w:r>
              <w:rPr>
                <w:sz w:val="24"/>
              </w:rPr>
              <w:t xml:space="preserve">2081</w:t>
            </w:r>
          </w:p>
        </w:tc>
        <w:tc>
          <w:tcPr>
            <w:tcW w:w="3005" w:type="dxa"/>
            <w:vAlign w:val="center"/>
          </w:tcPr>
          <w:p>
            <w:pPr>
              <w:pStyle w:val="0"/>
              <w:jc w:val="center"/>
            </w:pPr>
            <w:r>
              <w:rPr>
                <w:sz w:val="24"/>
              </w:rPr>
              <w:t xml:space="preserve">516507,92</w:t>
            </w:r>
          </w:p>
        </w:tc>
        <w:tc>
          <w:tcPr>
            <w:tcW w:w="3118" w:type="dxa"/>
            <w:vAlign w:val="center"/>
          </w:tcPr>
          <w:p>
            <w:pPr>
              <w:pStyle w:val="0"/>
              <w:jc w:val="center"/>
            </w:pPr>
            <w:r>
              <w:rPr>
                <w:sz w:val="24"/>
              </w:rPr>
              <w:t xml:space="preserve">2234034,11</w:t>
            </w:r>
          </w:p>
        </w:tc>
      </w:tr>
      <w:tr>
        <w:tc>
          <w:tcPr>
            <w:tcW w:w="2948" w:type="dxa"/>
            <w:vAlign w:val="center"/>
          </w:tcPr>
          <w:p>
            <w:pPr>
              <w:pStyle w:val="0"/>
              <w:jc w:val="center"/>
            </w:pPr>
            <w:r>
              <w:rPr>
                <w:sz w:val="24"/>
              </w:rPr>
              <w:t xml:space="preserve">2082</w:t>
            </w:r>
          </w:p>
        </w:tc>
        <w:tc>
          <w:tcPr>
            <w:tcW w:w="3005" w:type="dxa"/>
            <w:vAlign w:val="center"/>
          </w:tcPr>
          <w:p>
            <w:pPr>
              <w:pStyle w:val="0"/>
              <w:jc w:val="center"/>
            </w:pPr>
            <w:r>
              <w:rPr>
                <w:sz w:val="24"/>
              </w:rPr>
              <w:t xml:space="preserve">516510,21</w:t>
            </w:r>
          </w:p>
        </w:tc>
        <w:tc>
          <w:tcPr>
            <w:tcW w:w="3118" w:type="dxa"/>
            <w:vAlign w:val="center"/>
          </w:tcPr>
          <w:p>
            <w:pPr>
              <w:pStyle w:val="0"/>
              <w:jc w:val="center"/>
            </w:pPr>
            <w:r>
              <w:rPr>
                <w:sz w:val="24"/>
              </w:rPr>
              <w:t xml:space="preserve">2234036,16</w:t>
            </w:r>
          </w:p>
        </w:tc>
      </w:tr>
      <w:tr>
        <w:tc>
          <w:tcPr>
            <w:tcW w:w="2948" w:type="dxa"/>
            <w:vAlign w:val="center"/>
          </w:tcPr>
          <w:p>
            <w:pPr>
              <w:pStyle w:val="0"/>
              <w:jc w:val="center"/>
            </w:pPr>
            <w:r>
              <w:rPr>
                <w:sz w:val="24"/>
              </w:rPr>
              <w:t xml:space="preserve">2083</w:t>
            </w:r>
          </w:p>
        </w:tc>
        <w:tc>
          <w:tcPr>
            <w:tcW w:w="3005" w:type="dxa"/>
            <w:vAlign w:val="center"/>
          </w:tcPr>
          <w:p>
            <w:pPr>
              <w:pStyle w:val="0"/>
              <w:jc w:val="center"/>
            </w:pPr>
            <w:r>
              <w:rPr>
                <w:sz w:val="24"/>
              </w:rPr>
              <w:t xml:space="preserve">516512,38</w:t>
            </w:r>
          </w:p>
        </w:tc>
        <w:tc>
          <w:tcPr>
            <w:tcW w:w="3118" w:type="dxa"/>
            <w:vAlign w:val="center"/>
          </w:tcPr>
          <w:p>
            <w:pPr>
              <w:pStyle w:val="0"/>
              <w:jc w:val="center"/>
            </w:pPr>
            <w:r>
              <w:rPr>
                <w:sz w:val="24"/>
              </w:rPr>
              <w:t xml:space="preserve">2234037,48</w:t>
            </w:r>
          </w:p>
        </w:tc>
      </w:tr>
      <w:tr>
        <w:tc>
          <w:tcPr>
            <w:tcW w:w="2948" w:type="dxa"/>
            <w:vAlign w:val="center"/>
          </w:tcPr>
          <w:p>
            <w:pPr>
              <w:pStyle w:val="0"/>
              <w:jc w:val="center"/>
            </w:pPr>
            <w:r>
              <w:rPr>
                <w:sz w:val="24"/>
              </w:rPr>
              <w:t xml:space="preserve">2084</w:t>
            </w:r>
          </w:p>
        </w:tc>
        <w:tc>
          <w:tcPr>
            <w:tcW w:w="3005" w:type="dxa"/>
            <w:vAlign w:val="center"/>
          </w:tcPr>
          <w:p>
            <w:pPr>
              <w:pStyle w:val="0"/>
              <w:jc w:val="center"/>
            </w:pPr>
            <w:r>
              <w:rPr>
                <w:sz w:val="24"/>
              </w:rPr>
              <w:t xml:space="preserve">516514,86</w:t>
            </w:r>
          </w:p>
        </w:tc>
        <w:tc>
          <w:tcPr>
            <w:tcW w:w="3118" w:type="dxa"/>
            <w:vAlign w:val="center"/>
          </w:tcPr>
          <w:p>
            <w:pPr>
              <w:pStyle w:val="0"/>
              <w:jc w:val="center"/>
            </w:pPr>
            <w:r>
              <w:rPr>
                <w:sz w:val="24"/>
              </w:rPr>
              <w:t xml:space="preserve">2234038,47</w:t>
            </w:r>
          </w:p>
        </w:tc>
      </w:tr>
      <w:tr>
        <w:tc>
          <w:tcPr>
            <w:tcW w:w="2948" w:type="dxa"/>
            <w:vAlign w:val="center"/>
          </w:tcPr>
          <w:p>
            <w:pPr>
              <w:pStyle w:val="0"/>
              <w:jc w:val="center"/>
            </w:pPr>
            <w:r>
              <w:rPr>
                <w:sz w:val="24"/>
              </w:rPr>
              <w:t xml:space="preserve">2085</w:t>
            </w:r>
          </w:p>
        </w:tc>
        <w:tc>
          <w:tcPr>
            <w:tcW w:w="3005" w:type="dxa"/>
            <w:vAlign w:val="center"/>
          </w:tcPr>
          <w:p>
            <w:pPr>
              <w:pStyle w:val="0"/>
              <w:jc w:val="center"/>
            </w:pPr>
            <w:r>
              <w:rPr>
                <w:sz w:val="24"/>
              </w:rPr>
              <w:t xml:space="preserve">516517,21</w:t>
            </w:r>
          </w:p>
        </w:tc>
        <w:tc>
          <w:tcPr>
            <w:tcW w:w="3118" w:type="dxa"/>
            <w:vAlign w:val="center"/>
          </w:tcPr>
          <w:p>
            <w:pPr>
              <w:pStyle w:val="0"/>
              <w:jc w:val="center"/>
            </w:pPr>
            <w:r>
              <w:rPr>
                <w:sz w:val="24"/>
              </w:rPr>
              <w:t xml:space="preserve">2234039,56</w:t>
            </w:r>
          </w:p>
        </w:tc>
      </w:tr>
      <w:tr>
        <w:tc>
          <w:tcPr>
            <w:tcW w:w="2948" w:type="dxa"/>
            <w:vAlign w:val="center"/>
          </w:tcPr>
          <w:p>
            <w:pPr>
              <w:pStyle w:val="0"/>
              <w:jc w:val="center"/>
            </w:pPr>
            <w:r>
              <w:rPr>
                <w:sz w:val="24"/>
              </w:rPr>
              <w:t xml:space="preserve">2086</w:t>
            </w:r>
          </w:p>
        </w:tc>
        <w:tc>
          <w:tcPr>
            <w:tcW w:w="3005" w:type="dxa"/>
            <w:vAlign w:val="center"/>
          </w:tcPr>
          <w:p>
            <w:pPr>
              <w:pStyle w:val="0"/>
              <w:jc w:val="center"/>
            </w:pPr>
            <w:r>
              <w:rPr>
                <w:sz w:val="24"/>
              </w:rPr>
              <w:t xml:space="preserve">516520,42</w:t>
            </w:r>
          </w:p>
        </w:tc>
        <w:tc>
          <w:tcPr>
            <w:tcW w:w="3118" w:type="dxa"/>
            <w:vAlign w:val="center"/>
          </w:tcPr>
          <w:p>
            <w:pPr>
              <w:pStyle w:val="0"/>
              <w:jc w:val="center"/>
            </w:pPr>
            <w:r>
              <w:rPr>
                <w:sz w:val="24"/>
              </w:rPr>
              <w:t xml:space="preserve">2234040,77</w:t>
            </w:r>
          </w:p>
        </w:tc>
      </w:tr>
      <w:tr>
        <w:tc>
          <w:tcPr>
            <w:tcW w:w="2948" w:type="dxa"/>
            <w:vAlign w:val="center"/>
          </w:tcPr>
          <w:p>
            <w:pPr>
              <w:pStyle w:val="0"/>
              <w:jc w:val="center"/>
            </w:pPr>
            <w:r>
              <w:rPr>
                <w:sz w:val="24"/>
              </w:rPr>
              <w:t xml:space="preserve">2087</w:t>
            </w:r>
          </w:p>
        </w:tc>
        <w:tc>
          <w:tcPr>
            <w:tcW w:w="3005" w:type="dxa"/>
            <w:vAlign w:val="center"/>
          </w:tcPr>
          <w:p>
            <w:pPr>
              <w:pStyle w:val="0"/>
              <w:jc w:val="center"/>
            </w:pPr>
            <w:r>
              <w:rPr>
                <w:sz w:val="24"/>
              </w:rPr>
              <w:t xml:space="preserve">516524,01</w:t>
            </w:r>
          </w:p>
        </w:tc>
        <w:tc>
          <w:tcPr>
            <w:tcW w:w="3118" w:type="dxa"/>
            <w:vAlign w:val="center"/>
          </w:tcPr>
          <w:p>
            <w:pPr>
              <w:pStyle w:val="0"/>
              <w:jc w:val="center"/>
            </w:pPr>
            <w:r>
              <w:rPr>
                <w:sz w:val="24"/>
              </w:rPr>
              <w:t xml:space="preserve">2234041,78</w:t>
            </w:r>
          </w:p>
        </w:tc>
      </w:tr>
      <w:tr>
        <w:tc>
          <w:tcPr>
            <w:tcW w:w="2948" w:type="dxa"/>
            <w:vAlign w:val="center"/>
          </w:tcPr>
          <w:p>
            <w:pPr>
              <w:pStyle w:val="0"/>
              <w:jc w:val="center"/>
            </w:pPr>
            <w:r>
              <w:rPr>
                <w:sz w:val="24"/>
              </w:rPr>
              <w:t xml:space="preserve">2088</w:t>
            </w:r>
          </w:p>
        </w:tc>
        <w:tc>
          <w:tcPr>
            <w:tcW w:w="3005" w:type="dxa"/>
            <w:vAlign w:val="center"/>
          </w:tcPr>
          <w:p>
            <w:pPr>
              <w:pStyle w:val="0"/>
              <w:jc w:val="center"/>
            </w:pPr>
            <w:r>
              <w:rPr>
                <w:sz w:val="24"/>
              </w:rPr>
              <w:t xml:space="preserve">516525,77</w:t>
            </w:r>
          </w:p>
        </w:tc>
        <w:tc>
          <w:tcPr>
            <w:tcW w:w="3118" w:type="dxa"/>
            <w:vAlign w:val="center"/>
          </w:tcPr>
          <w:p>
            <w:pPr>
              <w:pStyle w:val="0"/>
              <w:jc w:val="center"/>
            </w:pPr>
            <w:r>
              <w:rPr>
                <w:sz w:val="24"/>
              </w:rPr>
              <w:t xml:space="preserve">2234042,14</w:t>
            </w:r>
          </w:p>
        </w:tc>
      </w:tr>
      <w:tr>
        <w:tc>
          <w:tcPr>
            <w:tcW w:w="2948" w:type="dxa"/>
            <w:vAlign w:val="center"/>
          </w:tcPr>
          <w:p>
            <w:pPr>
              <w:pStyle w:val="0"/>
              <w:jc w:val="center"/>
            </w:pPr>
            <w:r>
              <w:rPr>
                <w:sz w:val="24"/>
              </w:rPr>
              <w:t xml:space="preserve">2089</w:t>
            </w:r>
          </w:p>
        </w:tc>
        <w:tc>
          <w:tcPr>
            <w:tcW w:w="3005" w:type="dxa"/>
            <w:vAlign w:val="center"/>
          </w:tcPr>
          <w:p>
            <w:pPr>
              <w:pStyle w:val="0"/>
              <w:jc w:val="center"/>
            </w:pPr>
            <w:r>
              <w:rPr>
                <w:sz w:val="24"/>
              </w:rPr>
              <w:t xml:space="preserve">516526,90</w:t>
            </w:r>
          </w:p>
        </w:tc>
        <w:tc>
          <w:tcPr>
            <w:tcW w:w="3118" w:type="dxa"/>
            <w:vAlign w:val="center"/>
          </w:tcPr>
          <w:p>
            <w:pPr>
              <w:pStyle w:val="0"/>
              <w:jc w:val="center"/>
            </w:pPr>
            <w:r>
              <w:rPr>
                <w:sz w:val="24"/>
              </w:rPr>
              <w:t xml:space="preserve">2234042,87</w:t>
            </w:r>
          </w:p>
        </w:tc>
      </w:tr>
      <w:tr>
        <w:tc>
          <w:tcPr>
            <w:tcW w:w="2948" w:type="dxa"/>
            <w:vAlign w:val="center"/>
          </w:tcPr>
          <w:p>
            <w:pPr>
              <w:pStyle w:val="0"/>
              <w:jc w:val="center"/>
            </w:pPr>
            <w:r>
              <w:rPr>
                <w:sz w:val="24"/>
              </w:rPr>
              <w:t xml:space="preserve">2090</w:t>
            </w:r>
          </w:p>
        </w:tc>
        <w:tc>
          <w:tcPr>
            <w:tcW w:w="3005" w:type="dxa"/>
            <w:vAlign w:val="center"/>
          </w:tcPr>
          <w:p>
            <w:pPr>
              <w:pStyle w:val="0"/>
              <w:jc w:val="center"/>
            </w:pPr>
            <w:r>
              <w:rPr>
                <w:sz w:val="24"/>
              </w:rPr>
              <w:t xml:space="preserve">516528,14</w:t>
            </w:r>
          </w:p>
        </w:tc>
        <w:tc>
          <w:tcPr>
            <w:tcW w:w="3118" w:type="dxa"/>
            <w:vAlign w:val="center"/>
          </w:tcPr>
          <w:p>
            <w:pPr>
              <w:pStyle w:val="0"/>
              <w:jc w:val="center"/>
            </w:pPr>
            <w:r>
              <w:rPr>
                <w:sz w:val="24"/>
              </w:rPr>
              <w:t xml:space="preserve">2234043,72</w:t>
            </w:r>
          </w:p>
        </w:tc>
      </w:tr>
      <w:tr>
        <w:tc>
          <w:tcPr>
            <w:tcW w:w="2948" w:type="dxa"/>
            <w:vAlign w:val="center"/>
          </w:tcPr>
          <w:p>
            <w:pPr>
              <w:pStyle w:val="0"/>
              <w:jc w:val="center"/>
            </w:pPr>
            <w:r>
              <w:rPr>
                <w:sz w:val="24"/>
              </w:rPr>
              <w:t xml:space="preserve">2091</w:t>
            </w:r>
          </w:p>
        </w:tc>
        <w:tc>
          <w:tcPr>
            <w:tcW w:w="3005" w:type="dxa"/>
            <w:vAlign w:val="center"/>
          </w:tcPr>
          <w:p>
            <w:pPr>
              <w:pStyle w:val="0"/>
              <w:jc w:val="center"/>
            </w:pPr>
            <w:r>
              <w:rPr>
                <w:sz w:val="24"/>
              </w:rPr>
              <w:t xml:space="preserve">516531,56</w:t>
            </w:r>
          </w:p>
        </w:tc>
        <w:tc>
          <w:tcPr>
            <w:tcW w:w="3118" w:type="dxa"/>
            <w:vAlign w:val="center"/>
          </w:tcPr>
          <w:p>
            <w:pPr>
              <w:pStyle w:val="0"/>
              <w:jc w:val="center"/>
            </w:pPr>
            <w:r>
              <w:rPr>
                <w:sz w:val="24"/>
              </w:rPr>
              <w:t xml:space="preserve">2234045,46</w:t>
            </w:r>
          </w:p>
        </w:tc>
      </w:tr>
      <w:tr>
        <w:tc>
          <w:tcPr>
            <w:tcW w:w="2948" w:type="dxa"/>
            <w:vAlign w:val="center"/>
          </w:tcPr>
          <w:p>
            <w:pPr>
              <w:pStyle w:val="0"/>
              <w:jc w:val="center"/>
            </w:pPr>
            <w:r>
              <w:rPr>
                <w:sz w:val="24"/>
              </w:rPr>
              <w:t xml:space="preserve">2092</w:t>
            </w:r>
          </w:p>
        </w:tc>
        <w:tc>
          <w:tcPr>
            <w:tcW w:w="3005" w:type="dxa"/>
            <w:vAlign w:val="center"/>
          </w:tcPr>
          <w:p>
            <w:pPr>
              <w:pStyle w:val="0"/>
              <w:jc w:val="center"/>
            </w:pPr>
            <w:r>
              <w:rPr>
                <w:sz w:val="24"/>
              </w:rPr>
              <w:t xml:space="preserve">516534,00</w:t>
            </w:r>
          </w:p>
        </w:tc>
        <w:tc>
          <w:tcPr>
            <w:tcW w:w="3118" w:type="dxa"/>
            <w:vAlign w:val="center"/>
          </w:tcPr>
          <w:p>
            <w:pPr>
              <w:pStyle w:val="0"/>
              <w:jc w:val="center"/>
            </w:pPr>
            <w:r>
              <w:rPr>
                <w:sz w:val="24"/>
              </w:rPr>
              <w:t xml:space="preserve">2234047,36</w:t>
            </w:r>
          </w:p>
        </w:tc>
      </w:tr>
      <w:tr>
        <w:tc>
          <w:tcPr>
            <w:tcW w:w="2948" w:type="dxa"/>
            <w:vAlign w:val="center"/>
          </w:tcPr>
          <w:p>
            <w:pPr>
              <w:pStyle w:val="0"/>
              <w:jc w:val="center"/>
            </w:pPr>
            <w:r>
              <w:rPr>
                <w:sz w:val="24"/>
              </w:rPr>
              <w:t xml:space="preserve">2093</w:t>
            </w:r>
          </w:p>
        </w:tc>
        <w:tc>
          <w:tcPr>
            <w:tcW w:w="3005" w:type="dxa"/>
            <w:vAlign w:val="center"/>
          </w:tcPr>
          <w:p>
            <w:pPr>
              <w:pStyle w:val="0"/>
              <w:jc w:val="center"/>
            </w:pPr>
            <w:r>
              <w:rPr>
                <w:sz w:val="24"/>
              </w:rPr>
              <w:t xml:space="preserve">516536,01</w:t>
            </w:r>
          </w:p>
        </w:tc>
        <w:tc>
          <w:tcPr>
            <w:tcW w:w="3118" w:type="dxa"/>
            <w:vAlign w:val="center"/>
          </w:tcPr>
          <w:p>
            <w:pPr>
              <w:pStyle w:val="0"/>
              <w:jc w:val="center"/>
            </w:pPr>
            <w:r>
              <w:rPr>
                <w:sz w:val="24"/>
              </w:rPr>
              <w:t xml:space="preserve">2234048,51</w:t>
            </w:r>
          </w:p>
        </w:tc>
      </w:tr>
      <w:tr>
        <w:tc>
          <w:tcPr>
            <w:tcW w:w="2948" w:type="dxa"/>
            <w:vAlign w:val="center"/>
          </w:tcPr>
          <w:p>
            <w:pPr>
              <w:pStyle w:val="0"/>
              <w:jc w:val="center"/>
            </w:pPr>
            <w:r>
              <w:rPr>
                <w:sz w:val="24"/>
              </w:rPr>
              <w:t xml:space="preserve">2094</w:t>
            </w:r>
          </w:p>
        </w:tc>
        <w:tc>
          <w:tcPr>
            <w:tcW w:w="3005" w:type="dxa"/>
            <w:vAlign w:val="center"/>
          </w:tcPr>
          <w:p>
            <w:pPr>
              <w:pStyle w:val="0"/>
              <w:jc w:val="center"/>
            </w:pPr>
            <w:r>
              <w:rPr>
                <w:sz w:val="24"/>
              </w:rPr>
              <w:t xml:space="preserve">516537,85</w:t>
            </w:r>
          </w:p>
        </w:tc>
        <w:tc>
          <w:tcPr>
            <w:tcW w:w="3118" w:type="dxa"/>
            <w:vAlign w:val="center"/>
          </w:tcPr>
          <w:p>
            <w:pPr>
              <w:pStyle w:val="0"/>
              <w:jc w:val="center"/>
            </w:pPr>
            <w:r>
              <w:rPr>
                <w:sz w:val="24"/>
              </w:rPr>
              <w:t xml:space="preserve">2234048,88</w:t>
            </w:r>
          </w:p>
        </w:tc>
      </w:tr>
      <w:tr>
        <w:tc>
          <w:tcPr>
            <w:tcW w:w="2948" w:type="dxa"/>
            <w:vAlign w:val="center"/>
          </w:tcPr>
          <w:p>
            <w:pPr>
              <w:pStyle w:val="0"/>
              <w:jc w:val="center"/>
            </w:pPr>
            <w:r>
              <w:rPr>
                <w:sz w:val="24"/>
              </w:rPr>
              <w:t xml:space="preserve">2095</w:t>
            </w:r>
          </w:p>
        </w:tc>
        <w:tc>
          <w:tcPr>
            <w:tcW w:w="3005" w:type="dxa"/>
            <w:vAlign w:val="center"/>
          </w:tcPr>
          <w:p>
            <w:pPr>
              <w:pStyle w:val="0"/>
              <w:jc w:val="center"/>
            </w:pPr>
            <w:r>
              <w:rPr>
                <w:sz w:val="24"/>
              </w:rPr>
              <w:t xml:space="preserve">516539,81</w:t>
            </w:r>
          </w:p>
        </w:tc>
        <w:tc>
          <w:tcPr>
            <w:tcW w:w="3118" w:type="dxa"/>
            <w:vAlign w:val="center"/>
          </w:tcPr>
          <w:p>
            <w:pPr>
              <w:pStyle w:val="0"/>
              <w:jc w:val="center"/>
            </w:pPr>
            <w:r>
              <w:rPr>
                <w:sz w:val="24"/>
              </w:rPr>
              <w:t xml:space="preserve">2234049,38</w:t>
            </w:r>
          </w:p>
        </w:tc>
      </w:tr>
      <w:tr>
        <w:tc>
          <w:tcPr>
            <w:tcW w:w="2948" w:type="dxa"/>
            <w:vAlign w:val="center"/>
          </w:tcPr>
          <w:p>
            <w:pPr>
              <w:pStyle w:val="0"/>
              <w:jc w:val="center"/>
            </w:pPr>
            <w:r>
              <w:rPr>
                <w:sz w:val="24"/>
              </w:rPr>
              <w:t xml:space="preserve">2096</w:t>
            </w:r>
          </w:p>
        </w:tc>
        <w:tc>
          <w:tcPr>
            <w:tcW w:w="3005" w:type="dxa"/>
            <w:vAlign w:val="center"/>
          </w:tcPr>
          <w:p>
            <w:pPr>
              <w:pStyle w:val="0"/>
              <w:jc w:val="center"/>
            </w:pPr>
            <w:r>
              <w:rPr>
                <w:sz w:val="24"/>
              </w:rPr>
              <w:t xml:space="preserve">516541,85</w:t>
            </w:r>
          </w:p>
        </w:tc>
        <w:tc>
          <w:tcPr>
            <w:tcW w:w="3118" w:type="dxa"/>
            <w:vAlign w:val="center"/>
          </w:tcPr>
          <w:p>
            <w:pPr>
              <w:pStyle w:val="0"/>
              <w:jc w:val="center"/>
            </w:pPr>
            <w:r>
              <w:rPr>
                <w:sz w:val="24"/>
              </w:rPr>
              <w:t xml:space="preserve">2234050,27</w:t>
            </w:r>
          </w:p>
        </w:tc>
      </w:tr>
      <w:tr>
        <w:tc>
          <w:tcPr>
            <w:tcW w:w="2948" w:type="dxa"/>
            <w:vAlign w:val="center"/>
          </w:tcPr>
          <w:p>
            <w:pPr>
              <w:pStyle w:val="0"/>
              <w:jc w:val="center"/>
            </w:pPr>
            <w:r>
              <w:rPr>
                <w:sz w:val="24"/>
              </w:rPr>
              <w:t xml:space="preserve">2097</w:t>
            </w:r>
          </w:p>
        </w:tc>
        <w:tc>
          <w:tcPr>
            <w:tcW w:w="3005" w:type="dxa"/>
            <w:vAlign w:val="center"/>
          </w:tcPr>
          <w:p>
            <w:pPr>
              <w:pStyle w:val="0"/>
              <w:jc w:val="center"/>
            </w:pPr>
            <w:r>
              <w:rPr>
                <w:sz w:val="24"/>
              </w:rPr>
              <w:t xml:space="preserve">516542,77</w:t>
            </w:r>
          </w:p>
        </w:tc>
        <w:tc>
          <w:tcPr>
            <w:tcW w:w="3118" w:type="dxa"/>
            <w:vAlign w:val="center"/>
          </w:tcPr>
          <w:p>
            <w:pPr>
              <w:pStyle w:val="0"/>
              <w:jc w:val="center"/>
            </w:pPr>
            <w:r>
              <w:rPr>
                <w:sz w:val="24"/>
              </w:rPr>
              <w:t xml:space="preserve">2234050,77</w:t>
            </w:r>
          </w:p>
        </w:tc>
      </w:tr>
      <w:tr>
        <w:tc>
          <w:tcPr>
            <w:tcW w:w="2948" w:type="dxa"/>
            <w:vAlign w:val="center"/>
          </w:tcPr>
          <w:p>
            <w:pPr>
              <w:pStyle w:val="0"/>
              <w:jc w:val="center"/>
            </w:pPr>
            <w:r>
              <w:rPr>
                <w:sz w:val="24"/>
              </w:rPr>
              <w:t xml:space="preserve">2098</w:t>
            </w:r>
          </w:p>
        </w:tc>
        <w:tc>
          <w:tcPr>
            <w:tcW w:w="3005" w:type="dxa"/>
            <w:vAlign w:val="center"/>
          </w:tcPr>
          <w:p>
            <w:pPr>
              <w:pStyle w:val="0"/>
              <w:jc w:val="center"/>
            </w:pPr>
            <w:r>
              <w:rPr>
                <w:sz w:val="24"/>
              </w:rPr>
              <w:t xml:space="preserve">516544,80</w:t>
            </w:r>
          </w:p>
        </w:tc>
        <w:tc>
          <w:tcPr>
            <w:tcW w:w="3118" w:type="dxa"/>
            <w:vAlign w:val="center"/>
          </w:tcPr>
          <w:p>
            <w:pPr>
              <w:pStyle w:val="0"/>
              <w:jc w:val="center"/>
            </w:pPr>
            <w:r>
              <w:rPr>
                <w:sz w:val="24"/>
              </w:rPr>
              <w:t xml:space="preserve">2234051,06</w:t>
            </w:r>
          </w:p>
        </w:tc>
      </w:tr>
      <w:tr>
        <w:tc>
          <w:tcPr>
            <w:tcW w:w="2948" w:type="dxa"/>
            <w:vAlign w:val="center"/>
          </w:tcPr>
          <w:p>
            <w:pPr>
              <w:pStyle w:val="0"/>
              <w:jc w:val="center"/>
            </w:pPr>
            <w:r>
              <w:rPr>
                <w:sz w:val="24"/>
              </w:rPr>
              <w:t xml:space="preserve">2099</w:t>
            </w:r>
          </w:p>
        </w:tc>
        <w:tc>
          <w:tcPr>
            <w:tcW w:w="3005" w:type="dxa"/>
            <w:vAlign w:val="center"/>
          </w:tcPr>
          <w:p>
            <w:pPr>
              <w:pStyle w:val="0"/>
              <w:jc w:val="center"/>
            </w:pPr>
            <w:r>
              <w:rPr>
                <w:sz w:val="24"/>
              </w:rPr>
              <w:t xml:space="preserve">516547,02</w:t>
            </w:r>
          </w:p>
        </w:tc>
        <w:tc>
          <w:tcPr>
            <w:tcW w:w="3118" w:type="dxa"/>
            <w:vAlign w:val="center"/>
          </w:tcPr>
          <w:p>
            <w:pPr>
              <w:pStyle w:val="0"/>
              <w:jc w:val="center"/>
            </w:pPr>
            <w:r>
              <w:rPr>
                <w:sz w:val="24"/>
              </w:rPr>
              <w:t xml:space="preserve">2234050,76</w:t>
            </w:r>
          </w:p>
        </w:tc>
      </w:tr>
      <w:tr>
        <w:tc>
          <w:tcPr>
            <w:tcW w:w="2948" w:type="dxa"/>
            <w:vAlign w:val="center"/>
          </w:tcPr>
          <w:p>
            <w:pPr>
              <w:pStyle w:val="0"/>
              <w:jc w:val="center"/>
            </w:pPr>
            <w:r>
              <w:rPr>
                <w:sz w:val="24"/>
              </w:rPr>
              <w:t xml:space="preserve">2100</w:t>
            </w:r>
          </w:p>
        </w:tc>
        <w:tc>
          <w:tcPr>
            <w:tcW w:w="3005" w:type="dxa"/>
            <w:vAlign w:val="center"/>
          </w:tcPr>
          <w:p>
            <w:pPr>
              <w:pStyle w:val="0"/>
              <w:jc w:val="center"/>
            </w:pPr>
            <w:r>
              <w:rPr>
                <w:sz w:val="24"/>
              </w:rPr>
              <w:t xml:space="preserve">516548,85</w:t>
            </w:r>
          </w:p>
        </w:tc>
        <w:tc>
          <w:tcPr>
            <w:tcW w:w="3118" w:type="dxa"/>
            <w:vAlign w:val="center"/>
          </w:tcPr>
          <w:p>
            <w:pPr>
              <w:pStyle w:val="0"/>
              <w:jc w:val="center"/>
            </w:pPr>
            <w:r>
              <w:rPr>
                <w:sz w:val="24"/>
              </w:rPr>
              <w:t xml:space="preserve">2234050,06</w:t>
            </w:r>
          </w:p>
        </w:tc>
      </w:tr>
      <w:tr>
        <w:tc>
          <w:tcPr>
            <w:tcW w:w="2948" w:type="dxa"/>
            <w:vAlign w:val="center"/>
          </w:tcPr>
          <w:p>
            <w:pPr>
              <w:pStyle w:val="0"/>
              <w:jc w:val="center"/>
            </w:pPr>
            <w:r>
              <w:rPr>
                <w:sz w:val="24"/>
              </w:rPr>
              <w:t xml:space="preserve">2101</w:t>
            </w:r>
          </w:p>
        </w:tc>
        <w:tc>
          <w:tcPr>
            <w:tcW w:w="3005" w:type="dxa"/>
            <w:vAlign w:val="center"/>
          </w:tcPr>
          <w:p>
            <w:pPr>
              <w:pStyle w:val="0"/>
              <w:jc w:val="center"/>
            </w:pPr>
            <w:r>
              <w:rPr>
                <w:sz w:val="24"/>
              </w:rPr>
              <w:t xml:space="preserve">516549,96</w:t>
            </w:r>
          </w:p>
        </w:tc>
        <w:tc>
          <w:tcPr>
            <w:tcW w:w="3118" w:type="dxa"/>
            <w:vAlign w:val="center"/>
          </w:tcPr>
          <w:p>
            <w:pPr>
              <w:pStyle w:val="0"/>
              <w:jc w:val="center"/>
            </w:pPr>
            <w:r>
              <w:rPr>
                <w:sz w:val="24"/>
              </w:rPr>
              <w:t xml:space="preserve">2234049,87</w:t>
            </w:r>
          </w:p>
        </w:tc>
      </w:tr>
      <w:tr>
        <w:tc>
          <w:tcPr>
            <w:tcW w:w="2948" w:type="dxa"/>
            <w:vAlign w:val="center"/>
          </w:tcPr>
          <w:p>
            <w:pPr>
              <w:pStyle w:val="0"/>
              <w:jc w:val="center"/>
            </w:pPr>
            <w:r>
              <w:rPr>
                <w:sz w:val="24"/>
              </w:rPr>
              <w:t xml:space="preserve">2102</w:t>
            </w:r>
          </w:p>
        </w:tc>
        <w:tc>
          <w:tcPr>
            <w:tcW w:w="3005" w:type="dxa"/>
            <w:vAlign w:val="center"/>
          </w:tcPr>
          <w:p>
            <w:pPr>
              <w:pStyle w:val="0"/>
              <w:jc w:val="center"/>
            </w:pPr>
            <w:r>
              <w:rPr>
                <w:sz w:val="24"/>
              </w:rPr>
              <w:t xml:space="preserve">516551,30</w:t>
            </w:r>
          </w:p>
        </w:tc>
        <w:tc>
          <w:tcPr>
            <w:tcW w:w="3118" w:type="dxa"/>
            <w:vAlign w:val="center"/>
          </w:tcPr>
          <w:p>
            <w:pPr>
              <w:pStyle w:val="0"/>
              <w:jc w:val="center"/>
            </w:pPr>
            <w:r>
              <w:rPr>
                <w:sz w:val="24"/>
              </w:rPr>
              <w:t xml:space="preserve">2234050,07</w:t>
            </w:r>
          </w:p>
        </w:tc>
      </w:tr>
      <w:tr>
        <w:tc>
          <w:tcPr>
            <w:tcW w:w="2948" w:type="dxa"/>
            <w:vAlign w:val="center"/>
          </w:tcPr>
          <w:p>
            <w:pPr>
              <w:pStyle w:val="0"/>
              <w:jc w:val="center"/>
            </w:pPr>
            <w:r>
              <w:rPr>
                <w:sz w:val="24"/>
              </w:rPr>
              <w:t xml:space="preserve">2103</w:t>
            </w:r>
          </w:p>
        </w:tc>
        <w:tc>
          <w:tcPr>
            <w:tcW w:w="3005" w:type="dxa"/>
            <w:vAlign w:val="center"/>
          </w:tcPr>
          <w:p>
            <w:pPr>
              <w:pStyle w:val="0"/>
              <w:jc w:val="center"/>
            </w:pPr>
            <w:r>
              <w:rPr>
                <w:sz w:val="24"/>
              </w:rPr>
              <w:t xml:space="preserve">516552,64</w:t>
            </w:r>
          </w:p>
        </w:tc>
        <w:tc>
          <w:tcPr>
            <w:tcW w:w="3118" w:type="dxa"/>
            <w:vAlign w:val="center"/>
          </w:tcPr>
          <w:p>
            <w:pPr>
              <w:pStyle w:val="0"/>
              <w:jc w:val="center"/>
            </w:pPr>
            <w:r>
              <w:rPr>
                <w:sz w:val="24"/>
              </w:rPr>
              <w:t xml:space="preserve">2234050,69</w:t>
            </w:r>
          </w:p>
        </w:tc>
      </w:tr>
      <w:tr>
        <w:tc>
          <w:tcPr>
            <w:tcW w:w="2948" w:type="dxa"/>
            <w:vAlign w:val="center"/>
          </w:tcPr>
          <w:p>
            <w:pPr>
              <w:pStyle w:val="0"/>
              <w:jc w:val="center"/>
            </w:pPr>
            <w:r>
              <w:rPr>
                <w:sz w:val="24"/>
              </w:rPr>
              <w:t xml:space="preserve">2104</w:t>
            </w:r>
          </w:p>
        </w:tc>
        <w:tc>
          <w:tcPr>
            <w:tcW w:w="3005" w:type="dxa"/>
            <w:vAlign w:val="center"/>
          </w:tcPr>
          <w:p>
            <w:pPr>
              <w:pStyle w:val="0"/>
              <w:jc w:val="center"/>
            </w:pPr>
            <w:r>
              <w:rPr>
                <w:sz w:val="24"/>
              </w:rPr>
              <w:t xml:space="preserve">516554,50</w:t>
            </w:r>
          </w:p>
        </w:tc>
        <w:tc>
          <w:tcPr>
            <w:tcW w:w="3118" w:type="dxa"/>
            <w:vAlign w:val="center"/>
          </w:tcPr>
          <w:p>
            <w:pPr>
              <w:pStyle w:val="0"/>
              <w:jc w:val="center"/>
            </w:pPr>
            <w:r>
              <w:rPr>
                <w:sz w:val="24"/>
              </w:rPr>
              <w:t xml:space="preserve">2234052,19</w:t>
            </w:r>
          </w:p>
        </w:tc>
      </w:tr>
      <w:tr>
        <w:tc>
          <w:tcPr>
            <w:tcW w:w="2948" w:type="dxa"/>
            <w:vAlign w:val="center"/>
          </w:tcPr>
          <w:p>
            <w:pPr>
              <w:pStyle w:val="0"/>
              <w:jc w:val="center"/>
            </w:pPr>
            <w:r>
              <w:rPr>
                <w:sz w:val="24"/>
              </w:rPr>
              <w:t xml:space="preserve">2105</w:t>
            </w:r>
          </w:p>
        </w:tc>
        <w:tc>
          <w:tcPr>
            <w:tcW w:w="3005" w:type="dxa"/>
            <w:vAlign w:val="center"/>
          </w:tcPr>
          <w:p>
            <w:pPr>
              <w:pStyle w:val="0"/>
              <w:jc w:val="center"/>
            </w:pPr>
            <w:r>
              <w:rPr>
                <w:sz w:val="24"/>
              </w:rPr>
              <w:t xml:space="preserve">516556,06</w:t>
            </w:r>
          </w:p>
        </w:tc>
        <w:tc>
          <w:tcPr>
            <w:tcW w:w="3118" w:type="dxa"/>
            <w:vAlign w:val="center"/>
          </w:tcPr>
          <w:p>
            <w:pPr>
              <w:pStyle w:val="0"/>
              <w:jc w:val="center"/>
            </w:pPr>
            <w:r>
              <w:rPr>
                <w:sz w:val="24"/>
              </w:rPr>
              <w:t xml:space="preserve">2234053,92</w:t>
            </w:r>
          </w:p>
        </w:tc>
      </w:tr>
      <w:tr>
        <w:tc>
          <w:tcPr>
            <w:tcW w:w="2948" w:type="dxa"/>
            <w:vAlign w:val="center"/>
          </w:tcPr>
          <w:p>
            <w:pPr>
              <w:pStyle w:val="0"/>
              <w:jc w:val="center"/>
            </w:pPr>
            <w:r>
              <w:rPr>
                <w:sz w:val="24"/>
              </w:rPr>
              <w:t xml:space="preserve">2106</w:t>
            </w:r>
          </w:p>
        </w:tc>
        <w:tc>
          <w:tcPr>
            <w:tcW w:w="3005" w:type="dxa"/>
            <w:vAlign w:val="center"/>
          </w:tcPr>
          <w:p>
            <w:pPr>
              <w:pStyle w:val="0"/>
              <w:jc w:val="center"/>
            </w:pPr>
            <w:r>
              <w:rPr>
                <w:sz w:val="24"/>
              </w:rPr>
              <w:t xml:space="preserve">516557,77</w:t>
            </w:r>
          </w:p>
        </w:tc>
        <w:tc>
          <w:tcPr>
            <w:tcW w:w="3118" w:type="dxa"/>
            <w:vAlign w:val="center"/>
          </w:tcPr>
          <w:p>
            <w:pPr>
              <w:pStyle w:val="0"/>
              <w:jc w:val="center"/>
            </w:pPr>
            <w:r>
              <w:rPr>
                <w:sz w:val="24"/>
              </w:rPr>
              <w:t xml:space="preserve">2234055,27</w:t>
            </w:r>
          </w:p>
        </w:tc>
      </w:tr>
      <w:tr>
        <w:tc>
          <w:tcPr>
            <w:tcW w:w="2948" w:type="dxa"/>
            <w:vAlign w:val="center"/>
          </w:tcPr>
          <w:p>
            <w:pPr>
              <w:pStyle w:val="0"/>
              <w:jc w:val="center"/>
            </w:pPr>
            <w:r>
              <w:rPr>
                <w:sz w:val="24"/>
              </w:rPr>
              <w:t xml:space="preserve">2107</w:t>
            </w:r>
          </w:p>
        </w:tc>
        <w:tc>
          <w:tcPr>
            <w:tcW w:w="3005" w:type="dxa"/>
            <w:vAlign w:val="center"/>
          </w:tcPr>
          <w:p>
            <w:pPr>
              <w:pStyle w:val="0"/>
              <w:jc w:val="center"/>
            </w:pPr>
            <w:r>
              <w:rPr>
                <w:sz w:val="24"/>
              </w:rPr>
              <w:t xml:space="preserve">516559,44</w:t>
            </w:r>
          </w:p>
        </w:tc>
        <w:tc>
          <w:tcPr>
            <w:tcW w:w="3118" w:type="dxa"/>
            <w:vAlign w:val="center"/>
          </w:tcPr>
          <w:p>
            <w:pPr>
              <w:pStyle w:val="0"/>
              <w:jc w:val="center"/>
            </w:pPr>
            <w:r>
              <w:rPr>
                <w:sz w:val="24"/>
              </w:rPr>
              <w:t xml:space="preserve">2234056,04</w:t>
            </w:r>
          </w:p>
        </w:tc>
      </w:tr>
      <w:tr>
        <w:tc>
          <w:tcPr>
            <w:tcW w:w="2948" w:type="dxa"/>
            <w:vAlign w:val="center"/>
          </w:tcPr>
          <w:p>
            <w:pPr>
              <w:pStyle w:val="0"/>
              <w:jc w:val="center"/>
            </w:pPr>
            <w:r>
              <w:rPr>
                <w:sz w:val="24"/>
              </w:rPr>
              <w:t xml:space="preserve">2108</w:t>
            </w:r>
          </w:p>
        </w:tc>
        <w:tc>
          <w:tcPr>
            <w:tcW w:w="3005" w:type="dxa"/>
            <w:vAlign w:val="center"/>
          </w:tcPr>
          <w:p>
            <w:pPr>
              <w:pStyle w:val="0"/>
              <w:jc w:val="center"/>
            </w:pPr>
            <w:r>
              <w:rPr>
                <w:sz w:val="24"/>
              </w:rPr>
              <w:t xml:space="preserve">516560,32</w:t>
            </w:r>
          </w:p>
        </w:tc>
        <w:tc>
          <w:tcPr>
            <w:tcW w:w="3118" w:type="dxa"/>
            <w:vAlign w:val="center"/>
          </w:tcPr>
          <w:p>
            <w:pPr>
              <w:pStyle w:val="0"/>
              <w:jc w:val="center"/>
            </w:pPr>
            <w:r>
              <w:rPr>
                <w:sz w:val="24"/>
              </w:rPr>
              <w:t xml:space="preserve">2234056,78</w:t>
            </w:r>
          </w:p>
        </w:tc>
      </w:tr>
      <w:tr>
        <w:tc>
          <w:tcPr>
            <w:tcW w:w="2948" w:type="dxa"/>
            <w:vAlign w:val="center"/>
          </w:tcPr>
          <w:p>
            <w:pPr>
              <w:pStyle w:val="0"/>
              <w:jc w:val="center"/>
            </w:pPr>
            <w:r>
              <w:rPr>
                <w:sz w:val="24"/>
              </w:rPr>
              <w:t xml:space="preserve">2109</w:t>
            </w:r>
          </w:p>
        </w:tc>
        <w:tc>
          <w:tcPr>
            <w:tcW w:w="3005" w:type="dxa"/>
            <w:vAlign w:val="center"/>
          </w:tcPr>
          <w:p>
            <w:pPr>
              <w:pStyle w:val="0"/>
              <w:jc w:val="center"/>
            </w:pPr>
            <w:r>
              <w:rPr>
                <w:sz w:val="24"/>
              </w:rPr>
              <w:t xml:space="preserve">516560,50</w:t>
            </w:r>
          </w:p>
        </w:tc>
        <w:tc>
          <w:tcPr>
            <w:tcW w:w="3118" w:type="dxa"/>
            <w:vAlign w:val="center"/>
          </w:tcPr>
          <w:p>
            <w:pPr>
              <w:pStyle w:val="0"/>
              <w:jc w:val="center"/>
            </w:pPr>
            <w:r>
              <w:rPr>
                <w:sz w:val="24"/>
              </w:rPr>
              <w:t xml:space="preserve">2234057,47</w:t>
            </w:r>
          </w:p>
        </w:tc>
      </w:tr>
      <w:tr>
        <w:tc>
          <w:tcPr>
            <w:tcW w:w="2948" w:type="dxa"/>
            <w:vAlign w:val="center"/>
          </w:tcPr>
          <w:p>
            <w:pPr>
              <w:pStyle w:val="0"/>
              <w:jc w:val="center"/>
            </w:pPr>
            <w:r>
              <w:rPr>
                <w:sz w:val="24"/>
              </w:rPr>
              <w:t xml:space="preserve">2110</w:t>
            </w:r>
          </w:p>
        </w:tc>
        <w:tc>
          <w:tcPr>
            <w:tcW w:w="3005" w:type="dxa"/>
            <w:vAlign w:val="center"/>
          </w:tcPr>
          <w:p>
            <w:pPr>
              <w:pStyle w:val="0"/>
              <w:jc w:val="center"/>
            </w:pPr>
            <w:r>
              <w:rPr>
                <w:sz w:val="24"/>
              </w:rPr>
              <w:t xml:space="preserve">516560,39</w:t>
            </w:r>
          </w:p>
        </w:tc>
        <w:tc>
          <w:tcPr>
            <w:tcW w:w="3118" w:type="dxa"/>
            <w:vAlign w:val="center"/>
          </w:tcPr>
          <w:p>
            <w:pPr>
              <w:pStyle w:val="0"/>
              <w:jc w:val="center"/>
            </w:pPr>
            <w:r>
              <w:rPr>
                <w:sz w:val="24"/>
              </w:rPr>
              <w:t xml:space="preserve">2234058,46</w:t>
            </w:r>
          </w:p>
        </w:tc>
      </w:tr>
      <w:tr>
        <w:tc>
          <w:tcPr>
            <w:tcW w:w="2948" w:type="dxa"/>
            <w:vAlign w:val="center"/>
          </w:tcPr>
          <w:p>
            <w:pPr>
              <w:pStyle w:val="0"/>
              <w:jc w:val="center"/>
            </w:pPr>
            <w:r>
              <w:rPr>
                <w:sz w:val="24"/>
              </w:rPr>
              <w:t xml:space="preserve">2111</w:t>
            </w:r>
          </w:p>
        </w:tc>
        <w:tc>
          <w:tcPr>
            <w:tcW w:w="3005" w:type="dxa"/>
            <w:vAlign w:val="center"/>
          </w:tcPr>
          <w:p>
            <w:pPr>
              <w:pStyle w:val="0"/>
              <w:jc w:val="center"/>
            </w:pPr>
            <w:r>
              <w:rPr>
                <w:sz w:val="24"/>
              </w:rPr>
              <w:t xml:space="preserve">516559,60</w:t>
            </w:r>
          </w:p>
        </w:tc>
        <w:tc>
          <w:tcPr>
            <w:tcW w:w="3118" w:type="dxa"/>
            <w:vAlign w:val="center"/>
          </w:tcPr>
          <w:p>
            <w:pPr>
              <w:pStyle w:val="0"/>
              <w:jc w:val="center"/>
            </w:pPr>
            <w:r>
              <w:rPr>
                <w:sz w:val="24"/>
              </w:rPr>
              <w:t xml:space="preserve">2234060,63</w:t>
            </w:r>
          </w:p>
        </w:tc>
      </w:tr>
      <w:tr>
        <w:tc>
          <w:tcPr>
            <w:tcW w:w="2948" w:type="dxa"/>
            <w:vAlign w:val="center"/>
          </w:tcPr>
          <w:p>
            <w:pPr>
              <w:pStyle w:val="0"/>
              <w:jc w:val="center"/>
            </w:pPr>
            <w:r>
              <w:rPr>
                <w:sz w:val="24"/>
              </w:rPr>
              <w:t xml:space="preserve">2112</w:t>
            </w:r>
          </w:p>
        </w:tc>
        <w:tc>
          <w:tcPr>
            <w:tcW w:w="3005" w:type="dxa"/>
            <w:vAlign w:val="center"/>
          </w:tcPr>
          <w:p>
            <w:pPr>
              <w:pStyle w:val="0"/>
              <w:jc w:val="center"/>
            </w:pPr>
            <w:r>
              <w:rPr>
                <w:sz w:val="24"/>
              </w:rPr>
              <w:t xml:space="preserve">516558,79</w:t>
            </w:r>
          </w:p>
        </w:tc>
        <w:tc>
          <w:tcPr>
            <w:tcW w:w="3118" w:type="dxa"/>
            <w:vAlign w:val="center"/>
          </w:tcPr>
          <w:p>
            <w:pPr>
              <w:pStyle w:val="0"/>
              <w:jc w:val="center"/>
            </w:pPr>
            <w:r>
              <w:rPr>
                <w:sz w:val="24"/>
              </w:rPr>
              <w:t xml:space="preserve">2234062,54</w:t>
            </w:r>
          </w:p>
        </w:tc>
      </w:tr>
      <w:tr>
        <w:tc>
          <w:tcPr>
            <w:tcW w:w="2948" w:type="dxa"/>
            <w:vAlign w:val="center"/>
          </w:tcPr>
          <w:p>
            <w:pPr>
              <w:pStyle w:val="0"/>
              <w:jc w:val="center"/>
            </w:pPr>
            <w:r>
              <w:rPr>
                <w:sz w:val="24"/>
              </w:rPr>
              <w:t xml:space="preserve">2113</w:t>
            </w:r>
          </w:p>
        </w:tc>
        <w:tc>
          <w:tcPr>
            <w:tcW w:w="3005" w:type="dxa"/>
            <w:vAlign w:val="center"/>
          </w:tcPr>
          <w:p>
            <w:pPr>
              <w:pStyle w:val="0"/>
              <w:jc w:val="center"/>
            </w:pPr>
            <w:r>
              <w:rPr>
                <w:sz w:val="24"/>
              </w:rPr>
              <w:t xml:space="preserve">516558,78</w:t>
            </w:r>
          </w:p>
        </w:tc>
        <w:tc>
          <w:tcPr>
            <w:tcW w:w="3118" w:type="dxa"/>
            <w:vAlign w:val="center"/>
          </w:tcPr>
          <w:p>
            <w:pPr>
              <w:pStyle w:val="0"/>
              <w:jc w:val="center"/>
            </w:pPr>
            <w:r>
              <w:rPr>
                <w:sz w:val="24"/>
              </w:rPr>
              <w:t xml:space="preserve">2234063,91</w:t>
            </w:r>
          </w:p>
        </w:tc>
      </w:tr>
      <w:tr>
        <w:tc>
          <w:tcPr>
            <w:tcW w:w="2948" w:type="dxa"/>
            <w:vAlign w:val="center"/>
          </w:tcPr>
          <w:p>
            <w:pPr>
              <w:pStyle w:val="0"/>
              <w:jc w:val="center"/>
            </w:pPr>
            <w:r>
              <w:rPr>
                <w:sz w:val="24"/>
              </w:rPr>
              <w:t xml:space="preserve">2114</w:t>
            </w:r>
          </w:p>
        </w:tc>
        <w:tc>
          <w:tcPr>
            <w:tcW w:w="3005" w:type="dxa"/>
            <w:vAlign w:val="center"/>
          </w:tcPr>
          <w:p>
            <w:pPr>
              <w:pStyle w:val="0"/>
              <w:jc w:val="center"/>
            </w:pPr>
            <w:r>
              <w:rPr>
                <w:sz w:val="24"/>
              </w:rPr>
              <w:t xml:space="preserve">516559,43</w:t>
            </w:r>
          </w:p>
        </w:tc>
        <w:tc>
          <w:tcPr>
            <w:tcW w:w="3118" w:type="dxa"/>
            <w:vAlign w:val="center"/>
          </w:tcPr>
          <w:p>
            <w:pPr>
              <w:pStyle w:val="0"/>
              <w:jc w:val="center"/>
            </w:pPr>
            <w:r>
              <w:rPr>
                <w:sz w:val="24"/>
              </w:rPr>
              <w:t xml:space="preserve">2234065,10</w:t>
            </w:r>
          </w:p>
        </w:tc>
      </w:tr>
      <w:tr>
        <w:tc>
          <w:tcPr>
            <w:tcW w:w="2948" w:type="dxa"/>
            <w:vAlign w:val="center"/>
          </w:tcPr>
          <w:p>
            <w:pPr>
              <w:pStyle w:val="0"/>
              <w:jc w:val="center"/>
            </w:pPr>
            <w:r>
              <w:rPr>
                <w:sz w:val="24"/>
              </w:rPr>
              <w:t xml:space="preserve">2115</w:t>
            </w:r>
          </w:p>
        </w:tc>
        <w:tc>
          <w:tcPr>
            <w:tcW w:w="3005" w:type="dxa"/>
            <w:vAlign w:val="center"/>
          </w:tcPr>
          <w:p>
            <w:pPr>
              <w:pStyle w:val="0"/>
              <w:jc w:val="center"/>
            </w:pPr>
            <w:r>
              <w:rPr>
                <w:sz w:val="24"/>
              </w:rPr>
              <w:t xml:space="preserve">516560,37</w:t>
            </w:r>
          </w:p>
        </w:tc>
        <w:tc>
          <w:tcPr>
            <w:tcW w:w="3118" w:type="dxa"/>
            <w:vAlign w:val="center"/>
          </w:tcPr>
          <w:p>
            <w:pPr>
              <w:pStyle w:val="0"/>
              <w:jc w:val="center"/>
            </w:pPr>
            <w:r>
              <w:rPr>
                <w:sz w:val="24"/>
              </w:rPr>
              <w:t xml:space="preserve">2234066,03</w:t>
            </w:r>
          </w:p>
        </w:tc>
      </w:tr>
      <w:tr>
        <w:tc>
          <w:tcPr>
            <w:tcW w:w="2948" w:type="dxa"/>
            <w:vAlign w:val="center"/>
          </w:tcPr>
          <w:p>
            <w:pPr>
              <w:pStyle w:val="0"/>
              <w:jc w:val="center"/>
            </w:pPr>
            <w:r>
              <w:rPr>
                <w:sz w:val="24"/>
              </w:rPr>
              <w:t xml:space="preserve">2116</w:t>
            </w:r>
          </w:p>
        </w:tc>
        <w:tc>
          <w:tcPr>
            <w:tcW w:w="3005" w:type="dxa"/>
            <w:vAlign w:val="center"/>
          </w:tcPr>
          <w:p>
            <w:pPr>
              <w:pStyle w:val="0"/>
              <w:jc w:val="center"/>
            </w:pPr>
            <w:r>
              <w:rPr>
                <w:sz w:val="24"/>
              </w:rPr>
              <w:t xml:space="preserve">516562,62</w:t>
            </w:r>
          </w:p>
        </w:tc>
        <w:tc>
          <w:tcPr>
            <w:tcW w:w="3118" w:type="dxa"/>
            <w:vAlign w:val="center"/>
          </w:tcPr>
          <w:p>
            <w:pPr>
              <w:pStyle w:val="0"/>
              <w:jc w:val="center"/>
            </w:pPr>
            <w:r>
              <w:rPr>
                <w:sz w:val="24"/>
              </w:rPr>
              <w:t xml:space="preserve">2234067,19</w:t>
            </w:r>
          </w:p>
        </w:tc>
      </w:tr>
      <w:tr>
        <w:tc>
          <w:tcPr>
            <w:tcW w:w="2948" w:type="dxa"/>
            <w:vAlign w:val="center"/>
          </w:tcPr>
          <w:p>
            <w:pPr>
              <w:pStyle w:val="0"/>
              <w:jc w:val="center"/>
            </w:pPr>
            <w:r>
              <w:rPr>
                <w:sz w:val="24"/>
              </w:rPr>
              <w:t xml:space="preserve">2117</w:t>
            </w:r>
          </w:p>
        </w:tc>
        <w:tc>
          <w:tcPr>
            <w:tcW w:w="3005" w:type="dxa"/>
            <w:vAlign w:val="center"/>
          </w:tcPr>
          <w:p>
            <w:pPr>
              <w:pStyle w:val="0"/>
              <w:jc w:val="center"/>
            </w:pPr>
            <w:r>
              <w:rPr>
                <w:sz w:val="24"/>
              </w:rPr>
              <w:t xml:space="preserve">516568,91</w:t>
            </w:r>
          </w:p>
        </w:tc>
        <w:tc>
          <w:tcPr>
            <w:tcW w:w="3118" w:type="dxa"/>
            <w:vAlign w:val="center"/>
          </w:tcPr>
          <w:p>
            <w:pPr>
              <w:pStyle w:val="0"/>
              <w:jc w:val="center"/>
            </w:pPr>
            <w:r>
              <w:rPr>
                <w:sz w:val="24"/>
              </w:rPr>
              <w:t xml:space="preserve">2234069,65</w:t>
            </w:r>
          </w:p>
        </w:tc>
      </w:tr>
      <w:tr>
        <w:tc>
          <w:tcPr>
            <w:tcW w:w="2948" w:type="dxa"/>
            <w:vAlign w:val="center"/>
          </w:tcPr>
          <w:p>
            <w:pPr>
              <w:pStyle w:val="0"/>
              <w:jc w:val="center"/>
            </w:pPr>
            <w:r>
              <w:rPr>
                <w:sz w:val="24"/>
              </w:rPr>
              <w:t xml:space="preserve">2118</w:t>
            </w:r>
          </w:p>
        </w:tc>
        <w:tc>
          <w:tcPr>
            <w:tcW w:w="3005" w:type="dxa"/>
            <w:vAlign w:val="center"/>
          </w:tcPr>
          <w:p>
            <w:pPr>
              <w:pStyle w:val="0"/>
              <w:jc w:val="center"/>
            </w:pPr>
            <w:r>
              <w:rPr>
                <w:sz w:val="24"/>
              </w:rPr>
              <w:t xml:space="preserve">516572,80</w:t>
            </w:r>
          </w:p>
        </w:tc>
        <w:tc>
          <w:tcPr>
            <w:tcW w:w="3118" w:type="dxa"/>
            <w:vAlign w:val="center"/>
          </w:tcPr>
          <w:p>
            <w:pPr>
              <w:pStyle w:val="0"/>
              <w:jc w:val="center"/>
            </w:pPr>
            <w:r>
              <w:rPr>
                <w:sz w:val="24"/>
              </w:rPr>
              <w:t xml:space="preserve">2234071,26</w:t>
            </w:r>
          </w:p>
        </w:tc>
      </w:tr>
      <w:tr>
        <w:tc>
          <w:tcPr>
            <w:tcW w:w="2948" w:type="dxa"/>
            <w:vAlign w:val="center"/>
          </w:tcPr>
          <w:p>
            <w:pPr>
              <w:pStyle w:val="0"/>
              <w:jc w:val="center"/>
            </w:pPr>
            <w:r>
              <w:rPr>
                <w:sz w:val="24"/>
              </w:rPr>
              <w:t xml:space="preserve">2119</w:t>
            </w:r>
          </w:p>
        </w:tc>
        <w:tc>
          <w:tcPr>
            <w:tcW w:w="3005" w:type="dxa"/>
            <w:vAlign w:val="center"/>
          </w:tcPr>
          <w:p>
            <w:pPr>
              <w:pStyle w:val="0"/>
              <w:jc w:val="center"/>
            </w:pPr>
            <w:r>
              <w:rPr>
                <w:sz w:val="24"/>
              </w:rPr>
              <w:t xml:space="preserve">516575,74</w:t>
            </w:r>
          </w:p>
        </w:tc>
        <w:tc>
          <w:tcPr>
            <w:tcW w:w="3118" w:type="dxa"/>
            <w:vAlign w:val="center"/>
          </w:tcPr>
          <w:p>
            <w:pPr>
              <w:pStyle w:val="0"/>
              <w:jc w:val="center"/>
            </w:pPr>
            <w:r>
              <w:rPr>
                <w:sz w:val="24"/>
              </w:rPr>
              <w:t xml:space="preserve">2234073,17</w:t>
            </w:r>
          </w:p>
        </w:tc>
      </w:tr>
      <w:tr>
        <w:tc>
          <w:tcPr>
            <w:tcW w:w="2948" w:type="dxa"/>
            <w:vAlign w:val="center"/>
          </w:tcPr>
          <w:p>
            <w:pPr>
              <w:pStyle w:val="0"/>
              <w:jc w:val="center"/>
            </w:pPr>
            <w:r>
              <w:rPr>
                <w:sz w:val="24"/>
              </w:rPr>
              <w:t xml:space="preserve">2120</w:t>
            </w:r>
          </w:p>
        </w:tc>
        <w:tc>
          <w:tcPr>
            <w:tcW w:w="3005" w:type="dxa"/>
            <w:vAlign w:val="center"/>
          </w:tcPr>
          <w:p>
            <w:pPr>
              <w:pStyle w:val="0"/>
              <w:jc w:val="center"/>
            </w:pPr>
            <w:r>
              <w:rPr>
                <w:sz w:val="24"/>
              </w:rPr>
              <w:t xml:space="preserve">516576,69</w:t>
            </w:r>
          </w:p>
        </w:tc>
        <w:tc>
          <w:tcPr>
            <w:tcW w:w="3118" w:type="dxa"/>
            <w:vAlign w:val="center"/>
          </w:tcPr>
          <w:p>
            <w:pPr>
              <w:pStyle w:val="0"/>
              <w:jc w:val="center"/>
            </w:pPr>
            <w:r>
              <w:rPr>
                <w:sz w:val="24"/>
              </w:rPr>
              <w:t xml:space="preserve">2234074,54</w:t>
            </w:r>
          </w:p>
        </w:tc>
      </w:tr>
      <w:tr>
        <w:tc>
          <w:tcPr>
            <w:tcW w:w="2948" w:type="dxa"/>
            <w:vAlign w:val="center"/>
          </w:tcPr>
          <w:p>
            <w:pPr>
              <w:pStyle w:val="0"/>
              <w:jc w:val="center"/>
            </w:pPr>
            <w:r>
              <w:rPr>
                <w:sz w:val="24"/>
              </w:rPr>
              <w:t xml:space="preserve">2121</w:t>
            </w:r>
          </w:p>
        </w:tc>
        <w:tc>
          <w:tcPr>
            <w:tcW w:w="3005" w:type="dxa"/>
            <w:vAlign w:val="center"/>
          </w:tcPr>
          <w:p>
            <w:pPr>
              <w:pStyle w:val="0"/>
              <w:jc w:val="center"/>
            </w:pPr>
            <w:r>
              <w:rPr>
                <w:sz w:val="24"/>
              </w:rPr>
              <w:t xml:space="preserve">516576,64</w:t>
            </w:r>
          </w:p>
        </w:tc>
        <w:tc>
          <w:tcPr>
            <w:tcW w:w="3118" w:type="dxa"/>
            <w:vAlign w:val="center"/>
          </w:tcPr>
          <w:p>
            <w:pPr>
              <w:pStyle w:val="0"/>
              <w:jc w:val="center"/>
            </w:pPr>
            <w:r>
              <w:rPr>
                <w:sz w:val="24"/>
              </w:rPr>
              <w:t xml:space="preserve">2234075,46</w:t>
            </w:r>
          </w:p>
        </w:tc>
      </w:tr>
      <w:tr>
        <w:tc>
          <w:tcPr>
            <w:tcW w:w="2948" w:type="dxa"/>
            <w:vAlign w:val="center"/>
          </w:tcPr>
          <w:p>
            <w:pPr>
              <w:pStyle w:val="0"/>
              <w:jc w:val="center"/>
            </w:pPr>
            <w:r>
              <w:rPr>
                <w:sz w:val="24"/>
              </w:rPr>
              <w:t xml:space="preserve">2122</w:t>
            </w:r>
          </w:p>
        </w:tc>
        <w:tc>
          <w:tcPr>
            <w:tcW w:w="3005" w:type="dxa"/>
            <w:vAlign w:val="center"/>
          </w:tcPr>
          <w:p>
            <w:pPr>
              <w:pStyle w:val="0"/>
              <w:jc w:val="center"/>
            </w:pPr>
            <w:r>
              <w:rPr>
                <w:sz w:val="24"/>
              </w:rPr>
              <w:t xml:space="preserve">516575,65</w:t>
            </w:r>
          </w:p>
        </w:tc>
        <w:tc>
          <w:tcPr>
            <w:tcW w:w="3118" w:type="dxa"/>
            <w:vAlign w:val="center"/>
          </w:tcPr>
          <w:p>
            <w:pPr>
              <w:pStyle w:val="0"/>
              <w:jc w:val="center"/>
            </w:pPr>
            <w:r>
              <w:rPr>
                <w:sz w:val="24"/>
              </w:rPr>
              <w:t xml:space="preserve">2234076,61</w:t>
            </w:r>
          </w:p>
        </w:tc>
      </w:tr>
      <w:tr>
        <w:tc>
          <w:tcPr>
            <w:tcW w:w="2948" w:type="dxa"/>
            <w:vAlign w:val="center"/>
          </w:tcPr>
          <w:p>
            <w:pPr>
              <w:pStyle w:val="0"/>
              <w:jc w:val="center"/>
            </w:pPr>
            <w:r>
              <w:rPr>
                <w:sz w:val="24"/>
              </w:rPr>
              <w:t xml:space="preserve">2123</w:t>
            </w:r>
          </w:p>
        </w:tc>
        <w:tc>
          <w:tcPr>
            <w:tcW w:w="3005" w:type="dxa"/>
            <w:vAlign w:val="center"/>
          </w:tcPr>
          <w:p>
            <w:pPr>
              <w:pStyle w:val="0"/>
              <w:jc w:val="center"/>
            </w:pPr>
            <w:r>
              <w:rPr>
                <w:sz w:val="24"/>
              </w:rPr>
              <w:t xml:space="preserve">516574,24</w:t>
            </w:r>
          </w:p>
        </w:tc>
        <w:tc>
          <w:tcPr>
            <w:tcW w:w="3118" w:type="dxa"/>
            <w:vAlign w:val="center"/>
          </w:tcPr>
          <w:p>
            <w:pPr>
              <w:pStyle w:val="0"/>
              <w:jc w:val="center"/>
            </w:pPr>
            <w:r>
              <w:rPr>
                <w:sz w:val="24"/>
              </w:rPr>
              <w:t xml:space="preserve">2234079,04</w:t>
            </w:r>
          </w:p>
        </w:tc>
      </w:tr>
      <w:tr>
        <w:tc>
          <w:tcPr>
            <w:tcW w:w="2948" w:type="dxa"/>
            <w:vAlign w:val="center"/>
          </w:tcPr>
          <w:p>
            <w:pPr>
              <w:pStyle w:val="0"/>
              <w:jc w:val="center"/>
            </w:pPr>
            <w:r>
              <w:rPr>
                <w:sz w:val="24"/>
              </w:rPr>
              <w:t xml:space="preserve">2124</w:t>
            </w:r>
          </w:p>
        </w:tc>
        <w:tc>
          <w:tcPr>
            <w:tcW w:w="3005" w:type="dxa"/>
            <w:vAlign w:val="center"/>
          </w:tcPr>
          <w:p>
            <w:pPr>
              <w:pStyle w:val="0"/>
              <w:jc w:val="center"/>
            </w:pPr>
            <w:r>
              <w:rPr>
                <w:sz w:val="24"/>
              </w:rPr>
              <w:t xml:space="preserve">516573,04</w:t>
            </w:r>
          </w:p>
        </w:tc>
        <w:tc>
          <w:tcPr>
            <w:tcW w:w="3118" w:type="dxa"/>
            <w:vAlign w:val="center"/>
          </w:tcPr>
          <w:p>
            <w:pPr>
              <w:pStyle w:val="0"/>
              <w:jc w:val="center"/>
            </w:pPr>
            <w:r>
              <w:rPr>
                <w:sz w:val="24"/>
              </w:rPr>
              <w:t xml:space="preserve">2234082,47</w:t>
            </w:r>
          </w:p>
        </w:tc>
      </w:tr>
      <w:tr>
        <w:tc>
          <w:tcPr>
            <w:tcW w:w="2948" w:type="dxa"/>
            <w:vAlign w:val="center"/>
          </w:tcPr>
          <w:p>
            <w:pPr>
              <w:pStyle w:val="0"/>
              <w:jc w:val="center"/>
            </w:pPr>
            <w:r>
              <w:rPr>
                <w:sz w:val="24"/>
              </w:rPr>
              <w:t xml:space="preserve">2125</w:t>
            </w:r>
          </w:p>
        </w:tc>
        <w:tc>
          <w:tcPr>
            <w:tcW w:w="3005" w:type="dxa"/>
            <w:vAlign w:val="center"/>
          </w:tcPr>
          <w:p>
            <w:pPr>
              <w:pStyle w:val="0"/>
              <w:jc w:val="center"/>
            </w:pPr>
            <w:r>
              <w:rPr>
                <w:sz w:val="24"/>
              </w:rPr>
              <w:t xml:space="preserve">516572,44</w:t>
            </w:r>
          </w:p>
        </w:tc>
        <w:tc>
          <w:tcPr>
            <w:tcW w:w="3118" w:type="dxa"/>
            <w:vAlign w:val="center"/>
          </w:tcPr>
          <w:p>
            <w:pPr>
              <w:pStyle w:val="0"/>
              <w:jc w:val="center"/>
            </w:pPr>
            <w:r>
              <w:rPr>
                <w:sz w:val="24"/>
              </w:rPr>
              <w:t xml:space="preserve">2234085,95</w:t>
            </w:r>
          </w:p>
        </w:tc>
      </w:tr>
      <w:tr>
        <w:tc>
          <w:tcPr>
            <w:tcW w:w="2948" w:type="dxa"/>
            <w:vAlign w:val="center"/>
          </w:tcPr>
          <w:p>
            <w:pPr>
              <w:pStyle w:val="0"/>
              <w:jc w:val="center"/>
            </w:pPr>
            <w:r>
              <w:rPr>
                <w:sz w:val="24"/>
              </w:rPr>
              <w:t xml:space="preserve">2126</w:t>
            </w:r>
          </w:p>
        </w:tc>
        <w:tc>
          <w:tcPr>
            <w:tcW w:w="3005" w:type="dxa"/>
            <w:vAlign w:val="center"/>
          </w:tcPr>
          <w:p>
            <w:pPr>
              <w:pStyle w:val="0"/>
              <w:jc w:val="center"/>
            </w:pPr>
            <w:r>
              <w:rPr>
                <w:sz w:val="24"/>
              </w:rPr>
              <w:t xml:space="preserve">516573,29</w:t>
            </w:r>
          </w:p>
        </w:tc>
        <w:tc>
          <w:tcPr>
            <w:tcW w:w="3118" w:type="dxa"/>
            <w:vAlign w:val="center"/>
          </w:tcPr>
          <w:p>
            <w:pPr>
              <w:pStyle w:val="0"/>
              <w:jc w:val="center"/>
            </w:pPr>
            <w:r>
              <w:rPr>
                <w:sz w:val="24"/>
              </w:rPr>
              <w:t xml:space="preserve">2234089,97</w:t>
            </w:r>
          </w:p>
        </w:tc>
      </w:tr>
      <w:tr>
        <w:tc>
          <w:tcPr>
            <w:tcW w:w="2948" w:type="dxa"/>
            <w:vAlign w:val="center"/>
          </w:tcPr>
          <w:p>
            <w:pPr>
              <w:pStyle w:val="0"/>
              <w:jc w:val="center"/>
            </w:pPr>
            <w:r>
              <w:rPr>
                <w:sz w:val="24"/>
              </w:rPr>
              <w:t xml:space="preserve">2127</w:t>
            </w:r>
          </w:p>
        </w:tc>
        <w:tc>
          <w:tcPr>
            <w:tcW w:w="3005" w:type="dxa"/>
            <w:vAlign w:val="center"/>
          </w:tcPr>
          <w:p>
            <w:pPr>
              <w:pStyle w:val="0"/>
              <w:jc w:val="center"/>
            </w:pPr>
            <w:r>
              <w:rPr>
                <w:sz w:val="24"/>
              </w:rPr>
              <w:t xml:space="preserve">516574,42</w:t>
            </w:r>
          </w:p>
        </w:tc>
        <w:tc>
          <w:tcPr>
            <w:tcW w:w="3118" w:type="dxa"/>
            <w:vAlign w:val="center"/>
          </w:tcPr>
          <w:p>
            <w:pPr>
              <w:pStyle w:val="0"/>
              <w:jc w:val="center"/>
            </w:pPr>
            <w:r>
              <w:rPr>
                <w:sz w:val="24"/>
              </w:rPr>
              <w:t xml:space="preserve">2234092,82</w:t>
            </w:r>
          </w:p>
        </w:tc>
      </w:tr>
      <w:tr>
        <w:tc>
          <w:tcPr>
            <w:tcW w:w="2948" w:type="dxa"/>
            <w:vAlign w:val="center"/>
          </w:tcPr>
          <w:p>
            <w:pPr>
              <w:pStyle w:val="0"/>
              <w:jc w:val="center"/>
            </w:pPr>
            <w:r>
              <w:rPr>
                <w:sz w:val="24"/>
              </w:rPr>
              <w:t xml:space="preserve">2128</w:t>
            </w:r>
          </w:p>
        </w:tc>
        <w:tc>
          <w:tcPr>
            <w:tcW w:w="3005" w:type="dxa"/>
            <w:vAlign w:val="center"/>
          </w:tcPr>
          <w:p>
            <w:pPr>
              <w:pStyle w:val="0"/>
              <w:jc w:val="center"/>
            </w:pPr>
            <w:r>
              <w:rPr>
                <w:sz w:val="24"/>
              </w:rPr>
              <w:t xml:space="preserve">516575,76</w:t>
            </w:r>
          </w:p>
        </w:tc>
        <w:tc>
          <w:tcPr>
            <w:tcW w:w="3118" w:type="dxa"/>
            <w:vAlign w:val="center"/>
          </w:tcPr>
          <w:p>
            <w:pPr>
              <w:pStyle w:val="0"/>
              <w:jc w:val="center"/>
            </w:pPr>
            <w:r>
              <w:rPr>
                <w:sz w:val="24"/>
              </w:rPr>
              <w:t xml:space="preserve">2234094,96</w:t>
            </w:r>
          </w:p>
        </w:tc>
      </w:tr>
      <w:tr>
        <w:tc>
          <w:tcPr>
            <w:tcW w:w="2948" w:type="dxa"/>
            <w:vAlign w:val="center"/>
          </w:tcPr>
          <w:p>
            <w:pPr>
              <w:pStyle w:val="0"/>
              <w:jc w:val="center"/>
            </w:pPr>
            <w:r>
              <w:rPr>
                <w:sz w:val="24"/>
              </w:rPr>
              <w:t xml:space="preserve">2129</w:t>
            </w:r>
          </w:p>
        </w:tc>
        <w:tc>
          <w:tcPr>
            <w:tcW w:w="3005" w:type="dxa"/>
            <w:vAlign w:val="center"/>
          </w:tcPr>
          <w:p>
            <w:pPr>
              <w:pStyle w:val="0"/>
              <w:jc w:val="center"/>
            </w:pPr>
            <w:r>
              <w:rPr>
                <w:sz w:val="24"/>
              </w:rPr>
              <w:t xml:space="preserve">516577,17</w:t>
            </w:r>
          </w:p>
        </w:tc>
        <w:tc>
          <w:tcPr>
            <w:tcW w:w="3118" w:type="dxa"/>
            <w:vAlign w:val="center"/>
          </w:tcPr>
          <w:p>
            <w:pPr>
              <w:pStyle w:val="0"/>
              <w:jc w:val="center"/>
            </w:pPr>
            <w:r>
              <w:rPr>
                <w:sz w:val="24"/>
              </w:rPr>
              <w:t xml:space="preserve">2234096,23</w:t>
            </w:r>
          </w:p>
        </w:tc>
      </w:tr>
      <w:tr>
        <w:tc>
          <w:tcPr>
            <w:tcW w:w="2948" w:type="dxa"/>
            <w:vAlign w:val="center"/>
          </w:tcPr>
          <w:p>
            <w:pPr>
              <w:pStyle w:val="0"/>
              <w:jc w:val="center"/>
            </w:pPr>
            <w:r>
              <w:rPr>
                <w:sz w:val="24"/>
              </w:rPr>
              <w:t xml:space="preserve">2130</w:t>
            </w:r>
          </w:p>
        </w:tc>
        <w:tc>
          <w:tcPr>
            <w:tcW w:w="3005" w:type="dxa"/>
            <w:vAlign w:val="center"/>
          </w:tcPr>
          <w:p>
            <w:pPr>
              <w:pStyle w:val="0"/>
              <w:jc w:val="center"/>
            </w:pPr>
            <w:r>
              <w:rPr>
                <w:sz w:val="24"/>
              </w:rPr>
              <w:t xml:space="preserve">516580,63</w:t>
            </w:r>
          </w:p>
        </w:tc>
        <w:tc>
          <w:tcPr>
            <w:tcW w:w="3118" w:type="dxa"/>
            <w:vAlign w:val="center"/>
          </w:tcPr>
          <w:p>
            <w:pPr>
              <w:pStyle w:val="0"/>
              <w:jc w:val="center"/>
            </w:pPr>
            <w:r>
              <w:rPr>
                <w:sz w:val="24"/>
              </w:rPr>
              <w:t xml:space="preserve">2234098,36</w:t>
            </w:r>
          </w:p>
        </w:tc>
      </w:tr>
      <w:tr>
        <w:tc>
          <w:tcPr>
            <w:tcW w:w="2948" w:type="dxa"/>
            <w:vAlign w:val="center"/>
          </w:tcPr>
          <w:p>
            <w:pPr>
              <w:pStyle w:val="0"/>
              <w:jc w:val="center"/>
            </w:pPr>
            <w:r>
              <w:rPr>
                <w:sz w:val="24"/>
              </w:rPr>
              <w:t xml:space="preserve">2131</w:t>
            </w:r>
          </w:p>
        </w:tc>
        <w:tc>
          <w:tcPr>
            <w:tcW w:w="3005" w:type="dxa"/>
            <w:vAlign w:val="center"/>
          </w:tcPr>
          <w:p>
            <w:pPr>
              <w:pStyle w:val="0"/>
              <w:jc w:val="center"/>
            </w:pPr>
            <w:r>
              <w:rPr>
                <w:sz w:val="24"/>
              </w:rPr>
              <w:t xml:space="preserve">516587,60</w:t>
            </w:r>
          </w:p>
        </w:tc>
        <w:tc>
          <w:tcPr>
            <w:tcW w:w="3118" w:type="dxa"/>
            <w:vAlign w:val="center"/>
          </w:tcPr>
          <w:p>
            <w:pPr>
              <w:pStyle w:val="0"/>
              <w:jc w:val="center"/>
            </w:pPr>
            <w:r>
              <w:rPr>
                <w:sz w:val="24"/>
              </w:rPr>
              <w:t xml:space="preserve">2234101,95</w:t>
            </w:r>
          </w:p>
        </w:tc>
      </w:tr>
      <w:tr>
        <w:tc>
          <w:tcPr>
            <w:tcW w:w="2948" w:type="dxa"/>
            <w:vAlign w:val="center"/>
          </w:tcPr>
          <w:p>
            <w:pPr>
              <w:pStyle w:val="0"/>
              <w:jc w:val="center"/>
            </w:pPr>
            <w:r>
              <w:rPr>
                <w:sz w:val="24"/>
              </w:rPr>
              <w:t xml:space="preserve">2132</w:t>
            </w:r>
          </w:p>
        </w:tc>
        <w:tc>
          <w:tcPr>
            <w:tcW w:w="3005" w:type="dxa"/>
            <w:vAlign w:val="center"/>
          </w:tcPr>
          <w:p>
            <w:pPr>
              <w:pStyle w:val="0"/>
              <w:jc w:val="center"/>
            </w:pPr>
            <w:r>
              <w:rPr>
                <w:sz w:val="24"/>
              </w:rPr>
              <w:t xml:space="preserve">516595,39</w:t>
            </w:r>
          </w:p>
        </w:tc>
        <w:tc>
          <w:tcPr>
            <w:tcW w:w="3118" w:type="dxa"/>
            <w:vAlign w:val="center"/>
          </w:tcPr>
          <w:p>
            <w:pPr>
              <w:pStyle w:val="0"/>
              <w:jc w:val="center"/>
            </w:pPr>
            <w:r>
              <w:rPr>
                <w:sz w:val="24"/>
              </w:rPr>
              <w:t xml:space="preserve">2234105,71</w:t>
            </w:r>
          </w:p>
        </w:tc>
      </w:tr>
      <w:tr>
        <w:tc>
          <w:tcPr>
            <w:tcW w:w="2948" w:type="dxa"/>
            <w:vAlign w:val="center"/>
          </w:tcPr>
          <w:p>
            <w:pPr>
              <w:pStyle w:val="0"/>
              <w:jc w:val="center"/>
            </w:pPr>
            <w:r>
              <w:rPr>
                <w:sz w:val="24"/>
              </w:rPr>
              <w:t xml:space="preserve">2133</w:t>
            </w:r>
          </w:p>
        </w:tc>
        <w:tc>
          <w:tcPr>
            <w:tcW w:w="3005" w:type="dxa"/>
            <w:vAlign w:val="center"/>
          </w:tcPr>
          <w:p>
            <w:pPr>
              <w:pStyle w:val="0"/>
              <w:jc w:val="center"/>
            </w:pPr>
            <w:r>
              <w:rPr>
                <w:sz w:val="24"/>
              </w:rPr>
              <w:t xml:space="preserve">516598,91</w:t>
            </w:r>
          </w:p>
        </w:tc>
        <w:tc>
          <w:tcPr>
            <w:tcW w:w="3118" w:type="dxa"/>
            <w:vAlign w:val="center"/>
          </w:tcPr>
          <w:p>
            <w:pPr>
              <w:pStyle w:val="0"/>
              <w:jc w:val="center"/>
            </w:pPr>
            <w:r>
              <w:rPr>
                <w:sz w:val="24"/>
              </w:rPr>
              <w:t xml:space="preserve">2234107,83</w:t>
            </w:r>
          </w:p>
        </w:tc>
      </w:tr>
      <w:tr>
        <w:tc>
          <w:tcPr>
            <w:tcW w:w="2948" w:type="dxa"/>
            <w:vAlign w:val="center"/>
          </w:tcPr>
          <w:p>
            <w:pPr>
              <w:pStyle w:val="0"/>
              <w:jc w:val="center"/>
            </w:pPr>
            <w:r>
              <w:rPr>
                <w:sz w:val="24"/>
              </w:rPr>
              <w:t xml:space="preserve">2134</w:t>
            </w:r>
          </w:p>
        </w:tc>
        <w:tc>
          <w:tcPr>
            <w:tcW w:w="3005" w:type="dxa"/>
            <w:vAlign w:val="center"/>
          </w:tcPr>
          <w:p>
            <w:pPr>
              <w:pStyle w:val="0"/>
              <w:jc w:val="center"/>
            </w:pPr>
            <w:r>
              <w:rPr>
                <w:sz w:val="24"/>
              </w:rPr>
              <w:t xml:space="preserve">516600,41</w:t>
            </w:r>
          </w:p>
        </w:tc>
        <w:tc>
          <w:tcPr>
            <w:tcW w:w="3118" w:type="dxa"/>
            <w:vAlign w:val="center"/>
          </w:tcPr>
          <w:p>
            <w:pPr>
              <w:pStyle w:val="0"/>
              <w:jc w:val="center"/>
            </w:pPr>
            <w:r>
              <w:rPr>
                <w:sz w:val="24"/>
              </w:rPr>
              <w:t xml:space="preserve">2234108,62</w:t>
            </w:r>
          </w:p>
        </w:tc>
      </w:tr>
      <w:tr>
        <w:tc>
          <w:tcPr>
            <w:tcW w:w="2948" w:type="dxa"/>
            <w:vAlign w:val="center"/>
          </w:tcPr>
          <w:p>
            <w:pPr>
              <w:pStyle w:val="0"/>
              <w:jc w:val="center"/>
            </w:pPr>
            <w:r>
              <w:rPr>
                <w:sz w:val="24"/>
              </w:rPr>
              <w:t xml:space="preserve">2135</w:t>
            </w:r>
          </w:p>
        </w:tc>
        <w:tc>
          <w:tcPr>
            <w:tcW w:w="3005" w:type="dxa"/>
            <w:vAlign w:val="center"/>
          </w:tcPr>
          <w:p>
            <w:pPr>
              <w:pStyle w:val="0"/>
              <w:jc w:val="center"/>
            </w:pPr>
            <w:r>
              <w:rPr>
                <w:sz w:val="24"/>
              </w:rPr>
              <w:t xml:space="preserve">516602,31</w:t>
            </w:r>
          </w:p>
        </w:tc>
        <w:tc>
          <w:tcPr>
            <w:tcW w:w="3118" w:type="dxa"/>
            <w:vAlign w:val="center"/>
          </w:tcPr>
          <w:p>
            <w:pPr>
              <w:pStyle w:val="0"/>
              <w:jc w:val="center"/>
            </w:pPr>
            <w:r>
              <w:rPr>
                <w:sz w:val="24"/>
              </w:rPr>
              <w:t xml:space="preserve">2234109,12</w:t>
            </w:r>
          </w:p>
        </w:tc>
      </w:tr>
      <w:tr>
        <w:tc>
          <w:tcPr>
            <w:tcW w:w="2948" w:type="dxa"/>
            <w:vAlign w:val="center"/>
          </w:tcPr>
          <w:p>
            <w:pPr>
              <w:pStyle w:val="0"/>
              <w:jc w:val="center"/>
            </w:pPr>
            <w:r>
              <w:rPr>
                <w:sz w:val="24"/>
              </w:rPr>
              <w:t xml:space="preserve">2136</w:t>
            </w:r>
          </w:p>
        </w:tc>
        <w:tc>
          <w:tcPr>
            <w:tcW w:w="3005" w:type="dxa"/>
            <w:vAlign w:val="center"/>
          </w:tcPr>
          <w:p>
            <w:pPr>
              <w:pStyle w:val="0"/>
              <w:jc w:val="center"/>
            </w:pPr>
            <w:r>
              <w:rPr>
                <w:sz w:val="24"/>
              </w:rPr>
              <w:t xml:space="preserve">516604,61</w:t>
            </w:r>
          </w:p>
        </w:tc>
        <w:tc>
          <w:tcPr>
            <w:tcW w:w="3118" w:type="dxa"/>
            <w:vAlign w:val="center"/>
          </w:tcPr>
          <w:p>
            <w:pPr>
              <w:pStyle w:val="0"/>
              <w:jc w:val="center"/>
            </w:pPr>
            <w:r>
              <w:rPr>
                <w:sz w:val="24"/>
              </w:rPr>
              <w:t xml:space="preserve">2234108,91</w:t>
            </w:r>
          </w:p>
        </w:tc>
      </w:tr>
      <w:tr>
        <w:tc>
          <w:tcPr>
            <w:tcW w:w="2948" w:type="dxa"/>
            <w:vAlign w:val="center"/>
          </w:tcPr>
          <w:p>
            <w:pPr>
              <w:pStyle w:val="0"/>
              <w:jc w:val="center"/>
            </w:pPr>
            <w:r>
              <w:rPr>
                <w:sz w:val="24"/>
              </w:rPr>
              <w:t xml:space="preserve">2137</w:t>
            </w:r>
          </w:p>
        </w:tc>
        <w:tc>
          <w:tcPr>
            <w:tcW w:w="3005" w:type="dxa"/>
            <w:vAlign w:val="center"/>
          </w:tcPr>
          <w:p>
            <w:pPr>
              <w:pStyle w:val="0"/>
              <w:jc w:val="center"/>
            </w:pPr>
            <w:r>
              <w:rPr>
                <w:sz w:val="24"/>
              </w:rPr>
              <w:t xml:space="preserve">516606,68</w:t>
            </w:r>
          </w:p>
        </w:tc>
        <w:tc>
          <w:tcPr>
            <w:tcW w:w="3118" w:type="dxa"/>
            <w:vAlign w:val="center"/>
          </w:tcPr>
          <w:p>
            <w:pPr>
              <w:pStyle w:val="0"/>
              <w:jc w:val="center"/>
            </w:pPr>
            <w:r>
              <w:rPr>
                <w:sz w:val="24"/>
              </w:rPr>
              <w:t xml:space="preserve">2234108,34</w:t>
            </w:r>
          </w:p>
        </w:tc>
      </w:tr>
      <w:tr>
        <w:tc>
          <w:tcPr>
            <w:tcW w:w="2948" w:type="dxa"/>
            <w:vAlign w:val="center"/>
          </w:tcPr>
          <w:p>
            <w:pPr>
              <w:pStyle w:val="0"/>
              <w:jc w:val="center"/>
            </w:pPr>
            <w:r>
              <w:rPr>
                <w:sz w:val="24"/>
              </w:rPr>
              <w:t xml:space="preserve">2138</w:t>
            </w:r>
          </w:p>
        </w:tc>
        <w:tc>
          <w:tcPr>
            <w:tcW w:w="3005" w:type="dxa"/>
            <w:vAlign w:val="center"/>
          </w:tcPr>
          <w:p>
            <w:pPr>
              <w:pStyle w:val="0"/>
              <w:jc w:val="center"/>
            </w:pPr>
            <w:r>
              <w:rPr>
                <w:sz w:val="24"/>
              </w:rPr>
              <w:t xml:space="preserve">516608,70</w:t>
            </w:r>
          </w:p>
        </w:tc>
        <w:tc>
          <w:tcPr>
            <w:tcW w:w="3118" w:type="dxa"/>
            <w:vAlign w:val="center"/>
          </w:tcPr>
          <w:p>
            <w:pPr>
              <w:pStyle w:val="0"/>
              <w:jc w:val="center"/>
            </w:pPr>
            <w:r>
              <w:rPr>
                <w:sz w:val="24"/>
              </w:rPr>
              <w:t xml:space="preserve">2234107,18</w:t>
            </w:r>
          </w:p>
        </w:tc>
      </w:tr>
      <w:tr>
        <w:tc>
          <w:tcPr>
            <w:tcW w:w="2948" w:type="dxa"/>
            <w:vAlign w:val="center"/>
          </w:tcPr>
          <w:p>
            <w:pPr>
              <w:pStyle w:val="0"/>
              <w:jc w:val="center"/>
            </w:pPr>
            <w:r>
              <w:rPr>
                <w:sz w:val="24"/>
              </w:rPr>
              <w:t xml:space="preserve">2139</w:t>
            </w:r>
          </w:p>
        </w:tc>
        <w:tc>
          <w:tcPr>
            <w:tcW w:w="3005" w:type="dxa"/>
            <w:vAlign w:val="center"/>
          </w:tcPr>
          <w:p>
            <w:pPr>
              <w:pStyle w:val="0"/>
              <w:jc w:val="center"/>
            </w:pPr>
            <w:r>
              <w:rPr>
                <w:sz w:val="24"/>
              </w:rPr>
              <w:t xml:space="preserve">516610,13</w:t>
            </w:r>
          </w:p>
        </w:tc>
        <w:tc>
          <w:tcPr>
            <w:tcW w:w="3118" w:type="dxa"/>
            <w:vAlign w:val="center"/>
          </w:tcPr>
          <w:p>
            <w:pPr>
              <w:pStyle w:val="0"/>
              <w:jc w:val="center"/>
            </w:pPr>
            <w:r>
              <w:rPr>
                <w:sz w:val="24"/>
              </w:rPr>
              <w:t xml:space="preserve">2234106,27</w:t>
            </w:r>
          </w:p>
        </w:tc>
      </w:tr>
      <w:tr>
        <w:tc>
          <w:tcPr>
            <w:tcW w:w="2948" w:type="dxa"/>
            <w:vAlign w:val="center"/>
          </w:tcPr>
          <w:p>
            <w:pPr>
              <w:pStyle w:val="0"/>
              <w:jc w:val="center"/>
            </w:pPr>
            <w:r>
              <w:rPr>
                <w:sz w:val="24"/>
              </w:rPr>
              <w:t xml:space="preserve">2140</w:t>
            </w:r>
          </w:p>
        </w:tc>
        <w:tc>
          <w:tcPr>
            <w:tcW w:w="3005" w:type="dxa"/>
            <w:vAlign w:val="center"/>
          </w:tcPr>
          <w:p>
            <w:pPr>
              <w:pStyle w:val="0"/>
              <w:jc w:val="center"/>
            </w:pPr>
            <w:r>
              <w:rPr>
                <w:sz w:val="24"/>
              </w:rPr>
              <w:t xml:space="preserve">516611,82</w:t>
            </w:r>
          </w:p>
        </w:tc>
        <w:tc>
          <w:tcPr>
            <w:tcW w:w="3118" w:type="dxa"/>
            <w:vAlign w:val="center"/>
          </w:tcPr>
          <w:p>
            <w:pPr>
              <w:pStyle w:val="0"/>
              <w:jc w:val="center"/>
            </w:pPr>
            <w:r>
              <w:rPr>
                <w:sz w:val="24"/>
              </w:rPr>
              <w:t xml:space="preserve">2234105,44</w:t>
            </w:r>
          </w:p>
        </w:tc>
      </w:tr>
      <w:tr>
        <w:tc>
          <w:tcPr>
            <w:tcW w:w="2948" w:type="dxa"/>
            <w:vAlign w:val="center"/>
          </w:tcPr>
          <w:p>
            <w:pPr>
              <w:pStyle w:val="0"/>
              <w:jc w:val="center"/>
            </w:pPr>
            <w:r>
              <w:rPr>
                <w:sz w:val="24"/>
              </w:rPr>
              <w:t xml:space="preserve">2141</w:t>
            </w:r>
          </w:p>
        </w:tc>
        <w:tc>
          <w:tcPr>
            <w:tcW w:w="3005" w:type="dxa"/>
            <w:vAlign w:val="center"/>
          </w:tcPr>
          <w:p>
            <w:pPr>
              <w:pStyle w:val="0"/>
              <w:jc w:val="center"/>
            </w:pPr>
            <w:r>
              <w:rPr>
                <w:sz w:val="24"/>
              </w:rPr>
              <w:t xml:space="preserve">516614,08</w:t>
            </w:r>
          </w:p>
        </w:tc>
        <w:tc>
          <w:tcPr>
            <w:tcW w:w="3118" w:type="dxa"/>
            <w:vAlign w:val="center"/>
          </w:tcPr>
          <w:p>
            <w:pPr>
              <w:pStyle w:val="0"/>
              <w:jc w:val="center"/>
            </w:pPr>
            <w:r>
              <w:rPr>
                <w:sz w:val="24"/>
              </w:rPr>
              <w:t xml:space="preserve">2234104,81</w:t>
            </w:r>
          </w:p>
        </w:tc>
      </w:tr>
      <w:tr>
        <w:tc>
          <w:tcPr>
            <w:tcW w:w="2948" w:type="dxa"/>
            <w:vAlign w:val="center"/>
          </w:tcPr>
          <w:p>
            <w:pPr>
              <w:pStyle w:val="0"/>
              <w:jc w:val="center"/>
            </w:pPr>
            <w:r>
              <w:rPr>
                <w:sz w:val="24"/>
              </w:rPr>
              <w:t xml:space="preserve">2142</w:t>
            </w:r>
          </w:p>
        </w:tc>
        <w:tc>
          <w:tcPr>
            <w:tcW w:w="3005" w:type="dxa"/>
            <w:vAlign w:val="center"/>
          </w:tcPr>
          <w:p>
            <w:pPr>
              <w:pStyle w:val="0"/>
              <w:jc w:val="center"/>
            </w:pPr>
            <w:r>
              <w:rPr>
                <w:sz w:val="24"/>
              </w:rPr>
              <w:t xml:space="preserve">516615,54</w:t>
            </w:r>
          </w:p>
        </w:tc>
        <w:tc>
          <w:tcPr>
            <w:tcW w:w="3118" w:type="dxa"/>
            <w:vAlign w:val="center"/>
          </w:tcPr>
          <w:p>
            <w:pPr>
              <w:pStyle w:val="0"/>
              <w:jc w:val="center"/>
            </w:pPr>
            <w:r>
              <w:rPr>
                <w:sz w:val="24"/>
              </w:rPr>
              <w:t xml:space="preserve">2234103,70</w:t>
            </w:r>
          </w:p>
        </w:tc>
      </w:tr>
      <w:tr>
        <w:tc>
          <w:tcPr>
            <w:tcW w:w="2948" w:type="dxa"/>
            <w:vAlign w:val="center"/>
          </w:tcPr>
          <w:p>
            <w:pPr>
              <w:pStyle w:val="0"/>
              <w:jc w:val="center"/>
            </w:pPr>
            <w:r>
              <w:rPr>
                <w:sz w:val="24"/>
              </w:rPr>
              <w:t xml:space="preserve">2143</w:t>
            </w:r>
          </w:p>
        </w:tc>
        <w:tc>
          <w:tcPr>
            <w:tcW w:w="3005" w:type="dxa"/>
            <w:vAlign w:val="center"/>
          </w:tcPr>
          <w:p>
            <w:pPr>
              <w:pStyle w:val="0"/>
              <w:jc w:val="center"/>
            </w:pPr>
            <w:r>
              <w:rPr>
                <w:sz w:val="24"/>
              </w:rPr>
              <w:t xml:space="preserve">516617,57</w:t>
            </w:r>
          </w:p>
        </w:tc>
        <w:tc>
          <w:tcPr>
            <w:tcW w:w="3118" w:type="dxa"/>
            <w:vAlign w:val="center"/>
          </w:tcPr>
          <w:p>
            <w:pPr>
              <w:pStyle w:val="0"/>
              <w:jc w:val="center"/>
            </w:pPr>
            <w:r>
              <w:rPr>
                <w:sz w:val="24"/>
              </w:rPr>
              <w:t xml:space="preserve">2234101,37</w:t>
            </w:r>
          </w:p>
        </w:tc>
      </w:tr>
      <w:tr>
        <w:tc>
          <w:tcPr>
            <w:tcW w:w="2948" w:type="dxa"/>
            <w:vAlign w:val="center"/>
          </w:tcPr>
          <w:p>
            <w:pPr>
              <w:pStyle w:val="0"/>
              <w:jc w:val="center"/>
            </w:pPr>
            <w:r>
              <w:rPr>
                <w:sz w:val="24"/>
              </w:rPr>
              <w:t xml:space="preserve">2144</w:t>
            </w:r>
          </w:p>
        </w:tc>
        <w:tc>
          <w:tcPr>
            <w:tcW w:w="3005" w:type="dxa"/>
            <w:vAlign w:val="center"/>
          </w:tcPr>
          <w:p>
            <w:pPr>
              <w:pStyle w:val="0"/>
              <w:jc w:val="center"/>
            </w:pPr>
            <w:r>
              <w:rPr>
                <w:sz w:val="24"/>
              </w:rPr>
              <w:t xml:space="preserve">516618,54</w:t>
            </w:r>
          </w:p>
        </w:tc>
        <w:tc>
          <w:tcPr>
            <w:tcW w:w="3118" w:type="dxa"/>
            <w:vAlign w:val="center"/>
          </w:tcPr>
          <w:p>
            <w:pPr>
              <w:pStyle w:val="0"/>
              <w:jc w:val="center"/>
            </w:pPr>
            <w:r>
              <w:rPr>
                <w:sz w:val="24"/>
              </w:rPr>
              <w:t xml:space="preserve">2234099,89</w:t>
            </w:r>
          </w:p>
        </w:tc>
      </w:tr>
      <w:tr>
        <w:tc>
          <w:tcPr>
            <w:tcW w:w="2948" w:type="dxa"/>
            <w:vAlign w:val="center"/>
          </w:tcPr>
          <w:p>
            <w:pPr>
              <w:pStyle w:val="0"/>
              <w:jc w:val="center"/>
            </w:pPr>
            <w:r>
              <w:rPr>
                <w:sz w:val="24"/>
              </w:rPr>
              <w:t xml:space="preserve">2145</w:t>
            </w:r>
          </w:p>
        </w:tc>
        <w:tc>
          <w:tcPr>
            <w:tcW w:w="3005" w:type="dxa"/>
            <w:vAlign w:val="center"/>
          </w:tcPr>
          <w:p>
            <w:pPr>
              <w:pStyle w:val="0"/>
              <w:jc w:val="center"/>
            </w:pPr>
            <w:r>
              <w:rPr>
                <w:sz w:val="24"/>
              </w:rPr>
              <w:t xml:space="preserve">516619,63</w:t>
            </w:r>
          </w:p>
        </w:tc>
        <w:tc>
          <w:tcPr>
            <w:tcW w:w="3118" w:type="dxa"/>
            <w:vAlign w:val="center"/>
          </w:tcPr>
          <w:p>
            <w:pPr>
              <w:pStyle w:val="0"/>
              <w:jc w:val="center"/>
            </w:pPr>
            <w:r>
              <w:rPr>
                <w:sz w:val="24"/>
              </w:rPr>
              <w:t xml:space="preserve">2234097,35</w:t>
            </w:r>
          </w:p>
        </w:tc>
      </w:tr>
      <w:tr>
        <w:tc>
          <w:tcPr>
            <w:tcW w:w="2948" w:type="dxa"/>
            <w:vAlign w:val="center"/>
          </w:tcPr>
          <w:p>
            <w:pPr>
              <w:pStyle w:val="0"/>
              <w:jc w:val="center"/>
            </w:pPr>
            <w:r>
              <w:rPr>
                <w:sz w:val="24"/>
              </w:rPr>
              <w:t xml:space="preserve">2146</w:t>
            </w:r>
          </w:p>
        </w:tc>
        <w:tc>
          <w:tcPr>
            <w:tcW w:w="3005" w:type="dxa"/>
            <w:vAlign w:val="center"/>
          </w:tcPr>
          <w:p>
            <w:pPr>
              <w:pStyle w:val="0"/>
              <w:jc w:val="center"/>
            </w:pPr>
            <w:r>
              <w:rPr>
                <w:sz w:val="24"/>
              </w:rPr>
              <w:t xml:space="preserve">516622,20</w:t>
            </w:r>
          </w:p>
        </w:tc>
        <w:tc>
          <w:tcPr>
            <w:tcW w:w="3118" w:type="dxa"/>
            <w:vAlign w:val="center"/>
          </w:tcPr>
          <w:p>
            <w:pPr>
              <w:pStyle w:val="0"/>
              <w:jc w:val="center"/>
            </w:pPr>
            <w:r>
              <w:rPr>
                <w:sz w:val="24"/>
              </w:rPr>
              <w:t xml:space="preserve">2234091,74</w:t>
            </w:r>
          </w:p>
        </w:tc>
      </w:tr>
      <w:tr>
        <w:tc>
          <w:tcPr>
            <w:tcW w:w="2948" w:type="dxa"/>
            <w:vAlign w:val="center"/>
          </w:tcPr>
          <w:p>
            <w:pPr>
              <w:pStyle w:val="0"/>
              <w:jc w:val="center"/>
            </w:pPr>
            <w:r>
              <w:rPr>
                <w:sz w:val="24"/>
              </w:rPr>
              <w:t xml:space="preserve">2147</w:t>
            </w:r>
          </w:p>
        </w:tc>
        <w:tc>
          <w:tcPr>
            <w:tcW w:w="3005" w:type="dxa"/>
            <w:vAlign w:val="center"/>
          </w:tcPr>
          <w:p>
            <w:pPr>
              <w:pStyle w:val="0"/>
              <w:jc w:val="center"/>
            </w:pPr>
            <w:r>
              <w:rPr>
                <w:sz w:val="24"/>
              </w:rPr>
              <w:t xml:space="preserve">516624,37</w:t>
            </w:r>
          </w:p>
        </w:tc>
        <w:tc>
          <w:tcPr>
            <w:tcW w:w="3118" w:type="dxa"/>
            <w:vAlign w:val="center"/>
          </w:tcPr>
          <w:p>
            <w:pPr>
              <w:pStyle w:val="0"/>
              <w:jc w:val="center"/>
            </w:pPr>
            <w:r>
              <w:rPr>
                <w:sz w:val="24"/>
              </w:rPr>
              <w:t xml:space="preserve">2234087,32</w:t>
            </w:r>
          </w:p>
        </w:tc>
      </w:tr>
      <w:tr>
        <w:tc>
          <w:tcPr>
            <w:tcW w:w="2948" w:type="dxa"/>
            <w:vAlign w:val="center"/>
          </w:tcPr>
          <w:p>
            <w:pPr>
              <w:pStyle w:val="0"/>
              <w:jc w:val="center"/>
            </w:pPr>
            <w:r>
              <w:rPr>
                <w:sz w:val="24"/>
              </w:rPr>
              <w:t xml:space="preserve">2148</w:t>
            </w:r>
          </w:p>
        </w:tc>
        <w:tc>
          <w:tcPr>
            <w:tcW w:w="3005" w:type="dxa"/>
            <w:vAlign w:val="center"/>
          </w:tcPr>
          <w:p>
            <w:pPr>
              <w:pStyle w:val="0"/>
              <w:jc w:val="center"/>
            </w:pPr>
            <w:r>
              <w:rPr>
                <w:sz w:val="24"/>
              </w:rPr>
              <w:t xml:space="preserve">516626,21</w:t>
            </w:r>
          </w:p>
        </w:tc>
        <w:tc>
          <w:tcPr>
            <w:tcW w:w="3118" w:type="dxa"/>
            <w:vAlign w:val="center"/>
          </w:tcPr>
          <w:p>
            <w:pPr>
              <w:pStyle w:val="0"/>
              <w:jc w:val="center"/>
            </w:pPr>
            <w:r>
              <w:rPr>
                <w:sz w:val="24"/>
              </w:rPr>
              <w:t xml:space="preserve">2234085,19</w:t>
            </w:r>
          </w:p>
        </w:tc>
      </w:tr>
      <w:tr>
        <w:tc>
          <w:tcPr>
            <w:tcW w:w="2948" w:type="dxa"/>
            <w:vAlign w:val="center"/>
          </w:tcPr>
          <w:p>
            <w:pPr>
              <w:pStyle w:val="0"/>
              <w:jc w:val="center"/>
            </w:pPr>
            <w:r>
              <w:rPr>
                <w:sz w:val="24"/>
              </w:rPr>
              <w:t xml:space="preserve">2149</w:t>
            </w:r>
          </w:p>
        </w:tc>
        <w:tc>
          <w:tcPr>
            <w:tcW w:w="3005" w:type="dxa"/>
            <w:vAlign w:val="center"/>
          </w:tcPr>
          <w:p>
            <w:pPr>
              <w:pStyle w:val="0"/>
              <w:jc w:val="center"/>
            </w:pPr>
            <w:r>
              <w:rPr>
                <w:sz w:val="24"/>
              </w:rPr>
              <w:t xml:space="preserve">516628,71</w:t>
            </w:r>
          </w:p>
        </w:tc>
        <w:tc>
          <w:tcPr>
            <w:tcW w:w="3118" w:type="dxa"/>
            <w:vAlign w:val="center"/>
          </w:tcPr>
          <w:p>
            <w:pPr>
              <w:pStyle w:val="0"/>
              <w:jc w:val="center"/>
            </w:pPr>
            <w:r>
              <w:rPr>
                <w:sz w:val="24"/>
              </w:rPr>
              <w:t xml:space="preserve">2234084,02</w:t>
            </w:r>
          </w:p>
        </w:tc>
      </w:tr>
      <w:tr>
        <w:tc>
          <w:tcPr>
            <w:tcW w:w="2948" w:type="dxa"/>
            <w:vAlign w:val="center"/>
          </w:tcPr>
          <w:p>
            <w:pPr>
              <w:pStyle w:val="0"/>
              <w:jc w:val="center"/>
            </w:pPr>
            <w:r>
              <w:rPr>
                <w:sz w:val="24"/>
              </w:rPr>
              <w:t xml:space="preserve">2150</w:t>
            </w:r>
          </w:p>
        </w:tc>
        <w:tc>
          <w:tcPr>
            <w:tcW w:w="3005" w:type="dxa"/>
            <w:vAlign w:val="center"/>
          </w:tcPr>
          <w:p>
            <w:pPr>
              <w:pStyle w:val="0"/>
              <w:jc w:val="center"/>
            </w:pPr>
            <w:r>
              <w:rPr>
                <w:sz w:val="24"/>
              </w:rPr>
              <w:t xml:space="preserve">516631,15</w:t>
            </w:r>
          </w:p>
        </w:tc>
        <w:tc>
          <w:tcPr>
            <w:tcW w:w="3118" w:type="dxa"/>
            <w:vAlign w:val="center"/>
          </w:tcPr>
          <w:p>
            <w:pPr>
              <w:pStyle w:val="0"/>
              <w:jc w:val="center"/>
            </w:pPr>
            <w:r>
              <w:rPr>
                <w:sz w:val="24"/>
              </w:rPr>
              <w:t xml:space="preserve">2234083,49</w:t>
            </w:r>
          </w:p>
        </w:tc>
      </w:tr>
      <w:tr>
        <w:tc>
          <w:tcPr>
            <w:tcW w:w="2948" w:type="dxa"/>
            <w:vAlign w:val="center"/>
          </w:tcPr>
          <w:p>
            <w:pPr>
              <w:pStyle w:val="0"/>
              <w:jc w:val="center"/>
            </w:pPr>
            <w:r>
              <w:rPr>
                <w:sz w:val="24"/>
              </w:rPr>
              <w:t xml:space="preserve">2151</w:t>
            </w:r>
          </w:p>
        </w:tc>
        <w:tc>
          <w:tcPr>
            <w:tcW w:w="3005" w:type="dxa"/>
            <w:vAlign w:val="center"/>
          </w:tcPr>
          <w:p>
            <w:pPr>
              <w:pStyle w:val="0"/>
              <w:jc w:val="center"/>
            </w:pPr>
            <w:r>
              <w:rPr>
                <w:sz w:val="24"/>
              </w:rPr>
              <w:t xml:space="preserve">516633,72</w:t>
            </w:r>
          </w:p>
        </w:tc>
        <w:tc>
          <w:tcPr>
            <w:tcW w:w="3118" w:type="dxa"/>
            <w:vAlign w:val="center"/>
          </w:tcPr>
          <w:p>
            <w:pPr>
              <w:pStyle w:val="0"/>
              <w:jc w:val="center"/>
            </w:pPr>
            <w:r>
              <w:rPr>
                <w:sz w:val="24"/>
              </w:rPr>
              <w:t xml:space="preserve">2234083,40</w:t>
            </w:r>
          </w:p>
        </w:tc>
      </w:tr>
      <w:tr>
        <w:tc>
          <w:tcPr>
            <w:tcW w:w="2948" w:type="dxa"/>
            <w:vAlign w:val="center"/>
          </w:tcPr>
          <w:p>
            <w:pPr>
              <w:pStyle w:val="0"/>
              <w:jc w:val="center"/>
            </w:pPr>
            <w:r>
              <w:rPr>
                <w:sz w:val="24"/>
              </w:rPr>
              <w:t xml:space="preserve">2152</w:t>
            </w:r>
          </w:p>
        </w:tc>
        <w:tc>
          <w:tcPr>
            <w:tcW w:w="3005" w:type="dxa"/>
            <w:vAlign w:val="center"/>
          </w:tcPr>
          <w:p>
            <w:pPr>
              <w:pStyle w:val="0"/>
              <w:jc w:val="center"/>
            </w:pPr>
            <w:r>
              <w:rPr>
                <w:sz w:val="24"/>
              </w:rPr>
              <w:t xml:space="preserve">516638,80</w:t>
            </w:r>
          </w:p>
        </w:tc>
        <w:tc>
          <w:tcPr>
            <w:tcW w:w="3118" w:type="dxa"/>
            <w:vAlign w:val="center"/>
          </w:tcPr>
          <w:p>
            <w:pPr>
              <w:pStyle w:val="0"/>
              <w:jc w:val="center"/>
            </w:pPr>
            <w:r>
              <w:rPr>
                <w:sz w:val="24"/>
              </w:rPr>
              <w:t xml:space="preserve">2234083,70</w:t>
            </w:r>
          </w:p>
        </w:tc>
      </w:tr>
      <w:tr>
        <w:tc>
          <w:tcPr>
            <w:tcW w:w="2948" w:type="dxa"/>
            <w:vAlign w:val="center"/>
          </w:tcPr>
          <w:p>
            <w:pPr>
              <w:pStyle w:val="0"/>
              <w:jc w:val="center"/>
            </w:pPr>
            <w:r>
              <w:rPr>
                <w:sz w:val="24"/>
              </w:rPr>
              <w:t xml:space="preserve">2153</w:t>
            </w:r>
          </w:p>
        </w:tc>
        <w:tc>
          <w:tcPr>
            <w:tcW w:w="3005" w:type="dxa"/>
            <w:vAlign w:val="center"/>
          </w:tcPr>
          <w:p>
            <w:pPr>
              <w:pStyle w:val="0"/>
              <w:jc w:val="center"/>
            </w:pPr>
            <w:r>
              <w:rPr>
                <w:sz w:val="24"/>
              </w:rPr>
              <w:t xml:space="preserve">516643,25</w:t>
            </w:r>
          </w:p>
        </w:tc>
        <w:tc>
          <w:tcPr>
            <w:tcW w:w="3118" w:type="dxa"/>
            <w:vAlign w:val="center"/>
          </w:tcPr>
          <w:p>
            <w:pPr>
              <w:pStyle w:val="0"/>
              <w:jc w:val="center"/>
            </w:pPr>
            <w:r>
              <w:rPr>
                <w:sz w:val="24"/>
              </w:rPr>
              <w:t xml:space="preserve">2234084,00</w:t>
            </w:r>
          </w:p>
        </w:tc>
      </w:tr>
      <w:tr>
        <w:tc>
          <w:tcPr>
            <w:tcW w:w="2948" w:type="dxa"/>
            <w:vAlign w:val="center"/>
          </w:tcPr>
          <w:p>
            <w:pPr>
              <w:pStyle w:val="0"/>
              <w:jc w:val="center"/>
            </w:pPr>
            <w:r>
              <w:rPr>
                <w:sz w:val="24"/>
              </w:rPr>
              <w:t xml:space="preserve">2154</w:t>
            </w:r>
          </w:p>
        </w:tc>
        <w:tc>
          <w:tcPr>
            <w:tcW w:w="3005" w:type="dxa"/>
            <w:vAlign w:val="center"/>
          </w:tcPr>
          <w:p>
            <w:pPr>
              <w:pStyle w:val="0"/>
              <w:jc w:val="center"/>
            </w:pPr>
            <w:r>
              <w:rPr>
                <w:sz w:val="24"/>
              </w:rPr>
              <w:t xml:space="preserve">516646,63</w:t>
            </w:r>
          </w:p>
        </w:tc>
        <w:tc>
          <w:tcPr>
            <w:tcW w:w="3118" w:type="dxa"/>
            <w:vAlign w:val="center"/>
          </w:tcPr>
          <w:p>
            <w:pPr>
              <w:pStyle w:val="0"/>
              <w:jc w:val="center"/>
            </w:pPr>
            <w:r>
              <w:rPr>
                <w:sz w:val="24"/>
              </w:rPr>
              <w:t xml:space="preserve">2234084,28</w:t>
            </w:r>
          </w:p>
        </w:tc>
      </w:tr>
      <w:tr>
        <w:tc>
          <w:tcPr>
            <w:tcW w:w="2948" w:type="dxa"/>
            <w:vAlign w:val="center"/>
          </w:tcPr>
          <w:p>
            <w:pPr>
              <w:pStyle w:val="0"/>
              <w:jc w:val="center"/>
            </w:pPr>
            <w:r>
              <w:rPr>
                <w:sz w:val="24"/>
              </w:rPr>
              <w:t xml:space="preserve">2155</w:t>
            </w:r>
          </w:p>
        </w:tc>
        <w:tc>
          <w:tcPr>
            <w:tcW w:w="3005" w:type="dxa"/>
            <w:vAlign w:val="center"/>
          </w:tcPr>
          <w:p>
            <w:pPr>
              <w:pStyle w:val="0"/>
              <w:jc w:val="center"/>
            </w:pPr>
            <w:r>
              <w:rPr>
                <w:sz w:val="24"/>
              </w:rPr>
              <w:t xml:space="preserve">516651,71</w:t>
            </w:r>
          </w:p>
        </w:tc>
        <w:tc>
          <w:tcPr>
            <w:tcW w:w="3118" w:type="dxa"/>
            <w:vAlign w:val="center"/>
          </w:tcPr>
          <w:p>
            <w:pPr>
              <w:pStyle w:val="0"/>
              <w:jc w:val="center"/>
            </w:pPr>
            <w:r>
              <w:rPr>
                <w:sz w:val="24"/>
              </w:rPr>
              <w:t xml:space="preserve">2234084,93</w:t>
            </w:r>
          </w:p>
        </w:tc>
      </w:tr>
      <w:tr>
        <w:tc>
          <w:tcPr>
            <w:tcW w:w="2948" w:type="dxa"/>
            <w:vAlign w:val="center"/>
          </w:tcPr>
          <w:p>
            <w:pPr>
              <w:pStyle w:val="0"/>
              <w:jc w:val="center"/>
            </w:pPr>
            <w:r>
              <w:rPr>
                <w:sz w:val="24"/>
              </w:rPr>
              <w:t xml:space="preserve">2156</w:t>
            </w:r>
          </w:p>
        </w:tc>
        <w:tc>
          <w:tcPr>
            <w:tcW w:w="3005" w:type="dxa"/>
            <w:vAlign w:val="center"/>
          </w:tcPr>
          <w:p>
            <w:pPr>
              <w:pStyle w:val="0"/>
              <w:jc w:val="center"/>
            </w:pPr>
            <w:r>
              <w:rPr>
                <w:sz w:val="24"/>
              </w:rPr>
              <w:t xml:space="preserve">516657,71</w:t>
            </w:r>
          </w:p>
        </w:tc>
        <w:tc>
          <w:tcPr>
            <w:tcW w:w="3118" w:type="dxa"/>
            <w:vAlign w:val="center"/>
          </w:tcPr>
          <w:p>
            <w:pPr>
              <w:pStyle w:val="0"/>
              <w:jc w:val="center"/>
            </w:pPr>
            <w:r>
              <w:rPr>
                <w:sz w:val="24"/>
              </w:rPr>
              <w:t xml:space="preserve">2234086,01</w:t>
            </w:r>
          </w:p>
        </w:tc>
      </w:tr>
      <w:tr>
        <w:tc>
          <w:tcPr>
            <w:tcW w:w="2948" w:type="dxa"/>
            <w:vAlign w:val="center"/>
          </w:tcPr>
          <w:p>
            <w:pPr>
              <w:pStyle w:val="0"/>
              <w:jc w:val="center"/>
            </w:pPr>
            <w:r>
              <w:rPr>
                <w:sz w:val="24"/>
              </w:rPr>
              <w:t xml:space="preserve">2157</w:t>
            </w:r>
          </w:p>
        </w:tc>
        <w:tc>
          <w:tcPr>
            <w:tcW w:w="3005" w:type="dxa"/>
            <w:vAlign w:val="center"/>
          </w:tcPr>
          <w:p>
            <w:pPr>
              <w:pStyle w:val="0"/>
              <w:jc w:val="center"/>
            </w:pPr>
            <w:r>
              <w:rPr>
                <w:sz w:val="24"/>
              </w:rPr>
              <w:t xml:space="preserve">516668,22</w:t>
            </w:r>
          </w:p>
        </w:tc>
        <w:tc>
          <w:tcPr>
            <w:tcW w:w="3118" w:type="dxa"/>
            <w:vAlign w:val="center"/>
          </w:tcPr>
          <w:p>
            <w:pPr>
              <w:pStyle w:val="0"/>
              <w:jc w:val="center"/>
            </w:pPr>
            <w:r>
              <w:rPr>
                <w:sz w:val="24"/>
              </w:rPr>
              <w:t xml:space="preserve">2234087,48</w:t>
            </w:r>
          </w:p>
        </w:tc>
      </w:tr>
      <w:tr>
        <w:tc>
          <w:tcPr>
            <w:tcW w:w="2948" w:type="dxa"/>
            <w:vAlign w:val="center"/>
          </w:tcPr>
          <w:p>
            <w:pPr>
              <w:pStyle w:val="0"/>
              <w:jc w:val="center"/>
            </w:pPr>
            <w:r>
              <w:rPr>
                <w:sz w:val="24"/>
              </w:rPr>
              <w:t xml:space="preserve">2158</w:t>
            </w:r>
          </w:p>
        </w:tc>
        <w:tc>
          <w:tcPr>
            <w:tcW w:w="3005" w:type="dxa"/>
            <w:vAlign w:val="center"/>
          </w:tcPr>
          <w:p>
            <w:pPr>
              <w:pStyle w:val="0"/>
              <w:jc w:val="center"/>
            </w:pPr>
            <w:r>
              <w:rPr>
                <w:sz w:val="24"/>
              </w:rPr>
              <w:t xml:space="preserve">516675,67</w:t>
            </w:r>
          </w:p>
        </w:tc>
        <w:tc>
          <w:tcPr>
            <w:tcW w:w="3118" w:type="dxa"/>
            <w:vAlign w:val="center"/>
          </w:tcPr>
          <w:p>
            <w:pPr>
              <w:pStyle w:val="0"/>
              <w:jc w:val="center"/>
            </w:pPr>
            <w:r>
              <w:rPr>
                <w:sz w:val="24"/>
              </w:rPr>
              <w:t xml:space="preserve">2234088,65</w:t>
            </w:r>
          </w:p>
        </w:tc>
      </w:tr>
      <w:tr>
        <w:tc>
          <w:tcPr>
            <w:tcW w:w="2948" w:type="dxa"/>
            <w:vAlign w:val="center"/>
          </w:tcPr>
          <w:p>
            <w:pPr>
              <w:pStyle w:val="0"/>
              <w:jc w:val="center"/>
            </w:pPr>
            <w:r>
              <w:rPr>
                <w:sz w:val="24"/>
              </w:rPr>
              <w:t xml:space="preserve">2159</w:t>
            </w:r>
          </w:p>
        </w:tc>
        <w:tc>
          <w:tcPr>
            <w:tcW w:w="3005" w:type="dxa"/>
            <w:vAlign w:val="center"/>
          </w:tcPr>
          <w:p>
            <w:pPr>
              <w:pStyle w:val="0"/>
              <w:jc w:val="center"/>
            </w:pPr>
            <w:r>
              <w:rPr>
                <w:sz w:val="24"/>
              </w:rPr>
              <w:t xml:space="preserve">516680,45</w:t>
            </w:r>
          </w:p>
        </w:tc>
        <w:tc>
          <w:tcPr>
            <w:tcW w:w="3118" w:type="dxa"/>
            <w:vAlign w:val="center"/>
          </w:tcPr>
          <w:p>
            <w:pPr>
              <w:pStyle w:val="0"/>
              <w:jc w:val="center"/>
            </w:pPr>
            <w:r>
              <w:rPr>
                <w:sz w:val="24"/>
              </w:rPr>
              <w:t xml:space="preserve">2234088,98</w:t>
            </w:r>
          </w:p>
        </w:tc>
      </w:tr>
      <w:tr>
        <w:tc>
          <w:tcPr>
            <w:tcW w:w="2948" w:type="dxa"/>
            <w:vAlign w:val="center"/>
          </w:tcPr>
          <w:p>
            <w:pPr>
              <w:pStyle w:val="0"/>
              <w:jc w:val="center"/>
            </w:pPr>
            <w:r>
              <w:rPr>
                <w:sz w:val="24"/>
              </w:rPr>
              <w:t xml:space="preserve">2160</w:t>
            </w:r>
          </w:p>
        </w:tc>
        <w:tc>
          <w:tcPr>
            <w:tcW w:w="3005" w:type="dxa"/>
            <w:vAlign w:val="center"/>
          </w:tcPr>
          <w:p>
            <w:pPr>
              <w:pStyle w:val="0"/>
              <w:jc w:val="center"/>
            </w:pPr>
            <w:r>
              <w:rPr>
                <w:sz w:val="24"/>
              </w:rPr>
              <w:t xml:space="preserve">516688,02</w:t>
            </w:r>
          </w:p>
        </w:tc>
        <w:tc>
          <w:tcPr>
            <w:tcW w:w="3118" w:type="dxa"/>
            <w:vAlign w:val="center"/>
          </w:tcPr>
          <w:p>
            <w:pPr>
              <w:pStyle w:val="0"/>
              <w:jc w:val="center"/>
            </w:pPr>
            <w:r>
              <w:rPr>
                <w:sz w:val="24"/>
              </w:rPr>
              <w:t xml:space="preserve">2234089,14</w:t>
            </w:r>
          </w:p>
        </w:tc>
      </w:tr>
      <w:tr>
        <w:tc>
          <w:tcPr>
            <w:tcW w:w="2948" w:type="dxa"/>
            <w:vAlign w:val="center"/>
          </w:tcPr>
          <w:p>
            <w:pPr>
              <w:pStyle w:val="0"/>
              <w:jc w:val="center"/>
            </w:pPr>
            <w:r>
              <w:rPr>
                <w:sz w:val="24"/>
              </w:rPr>
              <w:t xml:space="preserve">2161</w:t>
            </w:r>
          </w:p>
        </w:tc>
        <w:tc>
          <w:tcPr>
            <w:tcW w:w="3005" w:type="dxa"/>
            <w:vAlign w:val="center"/>
          </w:tcPr>
          <w:p>
            <w:pPr>
              <w:pStyle w:val="0"/>
              <w:jc w:val="center"/>
            </w:pPr>
            <w:r>
              <w:rPr>
                <w:sz w:val="24"/>
              </w:rPr>
              <w:t xml:space="preserve">516694,67</w:t>
            </w:r>
          </w:p>
        </w:tc>
        <w:tc>
          <w:tcPr>
            <w:tcW w:w="3118" w:type="dxa"/>
            <w:vAlign w:val="center"/>
          </w:tcPr>
          <w:p>
            <w:pPr>
              <w:pStyle w:val="0"/>
              <w:jc w:val="center"/>
            </w:pPr>
            <w:r>
              <w:rPr>
                <w:sz w:val="24"/>
              </w:rPr>
              <w:t xml:space="preserve">2234088,57</w:t>
            </w:r>
          </w:p>
        </w:tc>
      </w:tr>
      <w:tr>
        <w:tc>
          <w:tcPr>
            <w:tcW w:w="2948" w:type="dxa"/>
            <w:vAlign w:val="center"/>
          </w:tcPr>
          <w:p>
            <w:pPr>
              <w:pStyle w:val="0"/>
              <w:jc w:val="center"/>
            </w:pPr>
            <w:r>
              <w:rPr>
                <w:sz w:val="24"/>
              </w:rPr>
              <w:t xml:space="preserve">2162</w:t>
            </w:r>
          </w:p>
        </w:tc>
        <w:tc>
          <w:tcPr>
            <w:tcW w:w="3005" w:type="dxa"/>
            <w:vAlign w:val="center"/>
          </w:tcPr>
          <w:p>
            <w:pPr>
              <w:pStyle w:val="0"/>
              <w:jc w:val="center"/>
            </w:pPr>
            <w:r>
              <w:rPr>
                <w:sz w:val="24"/>
              </w:rPr>
              <w:t xml:space="preserve">516700,03</w:t>
            </w:r>
          </w:p>
        </w:tc>
        <w:tc>
          <w:tcPr>
            <w:tcW w:w="3118" w:type="dxa"/>
            <w:vAlign w:val="center"/>
          </w:tcPr>
          <w:p>
            <w:pPr>
              <w:pStyle w:val="0"/>
              <w:jc w:val="center"/>
            </w:pPr>
            <w:r>
              <w:rPr>
                <w:sz w:val="24"/>
              </w:rPr>
              <w:t xml:space="preserve">2234087,91</w:t>
            </w:r>
          </w:p>
        </w:tc>
      </w:tr>
      <w:tr>
        <w:tc>
          <w:tcPr>
            <w:tcW w:w="2948" w:type="dxa"/>
            <w:vAlign w:val="center"/>
          </w:tcPr>
          <w:p>
            <w:pPr>
              <w:pStyle w:val="0"/>
              <w:jc w:val="center"/>
            </w:pPr>
            <w:r>
              <w:rPr>
                <w:sz w:val="24"/>
              </w:rPr>
              <w:t xml:space="preserve">2163</w:t>
            </w:r>
          </w:p>
        </w:tc>
        <w:tc>
          <w:tcPr>
            <w:tcW w:w="3005" w:type="dxa"/>
            <w:vAlign w:val="center"/>
          </w:tcPr>
          <w:p>
            <w:pPr>
              <w:pStyle w:val="0"/>
              <w:jc w:val="center"/>
            </w:pPr>
            <w:r>
              <w:rPr>
                <w:sz w:val="24"/>
              </w:rPr>
              <w:t xml:space="preserve">516706,08</w:t>
            </w:r>
          </w:p>
        </w:tc>
        <w:tc>
          <w:tcPr>
            <w:tcW w:w="3118" w:type="dxa"/>
            <w:vAlign w:val="center"/>
          </w:tcPr>
          <w:p>
            <w:pPr>
              <w:pStyle w:val="0"/>
              <w:jc w:val="center"/>
            </w:pPr>
            <w:r>
              <w:rPr>
                <w:sz w:val="24"/>
              </w:rPr>
              <w:t xml:space="preserve">2234087,07</w:t>
            </w:r>
          </w:p>
        </w:tc>
      </w:tr>
      <w:tr>
        <w:tc>
          <w:tcPr>
            <w:tcW w:w="2948" w:type="dxa"/>
            <w:vAlign w:val="center"/>
          </w:tcPr>
          <w:p>
            <w:pPr>
              <w:pStyle w:val="0"/>
              <w:jc w:val="center"/>
            </w:pPr>
            <w:r>
              <w:rPr>
                <w:sz w:val="24"/>
              </w:rPr>
              <w:t xml:space="preserve">2164</w:t>
            </w:r>
          </w:p>
        </w:tc>
        <w:tc>
          <w:tcPr>
            <w:tcW w:w="3005" w:type="dxa"/>
            <w:vAlign w:val="center"/>
          </w:tcPr>
          <w:p>
            <w:pPr>
              <w:pStyle w:val="0"/>
              <w:jc w:val="center"/>
            </w:pPr>
            <w:r>
              <w:rPr>
                <w:sz w:val="24"/>
              </w:rPr>
              <w:t xml:space="preserve">516708,10</w:t>
            </w:r>
          </w:p>
        </w:tc>
        <w:tc>
          <w:tcPr>
            <w:tcW w:w="3118" w:type="dxa"/>
            <w:vAlign w:val="center"/>
          </w:tcPr>
          <w:p>
            <w:pPr>
              <w:pStyle w:val="0"/>
              <w:jc w:val="center"/>
            </w:pPr>
            <w:r>
              <w:rPr>
                <w:sz w:val="24"/>
              </w:rPr>
              <w:t xml:space="preserve">2234086,20</w:t>
            </w:r>
          </w:p>
        </w:tc>
      </w:tr>
      <w:tr>
        <w:tc>
          <w:tcPr>
            <w:tcW w:w="2948" w:type="dxa"/>
            <w:vAlign w:val="center"/>
          </w:tcPr>
          <w:p>
            <w:pPr>
              <w:pStyle w:val="0"/>
              <w:jc w:val="center"/>
            </w:pPr>
            <w:r>
              <w:rPr>
                <w:sz w:val="24"/>
              </w:rPr>
              <w:t xml:space="preserve">2165</w:t>
            </w:r>
          </w:p>
        </w:tc>
        <w:tc>
          <w:tcPr>
            <w:tcW w:w="3005" w:type="dxa"/>
            <w:vAlign w:val="center"/>
          </w:tcPr>
          <w:p>
            <w:pPr>
              <w:pStyle w:val="0"/>
              <w:jc w:val="center"/>
            </w:pPr>
            <w:r>
              <w:rPr>
                <w:sz w:val="24"/>
              </w:rPr>
              <w:t xml:space="preserve">516709,87</w:t>
            </w:r>
          </w:p>
        </w:tc>
        <w:tc>
          <w:tcPr>
            <w:tcW w:w="3118" w:type="dxa"/>
            <w:vAlign w:val="center"/>
          </w:tcPr>
          <w:p>
            <w:pPr>
              <w:pStyle w:val="0"/>
              <w:jc w:val="center"/>
            </w:pPr>
            <w:r>
              <w:rPr>
                <w:sz w:val="24"/>
              </w:rPr>
              <w:t xml:space="preserve">2234085,11</w:t>
            </w:r>
          </w:p>
        </w:tc>
      </w:tr>
      <w:tr>
        <w:tc>
          <w:tcPr>
            <w:tcW w:w="2948" w:type="dxa"/>
            <w:vAlign w:val="center"/>
          </w:tcPr>
          <w:p>
            <w:pPr>
              <w:pStyle w:val="0"/>
              <w:jc w:val="center"/>
            </w:pPr>
            <w:r>
              <w:rPr>
                <w:sz w:val="24"/>
              </w:rPr>
              <w:t xml:space="preserve">2166</w:t>
            </w:r>
          </w:p>
        </w:tc>
        <w:tc>
          <w:tcPr>
            <w:tcW w:w="3005" w:type="dxa"/>
            <w:vAlign w:val="center"/>
          </w:tcPr>
          <w:p>
            <w:pPr>
              <w:pStyle w:val="0"/>
              <w:jc w:val="center"/>
            </w:pPr>
            <w:r>
              <w:rPr>
                <w:sz w:val="24"/>
              </w:rPr>
              <w:t xml:space="preserve">516711,82</w:t>
            </w:r>
          </w:p>
        </w:tc>
        <w:tc>
          <w:tcPr>
            <w:tcW w:w="3118" w:type="dxa"/>
            <w:vAlign w:val="center"/>
          </w:tcPr>
          <w:p>
            <w:pPr>
              <w:pStyle w:val="0"/>
              <w:jc w:val="center"/>
            </w:pPr>
            <w:r>
              <w:rPr>
                <w:sz w:val="24"/>
              </w:rPr>
              <w:t xml:space="preserve">2234084,51</w:t>
            </w:r>
          </w:p>
        </w:tc>
      </w:tr>
      <w:tr>
        <w:tc>
          <w:tcPr>
            <w:tcW w:w="2948" w:type="dxa"/>
            <w:vAlign w:val="center"/>
          </w:tcPr>
          <w:p>
            <w:pPr>
              <w:pStyle w:val="0"/>
              <w:jc w:val="center"/>
            </w:pPr>
            <w:r>
              <w:rPr>
                <w:sz w:val="24"/>
              </w:rPr>
              <w:t xml:space="preserve">2167</w:t>
            </w:r>
          </w:p>
        </w:tc>
        <w:tc>
          <w:tcPr>
            <w:tcW w:w="3005" w:type="dxa"/>
            <w:vAlign w:val="center"/>
          </w:tcPr>
          <w:p>
            <w:pPr>
              <w:pStyle w:val="0"/>
              <w:jc w:val="center"/>
            </w:pPr>
            <w:r>
              <w:rPr>
                <w:sz w:val="24"/>
              </w:rPr>
              <w:t xml:space="preserve">516712,93</w:t>
            </w:r>
          </w:p>
        </w:tc>
        <w:tc>
          <w:tcPr>
            <w:tcW w:w="3118" w:type="dxa"/>
            <w:vAlign w:val="center"/>
          </w:tcPr>
          <w:p>
            <w:pPr>
              <w:pStyle w:val="0"/>
              <w:jc w:val="center"/>
            </w:pPr>
            <w:r>
              <w:rPr>
                <w:sz w:val="24"/>
              </w:rPr>
              <w:t xml:space="preserve">2234084,52</w:t>
            </w:r>
          </w:p>
        </w:tc>
      </w:tr>
      <w:tr>
        <w:tc>
          <w:tcPr>
            <w:tcW w:w="2948" w:type="dxa"/>
            <w:vAlign w:val="center"/>
          </w:tcPr>
          <w:p>
            <w:pPr>
              <w:pStyle w:val="0"/>
              <w:jc w:val="center"/>
            </w:pPr>
            <w:r>
              <w:rPr>
                <w:sz w:val="24"/>
              </w:rPr>
              <w:t xml:space="preserve">2168</w:t>
            </w:r>
          </w:p>
        </w:tc>
        <w:tc>
          <w:tcPr>
            <w:tcW w:w="3005" w:type="dxa"/>
            <w:vAlign w:val="center"/>
          </w:tcPr>
          <w:p>
            <w:pPr>
              <w:pStyle w:val="0"/>
              <w:jc w:val="center"/>
            </w:pPr>
            <w:r>
              <w:rPr>
                <w:sz w:val="24"/>
              </w:rPr>
              <w:t xml:space="preserve">516715,58</w:t>
            </w:r>
          </w:p>
        </w:tc>
        <w:tc>
          <w:tcPr>
            <w:tcW w:w="3118" w:type="dxa"/>
            <w:vAlign w:val="center"/>
          </w:tcPr>
          <w:p>
            <w:pPr>
              <w:pStyle w:val="0"/>
              <w:jc w:val="center"/>
            </w:pPr>
            <w:r>
              <w:rPr>
                <w:sz w:val="24"/>
              </w:rPr>
              <w:t xml:space="preserve">2234085,18</w:t>
            </w:r>
          </w:p>
        </w:tc>
      </w:tr>
      <w:tr>
        <w:tc>
          <w:tcPr>
            <w:tcW w:w="2948" w:type="dxa"/>
            <w:vAlign w:val="center"/>
          </w:tcPr>
          <w:p>
            <w:pPr>
              <w:pStyle w:val="0"/>
              <w:jc w:val="center"/>
            </w:pPr>
            <w:r>
              <w:rPr>
                <w:sz w:val="24"/>
              </w:rPr>
              <w:t xml:space="preserve">2169</w:t>
            </w:r>
          </w:p>
        </w:tc>
        <w:tc>
          <w:tcPr>
            <w:tcW w:w="3005" w:type="dxa"/>
            <w:vAlign w:val="center"/>
          </w:tcPr>
          <w:p>
            <w:pPr>
              <w:pStyle w:val="0"/>
              <w:jc w:val="center"/>
            </w:pPr>
            <w:r>
              <w:rPr>
                <w:sz w:val="24"/>
              </w:rPr>
              <w:t xml:space="preserve">516720,64</w:t>
            </w:r>
          </w:p>
        </w:tc>
        <w:tc>
          <w:tcPr>
            <w:tcW w:w="3118" w:type="dxa"/>
            <w:vAlign w:val="center"/>
          </w:tcPr>
          <w:p>
            <w:pPr>
              <w:pStyle w:val="0"/>
              <w:jc w:val="center"/>
            </w:pPr>
            <w:r>
              <w:rPr>
                <w:sz w:val="24"/>
              </w:rPr>
              <w:t xml:space="preserve">2234086,98</w:t>
            </w:r>
          </w:p>
        </w:tc>
      </w:tr>
      <w:tr>
        <w:tc>
          <w:tcPr>
            <w:tcW w:w="2948" w:type="dxa"/>
            <w:vAlign w:val="center"/>
          </w:tcPr>
          <w:p>
            <w:pPr>
              <w:pStyle w:val="0"/>
              <w:jc w:val="center"/>
            </w:pPr>
            <w:r>
              <w:rPr>
                <w:sz w:val="24"/>
              </w:rPr>
              <w:t xml:space="preserve">2170</w:t>
            </w:r>
          </w:p>
        </w:tc>
        <w:tc>
          <w:tcPr>
            <w:tcW w:w="3005" w:type="dxa"/>
            <w:vAlign w:val="center"/>
          </w:tcPr>
          <w:p>
            <w:pPr>
              <w:pStyle w:val="0"/>
              <w:jc w:val="center"/>
            </w:pPr>
            <w:r>
              <w:rPr>
                <w:sz w:val="24"/>
              </w:rPr>
              <w:t xml:space="preserve">516725,68</w:t>
            </w:r>
          </w:p>
        </w:tc>
        <w:tc>
          <w:tcPr>
            <w:tcW w:w="3118" w:type="dxa"/>
            <w:vAlign w:val="center"/>
          </w:tcPr>
          <w:p>
            <w:pPr>
              <w:pStyle w:val="0"/>
              <w:jc w:val="center"/>
            </w:pPr>
            <w:r>
              <w:rPr>
                <w:sz w:val="24"/>
              </w:rPr>
              <w:t xml:space="preserve">2234088,46</w:t>
            </w:r>
          </w:p>
        </w:tc>
      </w:tr>
      <w:tr>
        <w:tc>
          <w:tcPr>
            <w:tcW w:w="2948" w:type="dxa"/>
            <w:vAlign w:val="center"/>
          </w:tcPr>
          <w:p>
            <w:pPr>
              <w:pStyle w:val="0"/>
              <w:jc w:val="center"/>
            </w:pPr>
            <w:r>
              <w:rPr>
                <w:sz w:val="24"/>
              </w:rPr>
              <w:t xml:space="preserve">2171</w:t>
            </w:r>
          </w:p>
        </w:tc>
        <w:tc>
          <w:tcPr>
            <w:tcW w:w="3005" w:type="dxa"/>
            <w:vAlign w:val="center"/>
          </w:tcPr>
          <w:p>
            <w:pPr>
              <w:pStyle w:val="0"/>
              <w:jc w:val="center"/>
            </w:pPr>
            <w:r>
              <w:rPr>
                <w:sz w:val="24"/>
              </w:rPr>
              <w:t xml:space="preserve">516733,33</w:t>
            </w:r>
          </w:p>
        </w:tc>
        <w:tc>
          <w:tcPr>
            <w:tcW w:w="3118" w:type="dxa"/>
            <w:vAlign w:val="center"/>
          </w:tcPr>
          <w:p>
            <w:pPr>
              <w:pStyle w:val="0"/>
              <w:jc w:val="center"/>
            </w:pPr>
            <w:r>
              <w:rPr>
                <w:sz w:val="24"/>
              </w:rPr>
              <w:t xml:space="preserve">2234090,66</w:t>
            </w:r>
          </w:p>
        </w:tc>
      </w:tr>
      <w:tr>
        <w:tc>
          <w:tcPr>
            <w:tcW w:w="2948" w:type="dxa"/>
            <w:vAlign w:val="center"/>
          </w:tcPr>
          <w:p>
            <w:pPr>
              <w:pStyle w:val="0"/>
              <w:jc w:val="center"/>
            </w:pPr>
            <w:r>
              <w:rPr>
                <w:sz w:val="24"/>
              </w:rPr>
              <w:t xml:space="preserve">2172</w:t>
            </w:r>
          </w:p>
        </w:tc>
        <w:tc>
          <w:tcPr>
            <w:tcW w:w="3005" w:type="dxa"/>
            <w:vAlign w:val="center"/>
          </w:tcPr>
          <w:p>
            <w:pPr>
              <w:pStyle w:val="0"/>
              <w:jc w:val="center"/>
            </w:pPr>
            <w:r>
              <w:rPr>
                <w:sz w:val="24"/>
              </w:rPr>
              <w:t xml:space="preserve">516745,97</w:t>
            </w:r>
          </w:p>
        </w:tc>
        <w:tc>
          <w:tcPr>
            <w:tcW w:w="3118" w:type="dxa"/>
            <w:vAlign w:val="center"/>
          </w:tcPr>
          <w:p>
            <w:pPr>
              <w:pStyle w:val="0"/>
              <w:jc w:val="center"/>
            </w:pPr>
            <w:r>
              <w:rPr>
                <w:sz w:val="24"/>
              </w:rPr>
              <w:t xml:space="preserve">2234095,86</w:t>
            </w:r>
          </w:p>
        </w:tc>
      </w:tr>
      <w:tr>
        <w:tc>
          <w:tcPr>
            <w:tcW w:w="2948" w:type="dxa"/>
            <w:vAlign w:val="center"/>
          </w:tcPr>
          <w:p>
            <w:pPr>
              <w:pStyle w:val="0"/>
              <w:jc w:val="center"/>
            </w:pPr>
            <w:r>
              <w:rPr>
                <w:sz w:val="24"/>
              </w:rPr>
              <w:t xml:space="preserve">2173</w:t>
            </w:r>
          </w:p>
        </w:tc>
        <w:tc>
          <w:tcPr>
            <w:tcW w:w="3005" w:type="dxa"/>
            <w:vAlign w:val="center"/>
          </w:tcPr>
          <w:p>
            <w:pPr>
              <w:pStyle w:val="0"/>
              <w:jc w:val="center"/>
            </w:pPr>
            <w:r>
              <w:rPr>
                <w:sz w:val="24"/>
              </w:rPr>
              <w:t xml:space="preserve">516751,32</w:t>
            </w:r>
          </w:p>
        </w:tc>
        <w:tc>
          <w:tcPr>
            <w:tcW w:w="3118" w:type="dxa"/>
            <w:vAlign w:val="center"/>
          </w:tcPr>
          <w:p>
            <w:pPr>
              <w:pStyle w:val="0"/>
              <w:jc w:val="center"/>
            </w:pPr>
            <w:r>
              <w:rPr>
                <w:sz w:val="24"/>
              </w:rPr>
              <w:t xml:space="preserve">2234098,03</w:t>
            </w:r>
          </w:p>
        </w:tc>
      </w:tr>
      <w:tr>
        <w:tc>
          <w:tcPr>
            <w:tcW w:w="2948" w:type="dxa"/>
            <w:vAlign w:val="center"/>
          </w:tcPr>
          <w:p>
            <w:pPr>
              <w:pStyle w:val="0"/>
              <w:jc w:val="center"/>
            </w:pPr>
            <w:r>
              <w:rPr>
                <w:sz w:val="24"/>
              </w:rPr>
              <w:t xml:space="preserve">2174</w:t>
            </w:r>
          </w:p>
        </w:tc>
        <w:tc>
          <w:tcPr>
            <w:tcW w:w="3005" w:type="dxa"/>
            <w:vAlign w:val="center"/>
          </w:tcPr>
          <w:p>
            <w:pPr>
              <w:pStyle w:val="0"/>
              <w:jc w:val="center"/>
            </w:pPr>
            <w:r>
              <w:rPr>
                <w:sz w:val="24"/>
              </w:rPr>
              <w:t xml:space="preserve">516759,54</w:t>
            </w:r>
          </w:p>
        </w:tc>
        <w:tc>
          <w:tcPr>
            <w:tcW w:w="3118" w:type="dxa"/>
            <w:vAlign w:val="center"/>
          </w:tcPr>
          <w:p>
            <w:pPr>
              <w:pStyle w:val="0"/>
              <w:jc w:val="center"/>
            </w:pPr>
            <w:r>
              <w:rPr>
                <w:sz w:val="24"/>
              </w:rPr>
              <w:t xml:space="preserve">2234102,45</w:t>
            </w:r>
          </w:p>
        </w:tc>
      </w:tr>
      <w:tr>
        <w:tc>
          <w:tcPr>
            <w:tcW w:w="2948" w:type="dxa"/>
            <w:vAlign w:val="center"/>
          </w:tcPr>
          <w:p>
            <w:pPr>
              <w:pStyle w:val="0"/>
              <w:jc w:val="center"/>
            </w:pPr>
            <w:r>
              <w:rPr>
                <w:sz w:val="24"/>
              </w:rPr>
              <w:t xml:space="preserve">2175</w:t>
            </w:r>
          </w:p>
        </w:tc>
        <w:tc>
          <w:tcPr>
            <w:tcW w:w="3005" w:type="dxa"/>
            <w:vAlign w:val="center"/>
          </w:tcPr>
          <w:p>
            <w:pPr>
              <w:pStyle w:val="0"/>
              <w:jc w:val="center"/>
            </w:pPr>
            <w:r>
              <w:rPr>
                <w:sz w:val="24"/>
              </w:rPr>
              <w:t xml:space="preserve">516771,83</w:t>
            </w:r>
          </w:p>
        </w:tc>
        <w:tc>
          <w:tcPr>
            <w:tcW w:w="3118" w:type="dxa"/>
            <w:vAlign w:val="center"/>
          </w:tcPr>
          <w:p>
            <w:pPr>
              <w:pStyle w:val="0"/>
              <w:jc w:val="center"/>
            </w:pPr>
            <w:r>
              <w:rPr>
                <w:sz w:val="24"/>
              </w:rPr>
              <w:t xml:space="preserve">2234107,50</w:t>
            </w:r>
          </w:p>
        </w:tc>
      </w:tr>
      <w:tr>
        <w:tc>
          <w:tcPr>
            <w:tcW w:w="2948" w:type="dxa"/>
            <w:vAlign w:val="center"/>
          </w:tcPr>
          <w:p>
            <w:pPr>
              <w:pStyle w:val="0"/>
              <w:jc w:val="center"/>
            </w:pPr>
            <w:r>
              <w:rPr>
                <w:sz w:val="24"/>
              </w:rPr>
              <w:t xml:space="preserve">2176</w:t>
            </w:r>
          </w:p>
        </w:tc>
        <w:tc>
          <w:tcPr>
            <w:tcW w:w="3005" w:type="dxa"/>
            <w:vAlign w:val="center"/>
          </w:tcPr>
          <w:p>
            <w:pPr>
              <w:pStyle w:val="0"/>
              <w:jc w:val="center"/>
            </w:pPr>
            <w:r>
              <w:rPr>
                <w:sz w:val="24"/>
              </w:rPr>
              <w:t xml:space="preserve">516780,06</w:t>
            </w:r>
          </w:p>
        </w:tc>
        <w:tc>
          <w:tcPr>
            <w:tcW w:w="3118" w:type="dxa"/>
            <w:vAlign w:val="center"/>
          </w:tcPr>
          <w:p>
            <w:pPr>
              <w:pStyle w:val="0"/>
              <w:jc w:val="center"/>
            </w:pPr>
            <w:r>
              <w:rPr>
                <w:sz w:val="24"/>
              </w:rPr>
              <w:t xml:space="preserve">2234112,14</w:t>
            </w:r>
          </w:p>
        </w:tc>
      </w:tr>
      <w:tr>
        <w:tc>
          <w:tcPr>
            <w:tcW w:w="2948" w:type="dxa"/>
            <w:vAlign w:val="center"/>
          </w:tcPr>
          <w:p>
            <w:pPr>
              <w:pStyle w:val="0"/>
              <w:jc w:val="center"/>
            </w:pPr>
            <w:r>
              <w:rPr>
                <w:sz w:val="24"/>
              </w:rPr>
              <w:t xml:space="preserve">2177</w:t>
            </w:r>
          </w:p>
        </w:tc>
        <w:tc>
          <w:tcPr>
            <w:tcW w:w="3005" w:type="dxa"/>
            <w:vAlign w:val="center"/>
          </w:tcPr>
          <w:p>
            <w:pPr>
              <w:pStyle w:val="0"/>
              <w:jc w:val="center"/>
            </w:pPr>
            <w:r>
              <w:rPr>
                <w:sz w:val="24"/>
              </w:rPr>
              <w:t xml:space="preserve">516789,65</w:t>
            </w:r>
          </w:p>
        </w:tc>
        <w:tc>
          <w:tcPr>
            <w:tcW w:w="3118" w:type="dxa"/>
            <w:vAlign w:val="center"/>
          </w:tcPr>
          <w:p>
            <w:pPr>
              <w:pStyle w:val="0"/>
              <w:jc w:val="center"/>
            </w:pPr>
            <w:r>
              <w:rPr>
                <w:sz w:val="24"/>
              </w:rPr>
              <w:t xml:space="preserve">2234118,77</w:t>
            </w:r>
          </w:p>
        </w:tc>
      </w:tr>
      <w:tr>
        <w:tc>
          <w:tcPr>
            <w:tcW w:w="2948" w:type="dxa"/>
            <w:vAlign w:val="center"/>
          </w:tcPr>
          <w:p>
            <w:pPr>
              <w:pStyle w:val="0"/>
              <w:jc w:val="center"/>
            </w:pPr>
            <w:r>
              <w:rPr>
                <w:sz w:val="24"/>
              </w:rPr>
              <w:t xml:space="preserve">2178</w:t>
            </w:r>
          </w:p>
        </w:tc>
        <w:tc>
          <w:tcPr>
            <w:tcW w:w="3005" w:type="dxa"/>
            <w:vAlign w:val="center"/>
          </w:tcPr>
          <w:p>
            <w:pPr>
              <w:pStyle w:val="0"/>
              <w:jc w:val="center"/>
            </w:pPr>
            <w:r>
              <w:rPr>
                <w:sz w:val="24"/>
              </w:rPr>
              <w:t xml:space="preserve">516797,84</w:t>
            </w:r>
          </w:p>
        </w:tc>
        <w:tc>
          <w:tcPr>
            <w:tcW w:w="3118" w:type="dxa"/>
            <w:vAlign w:val="center"/>
          </w:tcPr>
          <w:p>
            <w:pPr>
              <w:pStyle w:val="0"/>
              <w:jc w:val="center"/>
            </w:pPr>
            <w:r>
              <w:rPr>
                <w:sz w:val="24"/>
              </w:rPr>
              <w:t xml:space="preserve">2234122,91</w:t>
            </w:r>
          </w:p>
        </w:tc>
      </w:tr>
      <w:tr>
        <w:tc>
          <w:tcPr>
            <w:tcW w:w="2948" w:type="dxa"/>
            <w:vAlign w:val="center"/>
          </w:tcPr>
          <w:p>
            <w:pPr>
              <w:pStyle w:val="0"/>
              <w:jc w:val="center"/>
            </w:pPr>
            <w:r>
              <w:rPr>
                <w:sz w:val="24"/>
              </w:rPr>
              <w:t xml:space="preserve">2179</w:t>
            </w:r>
          </w:p>
        </w:tc>
        <w:tc>
          <w:tcPr>
            <w:tcW w:w="3005" w:type="dxa"/>
            <w:vAlign w:val="center"/>
          </w:tcPr>
          <w:p>
            <w:pPr>
              <w:pStyle w:val="0"/>
              <w:jc w:val="center"/>
            </w:pPr>
            <w:r>
              <w:rPr>
                <w:sz w:val="24"/>
              </w:rPr>
              <w:t xml:space="preserve">516802,08</w:t>
            </w:r>
          </w:p>
        </w:tc>
        <w:tc>
          <w:tcPr>
            <w:tcW w:w="3118" w:type="dxa"/>
            <w:vAlign w:val="center"/>
          </w:tcPr>
          <w:p>
            <w:pPr>
              <w:pStyle w:val="0"/>
              <w:jc w:val="center"/>
            </w:pPr>
            <w:r>
              <w:rPr>
                <w:sz w:val="24"/>
              </w:rPr>
              <w:t xml:space="preserve">2234124,24</w:t>
            </w:r>
          </w:p>
        </w:tc>
      </w:tr>
      <w:tr>
        <w:tc>
          <w:tcPr>
            <w:tcW w:w="2948" w:type="dxa"/>
            <w:vAlign w:val="center"/>
          </w:tcPr>
          <w:p>
            <w:pPr>
              <w:pStyle w:val="0"/>
              <w:jc w:val="center"/>
            </w:pPr>
            <w:r>
              <w:rPr>
                <w:sz w:val="24"/>
              </w:rPr>
              <w:t xml:space="preserve">2180</w:t>
            </w:r>
          </w:p>
        </w:tc>
        <w:tc>
          <w:tcPr>
            <w:tcW w:w="3005" w:type="dxa"/>
            <w:vAlign w:val="center"/>
          </w:tcPr>
          <w:p>
            <w:pPr>
              <w:pStyle w:val="0"/>
              <w:jc w:val="center"/>
            </w:pPr>
            <w:r>
              <w:rPr>
                <w:sz w:val="24"/>
              </w:rPr>
              <w:t xml:space="preserve">516806,49</w:t>
            </w:r>
          </w:p>
        </w:tc>
        <w:tc>
          <w:tcPr>
            <w:tcW w:w="3118" w:type="dxa"/>
            <w:vAlign w:val="center"/>
          </w:tcPr>
          <w:p>
            <w:pPr>
              <w:pStyle w:val="0"/>
              <w:jc w:val="center"/>
            </w:pPr>
            <w:r>
              <w:rPr>
                <w:sz w:val="24"/>
              </w:rPr>
              <w:t xml:space="preserve">2234126,49</w:t>
            </w:r>
          </w:p>
        </w:tc>
      </w:tr>
      <w:tr>
        <w:tc>
          <w:tcPr>
            <w:tcW w:w="2948" w:type="dxa"/>
            <w:vAlign w:val="center"/>
          </w:tcPr>
          <w:p>
            <w:pPr>
              <w:pStyle w:val="0"/>
              <w:jc w:val="center"/>
            </w:pPr>
            <w:r>
              <w:rPr>
                <w:sz w:val="24"/>
              </w:rPr>
              <w:t xml:space="preserve">2181</w:t>
            </w:r>
          </w:p>
        </w:tc>
        <w:tc>
          <w:tcPr>
            <w:tcW w:w="3005" w:type="dxa"/>
            <w:vAlign w:val="center"/>
          </w:tcPr>
          <w:p>
            <w:pPr>
              <w:pStyle w:val="0"/>
              <w:jc w:val="center"/>
            </w:pPr>
            <w:r>
              <w:rPr>
                <w:sz w:val="24"/>
              </w:rPr>
              <w:t xml:space="preserve">516809,75</w:t>
            </w:r>
          </w:p>
        </w:tc>
        <w:tc>
          <w:tcPr>
            <w:tcW w:w="3118" w:type="dxa"/>
            <w:vAlign w:val="center"/>
          </w:tcPr>
          <w:p>
            <w:pPr>
              <w:pStyle w:val="0"/>
              <w:jc w:val="center"/>
            </w:pPr>
            <w:r>
              <w:rPr>
                <w:sz w:val="24"/>
              </w:rPr>
              <w:t xml:space="preserve">2234128,31</w:t>
            </w:r>
          </w:p>
        </w:tc>
      </w:tr>
      <w:tr>
        <w:tc>
          <w:tcPr>
            <w:tcW w:w="2948" w:type="dxa"/>
            <w:vAlign w:val="center"/>
          </w:tcPr>
          <w:p>
            <w:pPr>
              <w:pStyle w:val="0"/>
              <w:jc w:val="center"/>
            </w:pPr>
            <w:r>
              <w:rPr>
                <w:sz w:val="24"/>
              </w:rPr>
              <w:t xml:space="preserve">2182</w:t>
            </w:r>
          </w:p>
        </w:tc>
        <w:tc>
          <w:tcPr>
            <w:tcW w:w="3005" w:type="dxa"/>
            <w:vAlign w:val="center"/>
          </w:tcPr>
          <w:p>
            <w:pPr>
              <w:pStyle w:val="0"/>
              <w:jc w:val="center"/>
            </w:pPr>
            <w:r>
              <w:rPr>
                <w:sz w:val="24"/>
              </w:rPr>
              <w:t xml:space="preserve">516812,03</w:t>
            </w:r>
          </w:p>
        </w:tc>
        <w:tc>
          <w:tcPr>
            <w:tcW w:w="3118" w:type="dxa"/>
            <w:vAlign w:val="center"/>
          </w:tcPr>
          <w:p>
            <w:pPr>
              <w:pStyle w:val="0"/>
              <w:jc w:val="center"/>
            </w:pPr>
            <w:r>
              <w:rPr>
                <w:sz w:val="24"/>
              </w:rPr>
              <w:t xml:space="preserve">2234130,24</w:t>
            </w:r>
          </w:p>
        </w:tc>
      </w:tr>
      <w:tr>
        <w:tc>
          <w:tcPr>
            <w:tcW w:w="2948" w:type="dxa"/>
            <w:vAlign w:val="center"/>
          </w:tcPr>
          <w:p>
            <w:pPr>
              <w:pStyle w:val="0"/>
              <w:jc w:val="center"/>
            </w:pPr>
            <w:r>
              <w:rPr>
                <w:sz w:val="24"/>
              </w:rPr>
              <w:t xml:space="preserve">2183</w:t>
            </w:r>
          </w:p>
        </w:tc>
        <w:tc>
          <w:tcPr>
            <w:tcW w:w="3005" w:type="dxa"/>
            <w:vAlign w:val="center"/>
          </w:tcPr>
          <w:p>
            <w:pPr>
              <w:pStyle w:val="0"/>
              <w:jc w:val="center"/>
            </w:pPr>
            <w:r>
              <w:rPr>
                <w:sz w:val="24"/>
              </w:rPr>
              <w:t xml:space="preserve">516813,47</w:t>
            </w:r>
          </w:p>
        </w:tc>
        <w:tc>
          <w:tcPr>
            <w:tcW w:w="3118" w:type="dxa"/>
            <w:vAlign w:val="center"/>
          </w:tcPr>
          <w:p>
            <w:pPr>
              <w:pStyle w:val="0"/>
              <w:jc w:val="center"/>
            </w:pPr>
            <w:r>
              <w:rPr>
                <w:sz w:val="24"/>
              </w:rPr>
              <w:t xml:space="preserve">2234131,54</w:t>
            </w:r>
          </w:p>
        </w:tc>
      </w:tr>
      <w:tr>
        <w:tc>
          <w:tcPr>
            <w:tcW w:w="2948" w:type="dxa"/>
            <w:vAlign w:val="center"/>
          </w:tcPr>
          <w:p>
            <w:pPr>
              <w:pStyle w:val="0"/>
              <w:jc w:val="center"/>
            </w:pPr>
            <w:r>
              <w:rPr>
                <w:sz w:val="24"/>
              </w:rPr>
              <w:t xml:space="preserve">2184</w:t>
            </w:r>
          </w:p>
        </w:tc>
        <w:tc>
          <w:tcPr>
            <w:tcW w:w="3005" w:type="dxa"/>
            <w:vAlign w:val="center"/>
          </w:tcPr>
          <w:p>
            <w:pPr>
              <w:pStyle w:val="0"/>
              <w:jc w:val="center"/>
            </w:pPr>
            <w:r>
              <w:rPr>
                <w:sz w:val="24"/>
              </w:rPr>
              <w:t xml:space="preserve">516814,85</w:t>
            </w:r>
          </w:p>
        </w:tc>
        <w:tc>
          <w:tcPr>
            <w:tcW w:w="3118" w:type="dxa"/>
            <w:vAlign w:val="center"/>
          </w:tcPr>
          <w:p>
            <w:pPr>
              <w:pStyle w:val="0"/>
              <w:jc w:val="center"/>
            </w:pPr>
            <w:r>
              <w:rPr>
                <w:sz w:val="24"/>
              </w:rPr>
              <w:t xml:space="preserve">2234131,93</w:t>
            </w:r>
          </w:p>
        </w:tc>
      </w:tr>
      <w:tr>
        <w:tc>
          <w:tcPr>
            <w:tcW w:w="2948" w:type="dxa"/>
            <w:vAlign w:val="center"/>
          </w:tcPr>
          <w:p>
            <w:pPr>
              <w:pStyle w:val="0"/>
              <w:jc w:val="center"/>
            </w:pPr>
            <w:r>
              <w:rPr>
                <w:sz w:val="24"/>
              </w:rPr>
              <w:t xml:space="preserve">2185</w:t>
            </w:r>
          </w:p>
        </w:tc>
        <w:tc>
          <w:tcPr>
            <w:tcW w:w="3005" w:type="dxa"/>
            <w:vAlign w:val="center"/>
          </w:tcPr>
          <w:p>
            <w:pPr>
              <w:pStyle w:val="0"/>
              <w:jc w:val="center"/>
            </w:pPr>
            <w:r>
              <w:rPr>
                <w:sz w:val="24"/>
              </w:rPr>
              <w:t xml:space="preserve">516815,92</w:t>
            </w:r>
          </w:p>
        </w:tc>
        <w:tc>
          <w:tcPr>
            <w:tcW w:w="3118" w:type="dxa"/>
            <w:vAlign w:val="center"/>
          </w:tcPr>
          <w:p>
            <w:pPr>
              <w:pStyle w:val="0"/>
              <w:jc w:val="center"/>
            </w:pPr>
            <w:r>
              <w:rPr>
                <w:sz w:val="24"/>
              </w:rPr>
              <w:t xml:space="preserve">2234132,02</w:t>
            </w:r>
          </w:p>
        </w:tc>
      </w:tr>
      <w:tr>
        <w:tc>
          <w:tcPr>
            <w:tcW w:w="2948" w:type="dxa"/>
            <w:vAlign w:val="center"/>
          </w:tcPr>
          <w:p>
            <w:pPr>
              <w:pStyle w:val="0"/>
              <w:jc w:val="center"/>
            </w:pPr>
            <w:r>
              <w:rPr>
                <w:sz w:val="24"/>
              </w:rPr>
              <w:t xml:space="preserve">2186</w:t>
            </w:r>
          </w:p>
        </w:tc>
        <w:tc>
          <w:tcPr>
            <w:tcW w:w="3005" w:type="dxa"/>
            <w:vAlign w:val="center"/>
          </w:tcPr>
          <w:p>
            <w:pPr>
              <w:pStyle w:val="0"/>
              <w:jc w:val="center"/>
            </w:pPr>
            <w:r>
              <w:rPr>
                <w:sz w:val="24"/>
              </w:rPr>
              <w:t xml:space="preserve">516818,06</w:t>
            </w:r>
          </w:p>
        </w:tc>
        <w:tc>
          <w:tcPr>
            <w:tcW w:w="3118" w:type="dxa"/>
            <w:vAlign w:val="center"/>
          </w:tcPr>
          <w:p>
            <w:pPr>
              <w:pStyle w:val="0"/>
              <w:jc w:val="center"/>
            </w:pPr>
            <w:r>
              <w:rPr>
                <w:sz w:val="24"/>
              </w:rPr>
              <w:t xml:space="preserve">2234131,76</w:t>
            </w:r>
          </w:p>
        </w:tc>
      </w:tr>
      <w:tr>
        <w:tc>
          <w:tcPr>
            <w:tcW w:w="2948" w:type="dxa"/>
            <w:vAlign w:val="center"/>
          </w:tcPr>
          <w:p>
            <w:pPr>
              <w:pStyle w:val="0"/>
              <w:jc w:val="center"/>
            </w:pPr>
            <w:r>
              <w:rPr>
                <w:sz w:val="24"/>
              </w:rPr>
              <w:t xml:space="preserve">2187</w:t>
            </w:r>
          </w:p>
        </w:tc>
        <w:tc>
          <w:tcPr>
            <w:tcW w:w="3005" w:type="dxa"/>
            <w:vAlign w:val="center"/>
          </w:tcPr>
          <w:p>
            <w:pPr>
              <w:pStyle w:val="0"/>
              <w:jc w:val="center"/>
            </w:pPr>
            <w:r>
              <w:rPr>
                <w:sz w:val="24"/>
              </w:rPr>
              <w:t xml:space="preserve">516822,30</w:t>
            </w:r>
          </w:p>
        </w:tc>
        <w:tc>
          <w:tcPr>
            <w:tcW w:w="3118" w:type="dxa"/>
            <w:vAlign w:val="center"/>
          </w:tcPr>
          <w:p>
            <w:pPr>
              <w:pStyle w:val="0"/>
              <w:jc w:val="center"/>
            </w:pPr>
            <w:r>
              <w:rPr>
                <w:sz w:val="24"/>
              </w:rPr>
              <w:t xml:space="preserve">2234130,76</w:t>
            </w:r>
          </w:p>
        </w:tc>
      </w:tr>
      <w:tr>
        <w:tc>
          <w:tcPr>
            <w:tcW w:w="2948" w:type="dxa"/>
            <w:vAlign w:val="center"/>
          </w:tcPr>
          <w:p>
            <w:pPr>
              <w:pStyle w:val="0"/>
              <w:jc w:val="center"/>
            </w:pPr>
            <w:r>
              <w:rPr>
                <w:sz w:val="24"/>
              </w:rPr>
              <w:t xml:space="preserve">2188</w:t>
            </w:r>
          </w:p>
        </w:tc>
        <w:tc>
          <w:tcPr>
            <w:tcW w:w="3005" w:type="dxa"/>
            <w:vAlign w:val="center"/>
          </w:tcPr>
          <w:p>
            <w:pPr>
              <w:pStyle w:val="0"/>
              <w:jc w:val="center"/>
            </w:pPr>
            <w:r>
              <w:rPr>
                <w:sz w:val="24"/>
              </w:rPr>
              <w:t xml:space="preserve">516825,79</w:t>
            </w:r>
          </w:p>
        </w:tc>
        <w:tc>
          <w:tcPr>
            <w:tcW w:w="3118" w:type="dxa"/>
            <w:vAlign w:val="center"/>
          </w:tcPr>
          <w:p>
            <w:pPr>
              <w:pStyle w:val="0"/>
              <w:jc w:val="center"/>
            </w:pPr>
            <w:r>
              <w:rPr>
                <w:sz w:val="24"/>
              </w:rPr>
              <w:t xml:space="preserve">2234129,97</w:t>
            </w:r>
          </w:p>
        </w:tc>
      </w:tr>
      <w:tr>
        <w:tc>
          <w:tcPr>
            <w:tcW w:w="2948" w:type="dxa"/>
            <w:vAlign w:val="center"/>
          </w:tcPr>
          <w:p>
            <w:pPr>
              <w:pStyle w:val="0"/>
              <w:jc w:val="center"/>
            </w:pPr>
            <w:r>
              <w:rPr>
                <w:sz w:val="24"/>
              </w:rPr>
              <w:t xml:space="preserve">2189</w:t>
            </w:r>
          </w:p>
        </w:tc>
        <w:tc>
          <w:tcPr>
            <w:tcW w:w="3005" w:type="dxa"/>
            <w:vAlign w:val="center"/>
          </w:tcPr>
          <w:p>
            <w:pPr>
              <w:pStyle w:val="0"/>
              <w:jc w:val="center"/>
            </w:pPr>
            <w:r>
              <w:rPr>
                <w:sz w:val="24"/>
              </w:rPr>
              <w:t xml:space="preserve">516828,40</w:t>
            </w:r>
          </w:p>
        </w:tc>
        <w:tc>
          <w:tcPr>
            <w:tcW w:w="3118" w:type="dxa"/>
            <w:vAlign w:val="center"/>
          </w:tcPr>
          <w:p>
            <w:pPr>
              <w:pStyle w:val="0"/>
              <w:jc w:val="center"/>
            </w:pPr>
            <w:r>
              <w:rPr>
                <w:sz w:val="24"/>
              </w:rPr>
              <w:t xml:space="preserve">2234129,92</w:t>
            </w:r>
          </w:p>
        </w:tc>
      </w:tr>
      <w:tr>
        <w:tc>
          <w:tcPr>
            <w:tcW w:w="2948" w:type="dxa"/>
            <w:vAlign w:val="center"/>
          </w:tcPr>
          <w:p>
            <w:pPr>
              <w:pStyle w:val="0"/>
              <w:jc w:val="center"/>
            </w:pPr>
            <w:r>
              <w:rPr>
                <w:sz w:val="24"/>
              </w:rPr>
              <w:t xml:space="preserve">2190</w:t>
            </w:r>
          </w:p>
        </w:tc>
        <w:tc>
          <w:tcPr>
            <w:tcW w:w="3005" w:type="dxa"/>
            <w:vAlign w:val="center"/>
          </w:tcPr>
          <w:p>
            <w:pPr>
              <w:pStyle w:val="0"/>
              <w:jc w:val="center"/>
            </w:pPr>
            <w:r>
              <w:rPr>
                <w:sz w:val="24"/>
              </w:rPr>
              <w:t xml:space="preserve">516830,33</w:t>
            </w:r>
          </w:p>
        </w:tc>
        <w:tc>
          <w:tcPr>
            <w:tcW w:w="3118" w:type="dxa"/>
            <w:vAlign w:val="center"/>
          </w:tcPr>
          <w:p>
            <w:pPr>
              <w:pStyle w:val="0"/>
              <w:jc w:val="center"/>
            </w:pPr>
            <w:r>
              <w:rPr>
                <w:sz w:val="24"/>
              </w:rPr>
              <w:t xml:space="preserve">2234130,50</w:t>
            </w:r>
          </w:p>
        </w:tc>
      </w:tr>
      <w:tr>
        <w:tc>
          <w:tcPr>
            <w:tcW w:w="2948" w:type="dxa"/>
            <w:vAlign w:val="center"/>
          </w:tcPr>
          <w:p>
            <w:pPr>
              <w:pStyle w:val="0"/>
              <w:jc w:val="center"/>
            </w:pPr>
            <w:r>
              <w:rPr>
                <w:sz w:val="24"/>
              </w:rPr>
              <w:t xml:space="preserve">2191</w:t>
            </w:r>
          </w:p>
        </w:tc>
        <w:tc>
          <w:tcPr>
            <w:tcW w:w="3005" w:type="dxa"/>
            <w:vAlign w:val="center"/>
          </w:tcPr>
          <w:p>
            <w:pPr>
              <w:pStyle w:val="0"/>
              <w:jc w:val="center"/>
            </w:pPr>
            <w:r>
              <w:rPr>
                <w:sz w:val="24"/>
              </w:rPr>
              <w:t xml:space="preserve">516832,05</w:t>
            </w:r>
          </w:p>
        </w:tc>
        <w:tc>
          <w:tcPr>
            <w:tcW w:w="3118" w:type="dxa"/>
            <w:vAlign w:val="center"/>
          </w:tcPr>
          <w:p>
            <w:pPr>
              <w:pStyle w:val="0"/>
              <w:jc w:val="center"/>
            </w:pPr>
            <w:r>
              <w:rPr>
                <w:sz w:val="24"/>
              </w:rPr>
              <w:t xml:space="preserve">2234131,71</w:t>
            </w:r>
          </w:p>
        </w:tc>
      </w:tr>
      <w:tr>
        <w:tc>
          <w:tcPr>
            <w:tcW w:w="2948" w:type="dxa"/>
            <w:vAlign w:val="center"/>
          </w:tcPr>
          <w:p>
            <w:pPr>
              <w:pStyle w:val="0"/>
              <w:jc w:val="center"/>
            </w:pPr>
            <w:r>
              <w:rPr>
                <w:sz w:val="24"/>
              </w:rPr>
              <w:t xml:space="preserve">2192</w:t>
            </w:r>
          </w:p>
        </w:tc>
        <w:tc>
          <w:tcPr>
            <w:tcW w:w="3005" w:type="dxa"/>
            <w:vAlign w:val="center"/>
          </w:tcPr>
          <w:p>
            <w:pPr>
              <w:pStyle w:val="0"/>
              <w:jc w:val="center"/>
            </w:pPr>
            <w:r>
              <w:rPr>
                <w:sz w:val="24"/>
              </w:rPr>
              <w:t xml:space="preserve">516835,21</w:t>
            </w:r>
          </w:p>
        </w:tc>
        <w:tc>
          <w:tcPr>
            <w:tcW w:w="3118" w:type="dxa"/>
            <w:vAlign w:val="center"/>
          </w:tcPr>
          <w:p>
            <w:pPr>
              <w:pStyle w:val="0"/>
              <w:jc w:val="center"/>
            </w:pPr>
            <w:r>
              <w:rPr>
                <w:sz w:val="24"/>
              </w:rPr>
              <w:t xml:space="preserve">2234134,02</w:t>
            </w:r>
          </w:p>
        </w:tc>
      </w:tr>
      <w:tr>
        <w:tc>
          <w:tcPr>
            <w:tcW w:w="2948" w:type="dxa"/>
            <w:vAlign w:val="center"/>
          </w:tcPr>
          <w:p>
            <w:pPr>
              <w:pStyle w:val="0"/>
              <w:jc w:val="center"/>
            </w:pPr>
            <w:r>
              <w:rPr>
                <w:sz w:val="24"/>
              </w:rPr>
              <w:t xml:space="preserve">2193</w:t>
            </w:r>
          </w:p>
        </w:tc>
        <w:tc>
          <w:tcPr>
            <w:tcW w:w="3005" w:type="dxa"/>
            <w:vAlign w:val="center"/>
          </w:tcPr>
          <w:p>
            <w:pPr>
              <w:pStyle w:val="0"/>
              <w:jc w:val="center"/>
            </w:pPr>
            <w:r>
              <w:rPr>
                <w:sz w:val="24"/>
              </w:rPr>
              <w:t xml:space="preserve">516837,87</w:t>
            </w:r>
          </w:p>
        </w:tc>
        <w:tc>
          <w:tcPr>
            <w:tcW w:w="3118" w:type="dxa"/>
            <w:vAlign w:val="center"/>
          </w:tcPr>
          <w:p>
            <w:pPr>
              <w:pStyle w:val="0"/>
              <w:jc w:val="center"/>
            </w:pPr>
            <w:r>
              <w:rPr>
                <w:sz w:val="24"/>
              </w:rPr>
              <w:t xml:space="preserve">2234136,02</w:t>
            </w:r>
          </w:p>
        </w:tc>
      </w:tr>
      <w:tr>
        <w:tc>
          <w:tcPr>
            <w:tcW w:w="2948" w:type="dxa"/>
            <w:vAlign w:val="center"/>
          </w:tcPr>
          <w:p>
            <w:pPr>
              <w:pStyle w:val="0"/>
              <w:jc w:val="center"/>
            </w:pPr>
            <w:r>
              <w:rPr>
                <w:sz w:val="24"/>
              </w:rPr>
              <w:t xml:space="preserve">2194</w:t>
            </w:r>
          </w:p>
        </w:tc>
        <w:tc>
          <w:tcPr>
            <w:tcW w:w="3005" w:type="dxa"/>
            <w:vAlign w:val="center"/>
          </w:tcPr>
          <w:p>
            <w:pPr>
              <w:pStyle w:val="0"/>
              <w:jc w:val="center"/>
            </w:pPr>
            <w:r>
              <w:rPr>
                <w:sz w:val="24"/>
              </w:rPr>
              <w:t xml:space="preserve">516841,26</w:t>
            </w:r>
          </w:p>
        </w:tc>
        <w:tc>
          <w:tcPr>
            <w:tcW w:w="3118" w:type="dxa"/>
            <w:vAlign w:val="center"/>
          </w:tcPr>
          <w:p>
            <w:pPr>
              <w:pStyle w:val="0"/>
              <w:jc w:val="center"/>
            </w:pPr>
            <w:r>
              <w:rPr>
                <w:sz w:val="24"/>
              </w:rPr>
              <w:t xml:space="preserve">2234137,34</w:t>
            </w:r>
          </w:p>
        </w:tc>
      </w:tr>
      <w:tr>
        <w:tc>
          <w:tcPr>
            <w:tcW w:w="2948" w:type="dxa"/>
            <w:vAlign w:val="center"/>
          </w:tcPr>
          <w:p>
            <w:pPr>
              <w:pStyle w:val="0"/>
              <w:jc w:val="center"/>
            </w:pPr>
            <w:r>
              <w:rPr>
                <w:sz w:val="24"/>
              </w:rPr>
              <w:t xml:space="preserve">2195</w:t>
            </w:r>
          </w:p>
        </w:tc>
        <w:tc>
          <w:tcPr>
            <w:tcW w:w="3005" w:type="dxa"/>
            <w:vAlign w:val="center"/>
          </w:tcPr>
          <w:p>
            <w:pPr>
              <w:pStyle w:val="0"/>
              <w:jc w:val="center"/>
            </w:pPr>
            <w:r>
              <w:rPr>
                <w:sz w:val="24"/>
              </w:rPr>
              <w:t xml:space="preserve">516847,95</w:t>
            </w:r>
          </w:p>
        </w:tc>
        <w:tc>
          <w:tcPr>
            <w:tcW w:w="3118" w:type="dxa"/>
            <w:vAlign w:val="center"/>
          </w:tcPr>
          <w:p>
            <w:pPr>
              <w:pStyle w:val="0"/>
              <w:jc w:val="center"/>
            </w:pPr>
            <w:r>
              <w:rPr>
                <w:sz w:val="24"/>
              </w:rPr>
              <w:t xml:space="preserve">2234138,54</w:t>
            </w:r>
          </w:p>
        </w:tc>
      </w:tr>
      <w:tr>
        <w:tc>
          <w:tcPr>
            <w:tcW w:w="2948" w:type="dxa"/>
            <w:vAlign w:val="center"/>
          </w:tcPr>
          <w:p>
            <w:pPr>
              <w:pStyle w:val="0"/>
              <w:jc w:val="center"/>
            </w:pPr>
            <w:r>
              <w:rPr>
                <w:sz w:val="24"/>
              </w:rPr>
              <w:t xml:space="preserve">2196</w:t>
            </w:r>
          </w:p>
        </w:tc>
        <w:tc>
          <w:tcPr>
            <w:tcW w:w="3005" w:type="dxa"/>
            <w:vAlign w:val="center"/>
          </w:tcPr>
          <w:p>
            <w:pPr>
              <w:pStyle w:val="0"/>
              <w:jc w:val="center"/>
            </w:pPr>
            <w:r>
              <w:rPr>
                <w:sz w:val="24"/>
              </w:rPr>
              <w:t xml:space="preserve">516851,88</w:t>
            </w:r>
          </w:p>
        </w:tc>
        <w:tc>
          <w:tcPr>
            <w:tcW w:w="3118" w:type="dxa"/>
            <w:vAlign w:val="center"/>
          </w:tcPr>
          <w:p>
            <w:pPr>
              <w:pStyle w:val="0"/>
              <w:jc w:val="center"/>
            </w:pPr>
            <w:r>
              <w:rPr>
                <w:sz w:val="24"/>
              </w:rPr>
              <w:t xml:space="preserve">2234139,05</w:t>
            </w:r>
          </w:p>
        </w:tc>
      </w:tr>
      <w:tr>
        <w:tc>
          <w:tcPr>
            <w:tcW w:w="2948" w:type="dxa"/>
            <w:vAlign w:val="center"/>
          </w:tcPr>
          <w:p>
            <w:pPr>
              <w:pStyle w:val="0"/>
              <w:jc w:val="center"/>
            </w:pPr>
            <w:r>
              <w:rPr>
                <w:sz w:val="24"/>
              </w:rPr>
              <w:t xml:space="preserve">2197</w:t>
            </w:r>
          </w:p>
        </w:tc>
        <w:tc>
          <w:tcPr>
            <w:tcW w:w="3005" w:type="dxa"/>
            <w:vAlign w:val="center"/>
          </w:tcPr>
          <w:p>
            <w:pPr>
              <w:pStyle w:val="0"/>
              <w:jc w:val="center"/>
            </w:pPr>
            <w:r>
              <w:rPr>
                <w:sz w:val="24"/>
              </w:rPr>
              <w:t xml:space="preserve">516854,82</w:t>
            </w:r>
          </w:p>
        </w:tc>
        <w:tc>
          <w:tcPr>
            <w:tcW w:w="3118" w:type="dxa"/>
            <w:vAlign w:val="center"/>
          </w:tcPr>
          <w:p>
            <w:pPr>
              <w:pStyle w:val="0"/>
              <w:jc w:val="center"/>
            </w:pPr>
            <w:r>
              <w:rPr>
                <w:sz w:val="24"/>
              </w:rPr>
              <w:t xml:space="preserve">2234139,11</w:t>
            </w:r>
          </w:p>
        </w:tc>
      </w:tr>
      <w:tr>
        <w:tc>
          <w:tcPr>
            <w:tcW w:w="2948" w:type="dxa"/>
            <w:vAlign w:val="center"/>
          </w:tcPr>
          <w:p>
            <w:pPr>
              <w:pStyle w:val="0"/>
              <w:jc w:val="center"/>
            </w:pPr>
            <w:r>
              <w:rPr>
                <w:sz w:val="24"/>
              </w:rPr>
              <w:t xml:space="preserve">2198</w:t>
            </w:r>
          </w:p>
        </w:tc>
        <w:tc>
          <w:tcPr>
            <w:tcW w:w="3005" w:type="dxa"/>
            <w:vAlign w:val="center"/>
          </w:tcPr>
          <w:p>
            <w:pPr>
              <w:pStyle w:val="0"/>
              <w:jc w:val="center"/>
            </w:pPr>
            <w:r>
              <w:rPr>
                <w:sz w:val="24"/>
              </w:rPr>
              <w:t xml:space="preserve">516859,01</w:t>
            </w:r>
          </w:p>
        </w:tc>
        <w:tc>
          <w:tcPr>
            <w:tcW w:w="3118" w:type="dxa"/>
            <w:vAlign w:val="center"/>
          </w:tcPr>
          <w:p>
            <w:pPr>
              <w:pStyle w:val="0"/>
              <w:jc w:val="center"/>
            </w:pPr>
            <w:r>
              <w:rPr>
                <w:sz w:val="24"/>
              </w:rPr>
              <w:t xml:space="preserve">2234138,49</w:t>
            </w:r>
          </w:p>
        </w:tc>
      </w:tr>
      <w:tr>
        <w:tc>
          <w:tcPr>
            <w:tcW w:w="2948" w:type="dxa"/>
            <w:vAlign w:val="center"/>
          </w:tcPr>
          <w:p>
            <w:pPr>
              <w:pStyle w:val="0"/>
              <w:jc w:val="center"/>
            </w:pPr>
            <w:r>
              <w:rPr>
                <w:sz w:val="24"/>
              </w:rPr>
              <w:t xml:space="preserve">2199</w:t>
            </w:r>
          </w:p>
        </w:tc>
        <w:tc>
          <w:tcPr>
            <w:tcW w:w="3005" w:type="dxa"/>
            <w:vAlign w:val="center"/>
          </w:tcPr>
          <w:p>
            <w:pPr>
              <w:pStyle w:val="0"/>
              <w:jc w:val="center"/>
            </w:pPr>
            <w:r>
              <w:rPr>
                <w:sz w:val="24"/>
              </w:rPr>
              <w:t xml:space="preserve">516863,76</w:t>
            </w:r>
          </w:p>
        </w:tc>
        <w:tc>
          <w:tcPr>
            <w:tcW w:w="3118" w:type="dxa"/>
            <w:vAlign w:val="center"/>
          </w:tcPr>
          <w:p>
            <w:pPr>
              <w:pStyle w:val="0"/>
              <w:jc w:val="center"/>
            </w:pPr>
            <w:r>
              <w:rPr>
                <w:sz w:val="24"/>
              </w:rPr>
              <w:t xml:space="preserve">2234136,69</w:t>
            </w:r>
          </w:p>
        </w:tc>
      </w:tr>
      <w:tr>
        <w:tc>
          <w:tcPr>
            <w:tcW w:w="2948" w:type="dxa"/>
            <w:vAlign w:val="center"/>
          </w:tcPr>
          <w:p>
            <w:pPr>
              <w:pStyle w:val="0"/>
              <w:jc w:val="center"/>
            </w:pPr>
            <w:r>
              <w:rPr>
                <w:sz w:val="24"/>
              </w:rPr>
              <w:t xml:space="preserve">2200</w:t>
            </w:r>
          </w:p>
        </w:tc>
        <w:tc>
          <w:tcPr>
            <w:tcW w:w="3005" w:type="dxa"/>
            <w:vAlign w:val="center"/>
          </w:tcPr>
          <w:p>
            <w:pPr>
              <w:pStyle w:val="0"/>
              <w:jc w:val="center"/>
            </w:pPr>
            <w:r>
              <w:rPr>
                <w:sz w:val="24"/>
              </w:rPr>
              <w:t xml:space="preserve">516867,55</w:t>
            </w:r>
          </w:p>
        </w:tc>
        <w:tc>
          <w:tcPr>
            <w:tcW w:w="3118" w:type="dxa"/>
            <w:vAlign w:val="center"/>
          </w:tcPr>
          <w:p>
            <w:pPr>
              <w:pStyle w:val="0"/>
              <w:jc w:val="center"/>
            </w:pPr>
            <w:r>
              <w:rPr>
                <w:sz w:val="24"/>
              </w:rPr>
              <w:t xml:space="preserve">2234134,22</w:t>
            </w:r>
          </w:p>
        </w:tc>
      </w:tr>
      <w:tr>
        <w:tc>
          <w:tcPr>
            <w:tcW w:w="2948" w:type="dxa"/>
            <w:vAlign w:val="center"/>
          </w:tcPr>
          <w:p>
            <w:pPr>
              <w:pStyle w:val="0"/>
              <w:jc w:val="center"/>
            </w:pPr>
            <w:r>
              <w:rPr>
                <w:sz w:val="24"/>
              </w:rPr>
              <w:t xml:space="preserve">2201</w:t>
            </w:r>
          </w:p>
        </w:tc>
        <w:tc>
          <w:tcPr>
            <w:tcW w:w="3005" w:type="dxa"/>
            <w:vAlign w:val="center"/>
          </w:tcPr>
          <w:p>
            <w:pPr>
              <w:pStyle w:val="0"/>
              <w:jc w:val="center"/>
            </w:pPr>
            <w:r>
              <w:rPr>
                <w:sz w:val="24"/>
              </w:rPr>
              <w:t xml:space="preserve">516871,05</w:t>
            </w:r>
          </w:p>
        </w:tc>
        <w:tc>
          <w:tcPr>
            <w:tcW w:w="3118" w:type="dxa"/>
            <w:vAlign w:val="center"/>
          </w:tcPr>
          <w:p>
            <w:pPr>
              <w:pStyle w:val="0"/>
              <w:jc w:val="center"/>
            </w:pPr>
            <w:r>
              <w:rPr>
                <w:sz w:val="24"/>
              </w:rPr>
              <w:t xml:space="preserve">2234131,61</w:t>
            </w:r>
          </w:p>
        </w:tc>
      </w:tr>
      <w:tr>
        <w:tc>
          <w:tcPr>
            <w:tcW w:w="2948" w:type="dxa"/>
            <w:vAlign w:val="center"/>
          </w:tcPr>
          <w:p>
            <w:pPr>
              <w:pStyle w:val="0"/>
              <w:jc w:val="center"/>
            </w:pPr>
            <w:r>
              <w:rPr>
                <w:sz w:val="24"/>
              </w:rPr>
              <w:t xml:space="preserve">2202</w:t>
            </w:r>
          </w:p>
        </w:tc>
        <w:tc>
          <w:tcPr>
            <w:tcW w:w="3005" w:type="dxa"/>
            <w:vAlign w:val="center"/>
          </w:tcPr>
          <w:p>
            <w:pPr>
              <w:pStyle w:val="0"/>
              <w:jc w:val="center"/>
            </w:pPr>
            <w:r>
              <w:rPr>
                <w:sz w:val="24"/>
              </w:rPr>
              <w:t xml:space="preserve">516874,09</w:t>
            </w:r>
          </w:p>
        </w:tc>
        <w:tc>
          <w:tcPr>
            <w:tcW w:w="3118" w:type="dxa"/>
            <w:vAlign w:val="center"/>
          </w:tcPr>
          <w:p>
            <w:pPr>
              <w:pStyle w:val="0"/>
              <w:jc w:val="center"/>
            </w:pPr>
            <w:r>
              <w:rPr>
                <w:sz w:val="24"/>
              </w:rPr>
              <w:t xml:space="preserve">2234128,79</w:t>
            </w:r>
          </w:p>
        </w:tc>
      </w:tr>
      <w:tr>
        <w:tc>
          <w:tcPr>
            <w:tcW w:w="2948" w:type="dxa"/>
            <w:vAlign w:val="center"/>
          </w:tcPr>
          <w:p>
            <w:pPr>
              <w:pStyle w:val="0"/>
              <w:jc w:val="center"/>
            </w:pPr>
            <w:r>
              <w:rPr>
                <w:sz w:val="24"/>
              </w:rPr>
              <w:t xml:space="preserve">2203</w:t>
            </w:r>
          </w:p>
        </w:tc>
        <w:tc>
          <w:tcPr>
            <w:tcW w:w="3005" w:type="dxa"/>
            <w:vAlign w:val="center"/>
          </w:tcPr>
          <w:p>
            <w:pPr>
              <w:pStyle w:val="0"/>
              <w:jc w:val="center"/>
            </w:pPr>
            <w:r>
              <w:rPr>
                <w:sz w:val="24"/>
              </w:rPr>
              <w:t xml:space="preserve">516876,40</w:t>
            </w:r>
          </w:p>
        </w:tc>
        <w:tc>
          <w:tcPr>
            <w:tcW w:w="3118" w:type="dxa"/>
            <w:vAlign w:val="center"/>
          </w:tcPr>
          <w:p>
            <w:pPr>
              <w:pStyle w:val="0"/>
              <w:jc w:val="center"/>
            </w:pPr>
            <w:r>
              <w:rPr>
                <w:sz w:val="24"/>
              </w:rPr>
              <w:t xml:space="preserve">2234126,40</w:t>
            </w:r>
          </w:p>
        </w:tc>
      </w:tr>
      <w:tr>
        <w:tc>
          <w:tcPr>
            <w:tcW w:w="2948" w:type="dxa"/>
            <w:vAlign w:val="center"/>
          </w:tcPr>
          <w:p>
            <w:pPr>
              <w:pStyle w:val="0"/>
              <w:jc w:val="center"/>
            </w:pPr>
            <w:r>
              <w:rPr>
                <w:sz w:val="24"/>
              </w:rPr>
              <w:t xml:space="preserve">2204</w:t>
            </w:r>
          </w:p>
        </w:tc>
        <w:tc>
          <w:tcPr>
            <w:tcW w:w="3005" w:type="dxa"/>
            <w:vAlign w:val="center"/>
          </w:tcPr>
          <w:p>
            <w:pPr>
              <w:pStyle w:val="0"/>
              <w:jc w:val="center"/>
            </w:pPr>
            <w:r>
              <w:rPr>
                <w:sz w:val="24"/>
              </w:rPr>
              <w:t xml:space="preserve">516879,39</w:t>
            </w:r>
          </w:p>
        </w:tc>
        <w:tc>
          <w:tcPr>
            <w:tcW w:w="3118" w:type="dxa"/>
            <w:vAlign w:val="center"/>
          </w:tcPr>
          <w:p>
            <w:pPr>
              <w:pStyle w:val="0"/>
              <w:jc w:val="center"/>
            </w:pPr>
            <w:r>
              <w:rPr>
                <w:sz w:val="24"/>
              </w:rPr>
              <w:t xml:space="preserve">2234124,51</w:t>
            </w:r>
          </w:p>
        </w:tc>
      </w:tr>
      <w:tr>
        <w:tc>
          <w:tcPr>
            <w:tcW w:w="2948" w:type="dxa"/>
            <w:vAlign w:val="center"/>
          </w:tcPr>
          <w:p>
            <w:pPr>
              <w:pStyle w:val="0"/>
              <w:jc w:val="center"/>
            </w:pPr>
            <w:r>
              <w:rPr>
                <w:sz w:val="24"/>
              </w:rPr>
              <w:t xml:space="preserve">2205</w:t>
            </w:r>
          </w:p>
        </w:tc>
        <w:tc>
          <w:tcPr>
            <w:tcW w:w="3005" w:type="dxa"/>
            <w:vAlign w:val="center"/>
          </w:tcPr>
          <w:p>
            <w:pPr>
              <w:pStyle w:val="0"/>
              <w:jc w:val="center"/>
            </w:pPr>
            <w:r>
              <w:rPr>
                <w:sz w:val="24"/>
              </w:rPr>
              <w:t xml:space="preserve">516881,16</w:t>
            </w:r>
          </w:p>
        </w:tc>
        <w:tc>
          <w:tcPr>
            <w:tcW w:w="3118" w:type="dxa"/>
            <w:vAlign w:val="center"/>
          </w:tcPr>
          <w:p>
            <w:pPr>
              <w:pStyle w:val="0"/>
              <w:jc w:val="center"/>
            </w:pPr>
            <w:r>
              <w:rPr>
                <w:sz w:val="24"/>
              </w:rPr>
              <w:t xml:space="preserve">2234123,61</w:t>
            </w:r>
          </w:p>
        </w:tc>
      </w:tr>
      <w:tr>
        <w:tc>
          <w:tcPr>
            <w:tcW w:w="2948" w:type="dxa"/>
            <w:vAlign w:val="center"/>
          </w:tcPr>
          <w:p>
            <w:pPr>
              <w:pStyle w:val="0"/>
              <w:jc w:val="center"/>
            </w:pPr>
            <w:r>
              <w:rPr>
                <w:sz w:val="24"/>
              </w:rPr>
              <w:t xml:space="preserve">2206</w:t>
            </w:r>
          </w:p>
        </w:tc>
        <w:tc>
          <w:tcPr>
            <w:tcW w:w="3005" w:type="dxa"/>
            <w:vAlign w:val="center"/>
          </w:tcPr>
          <w:p>
            <w:pPr>
              <w:pStyle w:val="0"/>
              <w:jc w:val="center"/>
            </w:pPr>
            <w:r>
              <w:rPr>
                <w:sz w:val="24"/>
              </w:rPr>
              <w:t xml:space="preserve">516883,41</w:t>
            </w:r>
          </w:p>
        </w:tc>
        <w:tc>
          <w:tcPr>
            <w:tcW w:w="3118" w:type="dxa"/>
            <w:vAlign w:val="center"/>
          </w:tcPr>
          <w:p>
            <w:pPr>
              <w:pStyle w:val="0"/>
              <w:jc w:val="center"/>
            </w:pPr>
            <w:r>
              <w:rPr>
                <w:sz w:val="24"/>
              </w:rPr>
              <w:t xml:space="preserve">2234123,23</w:t>
            </w:r>
          </w:p>
        </w:tc>
      </w:tr>
      <w:tr>
        <w:tc>
          <w:tcPr>
            <w:tcW w:w="2948" w:type="dxa"/>
            <w:vAlign w:val="center"/>
          </w:tcPr>
          <w:p>
            <w:pPr>
              <w:pStyle w:val="0"/>
              <w:jc w:val="center"/>
            </w:pPr>
            <w:r>
              <w:rPr>
                <w:sz w:val="24"/>
              </w:rPr>
              <w:t xml:space="preserve">2207</w:t>
            </w:r>
          </w:p>
        </w:tc>
        <w:tc>
          <w:tcPr>
            <w:tcW w:w="3005" w:type="dxa"/>
            <w:vAlign w:val="center"/>
          </w:tcPr>
          <w:p>
            <w:pPr>
              <w:pStyle w:val="0"/>
              <w:jc w:val="center"/>
            </w:pPr>
            <w:r>
              <w:rPr>
                <w:sz w:val="24"/>
              </w:rPr>
              <w:t xml:space="preserve">516884,98</w:t>
            </w:r>
          </w:p>
        </w:tc>
        <w:tc>
          <w:tcPr>
            <w:tcW w:w="3118" w:type="dxa"/>
            <w:vAlign w:val="center"/>
          </w:tcPr>
          <w:p>
            <w:pPr>
              <w:pStyle w:val="0"/>
              <w:jc w:val="center"/>
            </w:pPr>
            <w:r>
              <w:rPr>
                <w:sz w:val="24"/>
              </w:rPr>
              <w:t xml:space="preserve">2234123,47</w:t>
            </w:r>
          </w:p>
        </w:tc>
      </w:tr>
      <w:tr>
        <w:tc>
          <w:tcPr>
            <w:tcW w:w="2948" w:type="dxa"/>
            <w:vAlign w:val="center"/>
          </w:tcPr>
          <w:p>
            <w:pPr>
              <w:pStyle w:val="0"/>
              <w:jc w:val="center"/>
            </w:pPr>
            <w:r>
              <w:rPr>
                <w:sz w:val="24"/>
              </w:rPr>
              <w:t xml:space="preserve">2208</w:t>
            </w:r>
          </w:p>
        </w:tc>
        <w:tc>
          <w:tcPr>
            <w:tcW w:w="3005" w:type="dxa"/>
            <w:vAlign w:val="center"/>
          </w:tcPr>
          <w:p>
            <w:pPr>
              <w:pStyle w:val="0"/>
              <w:jc w:val="center"/>
            </w:pPr>
            <w:r>
              <w:rPr>
                <w:sz w:val="24"/>
              </w:rPr>
              <w:t xml:space="preserve">516886,12</w:t>
            </w:r>
          </w:p>
        </w:tc>
        <w:tc>
          <w:tcPr>
            <w:tcW w:w="3118" w:type="dxa"/>
            <w:vAlign w:val="center"/>
          </w:tcPr>
          <w:p>
            <w:pPr>
              <w:pStyle w:val="0"/>
              <w:jc w:val="center"/>
            </w:pPr>
            <w:r>
              <w:rPr>
                <w:sz w:val="24"/>
              </w:rPr>
              <w:t xml:space="preserve">2234124,40</w:t>
            </w:r>
          </w:p>
        </w:tc>
      </w:tr>
      <w:tr>
        <w:tc>
          <w:tcPr>
            <w:tcW w:w="2948" w:type="dxa"/>
            <w:vAlign w:val="center"/>
          </w:tcPr>
          <w:p>
            <w:pPr>
              <w:pStyle w:val="0"/>
              <w:jc w:val="center"/>
            </w:pPr>
            <w:r>
              <w:rPr>
                <w:sz w:val="24"/>
              </w:rPr>
              <w:t xml:space="preserve">2209</w:t>
            </w:r>
          </w:p>
        </w:tc>
        <w:tc>
          <w:tcPr>
            <w:tcW w:w="3005" w:type="dxa"/>
            <w:vAlign w:val="center"/>
          </w:tcPr>
          <w:p>
            <w:pPr>
              <w:pStyle w:val="0"/>
              <w:jc w:val="center"/>
            </w:pPr>
            <w:r>
              <w:rPr>
                <w:sz w:val="24"/>
              </w:rPr>
              <w:t xml:space="preserve">516887,18</w:t>
            </w:r>
          </w:p>
        </w:tc>
        <w:tc>
          <w:tcPr>
            <w:tcW w:w="3118" w:type="dxa"/>
            <w:vAlign w:val="center"/>
          </w:tcPr>
          <w:p>
            <w:pPr>
              <w:pStyle w:val="0"/>
              <w:jc w:val="center"/>
            </w:pPr>
            <w:r>
              <w:rPr>
                <w:sz w:val="24"/>
              </w:rPr>
              <w:t xml:space="preserve">2234125,78</w:t>
            </w:r>
          </w:p>
        </w:tc>
      </w:tr>
      <w:tr>
        <w:tc>
          <w:tcPr>
            <w:tcW w:w="2948" w:type="dxa"/>
            <w:vAlign w:val="center"/>
          </w:tcPr>
          <w:p>
            <w:pPr>
              <w:pStyle w:val="0"/>
              <w:jc w:val="center"/>
            </w:pPr>
            <w:r>
              <w:rPr>
                <w:sz w:val="24"/>
              </w:rPr>
              <w:t xml:space="preserve">2210</w:t>
            </w:r>
          </w:p>
        </w:tc>
        <w:tc>
          <w:tcPr>
            <w:tcW w:w="3005" w:type="dxa"/>
            <w:vAlign w:val="center"/>
          </w:tcPr>
          <w:p>
            <w:pPr>
              <w:pStyle w:val="0"/>
              <w:jc w:val="center"/>
            </w:pPr>
            <w:r>
              <w:rPr>
                <w:sz w:val="24"/>
              </w:rPr>
              <w:t xml:space="preserve">516889,68</w:t>
            </w:r>
          </w:p>
        </w:tc>
        <w:tc>
          <w:tcPr>
            <w:tcW w:w="3118" w:type="dxa"/>
            <w:vAlign w:val="center"/>
          </w:tcPr>
          <w:p>
            <w:pPr>
              <w:pStyle w:val="0"/>
              <w:jc w:val="center"/>
            </w:pPr>
            <w:r>
              <w:rPr>
                <w:sz w:val="24"/>
              </w:rPr>
              <w:t xml:space="preserve">2234130,23</w:t>
            </w:r>
          </w:p>
        </w:tc>
      </w:tr>
      <w:tr>
        <w:tc>
          <w:tcPr>
            <w:tcW w:w="2948" w:type="dxa"/>
            <w:vAlign w:val="center"/>
          </w:tcPr>
          <w:p>
            <w:pPr>
              <w:pStyle w:val="0"/>
              <w:jc w:val="center"/>
            </w:pPr>
            <w:r>
              <w:rPr>
                <w:sz w:val="24"/>
              </w:rPr>
              <w:t xml:space="preserve">2211</w:t>
            </w:r>
          </w:p>
        </w:tc>
        <w:tc>
          <w:tcPr>
            <w:tcW w:w="3005" w:type="dxa"/>
            <w:vAlign w:val="center"/>
          </w:tcPr>
          <w:p>
            <w:pPr>
              <w:pStyle w:val="0"/>
              <w:jc w:val="center"/>
            </w:pPr>
            <w:r>
              <w:rPr>
                <w:sz w:val="24"/>
              </w:rPr>
              <w:t xml:space="preserve">516893,05</w:t>
            </w:r>
          </w:p>
        </w:tc>
        <w:tc>
          <w:tcPr>
            <w:tcW w:w="3118" w:type="dxa"/>
            <w:vAlign w:val="center"/>
          </w:tcPr>
          <w:p>
            <w:pPr>
              <w:pStyle w:val="0"/>
              <w:jc w:val="center"/>
            </w:pPr>
            <w:r>
              <w:rPr>
                <w:sz w:val="24"/>
              </w:rPr>
              <w:t xml:space="preserve">2234136,23</w:t>
            </w:r>
          </w:p>
        </w:tc>
      </w:tr>
      <w:tr>
        <w:tc>
          <w:tcPr>
            <w:tcW w:w="2948" w:type="dxa"/>
            <w:vAlign w:val="center"/>
          </w:tcPr>
          <w:p>
            <w:pPr>
              <w:pStyle w:val="0"/>
              <w:jc w:val="center"/>
            </w:pPr>
            <w:r>
              <w:rPr>
                <w:sz w:val="24"/>
              </w:rPr>
              <w:t xml:space="preserve">2212</w:t>
            </w:r>
          </w:p>
        </w:tc>
        <w:tc>
          <w:tcPr>
            <w:tcW w:w="3005" w:type="dxa"/>
            <w:vAlign w:val="center"/>
          </w:tcPr>
          <w:p>
            <w:pPr>
              <w:pStyle w:val="0"/>
              <w:jc w:val="center"/>
            </w:pPr>
            <w:r>
              <w:rPr>
                <w:sz w:val="24"/>
              </w:rPr>
              <w:t xml:space="preserve">516895,65</w:t>
            </w:r>
          </w:p>
        </w:tc>
        <w:tc>
          <w:tcPr>
            <w:tcW w:w="3118" w:type="dxa"/>
            <w:vAlign w:val="center"/>
          </w:tcPr>
          <w:p>
            <w:pPr>
              <w:pStyle w:val="0"/>
              <w:jc w:val="center"/>
            </w:pPr>
            <w:r>
              <w:rPr>
                <w:sz w:val="24"/>
              </w:rPr>
              <w:t xml:space="preserve">2234139,68</w:t>
            </w:r>
          </w:p>
        </w:tc>
      </w:tr>
      <w:tr>
        <w:tc>
          <w:tcPr>
            <w:tcW w:w="2948" w:type="dxa"/>
            <w:vAlign w:val="center"/>
          </w:tcPr>
          <w:p>
            <w:pPr>
              <w:pStyle w:val="0"/>
              <w:jc w:val="center"/>
            </w:pPr>
            <w:r>
              <w:rPr>
                <w:sz w:val="24"/>
              </w:rPr>
              <w:t xml:space="preserve">2213</w:t>
            </w:r>
          </w:p>
        </w:tc>
        <w:tc>
          <w:tcPr>
            <w:tcW w:w="3005" w:type="dxa"/>
            <w:vAlign w:val="center"/>
          </w:tcPr>
          <w:p>
            <w:pPr>
              <w:pStyle w:val="0"/>
              <w:jc w:val="center"/>
            </w:pPr>
            <w:r>
              <w:rPr>
                <w:sz w:val="24"/>
              </w:rPr>
              <w:t xml:space="preserve">516897,44</w:t>
            </w:r>
          </w:p>
        </w:tc>
        <w:tc>
          <w:tcPr>
            <w:tcW w:w="3118" w:type="dxa"/>
            <w:vAlign w:val="center"/>
          </w:tcPr>
          <w:p>
            <w:pPr>
              <w:pStyle w:val="0"/>
              <w:jc w:val="center"/>
            </w:pPr>
            <w:r>
              <w:rPr>
                <w:sz w:val="24"/>
              </w:rPr>
              <w:t xml:space="preserve">2234141,48</w:t>
            </w:r>
          </w:p>
        </w:tc>
      </w:tr>
      <w:tr>
        <w:tc>
          <w:tcPr>
            <w:tcW w:w="2948" w:type="dxa"/>
            <w:vAlign w:val="center"/>
          </w:tcPr>
          <w:p>
            <w:pPr>
              <w:pStyle w:val="0"/>
              <w:jc w:val="center"/>
            </w:pPr>
            <w:r>
              <w:rPr>
                <w:sz w:val="24"/>
              </w:rPr>
              <w:t xml:space="preserve">2214</w:t>
            </w:r>
          </w:p>
        </w:tc>
        <w:tc>
          <w:tcPr>
            <w:tcW w:w="3005" w:type="dxa"/>
            <w:vAlign w:val="center"/>
          </w:tcPr>
          <w:p>
            <w:pPr>
              <w:pStyle w:val="0"/>
              <w:jc w:val="center"/>
            </w:pPr>
            <w:r>
              <w:rPr>
                <w:sz w:val="24"/>
              </w:rPr>
              <w:t xml:space="preserve">516898,97</w:t>
            </w:r>
          </w:p>
        </w:tc>
        <w:tc>
          <w:tcPr>
            <w:tcW w:w="3118" w:type="dxa"/>
            <w:vAlign w:val="center"/>
          </w:tcPr>
          <w:p>
            <w:pPr>
              <w:pStyle w:val="0"/>
              <w:jc w:val="center"/>
            </w:pPr>
            <w:r>
              <w:rPr>
                <w:sz w:val="24"/>
              </w:rPr>
              <w:t xml:space="preserve">2234142,46</w:t>
            </w:r>
          </w:p>
        </w:tc>
      </w:tr>
      <w:tr>
        <w:tc>
          <w:tcPr>
            <w:tcW w:w="2948" w:type="dxa"/>
            <w:vAlign w:val="center"/>
          </w:tcPr>
          <w:p>
            <w:pPr>
              <w:pStyle w:val="0"/>
              <w:jc w:val="center"/>
            </w:pPr>
            <w:r>
              <w:rPr>
                <w:sz w:val="24"/>
              </w:rPr>
              <w:t xml:space="preserve">2215</w:t>
            </w:r>
          </w:p>
        </w:tc>
        <w:tc>
          <w:tcPr>
            <w:tcW w:w="3005" w:type="dxa"/>
            <w:vAlign w:val="center"/>
          </w:tcPr>
          <w:p>
            <w:pPr>
              <w:pStyle w:val="0"/>
              <w:jc w:val="center"/>
            </w:pPr>
            <w:r>
              <w:rPr>
                <w:sz w:val="24"/>
              </w:rPr>
              <w:t xml:space="preserve">516900,49</w:t>
            </w:r>
          </w:p>
        </w:tc>
        <w:tc>
          <w:tcPr>
            <w:tcW w:w="3118" w:type="dxa"/>
            <w:vAlign w:val="center"/>
          </w:tcPr>
          <w:p>
            <w:pPr>
              <w:pStyle w:val="0"/>
              <w:jc w:val="center"/>
            </w:pPr>
            <w:r>
              <w:rPr>
                <w:sz w:val="24"/>
              </w:rPr>
              <w:t xml:space="preserve">2234143,03</w:t>
            </w:r>
          </w:p>
        </w:tc>
      </w:tr>
      <w:tr>
        <w:tc>
          <w:tcPr>
            <w:tcW w:w="2948" w:type="dxa"/>
            <w:vAlign w:val="center"/>
          </w:tcPr>
          <w:p>
            <w:pPr>
              <w:pStyle w:val="0"/>
              <w:jc w:val="center"/>
            </w:pPr>
            <w:r>
              <w:rPr>
                <w:sz w:val="24"/>
              </w:rPr>
              <w:t xml:space="preserve">2216</w:t>
            </w:r>
          </w:p>
        </w:tc>
        <w:tc>
          <w:tcPr>
            <w:tcW w:w="3005" w:type="dxa"/>
            <w:vAlign w:val="center"/>
          </w:tcPr>
          <w:p>
            <w:pPr>
              <w:pStyle w:val="0"/>
              <w:jc w:val="center"/>
            </w:pPr>
            <w:r>
              <w:rPr>
                <w:sz w:val="24"/>
              </w:rPr>
              <w:t xml:space="preserve">516902,57</w:t>
            </w:r>
          </w:p>
        </w:tc>
        <w:tc>
          <w:tcPr>
            <w:tcW w:w="3118" w:type="dxa"/>
            <w:vAlign w:val="center"/>
          </w:tcPr>
          <w:p>
            <w:pPr>
              <w:pStyle w:val="0"/>
              <w:jc w:val="center"/>
            </w:pPr>
            <w:r>
              <w:rPr>
                <w:sz w:val="24"/>
              </w:rPr>
              <w:t xml:space="preserve">2234143,05</w:t>
            </w:r>
          </w:p>
        </w:tc>
      </w:tr>
      <w:tr>
        <w:tc>
          <w:tcPr>
            <w:tcW w:w="2948" w:type="dxa"/>
            <w:vAlign w:val="center"/>
          </w:tcPr>
          <w:p>
            <w:pPr>
              <w:pStyle w:val="0"/>
              <w:jc w:val="center"/>
            </w:pPr>
            <w:r>
              <w:rPr>
                <w:sz w:val="24"/>
              </w:rPr>
              <w:t xml:space="preserve">2217</w:t>
            </w:r>
          </w:p>
        </w:tc>
        <w:tc>
          <w:tcPr>
            <w:tcW w:w="3005" w:type="dxa"/>
            <w:vAlign w:val="center"/>
          </w:tcPr>
          <w:p>
            <w:pPr>
              <w:pStyle w:val="0"/>
              <w:jc w:val="center"/>
            </w:pPr>
            <w:r>
              <w:rPr>
                <w:sz w:val="24"/>
              </w:rPr>
              <w:t xml:space="preserve">516906,13</w:t>
            </w:r>
          </w:p>
        </w:tc>
        <w:tc>
          <w:tcPr>
            <w:tcW w:w="3118" w:type="dxa"/>
            <w:vAlign w:val="center"/>
          </w:tcPr>
          <w:p>
            <w:pPr>
              <w:pStyle w:val="0"/>
              <w:jc w:val="center"/>
            </w:pPr>
            <w:r>
              <w:rPr>
                <w:sz w:val="24"/>
              </w:rPr>
              <w:t xml:space="preserve">2234141,85</w:t>
            </w:r>
          </w:p>
        </w:tc>
      </w:tr>
      <w:tr>
        <w:tc>
          <w:tcPr>
            <w:tcW w:w="2948" w:type="dxa"/>
            <w:vAlign w:val="center"/>
          </w:tcPr>
          <w:p>
            <w:pPr>
              <w:pStyle w:val="0"/>
              <w:jc w:val="center"/>
            </w:pPr>
            <w:r>
              <w:rPr>
                <w:sz w:val="24"/>
              </w:rPr>
              <w:t xml:space="preserve">2218</w:t>
            </w:r>
          </w:p>
        </w:tc>
        <w:tc>
          <w:tcPr>
            <w:tcW w:w="3005" w:type="dxa"/>
            <w:vAlign w:val="center"/>
          </w:tcPr>
          <w:p>
            <w:pPr>
              <w:pStyle w:val="0"/>
              <w:jc w:val="center"/>
            </w:pPr>
            <w:r>
              <w:rPr>
                <w:sz w:val="24"/>
              </w:rPr>
              <w:t xml:space="preserve">516910,41</w:t>
            </w:r>
          </w:p>
        </w:tc>
        <w:tc>
          <w:tcPr>
            <w:tcW w:w="3118" w:type="dxa"/>
            <w:vAlign w:val="center"/>
          </w:tcPr>
          <w:p>
            <w:pPr>
              <w:pStyle w:val="0"/>
              <w:jc w:val="center"/>
            </w:pPr>
            <w:r>
              <w:rPr>
                <w:sz w:val="24"/>
              </w:rPr>
              <w:t xml:space="preserve">2234140,76</w:t>
            </w:r>
          </w:p>
        </w:tc>
      </w:tr>
      <w:tr>
        <w:tc>
          <w:tcPr>
            <w:tcW w:w="2948" w:type="dxa"/>
            <w:vAlign w:val="center"/>
          </w:tcPr>
          <w:p>
            <w:pPr>
              <w:pStyle w:val="0"/>
              <w:jc w:val="center"/>
            </w:pPr>
            <w:r>
              <w:rPr>
                <w:sz w:val="24"/>
              </w:rPr>
              <w:t xml:space="preserve">2219</w:t>
            </w:r>
          </w:p>
        </w:tc>
        <w:tc>
          <w:tcPr>
            <w:tcW w:w="3005" w:type="dxa"/>
            <w:vAlign w:val="center"/>
          </w:tcPr>
          <w:p>
            <w:pPr>
              <w:pStyle w:val="0"/>
              <w:jc w:val="center"/>
            </w:pPr>
            <w:r>
              <w:rPr>
                <w:sz w:val="24"/>
              </w:rPr>
              <w:t xml:space="preserve">516917,69</w:t>
            </w:r>
          </w:p>
        </w:tc>
        <w:tc>
          <w:tcPr>
            <w:tcW w:w="3118" w:type="dxa"/>
            <w:vAlign w:val="center"/>
          </w:tcPr>
          <w:p>
            <w:pPr>
              <w:pStyle w:val="0"/>
              <w:jc w:val="center"/>
            </w:pPr>
            <w:r>
              <w:rPr>
                <w:sz w:val="24"/>
              </w:rPr>
              <w:t xml:space="preserve">2234138,98</w:t>
            </w:r>
          </w:p>
        </w:tc>
      </w:tr>
      <w:tr>
        <w:tc>
          <w:tcPr>
            <w:tcW w:w="2948" w:type="dxa"/>
            <w:vAlign w:val="center"/>
          </w:tcPr>
          <w:p>
            <w:pPr>
              <w:pStyle w:val="0"/>
              <w:jc w:val="center"/>
            </w:pPr>
            <w:r>
              <w:rPr>
                <w:sz w:val="24"/>
              </w:rPr>
              <w:t xml:space="preserve">2220</w:t>
            </w:r>
          </w:p>
        </w:tc>
        <w:tc>
          <w:tcPr>
            <w:tcW w:w="3005" w:type="dxa"/>
            <w:vAlign w:val="center"/>
          </w:tcPr>
          <w:p>
            <w:pPr>
              <w:pStyle w:val="0"/>
              <w:jc w:val="center"/>
            </w:pPr>
            <w:r>
              <w:rPr>
                <w:sz w:val="24"/>
              </w:rPr>
              <w:t xml:space="preserve">516924,54</w:t>
            </w:r>
          </w:p>
        </w:tc>
        <w:tc>
          <w:tcPr>
            <w:tcW w:w="3118" w:type="dxa"/>
            <w:vAlign w:val="center"/>
          </w:tcPr>
          <w:p>
            <w:pPr>
              <w:pStyle w:val="0"/>
              <w:jc w:val="center"/>
            </w:pPr>
            <w:r>
              <w:rPr>
                <w:sz w:val="24"/>
              </w:rPr>
              <w:t xml:space="preserve">2234137,92</w:t>
            </w:r>
          </w:p>
        </w:tc>
      </w:tr>
      <w:tr>
        <w:tc>
          <w:tcPr>
            <w:tcW w:w="2948" w:type="dxa"/>
            <w:vAlign w:val="center"/>
          </w:tcPr>
          <w:p>
            <w:pPr>
              <w:pStyle w:val="0"/>
              <w:jc w:val="center"/>
            </w:pPr>
            <w:r>
              <w:rPr>
                <w:sz w:val="24"/>
              </w:rPr>
              <w:t xml:space="preserve">2221</w:t>
            </w:r>
          </w:p>
        </w:tc>
        <w:tc>
          <w:tcPr>
            <w:tcW w:w="3005" w:type="dxa"/>
            <w:vAlign w:val="center"/>
          </w:tcPr>
          <w:p>
            <w:pPr>
              <w:pStyle w:val="0"/>
              <w:jc w:val="center"/>
            </w:pPr>
            <w:r>
              <w:rPr>
                <w:sz w:val="24"/>
              </w:rPr>
              <w:t xml:space="preserve">516932,92</w:t>
            </w:r>
          </w:p>
        </w:tc>
        <w:tc>
          <w:tcPr>
            <w:tcW w:w="3118" w:type="dxa"/>
            <w:vAlign w:val="center"/>
          </w:tcPr>
          <w:p>
            <w:pPr>
              <w:pStyle w:val="0"/>
              <w:jc w:val="center"/>
            </w:pPr>
            <w:r>
              <w:rPr>
                <w:sz w:val="24"/>
              </w:rPr>
              <w:t xml:space="preserve">2234137,85</w:t>
            </w:r>
          </w:p>
        </w:tc>
      </w:tr>
      <w:tr>
        <w:tc>
          <w:tcPr>
            <w:tcW w:w="2948" w:type="dxa"/>
            <w:vAlign w:val="center"/>
          </w:tcPr>
          <w:p>
            <w:pPr>
              <w:pStyle w:val="0"/>
              <w:jc w:val="center"/>
            </w:pPr>
            <w:r>
              <w:rPr>
                <w:sz w:val="24"/>
              </w:rPr>
              <w:t xml:space="preserve">2222</w:t>
            </w:r>
          </w:p>
        </w:tc>
        <w:tc>
          <w:tcPr>
            <w:tcW w:w="3005" w:type="dxa"/>
            <w:vAlign w:val="center"/>
          </w:tcPr>
          <w:p>
            <w:pPr>
              <w:pStyle w:val="0"/>
              <w:jc w:val="center"/>
            </w:pPr>
            <w:r>
              <w:rPr>
                <w:sz w:val="24"/>
              </w:rPr>
              <w:t xml:space="preserve">516938,07</w:t>
            </w:r>
          </w:p>
        </w:tc>
        <w:tc>
          <w:tcPr>
            <w:tcW w:w="3118" w:type="dxa"/>
            <w:vAlign w:val="center"/>
          </w:tcPr>
          <w:p>
            <w:pPr>
              <w:pStyle w:val="0"/>
              <w:jc w:val="center"/>
            </w:pPr>
            <w:r>
              <w:rPr>
                <w:sz w:val="24"/>
              </w:rPr>
              <w:t xml:space="preserve">2234138,46</w:t>
            </w:r>
          </w:p>
        </w:tc>
      </w:tr>
      <w:tr>
        <w:tc>
          <w:tcPr>
            <w:tcW w:w="2948" w:type="dxa"/>
            <w:vAlign w:val="center"/>
          </w:tcPr>
          <w:p>
            <w:pPr>
              <w:pStyle w:val="0"/>
              <w:jc w:val="center"/>
            </w:pPr>
            <w:r>
              <w:rPr>
                <w:sz w:val="24"/>
              </w:rPr>
              <w:t xml:space="preserve">2223</w:t>
            </w:r>
          </w:p>
        </w:tc>
        <w:tc>
          <w:tcPr>
            <w:tcW w:w="3005" w:type="dxa"/>
            <w:vAlign w:val="center"/>
          </w:tcPr>
          <w:p>
            <w:pPr>
              <w:pStyle w:val="0"/>
              <w:jc w:val="center"/>
            </w:pPr>
            <w:r>
              <w:rPr>
                <w:sz w:val="24"/>
              </w:rPr>
              <w:t xml:space="preserve">516941,28</w:t>
            </w:r>
          </w:p>
        </w:tc>
        <w:tc>
          <w:tcPr>
            <w:tcW w:w="3118" w:type="dxa"/>
            <w:vAlign w:val="center"/>
          </w:tcPr>
          <w:p>
            <w:pPr>
              <w:pStyle w:val="0"/>
              <w:jc w:val="center"/>
            </w:pPr>
            <w:r>
              <w:rPr>
                <w:sz w:val="24"/>
              </w:rPr>
              <w:t xml:space="preserve">2234139,36</w:t>
            </w:r>
          </w:p>
        </w:tc>
      </w:tr>
      <w:tr>
        <w:tc>
          <w:tcPr>
            <w:tcW w:w="2948" w:type="dxa"/>
            <w:vAlign w:val="center"/>
          </w:tcPr>
          <w:p>
            <w:pPr>
              <w:pStyle w:val="0"/>
              <w:jc w:val="center"/>
            </w:pPr>
            <w:r>
              <w:rPr>
                <w:sz w:val="24"/>
              </w:rPr>
              <w:t xml:space="preserve">2224</w:t>
            </w:r>
          </w:p>
        </w:tc>
        <w:tc>
          <w:tcPr>
            <w:tcW w:w="3005" w:type="dxa"/>
            <w:vAlign w:val="center"/>
          </w:tcPr>
          <w:p>
            <w:pPr>
              <w:pStyle w:val="0"/>
              <w:jc w:val="center"/>
            </w:pPr>
            <w:r>
              <w:rPr>
                <w:sz w:val="24"/>
              </w:rPr>
              <w:t xml:space="preserve">516944,75</w:t>
            </w:r>
          </w:p>
        </w:tc>
        <w:tc>
          <w:tcPr>
            <w:tcW w:w="3118" w:type="dxa"/>
            <w:vAlign w:val="center"/>
          </w:tcPr>
          <w:p>
            <w:pPr>
              <w:pStyle w:val="0"/>
              <w:jc w:val="center"/>
            </w:pPr>
            <w:r>
              <w:rPr>
                <w:sz w:val="24"/>
              </w:rPr>
              <w:t xml:space="preserve">2234141,07</w:t>
            </w:r>
          </w:p>
        </w:tc>
      </w:tr>
      <w:tr>
        <w:tc>
          <w:tcPr>
            <w:tcW w:w="2948" w:type="dxa"/>
            <w:vAlign w:val="center"/>
          </w:tcPr>
          <w:p>
            <w:pPr>
              <w:pStyle w:val="0"/>
              <w:jc w:val="center"/>
            </w:pPr>
            <w:r>
              <w:rPr>
                <w:sz w:val="24"/>
              </w:rPr>
              <w:t xml:space="preserve">2225</w:t>
            </w:r>
          </w:p>
        </w:tc>
        <w:tc>
          <w:tcPr>
            <w:tcW w:w="3005" w:type="dxa"/>
            <w:vAlign w:val="center"/>
          </w:tcPr>
          <w:p>
            <w:pPr>
              <w:pStyle w:val="0"/>
              <w:jc w:val="center"/>
            </w:pPr>
            <w:r>
              <w:rPr>
                <w:sz w:val="24"/>
              </w:rPr>
              <w:t xml:space="preserve">516949,29</w:t>
            </w:r>
          </w:p>
        </w:tc>
        <w:tc>
          <w:tcPr>
            <w:tcW w:w="3118" w:type="dxa"/>
            <w:vAlign w:val="center"/>
          </w:tcPr>
          <w:p>
            <w:pPr>
              <w:pStyle w:val="0"/>
              <w:jc w:val="center"/>
            </w:pPr>
            <w:r>
              <w:rPr>
                <w:sz w:val="24"/>
              </w:rPr>
              <w:t xml:space="preserve">2234143,81</w:t>
            </w:r>
          </w:p>
        </w:tc>
      </w:tr>
      <w:tr>
        <w:tc>
          <w:tcPr>
            <w:tcW w:w="2948" w:type="dxa"/>
            <w:vAlign w:val="center"/>
          </w:tcPr>
          <w:p>
            <w:pPr>
              <w:pStyle w:val="0"/>
              <w:jc w:val="center"/>
            </w:pPr>
            <w:r>
              <w:rPr>
                <w:sz w:val="24"/>
              </w:rPr>
              <w:t xml:space="preserve">2226</w:t>
            </w:r>
          </w:p>
        </w:tc>
        <w:tc>
          <w:tcPr>
            <w:tcW w:w="3005" w:type="dxa"/>
            <w:vAlign w:val="center"/>
          </w:tcPr>
          <w:p>
            <w:pPr>
              <w:pStyle w:val="0"/>
              <w:jc w:val="center"/>
            </w:pPr>
            <w:r>
              <w:rPr>
                <w:sz w:val="24"/>
              </w:rPr>
              <w:t xml:space="preserve">516953,44</w:t>
            </w:r>
          </w:p>
        </w:tc>
        <w:tc>
          <w:tcPr>
            <w:tcW w:w="3118" w:type="dxa"/>
            <w:vAlign w:val="center"/>
          </w:tcPr>
          <w:p>
            <w:pPr>
              <w:pStyle w:val="0"/>
              <w:jc w:val="center"/>
            </w:pPr>
            <w:r>
              <w:rPr>
                <w:sz w:val="24"/>
              </w:rPr>
              <w:t xml:space="preserve">2234147,17</w:t>
            </w:r>
          </w:p>
        </w:tc>
      </w:tr>
      <w:tr>
        <w:tc>
          <w:tcPr>
            <w:tcW w:w="2948" w:type="dxa"/>
            <w:vAlign w:val="center"/>
          </w:tcPr>
          <w:p>
            <w:pPr>
              <w:pStyle w:val="0"/>
              <w:jc w:val="center"/>
            </w:pPr>
            <w:r>
              <w:rPr>
                <w:sz w:val="24"/>
              </w:rPr>
              <w:t xml:space="preserve">2227</w:t>
            </w:r>
          </w:p>
        </w:tc>
        <w:tc>
          <w:tcPr>
            <w:tcW w:w="3005" w:type="dxa"/>
            <w:vAlign w:val="center"/>
          </w:tcPr>
          <w:p>
            <w:pPr>
              <w:pStyle w:val="0"/>
              <w:jc w:val="center"/>
            </w:pPr>
            <w:r>
              <w:rPr>
                <w:sz w:val="24"/>
              </w:rPr>
              <w:t xml:space="preserve">516956,47</w:t>
            </w:r>
          </w:p>
        </w:tc>
        <w:tc>
          <w:tcPr>
            <w:tcW w:w="3118" w:type="dxa"/>
            <w:vAlign w:val="center"/>
          </w:tcPr>
          <w:p>
            <w:pPr>
              <w:pStyle w:val="0"/>
              <w:jc w:val="center"/>
            </w:pPr>
            <w:r>
              <w:rPr>
                <w:sz w:val="24"/>
              </w:rPr>
              <w:t xml:space="preserve">2234151,08</w:t>
            </w:r>
          </w:p>
        </w:tc>
      </w:tr>
      <w:tr>
        <w:tc>
          <w:tcPr>
            <w:tcW w:w="2948" w:type="dxa"/>
            <w:vAlign w:val="center"/>
          </w:tcPr>
          <w:p>
            <w:pPr>
              <w:pStyle w:val="0"/>
              <w:jc w:val="center"/>
            </w:pPr>
            <w:r>
              <w:rPr>
                <w:sz w:val="24"/>
              </w:rPr>
              <w:t xml:space="preserve">2228</w:t>
            </w:r>
          </w:p>
        </w:tc>
        <w:tc>
          <w:tcPr>
            <w:tcW w:w="3005" w:type="dxa"/>
            <w:vAlign w:val="center"/>
          </w:tcPr>
          <w:p>
            <w:pPr>
              <w:pStyle w:val="0"/>
              <w:jc w:val="center"/>
            </w:pPr>
            <w:r>
              <w:rPr>
                <w:sz w:val="24"/>
              </w:rPr>
              <w:t xml:space="preserve">516959,69</w:t>
            </w:r>
          </w:p>
        </w:tc>
        <w:tc>
          <w:tcPr>
            <w:tcW w:w="3118" w:type="dxa"/>
            <w:vAlign w:val="center"/>
          </w:tcPr>
          <w:p>
            <w:pPr>
              <w:pStyle w:val="0"/>
              <w:jc w:val="center"/>
            </w:pPr>
            <w:r>
              <w:rPr>
                <w:sz w:val="24"/>
              </w:rPr>
              <w:t xml:space="preserve">2234156,92</w:t>
            </w:r>
          </w:p>
        </w:tc>
      </w:tr>
      <w:tr>
        <w:tc>
          <w:tcPr>
            <w:tcW w:w="2948" w:type="dxa"/>
            <w:vAlign w:val="center"/>
          </w:tcPr>
          <w:p>
            <w:pPr>
              <w:pStyle w:val="0"/>
              <w:jc w:val="center"/>
            </w:pPr>
            <w:r>
              <w:rPr>
                <w:sz w:val="24"/>
              </w:rPr>
              <w:t xml:space="preserve">2229</w:t>
            </w:r>
          </w:p>
        </w:tc>
        <w:tc>
          <w:tcPr>
            <w:tcW w:w="3005" w:type="dxa"/>
            <w:vAlign w:val="center"/>
          </w:tcPr>
          <w:p>
            <w:pPr>
              <w:pStyle w:val="0"/>
              <w:jc w:val="center"/>
            </w:pPr>
            <w:r>
              <w:rPr>
                <w:sz w:val="24"/>
              </w:rPr>
              <w:t xml:space="preserve">516961,52</w:t>
            </w:r>
          </w:p>
        </w:tc>
        <w:tc>
          <w:tcPr>
            <w:tcW w:w="3118" w:type="dxa"/>
            <w:vAlign w:val="center"/>
          </w:tcPr>
          <w:p>
            <w:pPr>
              <w:pStyle w:val="0"/>
              <w:jc w:val="center"/>
            </w:pPr>
            <w:r>
              <w:rPr>
                <w:sz w:val="24"/>
              </w:rPr>
              <w:t xml:space="preserve">2234161,48</w:t>
            </w:r>
          </w:p>
        </w:tc>
      </w:tr>
      <w:tr>
        <w:tc>
          <w:tcPr>
            <w:tcW w:w="2948" w:type="dxa"/>
            <w:vAlign w:val="center"/>
          </w:tcPr>
          <w:p>
            <w:pPr>
              <w:pStyle w:val="0"/>
              <w:jc w:val="center"/>
            </w:pPr>
            <w:r>
              <w:rPr>
                <w:sz w:val="24"/>
              </w:rPr>
              <w:t xml:space="preserve">2230</w:t>
            </w:r>
          </w:p>
        </w:tc>
        <w:tc>
          <w:tcPr>
            <w:tcW w:w="3005" w:type="dxa"/>
            <w:vAlign w:val="center"/>
          </w:tcPr>
          <w:p>
            <w:pPr>
              <w:pStyle w:val="0"/>
              <w:jc w:val="center"/>
            </w:pPr>
            <w:r>
              <w:rPr>
                <w:sz w:val="24"/>
              </w:rPr>
              <w:t xml:space="preserve">516962,73</w:t>
            </w:r>
          </w:p>
        </w:tc>
        <w:tc>
          <w:tcPr>
            <w:tcW w:w="3118" w:type="dxa"/>
            <w:vAlign w:val="center"/>
          </w:tcPr>
          <w:p>
            <w:pPr>
              <w:pStyle w:val="0"/>
              <w:jc w:val="center"/>
            </w:pPr>
            <w:r>
              <w:rPr>
                <w:sz w:val="24"/>
              </w:rPr>
              <w:t xml:space="preserve">2234163,66</w:t>
            </w:r>
          </w:p>
        </w:tc>
      </w:tr>
      <w:tr>
        <w:tc>
          <w:tcPr>
            <w:tcW w:w="2948" w:type="dxa"/>
            <w:vAlign w:val="center"/>
          </w:tcPr>
          <w:p>
            <w:pPr>
              <w:pStyle w:val="0"/>
              <w:jc w:val="center"/>
            </w:pPr>
            <w:r>
              <w:rPr>
                <w:sz w:val="24"/>
              </w:rPr>
              <w:t xml:space="preserve">2231</w:t>
            </w:r>
          </w:p>
        </w:tc>
        <w:tc>
          <w:tcPr>
            <w:tcW w:w="3005" w:type="dxa"/>
            <w:vAlign w:val="center"/>
          </w:tcPr>
          <w:p>
            <w:pPr>
              <w:pStyle w:val="0"/>
              <w:jc w:val="center"/>
            </w:pPr>
            <w:r>
              <w:rPr>
                <w:sz w:val="24"/>
              </w:rPr>
              <w:t xml:space="preserve">516964,25</w:t>
            </w:r>
          </w:p>
        </w:tc>
        <w:tc>
          <w:tcPr>
            <w:tcW w:w="3118" w:type="dxa"/>
            <w:vAlign w:val="center"/>
          </w:tcPr>
          <w:p>
            <w:pPr>
              <w:pStyle w:val="0"/>
              <w:jc w:val="center"/>
            </w:pPr>
            <w:r>
              <w:rPr>
                <w:sz w:val="24"/>
              </w:rPr>
              <w:t xml:space="preserve">2234164,75</w:t>
            </w:r>
          </w:p>
        </w:tc>
      </w:tr>
      <w:tr>
        <w:tc>
          <w:tcPr>
            <w:tcW w:w="2948" w:type="dxa"/>
            <w:vAlign w:val="center"/>
          </w:tcPr>
          <w:p>
            <w:pPr>
              <w:pStyle w:val="0"/>
              <w:jc w:val="center"/>
            </w:pPr>
            <w:r>
              <w:rPr>
                <w:sz w:val="24"/>
              </w:rPr>
              <w:t xml:space="preserve">2232</w:t>
            </w:r>
          </w:p>
        </w:tc>
        <w:tc>
          <w:tcPr>
            <w:tcW w:w="3005" w:type="dxa"/>
            <w:vAlign w:val="center"/>
          </w:tcPr>
          <w:p>
            <w:pPr>
              <w:pStyle w:val="0"/>
              <w:jc w:val="center"/>
            </w:pPr>
            <w:r>
              <w:rPr>
                <w:sz w:val="24"/>
              </w:rPr>
              <w:t xml:space="preserve">516966,55</w:t>
            </w:r>
          </w:p>
        </w:tc>
        <w:tc>
          <w:tcPr>
            <w:tcW w:w="3118" w:type="dxa"/>
            <w:vAlign w:val="center"/>
          </w:tcPr>
          <w:p>
            <w:pPr>
              <w:pStyle w:val="0"/>
              <w:jc w:val="center"/>
            </w:pPr>
            <w:r>
              <w:rPr>
                <w:sz w:val="24"/>
              </w:rPr>
              <w:t xml:space="preserve">2234165,36</w:t>
            </w:r>
          </w:p>
        </w:tc>
      </w:tr>
      <w:tr>
        <w:tc>
          <w:tcPr>
            <w:tcW w:w="2948" w:type="dxa"/>
            <w:vAlign w:val="center"/>
          </w:tcPr>
          <w:p>
            <w:pPr>
              <w:pStyle w:val="0"/>
              <w:jc w:val="center"/>
            </w:pPr>
            <w:r>
              <w:rPr>
                <w:sz w:val="24"/>
              </w:rPr>
              <w:t xml:space="preserve">2233</w:t>
            </w:r>
          </w:p>
        </w:tc>
        <w:tc>
          <w:tcPr>
            <w:tcW w:w="3005" w:type="dxa"/>
            <w:vAlign w:val="center"/>
          </w:tcPr>
          <w:p>
            <w:pPr>
              <w:pStyle w:val="0"/>
              <w:jc w:val="center"/>
            </w:pPr>
            <w:r>
              <w:rPr>
                <w:sz w:val="24"/>
              </w:rPr>
              <w:t xml:space="preserve">516969,07</w:t>
            </w:r>
          </w:p>
        </w:tc>
        <w:tc>
          <w:tcPr>
            <w:tcW w:w="3118" w:type="dxa"/>
            <w:vAlign w:val="center"/>
          </w:tcPr>
          <w:p>
            <w:pPr>
              <w:pStyle w:val="0"/>
              <w:jc w:val="center"/>
            </w:pPr>
            <w:r>
              <w:rPr>
                <w:sz w:val="24"/>
              </w:rPr>
              <w:t xml:space="preserve">2234165,35</w:t>
            </w:r>
          </w:p>
        </w:tc>
      </w:tr>
      <w:tr>
        <w:tc>
          <w:tcPr>
            <w:tcW w:w="2948" w:type="dxa"/>
            <w:vAlign w:val="center"/>
          </w:tcPr>
          <w:p>
            <w:pPr>
              <w:pStyle w:val="0"/>
              <w:jc w:val="center"/>
            </w:pPr>
            <w:r>
              <w:rPr>
                <w:sz w:val="24"/>
              </w:rPr>
              <w:t xml:space="preserve">2234</w:t>
            </w:r>
          </w:p>
        </w:tc>
        <w:tc>
          <w:tcPr>
            <w:tcW w:w="3005" w:type="dxa"/>
            <w:vAlign w:val="center"/>
          </w:tcPr>
          <w:p>
            <w:pPr>
              <w:pStyle w:val="0"/>
              <w:jc w:val="center"/>
            </w:pPr>
            <w:r>
              <w:rPr>
                <w:sz w:val="24"/>
              </w:rPr>
              <w:t xml:space="preserve">516974,72</w:t>
            </w:r>
          </w:p>
        </w:tc>
        <w:tc>
          <w:tcPr>
            <w:tcW w:w="3118" w:type="dxa"/>
            <w:vAlign w:val="center"/>
          </w:tcPr>
          <w:p>
            <w:pPr>
              <w:pStyle w:val="0"/>
              <w:jc w:val="center"/>
            </w:pPr>
            <w:r>
              <w:rPr>
                <w:sz w:val="24"/>
              </w:rPr>
              <w:t xml:space="preserve">2234165,69</w:t>
            </w:r>
          </w:p>
        </w:tc>
      </w:tr>
      <w:tr>
        <w:tc>
          <w:tcPr>
            <w:tcW w:w="2948" w:type="dxa"/>
            <w:vAlign w:val="center"/>
          </w:tcPr>
          <w:p>
            <w:pPr>
              <w:pStyle w:val="0"/>
              <w:jc w:val="center"/>
            </w:pPr>
            <w:r>
              <w:rPr>
                <w:sz w:val="24"/>
              </w:rPr>
              <w:t xml:space="preserve">2235</w:t>
            </w:r>
          </w:p>
        </w:tc>
        <w:tc>
          <w:tcPr>
            <w:tcW w:w="3005" w:type="dxa"/>
            <w:vAlign w:val="center"/>
          </w:tcPr>
          <w:p>
            <w:pPr>
              <w:pStyle w:val="0"/>
              <w:jc w:val="center"/>
            </w:pPr>
            <w:r>
              <w:rPr>
                <w:sz w:val="24"/>
              </w:rPr>
              <w:t xml:space="preserve">516978,63</w:t>
            </w:r>
          </w:p>
        </w:tc>
        <w:tc>
          <w:tcPr>
            <w:tcW w:w="3118" w:type="dxa"/>
            <w:vAlign w:val="center"/>
          </w:tcPr>
          <w:p>
            <w:pPr>
              <w:pStyle w:val="0"/>
              <w:jc w:val="center"/>
            </w:pPr>
            <w:r>
              <w:rPr>
                <w:sz w:val="24"/>
              </w:rPr>
              <w:t xml:space="preserve">2234166,21</w:t>
            </w:r>
          </w:p>
        </w:tc>
      </w:tr>
      <w:tr>
        <w:tc>
          <w:tcPr>
            <w:tcW w:w="2948" w:type="dxa"/>
            <w:vAlign w:val="center"/>
          </w:tcPr>
          <w:p>
            <w:pPr>
              <w:pStyle w:val="0"/>
              <w:jc w:val="center"/>
            </w:pPr>
            <w:r>
              <w:rPr>
                <w:sz w:val="24"/>
              </w:rPr>
              <w:t xml:space="preserve">2236</w:t>
            </w:r>
          </w:p>
        </w:tc>
        <w:tc>
          <w:tcPr>
            <w:tcW w:w="3005" w:type="dxa"/>
            <w:vAlign w:val="center"/>
          </w:tcPr>
          <w:p>
            <w:pPr>
              <w:pStyle w:val="0"/>
              <w:jc w:val="center"/>
            </w:pPr>
            <w:r>
              <w:rPr>
                <w:sz w:val="24"/>
              </w:rPr>
              <w:t xml:space="preserve">516979,69</w:t>
            </w:r>
          </w:p>
        </w:tc>
        <w:tc>
          <w:tcPr>
            <w:tcW w:w="3118" w:type="dxa"/>
            <w:vAlign w:val="center"/>
          </w:tcPr>
          <w:p>
            <w:pPr>
              <w:pStyle w:val="0"/>
              <w:jc w:val="center"/>
            </w:pPr>
            <w:r>
              <w:rPr>
                <w:sz w:val="24"/>
              </w:rPr>
              <w:t xml:space="preserve">2234166,49</w:t>
            </w:r>
          </w:p>
        </w:tc>
      </w:tr>
      <w:tr>
        <w:tc>
          <w:tcPr>
            <w:tcW w:w="2948" w:type="dxa"/>
            <w:vAlign w:val="center"/>
          </w:tcPr>
          <w:p>
            <w:pPr>
              <w:pStyle w:val="0"/>
              <w:jc w:val="center"/>
            </w:pPr>
            <w:r>
              <w:rPr>
                <w:sz w:val="24"/>
              </w:rPr>
              <w:t xml:space="preserve">2237</w:t>
            </w:r>
          </w:p>
        </w:tc>
        <w:tc>
          <w:tcPr>
            <w:tcW w:w="3005" w:type="dxa"/>
            <w:vAlign w:val="center"/>
          </w:tcPr>
          <w:p>
            <w:pPr>
              <w:pStyle w:val="0"/>
              <w:jc w:val="center"/>
            </w:pPr>
            <w:r>
              <w:rPr>
                <w:sz w:val="24"/>
              </w:rPr>
              <w:t xml:space="preserve">516982,12</w:t>
            </w:r>
          </w:p>
        </w:tc>
        <w:tc>
          <w:tcPr>
            <w:tcW w:w="3118" w:type="dxa"/>
            <w:vAlign w:val="center"/>
          </w:tcPr>
          <w:p>
            <w:pPr>
              <w:pStyle w:val="0"/>
              <w:jc w:val="center"/>
            </w:pPr>
            <w:r>
              <w:rPr>
                <w:sz w:val="24"/>
              </w:rPr>
              <w:t xml:space="preserve">2234167,50</w:t>
            </w:r>
          </w:p>
        </w:tc>
      </w:tr>
      <w:tr>
        <w:tc>
          <w:tcPr>
            <w:tcW w:w="2948" w:type="dxa"/>
            <w:vAlign w:val="center"/>
          </w:tcPr>
          <w:p>
            <w:pPr>
              <w:pStyle w:val="0"/>
              <w:jc w:val="center"/>
            </w:pPr>
            <w:r>
              <w:rPr>
                <w:sz w:val="24"/>
              </w:rPr>
              <w:t xml:space="preserve">2238</w:t>
            </w:r>
          </w:p>
        </w:tc>
        <w:tc>
          <w:tcPr>
            <w:tcW w:w="3005" w:type="dxa"/>
            <w:vAlign w:val="center"/>
          </w:tcPr>
          <w:p>
            <w:pPr>
              <w:pStyle w:val="0"/>
              <w:jc w:val="center"/>
            </w:pPr>
            <w:r>
              <w:rPr>
                <w:sz w:val="24"/>
              </w:rPr>
              <w:t xml:space="preserve">516985,79</w:t>
            </w:r>
          </w:p>
        </w:tc>
        <w:tc>
          <w:tcPr>
            <w:tcW w:w="3118" w:type="dxa"/>
            <w:vAlign w:val="center"/>
          </w:tcPr>
          <w:p>
            <w:pPr>
              <w:pStyle w:val="0"/>
              <w:jc w:val="center"/>
            </w:pPr>
            <w:r>
              <w:rPr>
                <w:sz w:val="24"/>
              </w:rPr>
              <w:t xml:space="preserve">2234169,58</w:t>
            </w:r>
          </w:p>
        </w:tc>
      </w:tr>
      <w:tr>
        <w:tc>
          <w:tcPr>
            <w:tcW w:w="2948" w:type="dxa"/>
            <w:vAlign w:val="center"/>
          </w:tcPr>
          <w:p>
            <w:pPr>
              <w:pStyle w:val="0"/>
              <w:jc w:val="center"/>
            </w:pPr>
            <w:r>
              <w:rPr>
                <w:sz w:val="24"/>
              </w:rPr>
              <w:t xml:space="preserve">2239</w:t>
            </w:r>
          </w:p>
        </w:tc>
        <w:tc>
          <w:tcPr>
            <w:tcW w:w="3005" w:type="dxa"/>
            <w:vAlign w:val="center"/>
          </w:tcPr>
          <w:p>
            <w:pPr>
              <w:pStyle w:val="0"/>
              <w:jc w:val="center"/>
            </w:pPr>
            <w:r>
              <w:rPr>
                <w:sz w:val="24"/>
              </w:rPr>
              <w:t xml:space="preserve">516990,15</w:t>
            </w:r>
          </w:p>
        </w:tc>
        <w:tc>
          <w:tcPr>
            <w:tcW w:w="3118" w:type="dxa"/>
            <w:vAlign w:val="center"/>
          </w:tcPr>
          <w:p>
            <w:pPr>
              <w:pStyle w:val="0"/>
              <w:jc w:val="center"/>
            </w:pPr>
            <w:r>
              <w:rPr>
                <w:sz w:val="24"/>
              </w:rPr>
              <w:t xml:space="preserve">2234172,94</w:t>
            </w:r>
          </w:p>
        </w:tc>
      </w:tr>
      <w:tr>
        <w:tc>
          <w:tcPr>
            <w:tcW w:w="2948" w:type="dxa"/>
            <w:vAlign w:val="center"/>
          </w:tcPr>
          <w:p>
            <w:pPr>
              <w:pStyle w:val="0"/>
              <w:jc w:val="center"/>
            </w:pPr>
            <w:r>
              <w:rPr>
                <w:sz w:val="24"/>
              </w:rPr>
              <w:t xml:space="preserve">2240</w:t>
            </w:r>
          </w:p>
        </w:tc>
        <w:tc>
          <w:tcPr>
            <w:tcW w:w="3005" w:type="dxa"/>
            <w:vAlign w:val="center"/>
          </w:tcPr>
          <w:p>
            <w:pPr>
              <w:pStyle w:val="0"/>
              <w:jc w:val="center"/>
            </w:pPr>
            <w:r>
              <w:rPr>
                <w:sz w:val="24"/>
              </w:rPr>
              <w:t xml:space="preserve">516994,18</w:t>
            </w:r>
          </w:p>
        </w:tc>
        <w:tc>
          <w:tcPr>
            <w:tcW w:w="3118" w:type="dxa"/>
            <w:vAlign w:val="center"/>
          </w:tcPr>
          <w:p>
            <w:pPr>
              <w:pStyle w:val="0"/>
              <w:jc w:val="center"/>
            </w:pPr>
            <w:r>
              <w:rPr>
                <w:sz w:val="24"/>
              </w:rPr>
              <w:t xml:space="preserve">2234176,25</w:t>
            </w:r>
          </w:p>
        </w:tc>
      </w:tr>
      <w:tr>
        <w:tc>
          <w:tcPr>
            <w:tcW w:w="2948" w:type="dxa"/>
            <w:vAlign w:val="center"/>
          </w:tcPr>
          <w:p>
            <w:pPr>
              <w:pStyle w:val="0"/>
              <w:jc w:val="center"/>
            </w:pPr>
            <w:r>
              <w:rPr>
                <w:sz w:val="24"/>
              </w:rPr>
              <w:t xml:space="preserve">2241</w:t>
            </w:r>
          </w:p>
        </w:tc>
        <w:tc>
          <w:tcPr>
            <w:tcW w:w="3005" w:type="dxa"/>
            <w:vAlign w:val="center"/>
          </w:tcPr>
          <w:p>
            <w:pPr>
              <w:pStyle w:val="0"/>
              <w:jc w:val="center"/>
            </w:pPr>
            <w:r>
              <w:rPr>
                <w:sz w:val="24"/>
              </w:rPr>
              <w:t xml:space="preserve">516999,82</w:t>
            </w:r>
          </w:p>
        </w:tc>
        <w:tc>
          <w:tcPr>
            <w:tcW w:w="3118" w:type="dxa"/>
            <w:vAlign w:val="center"/>
          </w:tcPr>
          <w:p>
            <w:pPr>
              <w:pStyle w:val="0"/>
              <w:jc w:val="center"/>
            </w:pPr>
            <w:r>
              <w:rPr>
                <w:sz w:val="24"/>
              </w:rPr>
              <w:t xml:space="preserve">2234180,61</w:t>
            </w:r>
          </w:p>
        </w:tc>
      </w:tr>
      <w:tr>
        <w:tc>
          <w:tcPr>
            <w:tcW w:w="2948" w:type="dxa"/>
            <w:vAlign w:val="center"/>
          </w:tcPr>
          <w:p>
            <w:pPr>
              <w:pStyle w:val="0"/>
              <w:jc w:val="center"/>
            </w:pPr>
            <w:r>
              <w:rPr>
                <w:sz w:val="24"/>
              </w:rPr>
              <w:t xml:space="preserve">2242</w:t>
            </w:r>
          </w:p>
        </w:tc>
        <w:tc>
          <w:tcPr>
            <w:tcW w:w="3005" w:type="dxa"/>
            <w:vAlign w:val="center"/>
          </w:tcPr>
          <w:p>
            <w:pPr>
              <w:pStyle w:val="0"/>
              <w:jc w:val="center"/>
            </w:pPr>
            <w:r>
              <w:rPr>
                <w:sz w:val="24"/>
              </w:rPr>
              <w:t xml:space="preserve">517001,99</w:t>
            </w:r>
          </w:p>
        </w:tc>
        <w:tc>
          <w:tcPr>
            <w:tcW w:w="3118" w:type="dxa"/>
            <w:vAlign w:val="center"/>
          </w:tcPr>
          <w:p>
            <w:pPr>
              <w:pStyle w:val="0"/>
              <w:jc w:val="center"/>
            </w:pPr>
            <w:r>
              <w:rPr>
                <w:sz w:val="24"/>
              </w:rPr>
              <w:t xml:space="preserve">2234182,31</w:t>
            </w:r>
          </w:p>
        </w:tc>
      </w:tr>
      <w:tr>
        <w:tc>
          <w:tcPr>
            <w:tcW w:w="2948" w:type="dxa"/>
            <w:vAlign w:val="center"/>
          </w:tcPr>
          <w:p>
            <w:pPr>
              <w:pStyle w:val="0"/>
              <w:jc w:val="center"/>
            </w:pPr>
            <w:r>
              <w:rPr>
                <w:sz w:val="24"/>
              </w:rPr>
              <w:t xml:space="preserve">2243</w:t>
            </w:r>
          </w:p>
        </w:tc>
        <w:tc>
          <w:tcPr>
            <w:tcW w:w="3005" w:type="dxa"/>
            <w:vAlign w:val="center"/>
          </w:tcPr>
          <w:p>
            <w:pPr>
              <w:pStyle w:val="0"/>
              <w:jc w:val="center"/>
            </w:pPr>
            <w:r>
              <w:rPr>
                <w:sz w:val="24"/>
              </w:rPr>
              <w:t xml:space="preserve">517004,24</w:t>
            </w:r>
          </w:p>
        </w:tc>
        <w:tc>
          <w:tcPr>
            <w:tcW w:w="3118" w:type="dxa"/>
            <w:vAlign w:val="center"/>
          </w:tcPr>
          <w:p>
            <w:pPr>
              <w:pStyle w:val="0"/>
              <w:jc w:val="center"/>
            </w:pPr>
            <w:r>
              <w:rPr>
                <w:sz w:val="24"/>
              </w:rPr>
              <w:t xml:space="preserve">2234183,77</w:t>
            </w:r>
          </w:p>
        </w:tc>
      </w:tr>
      <w:tr>
        <w:tc>
          <w:tcPr>
            <w:tcW w:w="2948" w:type="dxa"/>
            <w:vAlign w:val="center"/>
          </w:tcPr>
          <w:p>
            <w:pPr>
              <w:pStyle w:val="0"/>
              <w:jc w:val="center"/>
            </w:pPr>
            <w:r>
              <w:rPr>
                <w:sz w:val="24"/>
              </w:rPr>
              <w:t xml:space="preserve">2244</w:t>
            </w:r>
          </w:p>
        </w:tc>
        <w:tc>
          <w:tcPr>
            <w:tcW w:w="3005" w:type="dxa"/>
            <w:vAlign w:val="center"/>
          </w:tcPr>
          <w:p>
            <w:pPr>
              <w:pStyle w:val="0"/>
              <w:jc w:val="center"/>
            </w:pPr>
            <w:r>
              <w:rPr>
                <w:sz w:val="24"/>
              </w:rPr>
              <w:t xml:space="preserve">517006,49</w:t>
            </w:r>
          </w:p>
        </w:tc>
        <w:tc>
          <w:tcPr>
            <w:tcW w:w="3118" w:type="dxa"/>
            <w:vAlign w:val="center"/>
          </w:tcPr>
          <w:p>
            <w:pPr>
              <w:pStyle w:val="0"/>
              <w:jc w:val="center"/>
            </w:pPr>
            <w:r>
              <w:rPr>
                <w:sz w:val="24"/>
              </w:rPr>
              <w:t xml:space="preserve">2234184,29</w:t>
            </w:r>
          </w:p>
        </w:tc>
      </w:tr>
      <w:tr>
        <w:tc>
          <w:tcPr>
            <w:tcW w:w="2948" w:type="dxa"/>
            <w:vAlign w:val="center"/>
          </w:tcPr>
          <w:p>
            <w:pPr>
              <w:pStyle w:val="0"/>
              <w:jc w:val="center"/>
            </w:pPr>
            <w:r>
              <w:rPr>
                <w:sz w:val="24"/>
              </w:rPr>
              <w:t xml:space="preserve">2245</w:t>
            </w:r>
          </w:p>
        </w:tc>
        <w:tc>
          <w:tcPr>
            <w:tcW w:w="3005" w:type="dxa"/>
            <w:vAlign w:val="center"/>
          </w:tcPr>
          <w:p>
            <w:pPr>
              <w:pStyle w:val="0"/>
              <w:jc w:val="center"/>
            </w:pPr>
            <w:r>
              <w:rPr>
                <w:sz w:val="24"/>
              </w:rPr>
              <w:t xml:space="preserve">517008,83</w:t>
            </w:r>
          </w:p>
        </w:tc>
        <w:tc>
          <w:tcPr>
            <w:tcW w:w="3118" w:type="dxa"/>
            <w:vAlign w:val="center"/>
          </w:tcPr>
          <w:p>
            <w:pPr>
              <w:pStyle w:val="0"/>
              <w:jc w:val="center"/>
            </w:pPr>
            <w:r>
              <w:rPr>
                <w:sz w:val="24"/>
              </w:rPr>
              <w:t xml:space="preserve">2234184,26</w:t>
            </w:r>
          </w:p>
        </w:tc>
      </w:tr>
      <w:tr>
        <w:tc>
          <w:tcPr>
            <w:tcW w:w="2948" w:type="dxa"/>
            <w:vAlign w:val="center"/>
          </w:tcPr>
          <w:p>
            <w:pPr>
              <w:pStyle w:val="0"/>
              <w:jc w:val="center"/>
            </w:pPr>
            <w:r>
              <w:rPr>
                <w:sz w:val="24"/>
              </w:rPr>
              <w:t xml:space="preserve">2246</w:t>
            </w:r>
          </w:p>
        </w:tc>
        <w:tc>
          <w:tcPr>
            <w:tcW w:w="3005" w:type="dxa"/>
            <w:vAlign w:val="center"/>
          </w:tcPr>
          <w:p>
            <w:pPr>
              <w:pStyle w:val="0"/>
              <w:jc w:val="center"/>
            </w:pPr>
            <w:r>
              <w:rPr>
                <w:sz w:val="24"/>
              </w:rPr>
              <w:t xml:space="preserve">517011,92</w:t>
            </w:r>
          </w:p>
        </w:tc>
        <w:tc>
          <w:tcPr>
            <w:tcW w:w="3118" w:type="dxa"/>
            <w:vAlign w:val="center"/>
          </w:tcPr>
          <w:p>
            <w:pPr>
              <w:pStyle w:val="0"/>
              <w:jc w:val="center"/>
            </w:pPr>
            <w:r>
              <w:rPr>
                <w:sz w:val="24"/>
              </w:rPr>
              <w:t xml:space="preserve">2234183,63</w:t>
            </w:r>
          </w:p>
        </w:tc>
      </w:tr>
      <w:tr>
        <w:tc>
          <w:tcPr>
            <w:tcW w:w="2948" w:type="dxa"/>
            <w:vAlign w:val="center"/>
          </w:tcPr>
          <w:p>
            <w:pPr>
              <w:pStyle w:val="0"/>
              <w:jc w:val="center"/>
            </w:pPr>
            <w:r>
              <w:rPr>
                <w:sz w:val="24"/>
              </w:rPr>
              <w:t xml:space="preserve">2247</w:t>
            </w:r>
          </w:p>
        </w:tc>
        <w:tc>
          <w:tcPr>
            <w:tcW w:w="3005" w:type="dxa"/>
            <w:vAlign w:val="center"/>
          </w:tcPr>
          <w:p>
            <w:pPr>
              <w:pStyle w:val="0"/>
              <w:jc w:val="center"/>
            </w:pPr>
            <w:r>
              <w:rPr>
                <w:sz w:val="24"/>
              </w:rPr>
              <w:t xml:space="preserve">517017,82</w:t>
            </w:r>
          </w:p>
        </w:tc>
        <w:tc>
          <w:tcPr>
            <w:tcW w:w="3118" w:type="dxa"/>
            <w:vAlign w:val="center"/>
          </w:tcPr>
          <w:p>
            <w:pPr>
              <w:pStyle w:val="0"/>
              <w:jc w:val="center"/>
            </w:pPr>
            <w:r>
              <w:rPr>
                <w:sz w:val="24"/>
              </w:rPr>
              <w:t xml:space="preserve">2234182,71</w:t>
            </w:r>
          </w:p>
        </w:tc>
      </w:tr>
      <w:tr>
        <w:tc>
          <w:tcPr>
            <w:tcW w:w="2948" w:type="dxa"/>
            <w:vAlign w:val="center"/>
          </w:tcPr>
          <w:p>
            <w:pPr>
              <w:pStyle w:val="0"/>
              <w:jc w:val="center"/>
            </w:pPr>
            <w:r>
              <w:rPr>
                <w:sz w:val="24"/>
              </w:rPr>
              <w:t xml:space="preserve">2248</w:t>
            </w:r>
          </w:p>
        </w:tc>
        <w:tc>
          <w:tcPr>
            <w:tcW w:w="3005" w:type="dxa"/>
            <w:vAlign w:val="center"/>
          </w:tcPr>
          <w:p>
            <w:pPr>
              <w:pStyle w:val="0"/>
              <w:jc w:val="center"/>
            </w:pPr>
            <w:r>
              <w:rPr>
                <w:sz w:val="24"/>
              </w:rPr>
              <w:t xml:space="preserve">517022,75</w:t>
            </w:r>
          </w:p>
        </w:tc>
        <w:tc>
          <w:tcPr>
            <w:tcW w:w="3118" w:type="dxa"/>
            <w:vAlign w:val="center"/>
          </w:tcPr>
          <w:p>
            <w:pPr>
              <w:pStyle w:val="0"/>
              <w:jc w:val="center"/>
            </w:pPr>
            <w:r>
              <w:rPr>
                <w:sz w:val="24"/>
              </w:rPr>
              <w:t xml:space="preserve">2234182,06</w:t>
            </w:r>
          </w:p>
        </w:tc>
      </w:tr>
      <w:tr>
        <w:tc>
          <w:tcPr>
            <w:tcW w:w="2948" w:type="dxa"/>
            <w:vAlign w:val="center"/>
          </w:tcPr>
          <w:p>
            <w:pPr>
              <w:pStyle w:val="0"/>
              <w:jc w:val="center"/>
            </w:pPr>
            <w:r>
              <w:rPr>
                <w:sz w:val="24"/>
              </w:rPr>
              <w:t xml:space="preserve">2249</w:t>
            </w:r>
          </w:p>
        </w:tc>
        <w:tc>
          <w:tcPr>
            <w:tcW w:w="3005" w:type="dxa"/>
            <w:vAlign w:val="center"/>
          </w:tcPr>
          <w:p>
            <w:pPr>
              <w:pStyle w:val="0"/>
              <w:jc w:val="center"/>
            </w:pPr>
            <w:r>
              <w:rPr>
                <w:sz w:val="24"/>
              </w:rPr>
              <w:t xml:space="preserve">517025,58</w:t>
            </w:r>
          </w:p>
        </w:tc>
        <w:tc>
          <w:tcPr>
            <w:tcW w:w="3118" w:type="dxa"/>
            <w:vAlign w:val="center"/>
          </w:tcPr>
          <w:p>
            <w:pPr>
              <w:pStyle w:val="0"/>
              <w:jc w:val="center"/>
            </w:pPr>
            <w:r>
              <w:rPr>
                <w:sz w:val="24"/>
              </w:rPr>
              <w:t xml:space="preserve">2234181,85</w:t>
            </w:r>
          </w:p>
        </w:tc>
      </w:tr>
      <w:tr>
        <w:tc>
          <w:tcPr>
            <w:tcW w:w="2948" w:type="dxa"/>
            <w:vAlign w:val="center"/>
          </w:tcPr>
          <w:p>
            <w:pPr>
              <w:pStyle w:val="0"/>
              <w:jc w:val="center"/>
            </w:pPr>
            <w:r>
              <w:rPr>
                <w:sz w:val="24"/>
              </w:rPr>
              <w:t xml:space="preserve">2250</w:t>
            </w:r>
          </w:p>
        </w:tc>
        <w:tc>
          <w:tcPr>
            <w:tcW w:w="3005" w:type="dxa"/>
            <w:vAlign w:val="center"/>
          </w:tcPr>
          <w:p>
            <w:pPr>
              <w:pStyle w:val="0"/>
              <w:jc w:val="center"/>
            </w:pPr>
            <w:r>
              <w:rPr>
                <w:sz w:val="24"/>
              </w:rPr>
              <w:t xml:space="preserve">517028,22</w:t>
            </w:r>
          </w:p>
        </w:tc>
        <w:tc>
          <w:tcPr>
            <w:tcW w:w="3118" w:type="dxa"/>
            <w:vAlign w:val="center"/>
          </w:tcPr>
          <w:p>
            <w:pPr>
              <w:pStyle w:val="0"/>
              <w:jc w:val="center"/>
            </w:pPr>
            <w:r>
              <w:rPr>
                <w:sz w:val="24"/>
              </w:rPr>
              <w:t xml:space="preserve">2234181,82</w:t>
            </w:r>
          </w:p>
        </w:tc>
      </w:tr>
      <w:tr>
        <w:tc>
          <w:tcPr>
            <w:tcW w:w="2948" w:type="dxa"/>
            <w:vAlign w:val="center"/>
          </w:tcPr>
          <w:p>
            <w:pPr>
              <w:pStyle w:val="0"/>
              <w:jc w:val="center"/>
            </w:pPr>
            <w:r>
              <w:rPr>
                <w:sz w:val="24"/>
              </w:rPr>
              <w:t xml:space="preserve">2251</w:t>
            </w:r>
          </w:p>
        </w:tc>
        <w:tc>
          <w:tcPr>
            <w:tcW w:w="3005" w:type="dxa"/>
            <w:vAlign w:val="center"/>
          </w:tcPr>
          <w:p>
            <w:pPr>
              <w:pStyle w:val="0"/>
              <w:jc w:val="center"/>
            </w:pPr>
            <w:r>
              <w:rPr>
                <w:sz w:val="24"/>
              </w:rPr>
              <w:t xml:space="preserve">517030,59</w:t>
            </w:r>
          </w:p>
        </w:tc>
        <w:tc>
          <w:tcPr>
            <w:tcW w:w="3118" w:type="dxa"/>
            <w:vAlign w:val="center"/>
          </w:tcPr>
          <w:p>
            <w:pPr>
              <w:pStyle w:val="0"/>
              <w:jc w:val="center"/>
            </w:pPr>
            <w:r>
              <w:rPr>
                <w:sz w:val="24"/>
              </w:rPr>
              <w:t xml:space="preserve">2234182,34</w:t>
            </w:r>
          </w:p>
        </w:tc>
      </w:tr>
      <w:tr>
        <w:tc>
          <w:tcPr>
            <w:tcW w:w="2948" w:type="dxa"/>
            <w:vAlign w:val="center"/>
          </w:tcPr>
          <w:p>
            <w:pPr>
              <w:pStyle w:val="0"/>
              <w:jc w:val="center"/>
            </w:pPr>
            <w:r>
              <w:rPr>
                <w:sz w:val="24"/>
              </w:rPr>
              <w:t xml:space="preserve">2252</w:t>
            </w:r>
          </w:p>
        </w:tc>
        <w:tc>
          <w:tcPr>
            <w:tcW w:w="3005" w:type="dxa"/>
            <w:vAlign w:val="center"/>
          </w:tcPr>
          <w:p>
            <w:pPr>
              <w:pStyle w:val="0"/>
              <w:jc w:val="center"/>
            </w:pPr>
            <w:r>
              <w:rPr>
                <w:sz w:val="24"/>
              </w:rPr>
              <w:t xml:space="preserve">517033,45</w:t>
            </w:r>
          </w:p>
        </w:tc>
        <w:tc>
          <w:tcPr>
            <w:tcW w:w="3118" w:type="dxa"/>
            <w:vAlign w:val="center"/>
          </w:tcPr>
          <w:p>
            <w:pPr>
              <w:pStyle w:val="0"/>
              <w:jc w:val="center"/>
            </w:pPr>
            <w:r>
              <w:rPr>
                <w:sz w:val="24"/>
              </w:rPr>
              <w:t xml:space="preserve">2234182,89</w:t>
            </w:r>
          </w:p>
        </w:tc>
      </w:tr>
      <w:tr>
        <w:tc>
          <w:tcPr>
            <w:tcW w:w="2948" w:type="dxa"/>
            <w:vAlign w:val="center"/>
          </w:tcPr>
          <w:p>
            <w:pPr>
              <w:pStyle w:val="0"/>
              <w:jc w:val="center"/>
            </w:pPr>
            <w:r>
              <w:rPr>
                <w:sz w:val="24"/>
              </w:rPr>
              <w:t xml:space="preserve">2253</w:t>
            </w:r>
          </w:p>
        </w:tc>
        <w:tc>
          <w:tcPr>
            <w:tcW w:w="3005" w:type="dxa"/>
            <w:vAlign w:val="center"/>
          </w:tcPr>
          <w:p>
            <w:pPr>
              <w:pStyle w:val="0"/>
              <w:jc w:val="center"/>
            </w:pPr>
            <w:r>
              <w:rPr>
                <w:sz w:val="24"/>
              </w:rPr>
              <w:t xml:space="preserve">517038,49</w:t>
            </w:r>
          </w:p>
        </w:tc>
        <w:tc>
          <w:tcPr>
            <w:tcW w:w="3118" w:type="dxa"/>
            <w:vAlign w:val="center"/>
          </w:tcPr>
          <w:p>
            <w:pPr>
              <w:pStyle w:val="0"/>
              <w:jc w:val="center"/>
            </w:pPr>
            <w:r>
              <w:rPr>
                <w:sz w:val="24"/>
              </w:rPr>
              <w:t xml:space="preserve">2234183,26</w:t>
            </w:r>
          </w:p>
        </w:tc>
      </w:tr>
      <w:tr>
        <w:tc>
          <w:tcPr>
            <w:tcW w:w="2948" w:type="dxa"/>
            <w:vAlign w:val="center"/>
          </w:tcPr>
          <w:p>
            <w:pPr>
              <w:pStyle w:val="0"/>
              <w:jc w:val="center"/>
            </w:pPr>
            <w:r>
              <w:rPr>
                <w:sz w:val="24"/>
              </w:rPr>
              <w:t xml:space="preserve">2254</w:t>
            </w:r>
          </w:p>
        </w:tc>
        <w:tc>
          <w:tcPr>
            <w:tcW w:w="3005" w:type="dxa"/>
            <w:vAlign w:val="center"/>
          </w:tcPr>
          <w:p>
            <w:pPr>
              <w:pStyle w:val="0"/>
              <w:jc w:val="center"/>
            </w:pPr>
            <w:r>
              <w:rPr>
                <w:sz w:val="24"/>
              </w:rPr>
              <w:t xml:space="preserve">517043,17</w:t>
            </w:r>
          </w:p>
        </w:tc>
        <w:tc>
          <w:tcPr>
            <w:tcW w:w="3118" w:type="dxa"/>
            <w:vAlign w:val="center"/>
          </w:tcPr>
          <w:p>
            <w:pPr>
              <w:pStyle w:val="0"/>
              <w:jc w:val="center"/>
            </w:pPr>
            <w:r>
              <w:rPr>
                <w:sz w:val="24"/>
              </w:rPr>
              <w:t xml:space="preserve">2234183,52</w:t>
            </w:r>
          </w:p>
        </w:tc>
      </w:tr>
      <w:tr>
        <w:tc>
          <w:tcPr>
            <w:tcW w:w="2948" w:type="dxa"/>
            <w:vAlign w:val="center"/>
          </w:tcPr>
          <w:p>
            <w:pPr>
              <w:pStyle w:val="0"/>
              <w:jc w:val="center"/>
            </w:pPr>
            <w:r>
              <w:rPr>
                <w:sz w:val="24"/>
              </w:rPr>
              <w:t xml:space="preserve">2255</w:t>
            </w:r>
          </w:p>
        </w:tc>
        <w:tc>
          <w:tcPr>
            <w:tcW w:w="3005" w:type="dxa"/>
            <w:vAlign w:val="center"/>
          </w:tcPr>
          <w:p>
            <w:pPr>
              <w:pStyle w:val="0"/>
              <w:jc w:val="center"/>
            </w:pPr>
            <w:r>
              <w:rPr>
                <w:sz w:val="24"/>
              </w:rPr>
              <w:t xml:space="preserve">517048,70</w:t>
            </w:r>
          </w:p>
        </w:tc>
        <w:tc>
          <w:tcPr>
            <w:tcW w:w="3118" w:type="dxa"/>
            <w:vAlign w:val="center"/>
          </w:tcPr>
          <w:p>
            <w:pPr>
              <w:pStyle w:val="0"/>
              <w:jc w:val="center"/>
            </w:pPr>
            <w:r>
              <w:rPr>
                <w:sz w:val="24"/>
              </w:rPr>
              <w:t xml:space="preserve">2234183,59</w:t>
            </w:r>
          </w:p>
        </w:tc>
      </w:tr>
      <w:tr>
        <w:tc>
          <w:tcPr>
            <w:tcW w:w="2948" w:type="dxa"/>
            <w:vAlign w:val="center"/>
          </w:tcPr>
          <w:p>
            <w:pPr>
              <w:pStyle w:val="0"/>
              <w:jc w:val="center"/>
            </w:pPr>
            <w:r>
              <w:rPr>
                <w:sz w:val="24"/>
              </w:rPr>
              <w:t xml:space="preserve">2256</w:t>
            </w:r>
          </w:p>
        </w:tc>
        <w:tc>
          <w:tcPr>
            <w:tcW w:w="3005" w:type="dxa"/>
            <w:vAlign w:val="center"/>
          </w:tcPr>
          <w:p>
            <w:pPr>
              <w:pStyle w:val="0"/>
              <w:jc w:val="center"/>
            </w:pPr>
            <w:r>
              <w:rPr>
                <w:sz w:val="24"/>
              </w:rPr>
              <w:t xml:space="preserve">517056,08</w:t>
            </w:r>
          </w:p>
        </w:tc>
        <w:tc>
          <w:tcPr>
            <w:tcW w:w="3118" w:type="dxa"/>
            <w:vAlign w:val="center"/>
          </w:tcPr>
          <w:p>
            <w:pPr>
              <w:pStyle w:val="0"/>
              <w:jc w:val="center"/>
            </w:pPr>
            <w:r>
              <w:rPr>
                <w:sz w:val="24"/>
              </w:rPr>
              <w:t xml:space="preserve">2234183,95</w:t>
            </w:r>
          </w:p>
        </w:tc>
      </w:tr>
      <w:tr>
        <w:tc>
          <w:tcPr>
            <w:tcW w:w="2948" w:type="dxa"/>
            <w:vAlign w:val="center"/>
          </w:tcPr>
          <w:p>
            <w:pPr>
              <w:pStyle w:val="0"/>
              <w:jc w:val="center"/>
            </w:pPr>
            <w:r>
              <w:rPr>
                <w:sz w:val="24"/>
              </w:rPr>
              <w:t xml:space="preserve">2257</w:t>
            </w:r>
          </w:p>
        </w:tc>
        <w:tc>
          <w:tcPr>
            <w:tcW w:w="3005" w:type="dxa"/>
            <w:vAlign w:val="center"/>
          </w:tcPr>
          <w:p>
            <w:pPr>
              <w:pStyle w:val="0"/>
              <w:jc w:val="center"/>
            </w:pPr>
            <w:r>
              <w:rPr>
                <w:sz w:val="24"/>
              </w:rPr>
              <w:t xml:space="preserve">517058,72</w:t>
            </w:r>
          </w:p>
        </w:tc>
        <w:tc>
          <w:tcPr>
            <w:tcW w:w="3118" w:type="dxa"/>
            <w:vAlign w:val="center"/>
          </w:tcPr>
          <w:p>
            <w:pPr>
              <w:pStyle w:val="0"/>
              <w:jc w:val="center"/>
            </w:pPr>
            <w:r>
              <w:rPr>
                <w:sz w:val="24"/>
              </w:rPr>
              <w:t xml:space="preserve">2234184,31</w:t>
            </w:r>
          </w:p>
        </w:tc>
      </w:tr>
      <w:tr>
        <w:tc>
          <w:tcPr>
            <w:tcW w:w="2948" w:type="dxa"/>
            <w:vAlign w:val="center"/>
          </w:tcPr>
          <w:p>
            <w:pPr>
              <w:pStyle w:val="0"/>
              <w:jc w:val="center"/>
            </w:pPr>
            <w:r>
              <w:rPr>
                <w:sz w:val="24"/>
              </w:rPr>
              <w:t xml:space="preserve">2258</w:t>
            </w:r>
          </w:p>
        </w:tc>
        <w:tc>
          <w:tcPr>
            <w:tcW w:w="3005" w:type="dxa"/>
            <w:vAlign w:val="center"/>
          </w:tcPr>
          <w:p>
            <w:pPr>
              <w:pStyle w:val="0"/>
              <w:jc w:val="center"/>
            </w:pPr>
            <w:r>
              <w:rPr>
                <w:sz w:val="24"/>
              </w:rPr>
              <w:t xml:space="preserve">517061,43</w:t>
            </w:r>
          </w:p>
        </w:tc>
        <w:tc>
          <w:tcPr>
            <w:tcW w:w="3118" w:type="dxa"/>
            <w:vAlign w:val="center"/>
          </w:tcPr>
          <w:p>
            <w:pPr>
              <w:pStyle w:val="0"/>
              <w:jc w:val="center"/>
            </w:pPr>
            <w:r>
              <w:rPr>
                <w:sz w:val="24"/>
              </w:rPr>
              <w:t xml:space="preserve">2234185,33</w:t>
            </w:r>
          </w:p>
        </w:tc>
      </w:tr>
      <w:tr>
        <w:tc>
          <w:tcPr>
            <w:tcW w:w="2948" w:type="dxa"/>
            <w:vAlign w:val="center"/>
          </w:tcPr>
          <w:p>
            <w:pPr>
              <w:pStyle w:val="0"/>
              <w:jc w:val="center"/>
            </w:pPr>
            <w:r>
              <w:rPr>
                <w:sz w:val="24"/>
              </w:rPr>
              <w:t xml:space="preserve">2259</w:t>
            </w:r>
          </w:p>
        </w:tc>
        <w:tc>
          <w:tcPr>
            <w:tcW w:w="3005" w:type="dxa"/>
            <w:vAlign w:val="center"/>
          </w:tcPr>
          <w:p>
            <w:pPr>
              <w:pStyle w:val="0"/>
              <w:jc w:val="center"/>
            </w:pPr>
            <w:r>
              <w:rPr>
                <w:sz w:val="24"/>
              </w:rPr>
              <w:t xml:space="preserve">517065,52</w:t>
            </w:r>
          </w:p>
        </w:tc>
        <w:tc>
          <w:tcPr>
            <w:tcW w:w="3118" w:type="dxa"/>
            <w:vAlign w:val="center"/>
          </w:tcPr>
          <w:p>
            <w:pPr>
              <w:pStyle w:val="0"/>
              <w:jc w:val="center"/>
            </w:pPr>
            <w:r>
              <w:rPr>
                <w:sz w:val="24"/>
              </w:rPr>
              <w:t xml:space="preserve">2234186,89</w:t>
            </w:r>
          </w:p>
        </w:tc>
      </w:tr>
      <w:tr>
        <w:tc>
          <w:tcPr>
            <w:tcW w:w="2948" w:type="dxa"/>
            <w:vAlign w:val="center"/>
          </w:tcPr>
          <w:p>
            <w:pPr>
              <w:pStyle w:val="0"/>
              <w:jc w:val="center"/>
            </w:pPr>
            <w:r>
              <w:rPr>
                <w:sz w:val="24"/>
              </w:rPr>
              <w:t xml:space="preserve">2260</w:t>
            </w:r>
          </w:p>
        </w:tc>
        <w:tc>
          <w:tcPr>
            <w:tcW w:w="3005" w:type="dxa"/>
            <w:vAlign w:val="center"/>
          </w:tcPr>
          <w:p>
            <w:pPr>
              <w:pStyle w:val="0"/>
              <w:jc w:val="center"/>
            </w:pPr>
            <w:r>
              <w:rPr>
                <w:sz w:val="24"/>
              </w:rPr>
              <w:t xml:space="preserve">517071,42</w:t>
            </w:r>
          </w:p>
        </w:tc>
        <w:tc>
          <w:tcPr>
            <w:tcW w:w="3118" w:type="dxa"/>
            <w:vAlign w:val="center"/>
          </w:tcPr>
          <w:p>
            <w:pPr>
              <w:pStyle w:val="0"/>
              <w:jc w:val="center"/>
            </w:pPr>
            <w:r>
              <w:rPr>
                <w:sz w:val="24"/>
              </w:rPr>
              <w:t xml:space="preserve">2234188,75</w:t>
            </w:r>
          </w:p>
        </w:tc>
      </w:tr>
      <w:tr>
        <w:tc>
          <w:tcPr>
            <w:tcW w:w="2948" w:type="dxa"/>
            <w:vAlign w:val="center"/>
          </w:tcPr>
          <w:p>
            <w:pPr>
              <w:pStyle w:val="0"/>
              <w:jc w:val="center"/>
            </w:pPr>
            <w:r>
              <w:rPr>
                <w:sz w:val="24"/>
              </w:rPr>
              <w:t xml:space="preserve">2261</w:t>
            </w:r>
          </w:p>
        </w:tc>
        <w:tc>
          <w:tcPr>
            <w:tcW w:w="3005" w:type="dxa"/>
            <w:vAlign w:val="center"/>
          </w:tcPr>
          <w:p>
            <w:pPr>
              <w:pStyle w:val="0"/>
              <w:jc w:val="center"/>
            </w:pPr>
            <w:r>
              <w:rPr>
                <w:sz w:val="24"/>
              </w:rPr>
              <w:t xml:space="preserve">517074,24</w:t>
            </w:r>
          </w:p>
        </w:tc>
        <w:tc>
          <w:tcPr>
            <w:tcW w:w="3118" w:type="dxa"/>
            <w:vAlign w:val="center"/>
          </w:tcPr>
          <w:p>
            <w:pPr>
              <w:pStyle w:val="0"/>
              <w:jc w:val="center"/>
            </w:pPr>
            <w:r>
              <w:rPr>
                <w:sz w:val="24"/>
              </w:rPr>
              <w:t xml:space="preserve">2234189,34</w:t>
            </w:r>
          </w:p>
        </w:tc>
      </w:tr>
      <w:tr>
        <w:tc>
          <w:tcPr>
            <w:tcW w:w="2948" w:type="dxa"/>
            <w:vAlign w:val="center"/>
          </w:tcPr>
          <w:p>
            <w:pPr>
              <w:pStyle w:val="0"/>
              <w:jc w:val="center"/>
            </w:pPr>
            <w:r>
              <w:rPr>
                <w:sz w:val="24"/>
              </w:rPr>
              <w:t xml:space="preserve">2262</w:t>
            </w:r>
          </w:p>
        </w:tc>
        <w:tc>
          <w:tcPr>
            <w:tcW w:w="3005" w:type="dxa"/>
            <w:vAlign w:val="center"/>
          </w:tcPr>
          <w:p>
            <w:pPr>
              <w:pStyle w:val="0"/>
              <w:jc w:val="center"/>
            </w:pPr>
            <w:r>
              <w:rPr>
                <w:sz w:val="24"/>
              </w:rPr>
              <w:t xml:space="preserve">517078,98</w:t>
            </w:r>
          </w:p>
        </w:tc>
        <w:tc>
          <w:tcPr>
            <w:tcW w:w="3118" w:type="dxa"/>
            <w:vAlign w:val="center"/>
          </w:tcPr>
          <w:p>
            <w:pPr>
              <w:pStyle w:val="0"/>
              <w:jc w:val="center"/>
            </w:pPr>
            <w:r>
              <w:rPr>
                <w:sz w:val="24"/>
              </w:rPr>
              <w:t xml:space="preserve">2234190,14</w:t>
            </w:r>
          </w:p>
        </w:tc>
      </w:tr>
      <w:tr>
        <w:tc>
          <w:tcPr>
            <w:tcW w:w="2948" w:type="dxa"/>
            <w:vAlign w:val="center"/>
          </w:tcPr>
          <w:p>
            <w:pPr>
              <w:pStyle w:val="0"/>
              <w:jc w:val="center"/>
            </w:pPr>
            <w:r>
              <w:rPr>
                <w:sz w:val="24"/>
              </w:rPr>
              <w:t xml:space="preserve">2263</w:t>
            </w:r>
          </w:p>
        </w:tc>
        <w:tc>
          <w:tcPr>
            <w:tcW w:w="3005" w:type="dxa"/>
            <w:vAlign w:val="center"/>
          </w:tcPr>
          <w:p>
            <w:pPr>
              <w:pStyle w:val="0"/>
              <w:jc w:val="center"/>
            </w:pPr>
            <w:r>
              <w:rPr>
                <w:sz w:val="24"/>
              </w:rPr>
              <w:t xml:space="preserve">517083,02</w:t>
            </w:r>
          </w:p>
        </w:tc>
        <w:tc>
          <w:tcPr>
            <w:tcW w:w="3118" w:type="dxa"/>
            <w:vAlign w:val="center"/>
          </w:tcPr>
          <w:p>
            <w:pPr>
              <w:pStyle w:val="0"/>
              <w:jc w:val="center"/>
            </w:pPr>
            <w:r>
              <w:rPr>
                <w:sz w:val="24"/>
              </w:rPr>
              <w:t xml:space="preserve">2234191,00</w:t>
            </w:r>
          </w:p>
        </w:tc>
      </w:tr>
      <w:tr>
        <w:tc>
          <w:tcPr>
            <w:tcW w:w="2948" w:type="dxa"/>
            <w:vAlign w:val="center"/>
          </w:tcPr>
          <w:p>
            <w:pPr>
              <w:pStyle w:val="0"/>
              <w:jc w:val="center"/>
            </w:pPr>
            <w:r>
              <w:rPr>
                <w:sz w:val="24"/>
              </w:rPr>
              <w:t xml:space="preserve">2264</w:t>
            </w:r>
          </w:p>
        </w:tc>
        <w:tc>
          <w:tcPr>
            <w:tcW w:w="3005" w:type="dxa"/>
            <w:vAlign w:val="center"/>
          </w:tcPr>
          <w:p>
            <w:pPr>
              <w:pStyle w:val="0"/>
              <w:jc w:val="center"/>
            </w:pPr>
            <w:r>
              <w:rPr>
                <w:sz w:val="24"/>
              </w:rPr>
              <w:t xml:space="preserve">517086,46</w:t>
            </w:r>
          </w:p>
        </w:tc>
        <w:tc>
          <w:tcPr>
            <w:tcW w:w="3118" w:type="dxa"/>
            <w:vAlign w:val="center"/>
          </w:tcPr>
          <w:p>
            <w:pPr>
              <w:pStyle w:val="0"/>
              <w:jc w:val="center"/>
            </w:pPr>
            <w:r>
              <w:rPr>
                <w:sz w:val="24"/>
              </w:rPr>
              <w:t xml:space="preserve">2234192,06</w:t>
            </w:r>
          </w:p>
        </w:tc>
      </w:tr>
      <w:tr>
        <w:tc>
          <w:tcPr>
            <w:tcW w:w="2948" w:type="dxa"/>
            <w:vAlign w:val="center"/>
          </w:tcPr>
          <w:p>
            <w:pPr>
              <w:pStyle w:val="0"/>
              <w:jc w:val="center"/>
            </w:pPr>
            <w:r>
              <w:rPr>
                <w:sz w:val="24"/>
              </w:rPr>
              <w:t xml:space="preserve">2265</w:t>
            </w:r>
          </w:p>
        </w:tc>
        <w:tc>
          <w:tcPr>
            <w:tcW w:w="3005" w:type="dxa"/>
            <w:vAlign w:val="center"/>
          </w:tcPr>
          <w:p>
            <w:pPr>
              <w:pStyle w:val="0"/>
              <w:jc w:val="center"/>
            </w:pPr>
            <w:r>
              <w:rPr>
                <w:sz w:val="24"/>
              </w:rPr>
              <w:t xml:space="preserve">517089,32</w:t>
            </w:r>
          </w:p>
        </w:tc>
        <w:tc>
          <w:tcPr>
            <w:tcW w:w="3118" w:type="dxa"/>
            <w:vAlign w:val="center"/>
          </w:tcPr>
          <w:p>
            <w:pPr>
              <w:pStyle w:val="0"/>
              <w:jc w:val="center"/>
            </w:pPr>
            <w:r>
              <w:rPr>
                <w:sz w:val="24"/>
              </w:rPr>
              <w:t xml:space="preserve">2234193,68</w:t>
            </w:r>
          </w:p>
        </w:tc>
      </w:tr>
      <w:tr>
        <w:tc>
          <w:tcPr>
            <w:tcW w:w="2948" w:type="dxa"/>
            <w:vAlign w:val="center"/>
          </w:tcPr>
          <w:p>
            <w:pPr>
              <w:pStyle w:val="0"/>
              <w:jc w:val="center"/>
            </w:pPr>
            <w:r>
              <w:rPr>
                <w:sz w:val="24"/>
              </w:rPr>
              <w:t xml:space="preserve">2266</w:t>
            </w:r>
          </w:p>
        </w:tc>
        <w:tc>
          <w:tcPr>
            <w:tcW w:w="3005" w:type="dxa"/>
            <w:vAlign w:val="center"/>
          </w:tcPr>
          <w:p>
            <w:pPr>
              <w:pStyle w:val="0"/>
              <w:jc w:val="center"/>
            </w:pPr>
            <w:r>
              <w:rPr>
                <w:sz w:val="24"/>
              </w:rPr>
              <w:t xml:space="preserve">517092,07</w:t>
            </w:r>
          </w:p>
        </w:tc>
        <w:tc>
          <w:tcPr>
            <w:tcW w:w="3118" w:type="dxa"/>
            <w:vAlign w:val="center"/>
          </w:tcPr>
          <w:p>
            <w:pPr>
              <w:pStyle w:val="0"/>
              <w:jc w:val="center"/>
            </w:pPr>
            <w:r>
              <w:rPr>
                <w:sz w:val="24"/>
              </w:rPr>
              <w:t xml:space="preserve">2234196,18</w:t>
            </w:r>
          </w:p>
        </w:tc>
      </w:tr>
      <w:tr>
        <w:tc>
          <w:tcPr>
            <w:tcW w:w="2948" w:type="dxa"/>
            <w:vAlign w:val="center"/>
          </w:tcPr>
          <w:p>
            <w:pPr>
              <w:pStyle w:val="0"/>
              <w:jc w:val="center"/>
            </w:pPr>
            <w:r>
              <w:rPr>
                <w:sz w:val="24"/>
              </w:rPr>
              <w:t xml:space="preserve">2267</w:t>
            </w:r>
          </w:p>
        </w:tc>
        <w:tc>
          <w:tcPr>
            <w:tcW w:w="3005" w:type="dxa"/>
            <w:vAlign w:val="center"/>
          </w:tcPr>
          <w:p>
            <w:pPr>
              <w:pStyle w:val="0"/>
              <w:jc w:val="center"/>
            </w:pPr>
            <w:r>
              <w:rPr>
                <w:sz w:val="24"/>
              </w:rPr>
              <w:t xml:space="preserve">517094,45</w:t>
            </w:r>
          </w:p>
        </w:tc>
        <w:tc>
          <w:tcPr>
            <w:tcW w:w="3118" w:type="dxa"/>
            <w:vAlign w:val="center"/>
          </w:tcPr>
          <w:p>
            <w:pPr>
              <w:pStyle w:val="0"/>
              <w:jc w:val="center"/>
            </w:pPr>
            <w:r>
              <w:rPr>
                <w:sz w:val="24"/>
              </w:rPr>
              <w:t xml:space="preserve">2234198,96</w:t>
            </w:r>
          </w:p>
        </w:tc>
      </w:tr>
      <w:tr>
        <w:tc>
          <w:tcPr>
            <w:tcW w:w="2948" w:type="dxa"/>
            <w:vAlign w:val="center"/>
          </w:tcPr>
          <w:p>
            <w:pPr>
              <w:pStyle w:val="0"/>
              <w:jc w:val="center"/>
            </w:pPr>
            <w:r>
              <w:rPr>
                <w:sz w:val="24"/>
              </w:rPr>
              <w:t xml:space="preserve">2268</w:t>
            </w:r>
          </w:p>
        </w:tc>
        <w:tc>
          <w:tcPr>
            <w:tcW w:w="3005" w:type="dxa"/>
            <w:vAlign w:val="center"/>
          </w:tcPr>
          <w:p>
            <w:pPr>
              <w:pStyle w:val="0"/>
              <w:jc w:val="center"/>
            </w:pPr>
            <w:r>
              <w:rPr>
                <w:sz w:val="24"/>
              </w:rPr>
              <w:t xml:space="preserve">517099,09</w:t>
            </w:r>
          </w:p>
        </w:tc>
        <w:tc>
          <w:tcPr>
            <w:tcW w:w="3118" w:type="dxa"/>
            <w:vAlign w:val="center"/>
          </w:tcPr>
          <w:p>
            <w:pPr>
              <w:pStyle w:val="0"/>
              <w:jc w:val="center"/>
            </w:pPr>
            <w:r>
              <w:rPr>
                <w:sz w:val="24"/>
              </w:rPr>
              <w:t xml:space="preserve">2234203,04</w:t>
            </w:r>
          </w:p>
        </w:tc>
      </w:tr>
      <w:tr>
        <w:tc>
          <w:tcPr>
            <w:tcW w:w="2948" w:type="dxa"/>
            <w:vAlign w:val="center"/>
          </w:tcPr>
          <w:p>
            <w:pPr>
              <w:pStyle w:val="0"/>
              <w:jc w:val="center"/>
            </w:pPr>
            <w:r>
              <w:rPr>
                <w:sz w:val="24"/>
              </w:rPr>
              <w:t xml:space="preserve">2269</w:t>
            </w:r>
          </w:p>
        </w:tc>
        <w:tc>
          <w:tcPr>
            <w:tcW w:w="3005" w:type="dxa"/>
            <w:vAlign w:val="center"/>
          </w:tcPr>
          <w:p>
            <w:pPr>
              <w:pStyle w:val="0"/>
              <w:jc w:val="center"/>
            </w:pPr>
            <w:r>
              <w:rPr>
                <w:sz w:val="24"/>
              </w:rPr>
              <w:t xml:space="preserve">517101,11</w:t>
            </w:r>
          </w:p>
        </w:tc>
        <w:tc>
          <w:tcPr>
            <w:tcW w:w="3118" w:type="dxa"/>
            <w:vAlign w:val="center"/>
          </w:tcPr>
          <w:p>
            <w:pPr>
              <w:pStyle w:val="0"/>
              <w:jc w:val="center"/>
            </w:pPr>
            <w:r>
              <w:rPr>
                <w:sz w:val="24"/>
              </w:rPr>
              <w:t xml:space="preserve">2234204,85</w:t>
            </w:r>
          </w:p>
        </w:tc>
      </w:tr>
      <w:tr>
        <w:tc>
          <w:tcPr>
            <w:tcW w:w="2948" w:type="dxa"/>
            <w:vAlign w:val="center"/>
          </w:tcPr>
          <w:p>
            <w:pPr>
              <w:pStyle w:val="0"/>
              <w:jc w:val="center"/>
            </w:pPr>
            <w:r>
              <w:rPr>
                <w:sz w:val="24"/>
              </w:rPr>
              <w:t xml:space="preserve">2270</w:t>
            </w:r>
          </w:p>
        </w:tc>
        <w:tc>
          <w:tcPr>
            <w:tcW w:w="3005" w:type="dxa"/>
            <w:vAlign w:val="center"/>
          </w:tcPr>
          <w:p>
            <w:pPr>
              <w:pStyle w:val="0"/>
              <w:jc w:val="center"/>
            </w:pPr>
            <w:r>
              <w:rPr>
                <w:sz w:val="24"/>
              </w:rPr>
              <w:t xml:space="preserve">517103,16</w:t>
            </w:r>
          </w:p>
        </w:tc>
        <w:tc>
          <w:tcPr>
            <w:tcW w:w="3118" w:type="dxa"/>
            <w:vAlign w:val="center"/>
          </w:tcPr>
          <w:p>
            <w:pPr>
              <w:pStyle w:val="0"/>
              <w:jc w:val="center"/>
            </w:pPr>
            <w:r>
              <w:rPr>
                <w:sz w:val="24"/>
              </w:rPr>
              <w:t xml:space="preserve">2234206,01</w:t>
            </w:r>
          </w:p>
        </w:tc>
      </w:tr>
      <w:tr>
        <w:tc>
          <w:tcPr>
            <w:tcW w:w="2948" w:type="dxa"/>
            <w:vAlign w:val="center"/>
          </w:tcPr>
          <w:p>
            <w:pPr>
              <w:pStyle w:val="0"/>
              <w:jc w:val="center"/>
            </w:pPr>
            <w:r>
              <w:rPr>
                <w:sz w:val="24"/>
              </w:rPr>
              <w:t xml:space="preserve">2271</w:t>
            </w:r>
          </w:p>
        </w:tc>
        <w:tc>
          <w:tcPr>
            <w:tcW w:w="3005" w:type="dxa"/>
            <w:vAlign w:val="center"/>
          </w:tcPr>
          <w:p>
            <w:pPr>
              <w:pStyle w:val="0"/>
              <w:jc w:val="center"/>
            </w:pPr>
            <w:r>
              <w:rPr>
                <w:sz w:val="24"/>
              </w:rPr>
              <w:t xml:space="preserve">517105,02</w:t>
            </w:r>
          </w:p>
        </w:tc>
        <w:tc>
          <w:tcPr>
            <w:tcW w:w="3118" w:type="dxa"/>
            <w:vAlign w:val="center"/>
          </w:tcPr>
          <w:p>
            <w:pPr>
              <w:pStyle w:val="0"/>
              <w:jc w:val="center"/>
            </w:pPr>
            <w:r>
              <w:rPr>
                <w:sz w:val="24"/>
              </w:rPr>
              <w:t xml:space="preserve">2234206,91</w:t>
            </w:r>
          </w:p>
        </w:tc>
      </w:tr>
      <w:tr>
        <w:tc>
          <w:tcPr>
            <w:tcW w:w="2948" w:type="dxa"/>
            <w:vAlign w:val="center"/>
          </w:tcPr>
          <w:p>
            <w:pPr>
              <w:pStyle w:val="0"/>
              <w:jc w:val="center"/>
            </w:pPr>
            <w:r>
              <w:rPr>
                <w:sz w:val="24"/>
              </w:rPr>
              <w:t xml:space="preserve">2272</w:t>
            </w:r>
          </w:p>
        </w:tc>
        <w:tc>
          <w:tcPr>
            <w:tcW w:w="3005" w:type="dxa"/>
            <w:vAlign w:val="center"/>
          </w:tcPr>
          <w:p>
            <w:pPr>
              <w:pStyle w:val="0"/>
              <w:jc w:val="center"/>
            </w:pPr>
            <w:r>
              <w:rPr>
                <w:sz w:val="24"/>
              </w:rPr>
              <w:t xml:space="preserve">517107,43</w:t>
            </w:r>
          </w:p>
        </w:tc>
        <w:tc>
          <w:tcPr>
            <w:tcW w:w="3118" w:type="dxa"/>
            <w:vAlign w:val="center"/>
          </w:tcPr>
          <w:p>
            <w:pPr>
              <w:pStyle w:val="0"/>
              <w:jc w:val="center"/>
            </w:pPr>
            <w:r>
              <w:rPr>
                <w:sz w:val="24"/>
              </w:rPr>
              <w:t xml:space="preserve">2234207,53</w:t>
            </w:r>
          </w:p>
        </w:tc>
      </w:tr>
      <w:tr>
        <w:tc>
          <w:tcPr>
            <w:tcW w:w="2948" w:type="dxa"/>
            <w:vAlign w:val="center"/>
          </w:tcPr>
          <w:p>
            <w:pPr>
              <w:pStyle w:val="0"/>
              <w:jc w:val="center"/>
            </w:pPr>
            <w:r>
              <w:rPr>
                <w:sz w:val="24"/>
              </w:rPr>
              <w:t xml:space="preserve">2273</w:t>
            </w:r>
          </w:p>
        </w:tc>
        <w:tc>
          <w:tcPr>
            <w:tcW w:w="3005" w:type="dxa"/>
            <w:vAlign w:val="center"/>
          </w:tcPr>
          <w:p>
            <w:pPr>
              <w:pStyle w:val="0"/>
              <w:jc w:val="center"/>
            </w:pPr>
            <w:r>
              <w:rPr>
                <w:sz w:val="24"/>
              </w:rPr>
              <w:t xml:space="preserve">517112,43</w:t>
            </w:r>
          </w:p>
        </w:tc>
        <w:tc>
          <w:tcPr>
            <w:tcW w:w="3118" w:type="dxa"/>
            <w:vAlign w:val="center"/>
          </w:tcPr>
          <w:p>
            <w:pPr>
              <w:pStyle w:val="0"/>
              <w:jc w:val="center"/>
            </w:pPr>
            <w:r>
              <w:rPr>
                <w:sz w:val="24"/>
              </w:rPr>
              <w:t xml:space="preserve">2234208,33</w:t>
            </w:r>
          </w:p>
        </w:tc>
      </w:tr>
      <w:tr>
        <w:tc>
          <w:tcPr>
            <w:tcW w:w="2948" w:type="dxa"/>
            <w:vAlign w:val="center"/>
          </w:tcPr>
          <w:p>
            <w:pPr>
              <w:pStyle w:val="0"/>
              <w:jc w:val="center"/>
            </w:pPr>
            <w:r>
              <w:rPr>
                <w:sz w:val="24"/>
              </w:rPr>
              <w:t xml:space="preserve">2274</w:t>
            </w:r>
          </w:p>
        </w:tc>
        <w:tc>
          <w:tcPr>
            <w:tcW w:w="3005" w:type="dxa"/>
            <w:vAlign w:val="center"/>
          </w:tcPr>
          <w:p>
            <w:pPr>
              <w:pStyle w:val="0"/>
              <w:jc w:val="center"/>
            </w:pPr>
            <w:r>
              <w:rPr>
                <w:sz w:val="24"/>
              </w:rPr>
              <w:t xml:space="preserve">517120,23</w:t>
            </w:r>
          </w:p>
        </w:tc>
        <w:tc>
          <w:tcPr>
            <w:tcW w:w="3118" w:type="dxa"/>
            <w:vAlign w:val="center"/>
          </w:tcPr>
          <w:p>
            <w:pPr>
              <w:pStyle w:val="0"/>
              <w:jc w:val="center"/>
            </w:pPr>
            <w:r>
              <w:rPr>
                <w:sz w:val="24"/>
              </w:rPr>
              <w:t xml:space="preserve">2234209,03</w:t>
            </w:r>
          </w:p>
        </w:tc>
      </w:tr>
      <w:tr>
        <w:tc>
          <w:tcPr>
            <w:tcW w:w="2948" w:type="dxa"/>
            <w:vAlign w:val="center"/>
          </w:tcPr>
          <w:p>
            <w:pPr>
              <w:pStyle w:val="0"/>
              <w:jc w:val="center"/>
            </w:pPr>
            <w:r>
              <w:rPr>
                <w:sz w:val="24"/>
              </w:rPr>
              <w:t xml:space="preserve">2275</w:t>
            </w:r>
          </w:p>
        </w:tc>
        <w:tc>
          <w:tcPr>
            <w:tcW w:w="3005" w:type="dxa"/>
            <w:vAlign w:val="center"/>
          </w:tcPr>
          <w:p>
            <w:pPr>
              <w:pStyle w:val="0"/>
              <w:jc w:val="center"/>
            </w:pPr>
            <w:r>
              <w:rPr>
                <w:sz w:val="24"/>
              </w:rPr>
              <w:t xml:space="preserve">517123,14</w:t>
            </w:r>
          </w:p>
        </w:tc>
        <w:tc>
          <w:tcPr>
            <w:tcW w:w="3118" w:type="dxa"/>
            <w:vAlign w:val="center"/>
          </w:tcPr>
          <w:p>
            <w:pPr>
              <w:pStyle w:val="0"/>
              <w:jc w:val="center"/>
            </w:pPr>
            <w:r>
              <w:rPr>
                <w:sz w:val="24"/>
              </w:rPr>
              <w:t xml:space="preserve">2234209,23</w:t>
            </w:r>
          </w:p>
        </w:tc>
      </w:tr>
      <w:tr>
        <w:tc>
          <w:tcPr>
            <w:tcW w:w="2948" w:type="dxa"/>
            <w:vAlign w:val="center"/>
          </w:tcPr>
          <w:p>
            <w:pPr>
              <w:pStyle w:val="0"/>
              <w:jc w:val="center"/>
            </w:pPr>
            <w:r>
              <w:rPr>
                <w:sz w:val="24"/>
              </w:rPr>
              <w:t xml:space="preserve">2276</w:t>
            </w:r>
          </w:p>
        </w:tc>
        <w:tc>
          <w:tcPr>
            <w:tcW w:w="3005" w:type="dxa"/>
            <w:vAlign w:val="center"/>
          </w:tcPr>
          <w:p>
            <w:pPr>
              <w:pStyle w:val="0"/>
              <w:jc w:val="center"/>
            </w:pPr>
            <w:r>
              <w:rPr>
                <w:sz w:val="24"/>
              </w:rPr>
              <w:t xml:space="preserve">517125,27</w:t>
            </w:r>
          </w:p>
        </w:tc>
        <w:tc>
          <w:tcPr>
            <w:tcW w:w="3118" w:type="dxa"/>
            <w:vAlign w:val="center"/>
          </w:tcPr>
          <w:p>
            <w:pPr>
              <w:pStyle w:val="0"/>
              <w:jc w:val="center"/>
            </w:pPr>
            <w:r>
              <w:rPr>
                <w:sz w:val="24"/>
              </w:rPr>
              <w:t xml:space="preserve">2234209,86</w:t>
            </w:r>
          </w:p>
        </w:tc>
      </w:tr>
      <w:tr>
        <w:tc>
          <w:tcPr>
            <w:tcW w:w="2948" w:type="dxa"/>
            <w:vAlign w:val="center"/>
          </w:tcPr>
          <w:p>
            <w:pPr>
              <w:pStyle w:val="0"/>
              <w:jc w:val="center"/>
            </w:pPr>
            <w:r>
              <w:rPr>
                <w:sz w:val="24"/>
              </w:rPr>
              <w:t xml:space="preserve">2277</w:t>
            </w:r>
          </w:p>
        </w:tc>
        <w:tc>
          <w:tcPr>
            <w:tcW w:w="3005" w:type="dxa"/>
            <w:vAlign w:val="center"/>
          </w:tcPr>
          <w:p>
            <w:pPr>
              <w:pStyle w:val="0"/>
              <w:jc w:val="center"/>
            </w:pPr>
            <w:r>
              <w:rPr>
                <w:sz w:val="24"/>
              </w:rPr>
              <w:t xml:space="preserve">517128,43</w:t>
            </w:r>
          </w:p>
        </w:tc>
        <w:tc>
          <w:tcPr>
            <w:tcW w:w="3118" w:type="dxa"/>
            <w:vAlign w:val="center"/>
          </w:tcPr>
          <w:p>
            <w:pPr>
              <w:pStyle w:val="0"/>
              <w:jc w:val="center"/>
            </w:pPr>
            <w:r>
              <w:rPr>
                <w:sz w:val="24"/>
              </w:rPr>
              <w:t xml:space="preserve">2234211,76</w:t>
            </w:r>
          </w:p>
        </w:tc>
      </w:tr>
      <w:tr>
        <w:tc>
          <w:tcPr>
            <w:tcW w:w="2948" w:type="dxa"/>
            <w:vAlign w:val="center"/>
          </w:tcPr>
          <w:p>
            <w:pPr>
              <w:pStyle w:val="0"/>
              <w:jc w:val="center"/>
            </w:pPr>
            <w:r>
              <w:rPr>
                <w:sz w:val="24"/>
              </w:rPr>
              <w:t xml:space="preserve">2278</w:t>
            </w:r>
          </w:p>
        </w:tc>
        <w:tc>
          <w:tcPr>
            <w:tcW w:w="3005" w:type="dxa"/>
            <w:vAlign w:val="center"/>
          </w:tcPr>
          <w:p>
            <w:pPr>
              <w:pStyle w:val="0"/>
              <w:jc w:val="center"/>
            </w:pPr>
            <w:r>
              <w:rPr>
                <w:sz w:val="24"/>
              </w:rPr>
              <w:t xml:space="preserve">517132,17</w:t>
            </w:r>
          </w:p>
        </w:tc>
        <w:tc>
          <w:tcPr>
            <w:tcW w:w="3118" w:type="dxa"/>
            <w:vAlign w:val="center"/>
          </w:tcPr>
          <w:p>
            <w:pPr>
              <w:pStyle w:val="0"/>
              <w:jc w:val="center"/>
            </w:pPr>
            <w:r>
              <w:rPr>
                <w:sz w:val="24"/>
              </w:rPr>
              <w:t xml:space="preserve">2234213,19</w:t>
            </w:r>
          </w:p>
        </w:tc>
      </w:tr>
      <w:tr>
        <w:tc>
          <w:tcPr>
            <w:tcW w:w="2948" w:type="dxa"/>
            <w:vAlign w:val="center"/>
          </w:tcPr>
          <w:p>
            <w:pPr>
              <w:pStyle w:val="0"/>
              <w:jc w:val="center"/>
            </w:pPr>
            <w:r>
              <w:rPr>
                <w:sz w:val="24"/>
              </w:rPr>
              <w:t xml:space="preserve">2279</w:t>
            </w:r>
          </w:p>
        </w:tc>
        <w:tc>
          <w:tcPr>
            <w:tcW w:w="3005" w:type="dxa"/>
            <w:vAlign w:val="center"/>
          </w:tcPr>
          <w:p>
            <w:pPr>
              <w:pStyle w:val="0"/>
              <w:jc w:val="center"/>
            </w:pPr>
            <w:r>
              <w:rPr>
                <w:sz w:val="24"/>
              </w:rPr>
              <w:t xml:space="preserve">517134,64</w:t>
            </w:r>
          </w:p>
        </w:tc>
        <w:tc>
          <w:tcPr>
            <w:tcW w:w="3118" w:type="dxa"/>
            <w:vAlign w:val="center"/>
          </w:tcPr>
          <w:p>
            <w:pPr>
              <w:pStyle w:val="0"/>
              <w:jc w:val="center"/>
            </w:pPr>
            <w:r>
              <w:rPr>
                <w:sz w:val="24"/>
              </w:rPr>
              <w:t xml:space="preserve">2234213,75</w:t>
            </w:r>
          </w:p>
        </w:tc>
      </w:tr>
      <w:tr>
        <w:tc>
          <w:tcPr>
            <w:tcW w:w="2948" w:type="dxa"/>
            <w:vAlign w:val="center"/>
          </w:tcPr>
          <w:p>
            <w:pPr>
              <w:pStyle w:val="0"/>
              <w:jc w:val="center"/>
            </w:pPr>
            <w:r>
              <w:rPr>
                <w:sz w:val="24"/>
              </w:rPr>
              <w:t xml:space="preserve">2280</w:t>
            </w:r>
          </w:p>
        </w:tc>
        <w:tc>
          <w:tcPr>
            <w:tcW w:w="3005" w:type="dxa"/>
            <w:vAlign w:val="center"/>
          </w:tcPr>
          <w:p>
            <w:pPr>
              <w:pStyle w:val="0"/>
              <w:jc w:val="center"/>
            </w:pPr>
            <w:r>
              <w:rPr>
                <w:sz w:val="24"/>
              </w:rPr>
              <w:t xml:space="preserve">517138,65</w:t>
            </w:r>
          </w:p>
        </w:tc>
        <w:tc>
          <w:tcPr>
            <w:tcW w:w="3118" w:type="dxa"/>
            <w:vAlign w:val="center"/>
          </w:tcPr>
          <w:p>
            <w:pPr>
              <w:pStyle w:val="0"/>
              <w:jc w:val="center"/>
            </w:pPr>
            <w:r>
              <w:rPr>
                <w:sz w:val="24"/>
              </w:rPr>
              <w:t xml:space="preserve">2234213,61</w:t>
            </w:r>
          </w:p>
        </w:tc>
      </w:tr>
      <w:tr>
        <w:tc>
          <w:tcPr>
            <w:tcW w:w="2948" w:type="dxa"/>
            <w:vAlign w:val="center"/>
          </w:tcPr>
          <w:p>
            <w:pPr>
              <w:pStyle w:val="0"/>
              <w:jc w:val="center"/>
            </w:pPr>
            <w:r>
              <w:rPr>
                <w:sz w:val="24"/>
              </w:rPr>
              <w:t xml:space="preserve">2281</w:t>
            </w:r>
          </w:p>
        </w:tc>
        <w:tc>
          <w:tcPr>
            <w:tcW w:w="3005" w:type="dxa"/>
            <w:vAlign w:val="center"/>
          </w:tcPr>
          <w:p>
            <w:pPr>
              <w:pStyle w:val="0"/>
              <w:jc w:val="center"/>
            </w:pPr>
            <w:r>
              <w:rPr>
                <w:sz w:val="24"/>
              </w:rPr>
              <w:t xml:space="preserve">517142,00</w:t>
            </w:r>
          </w:p>
        </w:tc>
        <w:tc>
          <w:tcPr>
            <w:tcW w:w="3118" w:type="dxa"/>
            <w:vAlign w:val="center"/>
          </w:tcPr>
          <w:p>
            <w:pPr>
              <w:pStyle w:val="0"/>
              <w:jc w:val="center"/>
            </w:pPr>
            <w:r>
              <w:rPr>
                <w:sz w:val="24"/>
              </w:rPr>
              <w:t xml:space="preserve">2234212,46</w:t>
            </w:r>
          </w:p>
        </w:tc>
      </w:tr>
      <w:tr>
        <w:tc>
          <w:tcPr>
            <w:tcW w:w="2948" w:type="dxa"/>
            <w:vAlign w:val="center"/>
          </w:tcPr>
          <w:p>
            <w:pPr>
              <w:pStyle w:val="0"/>
              <w:jc w:val="center"/>
            </w:pPr>
            <w:r>
              <w:rPr>
                <w:sz w:val="24"/>
              </w:rPr>
              <w:t xml:space="preserve">2282</w:t>
            </w:r>
          </w:p>
        </w:tc>
        <w:tc>
          <w:tcPr>
            <w:tcW w:w="3005" w:type="dxa"/>
            <w:vAlign w:val="center"/>
          </w:tcPr>
          <w:p>
            <w:pPr>
              <w:pStyle w:val="0"/>
              <w:jc w:val="center"/>
            </w:pPr>
            <w:r>
              <w:rPr>
                <w:sz w:val="24"/>
              </w:rPr>
              <w:t xml:space="preserve">517144,46</w:t>
            </w:r>
          </w:p>
        </w:tc>
        <w:tc>
          <w:tcPr>
            <w:tcW w:w="3118" w:type="dxa"/>
            <w:vAlign w:val="center"/>
          </w:tcPr>
          <w:p>
            <w:pPr>
              <w:pStyle w:val="0"/>
              <w:jc w:val="center"/>
            </w:pPr>
            <w:r>
              <w:rPr>
                <w:sz w:val="24"/>
              </w:rPr>
              <w:t xml:space="preserve">2234210,71</w:t>
            </w:r>
          </w:p>
        </w:tc>
      </w:tr>
      <w:tr>
        <w:tc>
          <w:tcPr>
            <w:tcW w:w="2948" w:type="dxa"/>
            <w:vAlign w:val="center"/>
          </w:tcPr>
          <w:p>
            <w:pPr>
              <w:pStyle w:val="0"/>
              <w:jc w:val="center"/>
            </w:pPr>
            <w:r>
              <w:rPr>
                <w:sz w:val="24"/>
              </w:rPr>
              <w:t xml:space="preserve">2283</w:t>
            </w:r>
          </w:p>
        </w:tc>
        <w:tc>
          <w:tcPr>
            <w:tcW w:w="3005" w:type="dxa"/>
            <w:vAlign w:val="center"/>
          </w:tcPr>
          <w:p>
            <w:pPr>
              <w:pStyle w:val="0"/>
              <w:jc w:val="center"/>
            </w:pPr>
            <w:r>
              <w:rPr>
                <w:sz w:val="24"/>
              </w:rPr>
              <w:t xml:space="preserve">517146,46</w:t>
            </w:r>
          </w:p>
        </w:tc>
        <w:tc>
          <w:tcPr>
            <w:tcW w:w="3118" w:type="dxa"/>
            <w:vAlign w:val="center"/>
          </w:tcPr>
          <w:p>
            <w:pPr>
              <w:pStyle w:val="0"/>
              <w:jc w:val="center"/>
            </w:pPr>
            <w:r>
              <w:rPr>
                <w:sz w:val="24"/>
              </w:rPr>
              <w:t xml:space="preserve">2234208,85</w:t>
            </w:r>
          </w:p>
        </w:tc>
      </w:tr>
      <w:tr>
        <w:tc>
          <w:tcPr>
            <w:tcW w:w="2948" w:type="dxa"/>
            <w:vAlign w:val="center"/>
          </w:tcPr>
          <w:p>
            <w:pPr>
              <w:pStyle w:val="0"/>
              <w:jc w:val="center"/>
            </w:pPr>
            <w:r>
              <w:rPr>
                <w:sz w:val="24"/>
              </w:rPr>
              <w:t xml:space="preserve">2284</w:t>
            </w:r>
          </w:p>
        </w:tc>
        <w:tc>
          <w:tcPr>
            <w:tcW w:w="3005" w:type="dxa"/>
            <w:vAlign w:val="center"/>
          </w:tcPr>
          <w:p>
            <w:pPr>
              <w:pStyle w:val="0"/>
              <w:jc w:val="center"/>
            </w:pPr>
            <w:r>
              <w:rPr>
                <w:sz w:val="24"/>
              </w:rPr>
              <w:t xml:space="preserve">517148,73</w:t>
            </w:r>
          </w:p>
        </w:tc>
        <w:tc>
          <w:tcPr>
            <w:tcW w:w="3118" w:type="dxa"/>
            <w:vAlign w:val="center"/>
          </w:tcPr>
          <w:p>
            <w:pPr>
              <w:pStyle w:val="0"/>
              <w:jc w:val="center"/>
            </w:pPr>
            <w:r>
              <w:rPr>
                <w:sz w:val="24"/>
              </w:rPr>
              <w:t xml:space="preserve">2234206,99</w:t>
            </w:r>
          </w:p>
        </w:tc>
      </w:tr>
      <w:tr>
        <w:tc>
          <w:tcPr>
            <w:tcW w:w="2948" w:type="dxa"/>
            <w:vAlign w:val="center"/>
          </w:tcPr>
          <w:p>
            <w:pPr>
              <w:pStyle w:val="0"/>
              <w:jc w:val="center"/>
            </w:pPr>
            <w:r>
              <w:rPr>
                <w:sz w:val="24"/>
              </w:rPr>
              <w:t xml:space="preserve">2285</w:t>
            </w:r>
          </w:p>
        </w:tc>
        <w:tc>
          <w:tcPr>
            <w:tcW w:w="3005" w:type="dxa"/>
            <w:vAlign w:val="center"/>
          </w:tcPr>
          <w:p>
            <w:pPr>
              <w:pStyle w:val="0"/>
              <w:jc w:val="center"/>
            </w:pPr>
            <w:r>
              <w:rPr>
                <w:sz w:val="24"/>
              </w:rPr>
              <w:t xml:space="preserve">517152,34</w:t>
            </w:r>
          </w:p>
        </w:tc>
        <w:tc>
          <w:tcPr>
            <w:tcW w:w="3118" w:type="dxa"/>
            <w:vAlign w:val="center"/>
          </w:tcPr>
          <w:p>
            <w:pPr>
              <w:pStyle w:val="0"/>
              <w:jc w:val="center"/>
            </w:pPr>
            <w:r>
              <w:rPr>
                <w:sz w:val="24"/>
              </w:rPr>
              <w:t xml:space="preserve">2234204,26</w:t>
            </w:r>
          </w:p>
        </w:tc>
      </w:tr>
      <w:tr>
        <w:tc>
          <w:tcPr>
            <w:tcW w:w="2948" w:type="dxa"/>
            <w:vAlign w:val="center"/>
          </w:tcPr>
          <w:p>
            <w:pPr>
              <w:pStyle w:val="0"/>
              <w:jc w:val="center"/>
            </w:pPr>
            <w:r>
              <w:rPr>
                <w:sz w:val="24"/>
              </w:rPr>
              <w:t xml:space="preserve">2286</w:t>
            </w:r>
          </w:p>
        </w:tc>
        <w:tc>
          <w:tcPr>
            <w:tcW w:w="3005" w:type="dxa"/>
            <w:vAlign w:val="center"/>
          </w:tcPr>
          <w:p>
            <w:pPr>
              <w:pStyle w:val="0"/>
              <w:jc w:val="center"/>
            </w:pPr>
            <w:r>
              <w:rPr>
                <w:sz w:val="24"/>
              </w:rPr>
              <w:t xml:space="preserve">517154,37</w:t>
            </w:r>
          </w:p>
        </w:tc>
        <w:tc>
          <w:tcPr>
            <w:tcW w:w="3118" w:type="dxa"/>
            <w:vAlign w:val="center"/>
          </w:tcPr>
          <w:p>
            <w:pPr>
              <w:pStyle w:val="0"/>
              <w:jc w:val="center"/>
            </w:pPr>
            <w:r>
              <w:rPr>
                <w:sz w:val="24"/>
              </w:rPr>
              <w:t xml:space="preserve">2234202,55</w:t>
            </w:r>
          </w:p>
        </w:tc>
      </w:tr>
      <w:tr>
        <w:tc>
          <w:tcPr>
            <w:tcW w:w="2948" w:type="dxa"/>
            <w:vAlign w:val="center"/>
          </w:tcPr>
          <w:p>
            <w:pPr>
              <w:pStyle w:val="0"/>
              <w:jc w:val="center"/>
            </w:pPr>
            <w:r>
              <w:rPr>
                <w:sz w:val="24"/>
              </w:rPr>
              <w:t xml:space="preserve">2287</w:t>
            </w:r>
          </w:p>
        </w:tc>
        <w:tc>
          <w:tcPr>
            <w:tcW w:w="3005" w:type="dxa"/>
            <w:vAlign w:val="center"/>
          </w:tcPr>
          <w:p>
            <w:pPr>
              <w:pStyle w:val="0"/>
              <w:jc w:val="center"/>
            </w:pPr>
            <w:r>
              <w:rPr>
                <w:sz w:val="24"/>
              </w:rPr>
              <w:t xml:space="preserve">517155,61</w:t>
            </w:r>
          </w:p>
        </w:tc>
        <w:tc>
          <w:tcPr>
            <w:tcW w:w="3118" w:type="dxa"/>
            <w:vAlign w:val="center"/>
          </w:tcPr>
          <w:p>
            <w:pPr>
              <w:pStyle w:val="0"/>
              <w:jc w:val="center"/>
            </w:pPr>
            <w:r>
              <w:rPr>
                <w:sz w:val="24"/>
              </w:rPr>
              <w:t xml:space="preserve">2234201,95</w:t>
            </w:r>
          </w:p>
        </w:tc>
      </w:tr>
      <w:tr>
        <w:tc>
          <w:tcPr>
            <w:tcW w:w="2948" w:type="dxa"/>
            <w:vAlign w:val="center"/>
          </w:tcPr>
          <w:p>
            <w:pPr>
              <w:pStyle w:val="0"/>
              <w:jc w:val="center"/>
            </w:pPr>
            <w:r>
              <w:rPr>
                <w:sz w:val="24"/>
              </w:rPr>
              <w:t xml:space="preserve">2288</w:t>
            </w:r>
          </w:p>
        </w:tc>
        <w:tc>
          <w:tcPr>
            <w:tcW w:w="3005" w:type="dxa"/>
            <w:vAlign w:val="center"/>
          </w:tcPr>
          <w:p>
            <w:pPr>
              <w:pStyle w:val="0"/>
              <w:jc w:val="center"/>
            </w:pPr>
            <w:r>
              <w:rPr>
                <w:sz w:val="24"/>
              </w:rPr>
              <w:t xml:space="preserve">517156,75</w:t>
            </w:r>
          </w:p>
        </w:tc>
        <w:tc>
          <w:tcPr>
            <w:tcW w:w="3118" w:type="dxa"/>
            <w:vAlign w:val="center"/>
          </w:tcPr>
          <w:p>
            <w:pPr>
              <w:pStyle w:val="0"/>
              <w:jc w:val="center"/>
            </w:pPr>
            <w:r>
              <w:rPr>
                <w:sz w:val="24"/>
              </w:rPr>
              <w:t xml:space="preserve">2234201,50</w:t>
            </w:r>
          </w:p>
        </w:tc>
      </w:tr>
      <w:tr>
        <w:tc>
          <w:tcPr>
            <w:tcW w:w="2948" w:type="dxa"/>
            <w:vAlign w:val="center"/>
          </w:tcPr>
          <w:p>
            <w:pPr>
              <w:pStyle w:val="0"/>
              <w:jc w:val="center"/>
            </w:pPr>
            <w:r>
              <w:rPr>
                <w:sz w:val="24"/>
              </w:rPr>
              <w:t xml:space="preserve">2289</w:t>
            </w:r>
          </w:p>
        </w:tc>
        <w:tc>
          <w:tcPr>
            <w:tcW w:w="3005" w:type="dxa"/>
            <w:vAlign w:val="center"/>
          </w:tcPr>
          <w:p>
            <w:pPr>
              <w:pStyle w:val="0"/>
              <w:jc w:val="center"/>
            </w:pPr>
            <w:r>
              <w:rPr>
                <w:sz w:val="24"/>
              </w:rPr>
              <w:t xml:space="preserve">517158,97</w:t>
            </w:r>
          </w:p>
        </w:tc>
        <w:tc>
          <w:tcPr>
            <w:tcW w:w="3118" w:type="dxa"/>
            <w:vAlign w:val="center"/>
          </w:tcPr>
          <w:p>
            <w:pPr>
              <w:pStyle w:val="0"/>
              <w:jc w:val="center"/>
            </w:pPr>
            <w:r>
              <w:rPr>
                <w:sz w:val="24"/>
              </w:rPr>
              <w:t xml:space="preserve">2234201,09</w:t>
            </w:r>
          </w:p>
        </w:tc>
      </w:tr>
      <w:tr>
        <w:tc>
          <w:tcPr>
            <w:tcW w:w="2948" w:type="dxa"/>
            <w:vAlign w:val="center"/>
          </w:tcPr>
          <w:p>
            <w:pPr>
              <w:pStyle w:val="0"/>
              <w:jc w:val="center"/>
            </w:pPr>
            <w:r>
              <w:rPr>
                <w:sz w:val="24"/>
              </w:rPr>
              <w:t xml:space="preserve">2290</w:t>
            </w:r>
          </w:p>
        </w:tc>
        <w:tc>
          <w:tcPr>
            <w:tcW w:w="3005" w:type="dxa"/>
            <w:vAlign w:val="center"/>
          </w:tcPr>
          <w:p>
            <w:pPr>
              <w:pStyle w:val="0"/>
              <w:jc w:val="center"/>
            </w:pPr>
            <w:r>
              <w:rPr>
                <w:sz w:val="24"/>
              </w:rPr>
              <w:t xml:space="preserve">517162,00</w:t>
            </w:r>
          </w:p>
        </w:tc>
        <w:tc>
          <w:tcPr>
            <w:tcW w:w="3118" w:type="dxa"/>
            <w:vAlign w:val="center"/>
          </w:tcPr>
          <w:p>
            <w:pPr>
              <w:pStyle w:val="0"/>
              <w:jc w:val="center"/>
            </w:pPr>
            <w:r>
              <w:rPr>
                <w:sz w:val="24"/>
              </w:rPr>
              <w:t xml:space="preserve">2234200,38</w:t>
            </w:r>
          </w:p>
        </w:tc>
      </w:tr>
      <w:tr>
        <w:tc>
          <w:tcPr>
            <w:tcW w:w="2948" w:type="dxa"/>
            <w:vAlign w:val="center"/>
          </w:tcPr>
          <w:p>
            <w:pPr>
              <w:pStyle w:val="0"/>
              <w:jc w:val="center"/>
            </w:pPr>
            <w:r>
              <w:rPr>
                <w:sz w:val="24"/>
              </w:rPr>
              <w:t xml:space="preserve">2291</w:t>
            </w:r>
          </w:p>
        </w:tc>
        <w:tc>
          <w:tcPr>
            <w:tcW w:w="3005" w:type="dxa"/>
            <w:vAlign w:val="center"/>
          </w:tcPr>
          <w:p>
            <w:pPr>
              <w:pStyle w:val="0"/>
              <w:jc w:val="center"/>
            </w:pPr>
            <w:r>
              <w:rPr>
                <w:sz w:val="24"/>
              </w:rPr>
              <w:t xml:space="preserve">517164,79</w:t>
            </w:r>
          </w:p>
        </w:tc>
        <w:tc>
          <w:tcPr>
            <w:tcW w:w="3118" w:type="dxa"/>
            <w:vAlign w:val="center"/>
          </w:tcPr>
          <w:p>
            <w:pPr>
              <w:pStyle w:val="0"/>
              <w:jc w:val="center"/>
            </w:pPr>
            <w:r>
              <w:rPr>
                <w:sz w:val="24"/>
              </w:rPr>
              <w:t xml:space="preserve">2234199,83</w:t>
            </w:r>
          </w:p>
        </w:tc>
      </w:tr>
      <w:tr>
        <w:tc>
          <w:tcPr>
            <w:tcW w:w="2948" w:type="dxa"/>
            <w:vAlign w:val="center"/>
          </w:tcPr>
          <w:p>
            <w:pPr>
              <w:pStyle w:val="0"/>
              <w:jc w:val="center"/>
            </w:pPr>
            <w:r>
              <w:rPr>
                <w:sz w:val="24"/>
              </w:rPr>
              <w:t xml:space="preserve">2292</w:t>
            </w:r>
          </w:p>
        </w:tc>
        <w:tc>
          <w:tcPr>
            <w:tcW w:w="3005" w:type="dxa"/>
            <w:vAlign w:val="center"/>
          </w:tcPr>
          <w:p>
            <w:pPr>
              <w:pStyle w:val="0"/>
              <w:jc w:val="center"/>
            </w:pPr>
            <w:r>
              <w:rPr>
                <w:sz w:val="24"/>
              </w:rPr>
              <w:t xml:space="preserve">517167,25</w:t>
            </w:r>
          </w:p>
        </w:tc>
        <w:tc>
          <w:tcPr>
            <w:tcW w:w="3118" w:type="dxa"/>
            <w:vAlign w:val="center"/>
          </w:tcPr>
          <w:p>
            <w:pPr>
              <w:pStyle w:val="0"/>
              <w:jc w:val="center"/>
            </w:pPr>
            <w:r>
              <w:rPr>
                <w:sz w:val="24"/>
              </w:rPr>
              <w:t xml:space="preserve">2234198,71</w:t>
            </w:r>
          </w:p>
        </w:tc>
      </w:tr>
      <w:tr>
        <w:tc>
          <w:tcPr>
            <w:tcW w:w="2948" w:type="dxa"/>
            <w:vAlign w:val="center"/>
          </w:tcPr>
          <w:p>
            <w:pPr>
              <w:pStyle w:val="0"/>
              <w:jc w:val="center"/>
            </w:pPr>
            <w:r>
              <w:rPr>
                <w:sz w:val="24"/>
              </w:rPr>
              <w:t xml:space="preserve">2293</w:t>
            </w:r>
          </w:p>
        </w:tc>
        <w:tc>
          <w:tcPr>
            <w:tcW w:w="3005" w:type="dxa"/>
            <w:vAlign w:val="center"/>
          </w:tcPr>
          <w:p>
            <w:pPr>
              <w:pStyle w:val="0"/>
              <w:jc w:val="center"/>
            </w:pPr>
            <w:r>
              <w:rPr>
                <w:sz w:val="24"/>
              </w:rPr>
              <w:t xml:space="preserve">517170,59</w:t>
            </w:r>
          </w:p>
        </w:tc>
        <w:tc>
          <w:tcPr>
            <w:tcW w:w="3118" w:type="dxa"/>
            <w:vAlign w:val="center"/>
          </w:tcPr>
          <w:p>
            <w:pPr>
              <w:pStyle w:val="0"/>
              <w:jc w:val="center"/>
            </w:pPr>
            <w:r>
              <w:rPr>
                <w:sz w:val="24"/>
              </w:rPr>
              <w:t xml:space="preserve">2234196,03</w:t>
            </w:r>
          </w:p>
        </w:tc>
      </w:tr>
      <w:tr>
        <w:tc>
          <w:tcPr>
            <w:tcW w:w="2948" w:type="dxa"/>
            <w:vAlign w:val="center"/>
          </w:tcPr>
          <w:p>
            <w:pPr>
              <w:pStyle w:val="0"/>
              <w:jc w:val="center"/>
            </w:pPr>
            <w:r>
              <w:rPr>
                <w:sz w:val="24"/>
              </w:rPr>
              <w:t xml:space="preserve">2294</w:t>
            </w:r>
          </w:p>
        </w:tc>
        <w:tc>
          <w:tcPr>
            <w:tcW w:w="3005" w:type="dxa"/>
            <w:vAlign w:val="center"/>
          </w:tcPr>
          <w:p>
            <w:pPr>
              <w:pStyle w:val="0"/>
              <w:jc w:val="center"/>
            </w:pPr>
            <w:r>
              <w:rPr>
                <w:sz w:val="24"/>
              </w:rPr>
              <w:t xml:space="preserve">517176,73</w:t>
            </w:r>
          </w:p>
        </w:tc>
        <w:tc>
          <w:tcPr>
            <w:tcW w:w="3118" w:type="dxa"/>
            <w:vAlign w:val="center"/>
          </w:tcPr>
          <w:p>
            <w:pPr>
              <w:pStyle w:val="0"/>
              <w:jc w:val="center"/>
            </w:pPr>
            <w:r>
              <w:rPr>
                <w:sz w:val="24"/>
              </w:rPr>
              <w:t xml:space="preserve">2234188,73</w:t>
            </w:r>
          </w:p>
        </w:tc>
      </w:tr>
      <w:tr>
        <w:tc>
          <w:tcPr>
            <w:tcW w:w="2948" w:type="dxa"/>
            <w:vAlign w:val="center"/>
          </w:tcPr>
          <w:p>
            <w:pPr>
              <w:pStyle w:val="0"/>
              <w:jc w:val="center"/>
            </w:pPr>
            <w:r>
              <w:rPr>
                <w:sz w:val="24"/>
              </w:rPr>
              <w:t xml:space="preserve">2295</w:t>
            </w:r>
          </w:p>
        </w:tc>
        <w:tc>
          <w:tcPr>
            <w:tcW w:w="3005" w:type="dxa"/>
            <w:vAlign w:val="center"/>
          </w:tcPr>
          <w:p>
            <w:pPr>
              <w:pStyle w:val="0"/>
              <w:jc w:val="center"/>
            </w:pPr>
            <w:r>
              <w:rPr>
                <w:sz w:val="24"/>
              </w:rPr>
              <w:t xml:space="preserve">517181,90</w:t>
            </w:r>
          </w:p>
        </w:tc>
        <w:tc>
          <w:tcPr>
            <w:tcW w:w="3118" w:type="dxa"/>
            <w:vAlign w:val="center"/>
          </w:tcPr>
          <w:p>
            <w:pPr>
              <w:pStyle w:val="0"/>
              <w:jc w:val="center"/>
            </w:pPr>
            <w:r>
              <w:rPr>
                <w:sz w:val="24"/>
              </w:rPr>
              <w:t xml:space="preserve">2234184,64</w:t>
            </w:r>
          </w:p>
        </w:tc>
      </w:tr>
      <w:tr>
        <w:tc>
          <w:tcPr>
            <w:tcW w:w="2948" w:type="dxa"/>
            <w:vAlign w:val="center"/>
          </w:tcPr>
          <w:p>
            <w:pPr>
              <w:pStyle w:val="0"/>
              <w:jc w:val="center"/>
            </w:pPr>
            <w:r>
              <w:rPr>
                <w:sz w:val="24"/>
              </w:rPr>
              <w:t xml:space="preserve">2296</w:t>
            </w:r>
          </w:p>
        </w:tc>
        <w:tc>
          <w:tcPr>
            <w:tcW w:w="3005" w:type="dxa"/>
            <w:vAlign w:val="center"/>
          </w:tcPr>
          <w:p>
            <w:pPr>
              <w:pStyle w:val="0"/>
              <w:jc w:val="center"/>
            </w:pPr>
            <w:r>
              <w:rPr>
                <w:sz w:val="24"/>
              </w:rPr>
              <w:t xml:space="preserve">517185,15</w:t>
            </w:r>
          </w:p>
        </w:tc>
        <w:tc>
          <w:tcPr>
            <w:tcW w:w="3118" w:type="dxa"/>
            <w:vAlign w:val="center"/>
          </w:tcPr>
          <w:p>
            <w:pPr>
              <w:pStyle w:val="0"/>
              <w:jc w:val="center"/>
            </w:pPr>
            <w:r>
              <w:rPr>
                <w:sz w:val="24"/>
              </w:rPr>
              <w:t xml:space="preserve">2234182,56</w:t>
            </w:r>
          </w:p>
        </w:tc>
      </w:tr>
      <w:tr>
        <w:tc>
          <w:tcPr>
            <w:tcW w:w="2948" w:type="dxa"/>
            <w:vAlign w:val="center"/>
          </w:tcPr>
          <w:p>
            <w:pPr>
              <w:pStyle w:val="0"/>
              <w:jc w:val="center"/>
            </w:pPr>
            <w:r>
              <w:rPr>
                <w:sz w:val="24"/>
              </w:rPr>
              <w:t xml:space="preserve">2297</w:t>
            </w:r>
          </w:p>
        </w:tc>
        <w:tc>
          <w:tcPr>
            <w:tcW w:w="3005" w:type="dxa"/>
            <w:vAlign w:val="center"/>
          </w:tcPr>
          <w:p>
            <w:pPr>
              <w:pStyle w:val="0"/>
              <w:jc w:val="center"/>
            </w:pPr>
            <w:r>
              <w:rPr>
                <w:sz w:val="24"/>
              </w:rPr>
              <w:t xml:space="preserve">517192,35</w:t>
            </w:r>
          </w:p>
        </w:tc>
        <w:tc>
          <w:tcPr>
            <w:tcW w:w="3118" w:type="dxa"/>
            <w:vAlign w:val="center"/>
          </w:tcPr>
          <w:p>
            <w:pPr>
              <w:pStyle w:val="0"/>
              <w:jc w:val="center"/>
            </w:pPr>
            <w:r>
              <w:rPr>
                <w:sz w:val="24"/>
              </w:rPr>
              <w:t xml:space="preserve">2234178,41</w:t>
            </w:r>
          </w:p>
        </w:tc>
      </w:tr>
      <w:tr>
        <w:tc>
          <w:tcPr>
            <w:tcW w:w="2948" w:type="dxa"/>
            <w:vAlign w:val="center"/>
          </w:tcPr>
          <w:p>
            <w:pPr>
              <w:pStyle w:val="0"/>
              <w:jc w:val="center"/>
            </w:pPr>
            <w:r>
              <w:rPr>
                <w:sz w:val="24"/>
              </w:rPr>
              <w:t xml:space="preserve">2298</w:t>
            </w:r>
          </w:p>
        </w:tc>
        <w:tc>
          <w:tcPr>
            <w:tcW w:w="3005" w:type="dxa"/>
            <w:vAlign w:val="center"/>
          </w:tcPr>
          <w:p>
            <w:pPr>
              <w:pStyle w:val="0"/>
              <w:jc w:val="center"/>
            </w:pPr>
            <w:r>
              <w:rPr>
                <w:sz w:val="24"/>
              </w:rPr>
              <w:t xml:space="preserve">517195,04</w:t>
            </w:r>
          </w:p>
        </w:tc>
        <w:tc>
          <w:tcPr>
            <w:tcW w:w="3118" w:type="dxa"/>
            <w:vAlign w:val="center"/>
          </w:tcPr>
          <w:p>
            <w:pPr>
              <w:pStyle w:val="0"/>
              <w:jc w:val="center"/>
            </w:pPr>
            <w:r>
              <w:rPr>
                <w:sz w:val="24"/>
              </w:rPr>
              <w:t xml:space="preserve">2234176,05</w:t>
            </w:r>
          </w:p>
        </w:tc>
      </w:tr>
      <w:tr>
        <w:tc>
          <w:tcPr>
            <w:tcW w:w="2948" w:type="dxa"/>
            <w:vAlign w:val="center"/>
          </w:tcPr>
          <w:p>
            <w:pPr>
              <w:pStyle w:val="0"/>
              <w:jc w:val="center"/>
            </w:pPr>
            <w:r>
              <w:rPr>
                <w:sz w:val="24"/>
              </w:rPr>
              <w:t xml:space="preserve">2299</w:t>
            </w:r>
          </w:p>
        </w:tc>
        <w:tc>
          <w:tcPr>
            <w:tcW w:w="3005" w:type="dxa"/>
            <w:vAlign w:val="center"/>
          </w:tcPr>
          <w:p>
            <w:pPr>
              <w:pStyle w:val="0"/>
              <w:jc w:val="center"/>
            </w:pPr>
            <w:r>
              <w:rPr>
                <w:sz w:val="24"/>
              </w:rPr>
              <w:t xml:space="preserve">517196,66</w:t>
            </w:r>
          </w:p>
        </w:tc>
        <w:tc>
          <w:tcPr>
            <w:tcW w:w="3118" w:type="dxa"/>
            <w:vAlign w:val="center"/>
          </w:tcPr>
          <w:p>
            <w:pPr>
              <w:pStyle w:val="0"/>
              <w:jc w:val="center"/>
            </w:pPr>
            <w:r>
              <w:rPr>
                <w:sz w:val="24"/>
              </w:rPr>
              <w:t xml:space="preserve">2234173,84</w:t>
            </w:r>
          </w:p>
        </w:tc>
      </w:tr>
      <w:tr>
        <w:tc>
          <w:tcPr>
            <w:tcW w:w="2948" w:type="dxa"/>
            <w:vAlign w:val="center"/>
          </w:tcPr>
          <w:p>
            <w:pPr>
              <w:pStyle w:val="0"/>
              <w:jc w:val="center"/>
            </w:pPr>
            <w:r>
              <w:rPr>
                <w:sz w:val="24"/>
              </w:rPr>
              <w:t xml:space="preserve">2300</w:t>
            </w:r>
          </w:p>
        </w:tc>
        <w:tc>
          <w:tcPr>
            <w:tcW w:w="3005" w:type="dxa"/>
            <w:vAlign w:val="center"/>
          </w:tcPr>
          <w:p>
            <w:pPr>
              <w:pStyle w:val="0"/>
              <w:jc w:val="center"/>
            </w:pPr>
            <w:r>
              <w:rPr>
                <w:sz w:val="24"/>
              </w:rPr>
              <w:t xml:space="preserve">517200,34</w:t>
            </w:r>
          </w:p>
        </w:tc>
        <w:tc>
          <w:tcPr>
            <w:tcW w:w="3118" w:type="dxa"/>
            <w:vAlign w:val="center"/>
          </w:tcPr>
          <w:p>
            <w:pPr>
              <w:pStyle w:val="0"/>
              <w:jc w:val="center"/>
            </w:pPr>
            <w:r>
              <w:rPr>
                <w:sz w:val="24"/>
              </w:rPr>
              <w:t xml:space="preserve">2234172,57</w:t>
            </w:r>
          </w:p>
        </w:tc>
      </w:tr>
      <w:tr>
        <w:tc>
          <w:tcPr>
            <w:tcW w:w="2948" w:type="dxa"/>
            <w:vAlign w:val="center"/>
          </w:tcPr>
          <w:p>
            <w:pPr>
              <w:pStyle w:val="0"/>
              <w:jc w:val="center"/>
            </w:pPr>
            <w:r>
              <w:rPr>
                <w:sz w:val="24"/>
              </w:rPr>
              <w:t xml:space="preserve">2301</w:t>
            </w:r>
          </w:p>
        </w:tc>
        <w:tc>
          <w:tcPr>
            <w:tcW w:w="3005" w:type="dxa"/>
            <w:vAlign w:val="center"/>
          </w:tcPr>
          <w:p>
            <w:pPr>
              <w:pStyle w:val="0"/>
              <w:jc w:val="center"/>
            </w:pPr>
            <w:r>
              <w:rPr>
                <w:sz w:val="24"/>
              </w:rPr>
              <w:t xml:space="preserve">517204,40</w:t>
            </w:r>
          </w:p>
        </w:tc>
        <w:tc>
          <w:tcPr>
            <w:tcW w:w="3118" w:type="dxa"/>
            <w:vAlign w:val="center"/>
          </w:tcPr>
          <w:p>
            <w:pPr>
              <w:pStyle w:val="0"/>
              <w:jc w:val="center"/>
            </w:pPr>
            <w:r>
              <w:rPr>
                <w:sz w:val="24"/>
              </w:rPr>
              <w:t xml:space="preserve">2234171,76</w:t>
            </w:r>
          </w:p>
        </w:tc>
      </w:tr>
      <w:tr>
        <w:tc>
          <w:tcPr>
            <w:tcW w:w="2948" w:type="dxa"/>
            <w:vAlign w:val="center"/>
          </w:tcPr>
          <w:p>
            <w:pPr>
              <w:pStyle w:val="0"/>
              <w:jc w:val="center"/>
            </w:pPr>
            <w:r>
              <w:rPr>
                <w:sz w:val="24"/>
              </w:rPr>
              <w:t xml:space="preserve">2302</w:t>
            </w:r>
          </w:p>
        </w:tc>
        <w:tc>
          <w:tcPr>
            <w:tcW w:w="3005" w:type="dxa"/>
            <w:vAlign w:val="center"/>
          </w:tcPr>
          <w:p>
            <w:pPr>
              <w:pStyle w:val="0"/>
              <w:jc w:val="center"/>
            </w:pPr>
            <w:r>
              <w:rPr>
                <w:sz w:val="24"/>
              </w:rPr>
              <w:t xml:space="preserve">517207,98</w:t>
            </w:r>
          </w:p>
        </w:tc>
        <w:tc>
          <w:tcPr>
            <w:tcW w:w="3118" w:type="dxa"/>
            <w:vAlign w:val="center"/>
          </w:tcPr>
          <w:p>
            <w:pPr>
              <w:pStyle w:val="0"/>
              <w:jc w:val="center"/>
            </w:pPr>
            <w:r>
              <w:rPr>
                <w:sz w:val="24"/>
              </w:rPr>
              <w:t xml:space="preserve">2234170,40</w:t>
            </w:r>
          </w:p>
        </w:tc>
      </w:tr>
      <w:tr>
        <w:tc>
          <w:tcPr>
            <w:tcW w:w="2948" w:type="dxa"/>
            <w:vAlign w:val="center"/>
          </w:tcPr>
          <w:p>
            <w:pPr>
              <w:pStyle w:val="0"/>
              <w:jc w:val="center"/>
            </w:pPr>
            <w:r>
              <w:rPr>
                <w:sz w:val="24"/>
              </w:rPr>
              <w:t xml:space="preserve">2303</w:t>
            </w:r>
          </w:p>
        </w:tc>
        <w:tc>
          <w:tcPr>
            <w:tcW w:w="3005" w:type="dxa"/>
            <w:vAlign w:val="center"/>
          </w:tcPr>
          <w:p>
            <w:pPr>
              <w:pStyle w:val="0"/>
              <w:jc w:val="center"/>
            </w:pPr>
            <w:r>
              <w:rPr>
                <w:sz w:val="24"/>
              </w:rPr>
              <w:t xml:space="preserve">517212,43</w:t>
            </w:r>
          </w:p>
        </w:tc>
        <w:tc>
          <w:tcPr>
            <w:tcW w:w="3118" w:type="dxa"/>
            <w:vAlign w:val="center"/>
          </w:tcPr>
          <w:p>
            <w:pPr>
              <w:pStyle w:val="0"/>
              <w:jc w:val="center"/>
            </w:pPr>
            <w:r>
              <w:rPr>
                <w:sz w:val="24"/>
              </w:rPr>
              <w:t xml:space="preserve">2234168,03</w:t>
            </w:r>
          </w:p>
        </w:tc>
      </w:tr>
      <w:tr>
        <w:tc>
          <w:tcPr>
            <w:tcW w:w="2948" w:type="dxa"/>
            <w:vAlign w:val="center"/>
          </w:tcPr>
          <w:p>
            <w:pPr>
              <w:pStyle w:val="0"/>
              <w:jc w:val="center"/>
            </w:pPr>
            <w:r>
              <w:rPr>
                <w:sz w:val="24"/>
              </w:rPr>
              <w:t xml:space="preserve">2304</w:t>
            </w:r>
          </w:p>
        </w:tc>
        <w:tc>
          <w:tcPr>
            <w:tcW w:w="3005" w:type="dxa"/>
            <w:vAlign w:val="center"/>
          </w:tcPr>
          <w:p>
            <w:pPr>
              <w:pStyle w:val="0"/>
              <w:jc w:val="center"/>
            </w:pPr>
            <w:r>
              <w:rPr>
                <w:sz w:val="24"/>
              </w:rPr>
              <w:t xml:space="preserve">517217,06</w:t>
            </w:r>
          </w:p>
        </w:tc>
        <w:tc>
          <w:tcPr>
            <w:tcW w:w="3118" w:type="dxa"/>
            <w:vAlign w:val="center"/>
          </w:tcPr>
          <w:p>
            <w:pPr>
              <w:pStyle w:val="0"/>
              <w:jc w:val="center"/>
            </w:pPr>
            <w:r>
              <w:rPr>
                <w:sz w:val="24"/>
              </w:rPr>
              <w:t xml:space="preserve">2234165,91</w:t>
            </w:r>
          </w:p>
        </w:tc>
      </w:tr>
      <w:tr>
        <w:tc>
          <w:tcPr>
            <w:tcW w:w="2948" w:type="dxa"/>
            <w:vAlign w:val="center"/>
          </w:tcPr>
          <w:p>
            <w:pPr>
              <w:pStyle w:val="0"/>
              <w:jc w:val="center"/>
            </w:pPr>
            <w:r>
              <w:rPr>
                <w:sz w:val="24"/>
              </w:rPr>
              <w:t xml:space="preserve">2305</w:t>
            </w:r>
          </w:p>
        </w:tc>
        <w:tc>
          <w:tcPr>
            <w:tcW w:w="3005" w:type="dxa"/>
            <w:vAlign w:val="center"/>
          </w:tcPr>
          <w:p>
            <w:pPr>
              <w:pStyle w:val="0"/>
              <w:jc w:val="center"/>
            </w:pPr>
            <w:r>
              <w:rPr>
                <w:sz w:val="24"/>
              </w:rPr>
              <w:t xml:space="preserve">517222,44</w:t>
            </w:r>
          </w:p>
        </w:tc>
        <w:tc>
          <w:tcPr>
            <w:tcW w:w="3118" w:type="dxa"/>
            <w:vAlign w:val="center"/>
          </w:tcPr>
          <w:p>
            <w:pPr>
              <w:pStyle w:val="0"/>
              <w:jc w:val="center"/>
            </w:pPr>
            <w:r>
              <w:rPr>
                <w:sz w:val="24"/>
              </w:rPr>
              <w:t xml:space="preserve">2234163,68</w:t>
            </w:r>
          </w:p>
        </w:tc>
      </w:tr>
      <w:tr>
        <w:tc>
          <w:tcPr>
            <w:tcW w:w="2948" w:type="dxa"/>
            <w:vAlign w:val="center"/>
          </w:tcPr>
          <w:p>
            <w:pPr>
              <w:pStyle w:val="0"/>
              <w:jc w:val="center"/>
            </w:pPr>
            <w:r>
              <w:rPr>
                <w:sz w:val="24"/>
              </w:rPr>
              <w:t xml:space="preserve">2306</w:t>
            </w:r>
          </w:p>
        </w:tc>
        <w:tc>
          <w:tcPr>
            <w:tcW w:w="3005" w:type="dxa"/>
            <w:vAlign w:val="center"/>
          </w:tcPr>
          <w:p>
            <w:pPr>
              <w:pStyle w:val="0"/>
              <w:jc w:val="center"/>
            </w:pPr>
            <w:r>
              <w:rPr>
                <w:sz w:val="24"/>
              </w:rPr>
              <w:t xml:space="preserve">517227,32</w:t>
            </w:r>
          </w:p>
        </w:tc>
        <w:tc>
          <w:tcPr>
            <w:tcW w:w="3118" w:type="dxa"/>
            <w:vAlign w:val="center"/>
          </w:tcPr>
          <w:p>
            <w:pPr>
              <w:pStyle w:val="0"/>
              <w:jc w:val="center"/>
            </w:pPr>
            <w:r>
              <w:rPr>
                <w:sz w:val="24"/>
              </w:rPr>
              <w:t xml:space="preserve">2234162,32</w:t>
            </w:r>
          </w:p>
        </w:tc>
      </w:tr>
      <w:tr>
        <w:tc>
          <w:tcPr>
            <w:tcW w:w="2948" w:type="dxa"/>
            <w:vAlign w:val="center"/>
          </w:tcPr>
          <w:p>
            <w:pPr>
              <w:pStyle w:val="0"/>
              <w:jc w:val="center"/>
            </w:pPr>
            <w:r>
              <w:rPr>
                <w:sz w:val="24"/>
              </w:rPr>
              <w:t xml:space="preserve">2307</w:t>
            </w:r>
          </w:p>
        </w:tc>
        <w:tc>
          <w:tcPr>
            <w:tcW w:w="3005" w:type="dxa"/>
            <w:vAlign w:val="center"/>
          </w:tcPr>
          <w:p>
            <w:pPr>
              <w:pStyle w:val="0"/>
              <w:jc w:val="center"/>
            </w:pPr>
            <w:r>
              <w:rPr>
                <w:sz w:val="24"/>
              </w:rPr>
              <w:t xml:space="preserve">517230,27</w:t>
            </w:r>
          </w:p>
        </w:tc>
        <w:tc>
          <w:tcPr>
            <w:tcW w:w="3118" w:type="dxa"/>
            <w:vAlign w:val="center"/>
          </w:tcPr>
          <w:p>
            <w:pPr>
              <w:pStyle w:val="0"/>
              <w:jc w:val="center"/>
            </w:pPr>
            <w:r>
              <w:rPr>
                <w:sz w:val="24"/>
              </w:rPr>
              <w:t xml:space="preserve">2234161,91</w:t>
            </w:r>
          </w:p>
        </w:tc>
      </w:tr>
      <w:tr>
        <w:tc>
          <w:tcPr>
            <w:tcW w:w="2948" w:type="dxa"/>
            <w:vAlign w:val="center"/>
          </w:tcPr>
          <w:p>
            <w:pPr>
              <w:pStyle w:val="0"/>
              <w:jc w:val="center"/>
            </w:pPr>
            <w:r>
              <w:rPr>
                <w:sz w:val="24"/>
              </w:rPr>
              <w:t xml:space="preserve">2308</w:t>
            </w:r>
          </w:p>
        </w:tc>
        <w:tc>
          <w:tcPr>
            <w:tcW w:w="3005" w:type="dxa"/>
            <w:vAlign w:val="center"/>
          </w:tcPr>
          <w:p>
            <w:pPr>
              <w:pStyle w:val="0"/>
              <w:jc w:val="center"/>
            </w:pPr>
            <w:r>
              <w:rPr>
                <w:sz w:val="24"/>
              </w:rPr>
              <w:t xml:space="preserve">517233,48</w:t>
            </w:r>
          </w:p>
        </w:tc>
        <w:tc>
          <w:tcPr>
            <w:tcW w:w="3118" w:type="dxa"/>
            <w:vAlign w:val="center"/>
          </w:tcPr>
          <w:p>
            <w:pPr>
              <w:pStyle w:val="0"/>
              <w:jc w:val="center"/>
            </w:pPr>
            <w:r>
              <w:rPr>
                <w:sz w:val="24"/>
              </w:rPr>
              <w:t xml:space="preserve">2234161,80</w:t>
            </w:r>
          </w:p>
        </w:tc>
      </w:tr>
      <w:tr>
        <w:tc>
          <w:tcPr>
            <w:tcW w:w="2948" w:type="dxa"/>
            <w:vAlign w:val="center"/>
          </w:tcPr>
          <w:p>
            <w:pPr>
              <w:pStyle w:val="0"/>
              <w:jc w:val="center"/>
            </w:pPr>
            <w:r>
              <w:rPr>
                <w:sz w:val="24"/>
              </w:rPr>
              <w:t xml:space="preserve">2309</w:t>
            </w:r>
          </w:p>
        </w:tc>
        <w:tc>
          <w:tcPr>
            <w:tcW w:w="3005" w:type="dxa"/>
            <w:vAlign w:val="center"/>
          </w:tcPr>
          <w:p>
            <w:pPr>
              <w:pStyle w:val="0"/>
              <w:jc w:val="center"/>
            </w:pPr>
            <w:r>
              <w:rPr>
                <w:sz w:val="24"/>
              </w:rPr>
              <w:t xml:space="preserve">517236,47</w:t>
            </w:r>
          </w:p>
        </w:tc>
        <w:tc>
          <w:tcPr>
            <w:tcW w:w="3118" w:type="dxa"/>
            <w:vAlign w:val="center"/>
          </w:tcPr>
          <w:p>
            <w:pPr>
              <w:pStyle w:val="0"/>
              <w:jc w:val="center"/>
            </w:pPr>
            <w:r>
              <w:rPr>
                <w:sz w:val="24"/>
              </w:rPr>
              <w:t xml:space="preserve">2234161,53</w:t>
            </w:r>
          </w:p>
        </w:tc>
      </w:tr>
      <w:tr>
        <w:tc>
          <w:tcPr>
            <w:tcW w:w="2948" w:type="dxa"/>
            <w:vAlign w:val="center"/>
          </w:tcPr>
          <w:p>
            <w:pPr>
              <w:pStyle w:val="0"/>
              <w:jc w:val="center"/>
            </w:pPr>
            <w:r>
              <w:rPr>
                <w:sz w:val="24"/>
              </w:rPr>
              <w:t xml:space="preserve">2310</w:t>
            </w:r>
          </w:p>
        </w:tc>
        <w:tc>
          <w:tcPr>
            <w:tcW w:w="3005" w:type="dxa"/>
            <w:vAlign w:val="center"/>
          </w:tcPr>
          <w:p>
            <w:pPr>
              <w:pStyle w:val="0"/>
              <w:jc w:val="center"/>
            </w:pPr>
            <w:r>
              <w:rPr>
                <w:sz w:val="24"/>
              </w:rPr>
              <w:t xml:space="preserve">517240,25</w:t>
            </w:r>
          </w:p>
        </w:tc>
        <w:tc>
          <w:tcPr>
            <w:tcW w:w="3118" w:type="dxa"/>
            <w:vAlign w:val="center"/>
          </w:tcPr>
          <w:p>
            <w:pPr>
              <w:pStyle w:val="0"/>
              <w:jc w:val="center"/>
            </w:pPr>
            <w:r>
              <w:rPr>
                <w:sz w:val="24"/>
              </w:rPr>
              <w:t xml:space="preserve">2234161,04</w:t>
            </w:r>
          </w:p>
        </w:tc>
      </w:tr>
      <w:tr>
        <w:tc>
          <w:tcPr>
            <w:tcW w:w="2948" w:type="dxa"/>
            <w:vAlign w:val="center"/>
          </w:tcPr>
          <w:p>
            <w:pPr>
              <w:pStyle w:val="0"/>
              <w:jc w:val="center"/>
            </w:pPr>
            <w:r>
              <w:rPr>
                <w:sz w:val="24"/>
              </w:rPr>
              <w:t xml:space="preserve">2311</w:t>
            </w:r>
          </w:p>
        </w:tc>
        <w:tc>
          <w:tcPr>
            <w:tcW w:w="3005" w:type="dxa"/>
            <w:vAlign w:val="center"/>
          </w:tcPr>
          <w:p>
            <w:pPr>
              <w:pStyle w:val="0"/>
              <w:jc w:val="center"/>
            </w:pPr>
            <w:r>
              <w:rPr>
                <w:sz w:val="24"/>
              </w:rPr>
              <w:t xml:space="preserve">517245,47</w:t>
            </w:r>
          </w:p>
        </w:tc>
        <w:tc>
          <w:tcPr>
            <w:tcW w:w="3118" w:type="dxa"/>
            <w:vAlign w:val="center"/>
          </w:tcPr>
          <w:p>
            <w:pPr>
              <w:pStyle w:val="0"/>
              <w:jc w:val="center"/>
            </w:pPr>
            <w:r>
              <w:rPr>
                <w:sz w:val="24"/>
              </w:rPr>
              <w:t xml:space="preserve">2234158,81</w:t>
            </w:r>
          </w:p>
        </w:tc>
      </w:tr>
      <w:tr>
        <w:tc>
          <w:tcPr>
            <w:tcW w:w="2948" w:type="dxa"/>
            <w:vAlign w:val="center"/>
          </w:tcPr>
          <w:p>
            <w:pPr>
              <w:pStyle w:val="0"/>
              <w:jc w:val="center"/>
            </w:pPr>
            <w:r>
              <w:rPr>
                <w:sz w:val="24"/>
              </w:rPr>
              <w:t xml:space="preserve">2312</w:t>
            </w:r>
          </w:p>
        </w:tc>
        <w:tc>
          <w:tcPr>
            <w:tcW w:w="3005" w:type="dxa"/>
            <w:vAlign w:val="center"/>
          </w:tcPr>
          <w:p>
            <w:pPr>
              <w:pStyle w:val="0"/>
              <w:jc w:val="center"/>
            </w:pPr>
            <w:r>
              <w:rPr>
                <w:sz w:val="24"/>
              </w:rPr>
              <w:t xml:space="preserve">517248,15</w:t>
            </w:r>
          </w:p>
        </w:tc>
        <w:tc>
          <w:tcPr>
            <w:tcW w:w="3118" w:type="dxa"/>
            <w:vAlign w:val="center"/>
          </w:tcPr>
          <w:p>
            <w:pPr>
              <w:pStyle w:val="0"/>
              <w:jc w:val="center"/>
            </w:pPr>
            <w:r>
              <w:rPr>
                <w:sz w:val="24"/>
              </w:rPr>
              <w:t xml:space="preserve">2234156,52</w:t>
            </w:r>
          </w:p>
        </w:tc>
      </w:tr>
      <w:tr>
        <w:tc>
          <w:tcPr>
            <w:tcW w:w="2948" w:type="dxa"/>
            <w:vAlign w:val="center"/>
          </w:tcPr>
          <w:p>
            <w:pPr>
              <w:pStyle w:val="0"/>
              <w:jc w:val="center"/>
            </w:pPr>
            <w:r>
              <w:rPr>
                <w:sz w:val="24"/>
              </w:rPr>
              <w:t xml:space="preserve">2313</w:t>
            </w:r>
          </w:p>
        </w:tc>
        <w:tc>
          <w:tcPr>
            <w:tcW w:w="3005" w:type="dxa"/>
            <w:vAlign w:val="center"/>
          </w:tcPr>
          <w:p>
            <w:pPr>
              <w:pStyle w:val="0"/>
              <w:jc w:val="center"/>
            </w:pPr>
            <w:r>
              <w:rPr>
                <w:sz w:val="24"/>
              </w:rPr>
              <w:t xml:space="preserve">517250,22</w:t>
            </w:r>
          </w:p>
        </w:tc>
        <w:tc>
          <w:tcPr>
            <w:tcW w:w="3118" w:type="dxa"/>
            <w:vAlign w:val="center"/>
          </w:tcPr>
          <w:p>
            <w:pPr>
              <w:pStyle w:val="0"/>
              <w:jc w:val="center"/>
            </w:pPr>
            <w:r>
              <w:rPr>
                <w:sz w:val="24"/>
              </w:rPr>
              <w:t xml:space="preserve">2234153,48</w:t>
            </w:r>
          </w:p>
        </w:tc>
      </w:tr>
      <w:tr>
        <w:tc>
          <w:tcPr>
            <w:tcW w:w="2948" w:type="dxa"/>
            <w:vAlign w:val="center"/>
          </w:tcPr>
          <w:p>
            <w:pPr>
              <w:pStyle w:val="0"/>
              <w:jc w:val="center"/>
            </w:pPr>
            <w:r>
              <w:rPr>
                <w:sz w:val="24"/>
              </w:rPr>
              <w:t xml:space="preserve">2314</w:t>
            </w:r>
          </w:p>
        </w:tc>
        <w:tc>
          <w:tcPr>
            <w:tcW w:w="3005" w:type="dxa"/>
            <w:vAlign w:val="center"/>
          </w:tcPr>
          <w:p>
            <w:pPr>
              <w:pStyle w:val="0"/>
              <w:jc w:val="center"/>
            </w:pPr>
            <w:r>
              <w:rPr>
                <w:sz w:val="24"/>
              </w:rPr>
              <w:t xml:space="preserve">517253,04</w:t>
            </w:r>
          </w:p>
        </w:tc>
        <w:tc>
          <w:tcPr>
            <w:tcW w:w="3118" w:type="dxa"/>
            <w:vAlign w:val="center"/>
          </w:tcPr>
          <w:p>
            <w:pPr>
              <w:pStyle w:val="0"/>
              <w:jc w:val="center"/>
            </w:pPr>
            <w:r>
              <w:rPr>
                <w:sz w:val="24"/>
              </w:rPr>
              <w:t xml:space="preserve">2234148,72</w:t>
            </w:r>
          </w:p>
        </w:tc>
      </w:tr>
      <w:tr>
        <w:tc>
          <w:tcPr>
            <w:tcW w:w="2948" w:type="dxa"/>
            <w:vAlign w:val="center"/>
          </w:tcPr>
          <w:p>
            <w:pPr>
              <w:pStyle w:val="0"/>
              <w:jc w:val="center"/>
            </w:pPr>
            <w:r>
              <w:rPr>
                <w:sz w:val="24"/>
              </w:rPr>
              <w:t xml:space="preserve">2315</w:t>
            </w:r>
          </w:p>
        </w:tc>
        <w:tc>
          <w:tcPr>
            <w:tcW w:w="3005" w:type="dxa"/>
            <w:vAlign w:val="center"/>
          </w:tcPr>
          <w:p>
            <w:pPr>
              <w:pStyle w:val="0"/>
              <w:jc w:val="center"/>
            </w:pPr>
            <w:r>
              <w:rPr>
                <w:sz w:val="24"/>
              </w:rPr>
              <w:t xml:space="preserve">517256,20</w:t>
            </w:r>
          </w:p>
        </w:tc>
        <w:tc>
          <w:tcPr>
            <w:tcW w:w="3118" w:type="dxa"/>
            <w:vAlign w:val="center"/>
          </w:tcPr>
          <w:p>
            <w:pPr>
              <w:pStyle w:val="0"/>
              <w:jc w:val="center"/>
            </w:pPr>
            <w:r>
              <w:rPr>
                <w:sz w:val="24"/>
              </w:rPr>
              <w:t xml:space="preserve">2234141,56</w:t>
            </w:r>
          </w:p>
        </w:tc>
      </w:tr>
      <w:tr>
        <w:tc>
          <w:tcPr>
            <w:tcW w:w="2948" w:type="dxa"/>
            <w:vAlign w:val="center"/>
          </w:tcPr>
          <w:p>
            <w:pPr>
              <w:pStyle w:val="0"/>
              <w:jc w:val="center"/>
            </w:pPr>
            <w:r>
              <w:rPr>
                <w:sz w:val="24"/>
              </w:rPr>
              <w:t xml:space="preserve">2316</w:t>
            </w:r>
          </w:p>
        </w:tc>
        <w:tc>
          <w:tcPr>
            <w:tcW w:w="3005" w:type="dxa"/>
            <w:vAlign w:val="center"/>
          </w:tcPr>
          <w:p>
            <w:pPr>
              <w:pStyle w:val="0"/>
              <w:jc w:val="center"/>
            </w:pPr>
            <w:r>
              <w:rPr>
                <w:sz w:val="24"/>
              </w:rPr>
              <w:t xml:space="preserve">517258,54</w:t>
            </w:r>
          </w:p>
        </w:tc>
        <w:tc>
          <w:tcPr>
            <w:tcW w:w="3118" w:type="dxa"/>
            <w:vAlign w:val="center"/>
          </w:tcPr>
          <w:p>
            <w:pPr>
              <w:pStyle w:val="0"/>
              <w:jc w:val="center"/>
            </w:pPr>
            <w:r>
              <w:rPr>
                <w:sz w:val="24"/>
              </w:rPr>
              <w:t xml:space="preserve">2234135,11</w:t>
            </w:r>
          </w:p>
        </w:tc>
      </w:tr>
      <w:tr>
        <w:tc>
          <w:tcPr>
            <w:tcW w:w="2948" w:type="dxa"/>
            <w:vAlign w:val="center"/>
          </w:tcPr>
          <w:p>
            <w:pPr>
              <w:pStyle w:val="0"/>
              <w:jc w:val="center"/>
            </w:pPr>
            <w:r>
              <w:rPr>
                <w:sz w:val="24"/>
              </w:rPr>
              <w:t xml:space="preserve">2317</w:t>
            </w:r>
          </w:p>
        </w:tc>
        <w:tc>
          <w:tcPr>
            <w:tcW w:w="3005" w:type="dxa"/>
            <w:vAlign w:val="center"/>
          </w:tcPr>
          <w:p>
            <w:pPr>
              <w:pStyle w:val="0"/>
              <w:jc w:val="center"/>
            </w:pPr>
            <w:r>
              <w:rPr>
                <w:sz w:val="24"/>
              </w:rPr>
              <w:t xml:space="preserve">517260,82</w:t>
            </w:r>
          </w:p>
        </w:tc>
        <w:tc>
          <w:tcPr>
            <w:tcW w:w="3118" w:type="dxa"/>
            <w:vAlign w:val="center"/>
          </w:tcPr>
          <w:p>
            <w:pPr>
              <w:pStyle w:val="0"/>
              <w:jc w:val="center"/>
            </w:pPr>
            <w:r>
              <w:rPr>
                <w:sz w:val="24"/>
              </w:rPr>
              <w:t xml:space="preserve">2234127,70</w:t>
            </w:r>
          </w:p>
        </w:tc>
      </w:tr>
      <w:tr>
        <w:tc>
          <w:tcPr>
            <w:tcW w:w="2948" w:type="dxa"/>
            <w:vAlign w:val="center"/>
          </w:tcPr>
          <w:p>
            <w:pPr>
              <w:pStyle w:val="0"/>
              <w:jc w:val="center"/>
            </w:pPr>
            <w:r>
              <w:rPr>
                <w:sz w:val="24"/>
              </w:rPr>
              <w:t xml:space="preserve">2318</w:t>
            </w:r>
          </w:p>
        </w:tc>
        <w:tc>
          <w:tcPr>
            <w:tcW w:w="3005" w:type="dxa"/>
            <w:vAlign w:val="center"/>
          </w:tcPr>
          <w:p>
            <w:pPr>
              <w:pStyle w:val="0"/>
              <w:jc w:val="center"/>
            </w:pPr>
            <w:r>
              <w:rPr>
                <w:sz w:val="24"/>
              </w:rPr>
              <w:t xml:space="preserve">517263,98</w:t>
            </w:r>
          </w:p>
        </w:tc>
        <w:tc>
          <w:tcPr>
            <w:tcW w:w="3118" w:type="dxa"/>
            <w:vAlign w:val="center"/>
          </w:tcPr>
          <w:p>
            <w:pPr>
              <w:pStyle w:val="0"/>
              <w:jc w:val="center"/>
            </w:pPr>
            <w:r>
              <w:rPr>
                <w:sz w:val="24"/>
              </w:rPr>
              <w:t xml:space="preserve">2234122,12</w:t>
            </w:r>
          </w:p>
        </w:tc>
      </w:tr>
      <w:tr>
        <w:tc>
          <w:tcPr>
            <w:tcW w:w="2948" w:type="dxa"/>
            <w:vAlign w:val="center"/>
          </w:tcPr>
          <w:p>
            <w:pPr>
              <w:pStyle w:val="0"/>
              <w:jc w:val="center"/>
            </w:pPr>
            <w:r>
              <w:rPr>
                <w:sz w:val="24"/>
              </w:rPr>
              <w:t xml:space="preserve">2319</w:t>
            </w:r>
          </w:p>
        </w:tc>
        <w:tc>
          <w:tcPr>
            <w:tcW w:w="3005" w:type="dxa"/>
            <w:vAlign w:val="center"/>
          </w:tcPr>
          <w:p>
            <w:pPr>
              <w:pStyle w:val="0"/>
              <w:jc w:val="center"/>
            </w:pPr>
            <w:r>
              <w:rPr>
                <w:sz w:val="24"/>
              </w:rPr>
              <w:t xml:space="preserve">517266,21</w:t>
            </w:r>
          </w:p>
        </w:tc>
        <w:tc>
          <w:tcPr>
            <w:tcW w:w="3118" w:type="dxa"/>
            <w:vAlign w:val="center"/>
          </w:tcPr>
          <w:p>
            <w:pPr>
              <w:pStyle w:val="0"/>
              <w:jc w:val="center"/>
            </w:pPr>
            <w:r>
              <w:rPr>
                <w:sz w:val="24"/>
              </w:rPr>
              <w:t xml:space="preserve">2234119,14</w:t>
            </w:r>
          </w:p>
        </w:tc>
      </w:tr>
      <w:tr>
        <w:tc>
          <w:tcPr>
            <w:tcW w:w="2948" w:type="dxa"/>
            <w:vAlign w:val="center"/>
          </w:tcPr>
          <w:p>
            <w:pPr>
              <w:pStyle w:val="0"/>
              <w:jc w:val="center"/>
            </w:pPr>
            <w:r>
              <w:rPr>
                <w:sz w:val="24"/>
              </w:rPr>
              <w:t xml:space="preserve">2320</w:t>
            </w:r>
          </w:p>
        </w:tc>
        <w:tc>
          <w:tcPr>
            <w:tcW w:w="3005" w:type="dxa"/>
            <w:vAlign w:val="center"/>
          </w:tcPr>
          <w:p>
            <w:pPr>
              <w:pStyle w:val="0"/>
              <w:jc w:val="center"/>
            </w:pPr>
            <w:r>
              <w:rPr>
                <w:sz w:val="24"/>
              </w:rPr>
              <w:t xml:space="preserve">517271,14</w:t>
            </w:r>
          </w:p>
        </w:tc>
        <w:tc>
          <w:tcPr>
            <w:tcW w:w="3118" w:type="dxa"/>
            <w:vAlign w:val="center"/>
          </w:tcPr>
          <w:p>
            <w:pPr>
              <w:pStyle w:val="0"/>
              <w:jc w:val="center"/>
            </w:pPr>
            <w:r>
              <w:rPr>
                <w:sz w:val="24"/>
              </w:rPr>
              <w:t xml:space="preserve">2234115,16</w:t>
            </w:r>
          </w:p>
        </w:tc>
      </w:tr>
      <w:tr>
        <w:tc>
          <w:tcPr>
            <w:tcW w:w="2948" w:type="dxa"/>
            <w:vAlign w:val="center"/>
          </w:tcPr>
          <w:p>
            <w:pPr>
              <w:pStyle w:val="0"/>
              <w:jc w:val="center"/>
            </w:pPr>
            <w:r>
              <w:rPr>
                <w:sz w:val="24"/>
              </w:rPr>
              <w:t xml:space="preserve">2321</w:t>
            </w:r>
          </w:p>
        </w:tc>
        <w:tc>
          <w:tcPr>
            <w:tcW w:w="3005" w:type="dxa"/>
            <w:vAlign w:val="center"/>
          </w:tcPr>
          <w:p>
            <w:pPr>
              <w:pStyle w:val="0"/>
              <w:jc w:val="center"/>
            </w:pPr>
            <w:r>
              <w:rPr>
                <w:sz w:val="24"/>
              </w:rPr>
              <w:t xml:space="preserve">517277,77</w:t>
            </w:r>
          </w:p>
        </w:tc>
        <w:tc>
          <w:tcPr>
            <w:tcW w:w="3118" w:type="dxa"/>
            <w:vAlign w:val="center"/>
          </w:tcPr>
          <w:p>
            <w:pPr>
              <w:pStyle w:val="0"/>
              <w:jc w:val="center"/>
            </w:pPr>
            <w:r>
              <w:rPr>
                <w:sz w:val="24"/>
              </w:rPr>
              <w:t xml:space="preserve">2234111,69</w:t>
            </w:r>
          </w:p>
        </w:tc>
      </w:tr>
      <w:tr>
        <w:tc>
          <w:tcPr>
            <w:tcW w:w="2948" w:type="dxa"/>
            <w:vAlign w:val="center"/>
          </w:tcPr>
          <w:p>
            <w:pPr>
              <w:pStyle w:val="0"/>
              <w:jc w:val="center"/>
            </w:pPr>
            <w:r>
              <w:rPr>
                <w:sz w:val="24"/>
              </w:rPr>
              <w:t xml:space="preserve">2322</w:t>
            </w:r>
          </w:p>
        </w:tc>
        <w:tc>
          <w:tcPr>
            <w:tcW w:w="3005" w:type="dxa"/>
            <w:vAlign w:val="center"/>
          </w:tcPr>
          <w:p>
            <w:pPr>
              <w:pStyle w:val="0"/>
              <w:jc w:val="center"/>
            </w:pPr>
            <w:r>
              <w:rPr>
                <w:sz w:val="24"/>
              </w:rPr>
              <w:t xml:space="preserve">517283,49</w:t>
            </w:r>
          </w:p>
        </w:tc>
        <w:tc>
          <w:tcPr>
            <w:tcW w:w="3118" w:type="dxa"/>
            <w:vAlign w:val="center"/>
          </w:tcPr>
          <w:p>
            <w:pPr>
              <w:pStyle w:val="0"/>
              <w:jc w:val="center"/>
            </w:pPr>
            <w:r>
              <w:rPr>
                <w:sz w:val="24"/>
              </w:rPr>
              <w:t xml:space="preserve">2234106,80</w:t>
            </w:r>
          </w:p>
        </w:tc>
      </w:tr>
      <w:tr>
        <w:tc>
          <w:tcPr>
            <w:tcW w:w="2948" w:type="dxa"/>
            <w:vAlign w:val="center"/>
          </w:tcPr>
          <w:p>
            <w:pPr>
              <w:pStyle w:val="0"/>
              <w:jc w:val="center"/>
            </w:pPr>
            <w:r>
              <w:rPr>
                <w:sz w:val="24"/>
              </w:rPr>
              <w:t xml:space="preserve">2323</w:t>
            </w:r>
          </w:p>
        </w:tc>
        <w:tc>
          <w:tcPr>
            <w:tcW w:w="3005" w:type="dxa"/>
            <w:vAlign w:val="center"/>
          </w:tcPr>
          <w:p>
            <w:pPr>
              <w:pStyle w:val="0"/>
              <w:jc w:val="center"/>
            </w:pPr>
            <w:r>
              <w:rPr>
                <w:sz w:val="24"/>
              </w:rPr>
              <w:t xml:space="preserve">517291,25</w:t>
            </w:r>
          </w:p>
        </w:tc>
        <w:tc>
          <w:tcPr>
            <w:tcW w:w="3118" w:type="dxa"/>
            <w:vAlign w:val="center"/>
          </w:tcPr>
          <w:p>
            <w:pPr>
              <w:pStyle w:val="0"/>
              <w:jc w:val="center"/>
            </w:pPr>
            <w:r>
              <w:rPr>
                <w:sz w:val="24"/>
              </w:rPr>
              <w:t xml:space="preserve">2234102,26</w:t>
            </w:r>
          </w:p>
        </w:tc>
      </w:tr>
      <w:tr>
        <w:tc>
          <w:tcPr>
            <w:tcW w:w="2948" w:type="dxa"/>
            <w:vAlign w:val="center"/>
          </w:tcPr>
          <w:p>
            <w:pPr>
              <w:pStyle w:val="0"/>
              <w:jc w:val="center"/>
            </w:pPr>
            <w:r>
              <w:rPr>
                <w:sz w:val="24"/>
              </w:rPr>
              <w:t xml:space="preserve">2324</w:t>
            </w:r>
          </w:p>
        </w:tc>
        <w:tc>
          <w:tcPr>
            <w:tcW w:w="3005" w:type="dxa"/>
            <w:vAlign w:val="center"/>
          </w:tcPr>
          <w:p>
            <w:pPr>
              <w:pStyle w:val="0"/>
              <w:jc w:val="center"/>
            </w:pPr>
            <w:r>
              <w:rPr>
                <w:sz w:val="24"/>
              </w:rPr>
              <w:t xml:space="preserve">517296,32</w:t>
            </w:r>
          </w:p>
        </w:tc>
        <w:tc>
          <w:tcPr>
            <w:tcW w:w="3118" w:type="dxa"/>
            <w:vAlign w:val="center"/>
          </w:tcPr>
          <w:p>
            <w:pPr>
              <w:pStyle w:val="0"/>
              <w:jc w:val="center"/>
            </w:pPr>
            <w:r>
              <w:rPr>
                <w:sz w:val="24"/>
              </w:rPr>
              <w:t xml:space="preserve">2234098,42</w:t>
            </w:r>
          </w:p>
        </w:tc>
      </w:tr>
      <w:tr>
        <w:tc>
          <w:tcPr>
            <w:tcW w:w="2948" w:type="dxa"/>
            <w:vAlign w:val="center"/>
          </w:tcPr>
          <w:p>
            <w:pPr>
              <w:pStyle w:val="0"/>
              <w:jc w:val="center"/>
            </w:pPr>
            <w:r>
              <w:rPr>
                <w:sz w:val="24"/>
              </w:rPr>
              <w:t xml:space="preserve">2325</w:t>
            </w:r>
          </w:p>
        </w:tc>
        <w:tc>
          <w:tcPr>
            <w:tcW w:w="3005" w:type="dxa"/>
            <w:vAlign w:val="center"/>
          </w:tcPr>
          <w:p>
            <w:pPr>
              <w:pStyle w:val="0"/>
              <w:jc w:val="center"/>
            </w:pPr>
            <w:r>
              <w:rPr>
                <w:sz w:val="24"/>
              </w:rPr>
              <w:t xml:space="preserve">517296,92</w:t>
            </w:r>
          </w:p>
        </w:tc>
        <w:tc>
          <w:tcPr>
            <w:tcW w:w="3118" w:type="dxa"/>
            <w:vAlign w:val="center"/>
          </w:tcPr>
          <w:p>
            <w:pPr>
              <w:pStyle w:val="0"/>
              <w:jc w:val="center"/>
            </w:pPr>
            <w:r>
              <w:rPr>
                <w:sz w:val="24"/>
              </w:rPr>
              <w:t xml:space="preserve">2234097,88</w:t>
            </w:r>
          </w:p>
        </w:tc>
      </w:tr>
      <w:tr>
        <w:tc>
          <w:tcPr>
            <w:tcW w:w="2948" w:type="dxa"/>
            <w:vAlign w:val="center"/>
          </w:tcPr>
          <w:p>
            <w:pPr>
              <w:pStyle w:val="0"/>
              <w:jc w:val="center"/>
            </w:pPr>
            <w:r>
              <w:rPr>
                <w:sz w:val="24"/>
              </w:rPr>
              <w:t xml:space="preserve">2326</w:t>
            </w:r>
          </w:p>
        </w:tc>
        <w:tc>
          <w:tcPr>
            <w:tcW w:w="3005" w:type="dxa"/>
            <w:vAlign w:val="center"/>
          </w:tcPr>
          <w:p>
            <w:pPr>
              <w:pStyle w:val="0"/>
              <w:jc w:val="center"/>
            </w:pPr>
            <w:r>
              <w:rPr>
                <w:sz w:val="24"/>
              </w:rPr>
              <w:t xml:space="preserve">517299,86</w:t>
            </w:r>
          </w:p>
        </w:tc>
        <w:tc>
          <w:tcPr>
            <w:tcW w:w="3118" w:type="dxa"/>
            <w:vAlign w:val="center"/>
          </w:tcPr>
          <w:p>
            <w:pPr>
              <w:pStyle w:val="0"/>
              <w:jc w:val="center"/>
            </w:pPr>
            <w:r>
              <w:rPr>
                <w:sz w:val="24"/>
              </w:rPr>
              <w:t xml:space="preserve">2234095,06</w:t>
            </w:r>
          </w:p>
        </w:tc>
      </w:tr>
      <w:tr>
        <w:tc>
          <w:tcPr>
            <w:tcW w:w="2948" w:type="dxa"/>
            <w:vAlign w:val="center"/>
          </w:tcPr>
          <w:p>
            <w:pPr>
              <w:pStyle w:val="0"/>
              <w:jc w:val="center"/>
            </w:pPr>
            <w:r>
              <w:rPr>
                <w:sz w:val="24"/>
              </w:rPr>
              <w:t xml:space="preserve">2327</w:t>
            </w:r>
          </w:p>
        </w:tc>
        <w:tc>
          <w:tcPr>
            <w:tcW w:w="3005" w:type="dxa"/>
            <w:vAlign w:val="center"/>
          </w:tcPr>
          <w:p>
            <w:pPr>
              <w:pStyle w:val="0"/>
              <w:jc w:val="center"/>
            </w:pPr>
            <w:r>
              <w:rPr>
                <w:sz w:val="24"/>
              </w:rPr>
              <w:t xml:space="preserve">517302,36</w:t>
            </w:r>
          </w:p>
        </w:tc>
        <w:tc>
          <w:tcPr>
            <w:tcW w:w="3118" w:type="dxa"/>
            <w:vAlign w:val="center"/>
          </w:tcPr>
          <w:p>
            <w:pPr>
              <w:pStyle w:val="0"/>
              <w:jc w:val="center"/>
            </w:pPr>
            <w:r>
              <w:rPr>
                <w:sz w:val="24"/>
              </w:rPr>
              <w:t xml:space="preserve">2234092,55</w:t>
            </w:r>
          </w:p>
        </w:tc>
      </w:tr>
      <w:tr>
        <w:tc>
          <w:tcPr>
            <w:tcW w:w="2948" w:type="dxa"/>
            <w:vAlign w:val="center"/>
          </w:tcPr>
          <w:p>
            <w:pPr>
              <w:pStyle w:val="0"/>
              <w:jc w:val="center"/>
            </w:pPr>
            <w:r>
              <w:rPr>
                <w:sz w:val="24"/>
              </w:rPr>
              <w:t xml:space="preserve">2328</w:t>
            </w:r>
          </w:p>
        </w:tc>
        <w:tc>
          <w:tcPr>
            <w:tcW w:w="3005" w:type="dxa"/>
            <w:vAlign w:val="center"/>
          </w:tcPr>
          <w:p>
            <w:pPr>
              <w:pStyle w:val="0"/>
              <w:jc w:val="center"/>
            </w:pPr>
            <w:r>
              <w:rPr>
                <w:sz w:val="24"/>
              </w:rPr>
              <w:t xml:space="preserve">517304,65</w:t>
            </w:r>
          </w:p>
        </w:tc>
        <w:tc>
          <w:tcPr>
            <w:tcW w:w="3118" w:type="dxa"/>
            <w:vAlign w:val="center"/>
          </w:tcPr>
          <w:p>
            <w:pPr>
              <w:pStyle w:val="0"/>
              <w:jc w:val="center"/>
            </w:pPr>
            <w:r>
              <w:rPr>
                <w:sz w:val="24"/>
              </w:rPr>
              <w:t xml:space="preserve">2234090,77</w:t>
            </w:r>
          </w:p>
        </w:tc>
      </w:tr>
      <w:tr>
        <w:tc>
          <w:tcPr>
            <w:tcW w:w="2948" w:type="dxa"/>
            <w:vAlign w:val="center"/>
          </w:tcPr>
          <w:p>
            <w:pPr>
              <w:pStyle w:val="0"/>
              <w:jc w:val="center"/>
            </w:pPr>
            <w:r>
              <w:rPr>
                <w:sz w:val="24"/>
              </w:rPr>
              <w:t xml:space="preserve">2329</w:t>
            </w:r>
          </w:p>
        </w:tc>
        <w:tc>
          <w:tcPr>
            <w:tcW w:w="3005" w:type="dxa"/>
            <w:vAlign w:val="center"/>
          </w:tcPr>
          <w:p>
            <w:pPr>
              <w:pStyle w:val="0"/>
              <w:jc w:val="center"/>
            </w:pPr>
            <w:r>
              <w:rPr>
                <w:sz w:val="24"/>
              </w:rPr>
              <w:t xml:space="preserve">517308,24</w:t>
            </w:r>
          </w:p>
        </w:tc>
        <w:tc>
          <w:tcPr>
            <w:tcW w:w="3118" w:type="dxa"/>
            <w:vAlign w:val="center"/>
          </w:tcPr>
          <w:p>
            <w:pPr>
              <w:pStyle w:val="0"/>
              <w:jc w:val="center"/>
            </w:pPr>
            <w:r>
              <w:rPr>
                <w:sz w:val="24"/>
              </w:rPr>
              <w:t xml:space="preserve">2234088,38</w:t>
            </w:r>
          </w:p>
        </w:tc>
      </w:tr>
      <w:tr>
        <w:tc>
          <w:tcPr>
            <w:tcW w:w="2948" w:type="dxa"/>
            <w:vAlign w:val="center"/>
          </w:tcPr>
          <w:p>
            <w:pPr>
              <w:pStyle w:val="0"/>
              <w:jc w:val="center"/>
            </w:pPr>
            <w:r>
              <w:rPr>
                <w:sz w:val="24"/>
              </w:rPr>
              <w:t xml:space="preserve">2330</w:t>
            </w:r>
          </w:p>
        </w:tc>
        <w:tc>
          <w:tcPr>
            <w:tcW w:w="3005" w:type="dxa"/>
            <w:vAlign w:val="center"/>
          </w:tcPr>
          <w:p>
            <w:pPr>
              <w:pStyle w:val="0"/>
              <w:jc w:val="center"/>
            </w:pPr>
            <w:r>
              <w:rPr>
                <w:sz w:val="24"/>
              </w:rPr>
              <w:t xml:space="preserve">517312,67</w:t>
            </w:r>
          </w:p>
        </w:tc>
        <w:tc>
          <w:tcPr>
            <w:tcW w:w="3118" w:type="dxa"/>
            <w:vAlign w:val="center"/>
          </w:tcPr>
          <w:p>
            <w:pPr>
              <w:pStyle w:val="0"/>
              <w:jc w:val="center"/>
            </w:pPr>
            <w:r>
              <w:rPr>
                <w:sz w:val="24"/>
              </w:rPr>
              <w:t xml:space="preserve">2234085,44</w:t>
            </w:r>
          </w:p>
        </w:tc>
      </w:tr>
      <w:tr>
        <w:tc>
          <w:tcPr>
            <w:tcW w:w="2948" w:type="dxa"/>
            <w:vAlign w:val="center"/>
          </w:tcPr>
          <w:p>
            <w:pPr>
              <w:pStyle w:val="0"/>
              <w:jc w:val="center"/>
            </w:pPr>
            <w:r>
              <w:rPr>
                <w:sz w:val="24"/>
              </w:rPr>
              <w:t xml:space="preserve">2331</w:t>
            </w:r>
          </w:p>
        </w:tc>
        <w:tc>
          <w:tcPr>
            <w:tcW w:w="3005" w:type="dxa"/>
            <w:vAlign w:val="center"/>
          </w:tcPr>
          <w:p>
            <w:pPr>
              <w:pStyle w:val="0"/>
              <w:jc w:val="center"/>
            </w:pPr>
            <w:r>
              <w:rPr>
                <w:sz w:val="24"/>
              </w:rPr>
              <w:t xml:space="preserve">517316,97</w:t>
            </w:r>
          </w:p>
        </w:tc>
        <w:tc>
          <w:tcPr>
            <w:tcW w:w="3118" w:type="dxa"/>
            <w:vAlign w:val="center"/>
          </w:tcPr>
          <w:p>
            <w:pPr>
              <w:pStyle w:val="0"/>
              <w:jc w:val="center"/>
            </w:pPr>
            <w:r>
              <w:rPr>
                <w:sz w:val="24"/>
              </w:rPr>
              <w:t xml:space="preserve">2234083,42</w:t>
            </w:r>
          </w:p>
        </w:tc>
      </w:tr>
      <w:tr>
        <w:tc>
          <w:tcPr>
            <w:tcW w:w="2948" w:type="dxa"/>
            <w:vAlign w:val="center"/>
          </w:tcPr>
          <w:p>
            <w:pPr>
              <w:pStyle w:val="0"/>
              <w:jc w:val="center"/>
            </w:pPr>
            <w:r>
              <w:rPr>
                <w:sz w:val="24"/>
              </w:rPr>
              <w:t xml:space="preserve">2332</w:t>
            </w:r>
          </w:p>
        </w:tc>
        <w:tc>
          <w:tcPr>
            <w:tcW w:w="3005" w:type="dxa"/>
            <w:vAlign w:val="center"/>
          </w:tcPr>
          <w:p>
            <w:pPr>
              <w:pStyle w:val="0"/>
              <w:jc w:val="center"/>
            </w:pPr>
            <w:r>
              <w:rPr>
                <w:sz w:val="24"/>
              </w:rPr>
              <w:t xml:space="preserve">517319,43</w:t>
            </w:r>
          </w:p>
        </w:tc>
        <w:tc>
          <w:tcPr>
            <w:tcW w:w="3118" w:type="dxa"/>
            <w:vAlign w:val="center"/>
          </w:tcPr>
          <w:p>
            <w:pPr>
              <w:pStyle w:val="0"/>
              <w:jc w:val="center"/>
            </w:pPr>
            <w:r>
              <w:rPr>
                <w:sz w:val="24"/>
              </w:rPr>
              <w:t xml:space="preserve">2234082,10</w:t>
            </w:r>
          </w:p>
        </w:tc>
      </w:tr>
      <w:tr>
        <w:tc>
          <w:tcPr>
            <w:tcW w:w="2948" w:type="dxa"/>
            <w:vAlign w:val="center"/>
          </w:tcPr>
          <w:p>
            <w:pPr>
              <w:pStyle w:val="0"/>
              <w:jc w:val="center"/>
            </w:pPr>
            <w:r>
              <w:rPr>
                <w:sz w:val="24"/>
              </w:rPr>
              <w:t xml:space="preserve">2333</w:t>
            </w:r>
          </w:p>
        </w:tc>
        <w:tc>
          <w:tcPr>
            <w:tcW w:w="3005" w:type="dxa"/>
            <w:vAlign w:val="center"/>
          </w:tcPr>
          <w:p>
            <w:pPr>
              <w:pStyle w:val="0"/>
              <w:jc w:val="center"/>
            </w:pPr>
            <w:r>
              <w:rPr>
                <w:sz w:val="24"/>
              </w:rPr>
              <w:t xml:space="preserve">517321,96</w:t>
            </w:r>
          </w:p>
        </w:tc>
        <w:tc>
          <w:tcPr>
            <w:tcW w:w="3118" w:type="dxa"/>
            <w:vAlign w:val="center"/>
          </w:tcPr>
          <w:p>
            <w:pPr>
              <w:pStyle w:val="0"/>
              <w:jc w:val="center"/>
            </w:pPr>
            <w:r>
              <w:rPr>
                <w:sz w:val="24"/>
              </w:rPr>
              <w:t xml:space="preserve">2234080,60</w:t>
            </w:r>
          </w:p>
        </w:tc>
      </w:tr>
      <w:tr>
        <w:tc>
          <w:tcPr>
            <w:tcW w:w="2948" w:type="dxa"/>
            <w:vAlign w:val="center"/>
          </w:tcPr>
          <w:p>
            <w:pPr>
              <w:pStyle w:val="0"/>
              <w:jc w:val="center"/>
            </w:pPr>
            <w:r>
              <w:rPr>
                <w:sz w:val="24"/>
              </w:rPr>
              <w:t xml:space="preserve">2334</w:t>
            </w:r>
          </w:p>
        </w:tc>
        <w:tc>
          <w:tcPr>
            <w:tcW w:w="3005" w:type="dxa"/>
            <w:vAlign w:val="center"/>
          </w:tcPr>
          <w:p>
            <w:pPr>
              <w:pStyle w:val="0"/>
              <w:jc w:val="center"/>
            </w:pPr>
            <w:r>
              <w:rPr>
                <w:sz w:val="24"/>
              </w:rPr>
              <w:t xml:space="preserve">517324,64</w:t>
            </w:r>
          </w:p>
        </w:tc>
        <w:tc>
          <w:tcPr>
            <w:tcW w:w="3118" w:type="dxa"/>
            <w:vAlign w:val="center"/>
          </w:tcPr>
          <w:p>
            <w:pPr>
              <w:pStyle w:val="0"/>
              <w:jc w:val="center"/>
            </w:pPr>
            <w:r>
              <w:rPr>
                <w:sz w:val="24"/>
              </w:rPr>
              <w:t xml:space="preserve">2234079,66</w:t>
            </w:r>
          </w:p>
        </w:tc>
      </w:tr>
      <w:tr>
        <w:tc>
          <w:tcPr>
            <w:tcW w:w="2948" w:type="dxa"/>
            <w:vAlign w:val="center"/>
          </w:tcPr>
          <w:p>
            <w:pPr>
              <w:pStyle w:val="0"/>
              <w:jc w:val="center"/>
            </w:pPr>
            <w:r>
              <w:rPr>
                <w:sz w:val="24"/>
              </w:rPr>
              <w:t xml:space="preserve">2335</w:t>
            </w:r>
          </w:p>
        </w:tc>
        <w:tc>
          <w:tcPr>
            <w:tcW w:w="3005" w:type="dxa"/>
            <w:vAlign w:val="center"/>
          </w:tcPr>
          <w:p>
            <w:pPr>
              <w:pStyle w:val="0"/>
              <w:jc w:val="center"/>
            </w:pPr>
            <w:r>
              <w:rPr>
                <w:sz w:val="24"/>
              </w:rPr>
              <w:t xml:space="preserve">517327,26</w:t>
            </w:r>
          </w:p>
        </w:tc>
        <w:tc>
          <w:tcPr>
            <w:tcW w:w="3118" w:type="dxa"/>
            <w:vAlign w:val="center"/>
          </w:tcPr>
          <w:p>
            <w:pPr>
              <w:pStyle w:val="0"/>
              <w:jc w:val="center"/>
            </w:pPr>
            <w:r>
              <w:rPr>
                <w:sz w:val="24"/>
              </w:rPr>
              <w:t xml:space="preserve">2234079,17</w:t>
            </w:r>
          </w:p>
        </w:tc>
      </w:tr>
      <w:tr>
        <w:tc>
          <w:tcPr>
            <w:tcW w:w="2948" w:type="dxa"/>
            <w:vAlign w:val="center"/>
          </w:tcPr>
          <w:p>
            <w:pPr>
              <w:pStyle w:val="0"/>
              <w:jc w:val="center"/>
            </w:pPr>
            <w:r>
              <w:rPr>
                <w:sz w:val="24"/>
              </w:rPr>
              <w:t xml:space="preserve">2336</w:t>
            </w:r>
          </w:p>
        </w:tc>
        <w:tc>
          <w:tcPr>
            <w:tcW w:w="3005" w:type="dxa"/>
            <w:vAlign w:val="center"/>
          </w:tcPr>
          <w:p>
            <w:pPr>
              <w:pStyle w:val="0"/>
              <w:jc w:val="center"/>
            </w:pPr>
            <w:r>
              <w:rPr>
                <w:sz w:val="24"/>
              </w:rPr>
              <w:t xml:space="preserve">517328,54</w:t>
            </w:r>
          </w:p>
        </w:tc>
        <w:tc>
          <w:tcPr>
            <w:tcW w:w="3118" w:type="dxa"/>
            <w:vAlign w:val="center"/>
          </w:tcPr>
          <w:p>
            <w:pPr>
              <w:pStyle w:val="0"/>
              <w:jc w:val="center"/>
            </w:pPr>
            <w:r>
              <w:rPr>
                <w:sz w:val="24"/>
              </w:rPr>
              <w:t xml:space="preserve">2234079,46</w:t>
            </w:r>
          </w:p>
        </w:tc>
      </w:tr>
      <w:tr>
        <w:tc>
          <w:tcPr>
            <w:tcW w:w="2948" w:type="dxa"/>
            <w:vAlign w:val="center"/>
          </w:tcPr>
          <w:p>
            <w:pPr>
              <w:pStyle w:val="0"/>
              <w:jc w:val="center"/>
            </w:pPr>
            <w:r>
              <w:rPr>
                <w:sz w:val="24"/>
              </w:rPr>
              <w:t xml:space="preserve">2337</w:t>
            </w:r>
          </w:p>
        </w:tc>
        <w:tc>
          <w:tcPr>
            <w:tcW w:w="3005" w:type="dxa"/>
            <w:vAlign w:val="center"/>
          </w:tcPr>
          <w:p>
            <w:pPr>
              <w:pStyle w:val="0"/>
              <w:jc w:val="center"/>
            </w:pPr>
            <w:r>
              <w:rPr>
                <w:sz w:val="24"/>
              </w:rPr>
              <w:t xml:space="preserve">517330,44</w:t>
            </w:r>
          </w:p>
        </w:tc>
        <w:tc>
          <w:tcPr>
            <w:tcW w:w="3118" w:type="dxa"/>
            <w:vAlign w:val="center"/>
          </w:tcPr>
          <w:p>
            <w:pPr>
              <w:pStyle w:val="0"/>
              <w:jc w:val="center"/>
            </w:pPr>
            <w:r>
              <w:rPr>
                <w:sz w:val="24"/>
              </w:rPr>
              <w:t xml:space="preserve">2234079,94</w:t>
            </w:r>
          </w:p>
        </w:tc>
      </w:tr>
      <w:tr>
        <w:tc>
          <w:tcPr>
            <w:tcW w:w="2948" w:type="dxa"/>
            <w:vAlign w:val="center"/>
          </w:tcPr>
          <w:p>
            <w:pPr>
              <w:pStyle w:val="0"/>
              <w:jc w:val="center"/>
            </w:pPr>
            <w:r>
              <w:rPr>
                <w:sz w:val="24"/>
              </w:rPr>
              <w:t xml:space="preserve">2338</w:t>
            </w:r>
          </w:p>
        </w:tc>
        <w:tc>
          <w:tcPr>
            <w:tcW w:w="3005" w:type="dxa"/>
            <w:vAlign w:val="center"/>
          </w:tcPr>
          <w:p>
            <w:pPr>
              <w:pStyle w:val="0"/>
              <w:jc w:val="center"/>
            </w:pPr>
            <w:r>
              <w:rPr>
                <w:sz w:val="24"/>
              </w:rPr>
              <w:t xml:space="preserve">517332,83</w:t>
            </w:r>
          </w:p>
        </w:tc>
        <w:tc>
          <w:tcPr>
            <w:tcW w:w="3118" w:type="dxa"/>
            <w:vAlign w:val="center"/>
          </w:tcPr>
          <w:p>
            <w:pPr>
              <w:pStyle w:val="0"/>
              <w:jc w:val="center"/>
            </w:pPr>
            <w:r>
              <w:rPr>
                <w:sz w:val="24"/>
              </w:rPr>
              <w:t xml:space="preserve">2234080,35</w:t>
            </w:r>
          </w:p>
        </w:tc>
      </w:tr>
      <w:tr>
        <w:tc>
          <w:tcPr>
            <w:tcW w:w="2948" w:type="dxa"/>
            <w:vAlign w:val="center"/>
          </w:tcPr>
          <w:p>
            <w:pPr>
              <w:pStyle w:val="0"/>
              <w:jc w:val="center"/>
            </w:pPr>
            <w:r>
              <w:rPr>
                <w:sz w:val="24"/>
              </w:rPr>
              <w:t xml:space="preserve">2339</w:t>
            </w:r>
          </w:p>
        </w:tc>
        <w:tc>
          <w:tcPr>
            <w:tcW w:w="3005" w:type="dxa"/>
            <w:vAlign w:val="center"/>
          </w:tcPr>
          <w:p>
            <w:pPr>
              <w:pStyle w:val="0"/>
              <w:jc w:val="center"/>
            </w:pPr>
            <w:r>
              <w:rPr>
                <w:sz w:val="24"/>
              </w:rPr>
              <w:t xml:space="preserve">517336,19</w:t>
            </w:r>
          </w:p>
        </w:tc>
        <w:tc>
          <w:tcPr>
            <w:tcW w:w="3118" w:type="dxa"/>
            <w:vAlign w:val="center"/>
          </w:tcPr>
          <w:p>
            <w:pPr>
              <w:pStyle w:val="0"/>
              <w:jc w:val="center"/>
            </w:pPr>
            <w:r>
              <w:rPr>
                <w:sz w:val="24"/>
              </w:rPr>
              <w:t xml:space="preserve">2234080,57</w:t>
            </w:r>
          </w:p>
        </w:tc>
      </w:tr>
      <w:tr>
        <w:tc>
          <w:tcPr>
            <w:tcW w:w="2948" w:type="dxa"/>
            <w:vAlign w:val="center"/>
          </w:tcPr>
          <w:p>
            <w:pPr>
              <w:pStyle w:val="0"/>
              <w:jc w:val="center"/>
            </w:pPr>
            <w:r>
              <w:rPr>
                <w:sz w:val="24"/>
              </w:rPr>
              <w:t xml:space="preserve">2340</w:t>
            </w:r>
          </w:p>
        </w:tc>
        <w:tc>
          <w:tcPr>
            <w:tcW w:w="3005" w:type="dxa"/>
            <w:vAlign w:val="center"/>
          </w:tcPr>
          <w:p>
            <w:pPr>
              <w:pStyle w:val="0"/>
              <w:jc w:val="center"/>
            </w:pPr>
            <w:r>
              <w:rPr>
                <w:sz w:val="24"/>
              </w:rPr>
              <w:t xml:space="preserve">517339,79</w:t>
            </w:r>
          </w:p>
        </w:tc>
        <w:tc>
          <w:tcPr>
            <w:tcW w:w="3118" w:type="dxa"/>
            <w:vAlign w:val="center"/>
          </w:tcPr>
          <w:p>
            <w:pPr>
              <w:pStyle w:val="0"/>
              <w:jc w:val="center"/>
            </w:pPr>
            <w:r>
              <w:rPr>
                <w:sz w:val="24"/>
              </w:rPr>
              <w:t xml:space="preserve">2234080,33</w:t>
            </w:r>
          </w:p>
        </w:tc>
      </w:tr>
      <w:tr>
        <w:tc>
          <w:tcPr>
            <w:tcW w:w="2948" w:type="dxa"/>
            <w:vAlign w:val="center"/>
          </w:tcPr>
          <w:p>
            <w:pPr>
              <w:pStyle w:val="0"/>
              <w:jc w:val="center"/>
            </w:pPr>
            <w:r>
              <w:rPr>
                <w:sz w:val="24"/>
              </w:rPr>
              <w:t xml:space="preserve">2341</w:t>
            </w:r>
          </w:p>
        </w:tc>
        <w:tc>
          <w:tcPr>
            <w:tcW w:w="3005" w:type="dxa"/>
            <w:vAlign w:val="center"/>
          </w:tcPr>
          <w:p>
            <w:pPr>
              <w:pStyle w:val="0"/>
              <w:jc w:val="center"/>
            </w:pPr>
            <w:r>
              <w:rPr>
                <w:sz w:val="24"/>
              </w:rPr>
              <w:t xml:space="preserve">517343,72</w:t>
            </w:r>
          </w:p>
        </w:tc>
        <w:tc>
          <w:tcPr>
            <w:tcW w:w="3118" w:type="dxa"/>
            <w:vAlign w:val="center"/>
          </w:tcPr>
          <w:p>
            <w:pPr>
              <w:pStyle w:val="0"/>
              <w:jc w:val="center"/>
            </w:pPr>
            <w:r>
              <w:rPr>
                <w:sz w:val="24"/>
              </w:rPr>
              <w:t xml:space="preserve">2234079,88</w:t>
            </w:r>
          </w:p>
        </w:tc>
      </w:tr>
      <w:tr>
        <w:tc>
          <w:tcPr>
            <w:tcW w:w="2948" w:type="dxa"/>
            <w:vAlign w:val="center"/>
          </w:tcPr>
          <w:p>
            <w:pPr>
              <w:pStyle w:val="0"/>
              <w:jc w:val="center"/>
            </w:pPr>
            <w:r>
              <w:rPr>
                <w:sz w:val="24"/>
              </w:rPr>
              <w:t xml:space="preserve">2342</w:t>
            </w:r>
          </w:p>
        </w:tc>
        <w:tc>
          <w:tcPr>
            <w:tcW w:w="3005" w:type="dxa"/>
            <w:vAlign w:val="center"/>
          </w:tcPr>
          <w:p>
            <w:pPr>
              <w:pStyle w:val="0"/>
              <w:jc w:val="center"/>
            </w:pPr>
            <w:r>
              <w:rPr>
                <w:sz w:val="24"/>
              </w:rPr>
              <w:t xml:space="preserve">517345,63</w:t>
            </w:r>
          </w:p>
        </w:tc>
        <w:tc>
          <w:tcPr>
            <w:tcW w:w="3118" w:type="dxa"/>
            <w:vAlign w:val="center"/>
          </w:tcPr>
          <w:p>
            <w:pPr>
              <w:pStyle w:val="0"/>
              <w:jc w:val="center"/>
            </w:pPr>
            <w:r>
              <w:rPr>
                <w:sz w:val="24"/>
              </w:rPr>
              <w:t xml:space="preserve">2234079,31</w:t>
            </w:r>
          </w:p>
        </w:tc>
      </w:tr>
      <w:tr>
        <w:tc>
          <w:tcPr>
            <w:tcW w:w="2948" w:type="dxa"/>
            <w:vAlign w:val="center"/>
          </w:tcPr>
          <w:p>
            <w:pPr>
              <w:pStyle w:val="0"/>
              <w:jc w:val="center"/>
            </w:pPr>
            <w:r>
              <w:rPr>
                <w:sz w:val="24"/>
              </w:rPr>
              <w:t xml:space="preserve">2343</w:t>
            </w:r>
          </w:p>
        </w:tc>
        <w:tc>
          <w:tcPr>
            <w:tcW w:w="3005" w:type="dxa"/>
            <w:vAlign w:val="center"/>
          </w:tcPr>
          <w:p>
            <w:pPr>
              <w:pStyle w:val="0"/>
              <w:jc w:val="center"/>
            </w:pPr>
            <w:r>
              <w:rPr>
                <w:sz w:val="24"/>
              </w:rPr>
              <w:t xml:space="preserve">517347,39</w:t>
            </w:r>
          </w:p>
        </w:tc>
        <w:tc>
          <w:tcPr>
            <w:tcW w:w="3118" w:type="dxa"/>
            <w:vAlign w:val="center"/>
          </w:tcPr>
          <w:p>
            <w:pPr>
              <w:pStyle w:val="0"/>
              <w:jc w:val="center"/>
            </w:pPr>
            <w:r>
              <w:rPr>
                <w:sz w:val="24"/>
              </w:rPr>
              <w:t xml:space="preserve">2234078,46</w:t>
            </w:r>
          </w:p>
        </w:tc>
      </w:tr>
      <w:tr>
        <w:tc>
          <w:tcPr>
            <w:tcW w:w="2948" w:type="dxa"/>
            <w:vAlign w:val="center"/>
          </w:tcPr>
          <w:p>
            <w:pPr>
              <w:pStyle w:val="0"/>
              <w:jc w:val="center"/>
            </w:pPr>
            <w:r>
              <w:rPr>
                <w:sz w:val="24"/>
              </w:rPr>
              <w:t xml:space="preserve">2344</w:t>
            </w:r>
          </w:p>
        </w:tc>
        <w:tc>
          <w:tcPr>
            <w:tcW w:w="3005" w:type="dxa"/>
            <w:vAlign w:val="center"/>
          </w:tcPr>
          <w:p>
            <w:pPr>
              <w:pStyle w:val="0"/>
              <w:jc w:val="center"/>
            </w:pPr>
            <w:r>
              <w:rPr>
                <w:sz w:val="24"/>
              </w:rPr>
              <w:t xml:space="preserve">517349,86</w:t>
            </w:r>
          </w:p>
        </w:tc>
        <w:tc>
          <w:tcPr>
            <w:tcW w:w="3118" w:type="dxa"/>
            <w:vAlign w:val="center"/>
          </w:tcPr>
          <w:p>
            <w:pPr>
              <w:pStyle w:val="0"/>
              <w:jc w:val="center"/>
            </w:pPr>
            <w:r>
              <w:rPr>
                <w:sz w:val="24"/>
              </w:rPr>
              <w:t xml:space="preserve">2234076,64</w:t>
            </w:r>
          </w:p>
        </w:tc>
      </w:tr>
      <w:tr>
        <w:tc>
          <w:tcPr>
            <w:tcW w:w="2948" w:type="dxa"/>
            <w:vAlign w:val="center"/>
          </w:tcPr>
          <w:p>
            <w:pPr>
              <w:pStyle w:val="0"/>
              <w:jc w:val="center"/>
            </w:pPr>
            <w:r>
              <w:rPr>
                <w:sz w:val="24"/>
              </w:rPr>
              <w:t xml:space="preserve">2345</w:t>
            </w:r>
          </w:p>
        </w:tc>
        <w:tc>
          <w:tcPr>
            <w:tcW w:w="3005" w:type="dxa"/>
            <w:vAlign w:val="center"/>
          </w:tcPr>
          <w:p>
            <w:pPr>
              <w:pStyle w:val="0"/>
              <w:jc w:val="center"/>
            </w:pPr>
            <w:r>
              <w:rPr>
                <w:sz w:val="24"/>
              </w:rPr>
              <w:t xml:space="preserve">517352,99</w:t>
            </w:r>
          </w:p>
        </w:tc>
        <w:tc>
          <w:tcPr>
            <w:tcW w:w="3118" w:type="dxa"/>
            <w:vAlign w:val="center"/>
          </w:tcPr>
          <w:p>
            <w:pPr>
              <w:pStyle w:val="0"/>
              <w:jc w:val="center"/>
            </w:pPr>
            <w:r>
              <w:rPr>
                <w:sz w:val="24"/>
              </w:rPr>
              <w:t xml:space="preserve">2234073,80</w:t>
            </w:r>
          </w:p>
        </w:tc>
      </w:tr>
      <w:tr>
        <w:tc>
          <w:tcPr>
            <w:tcW w:w="2948" w:type="dxa"/>
            <w:vAlign w:val="center"/>
          </w:tcPr>
          <w:p>
            <w:pPr>
              <w:pStyle w:val="0"/>
              <w:jc w:val="center"/>
            </w:pPr>
            <w:r>
              <w:rPr>
                <w:sz w:val="24"/>
              </w:rPr>
              <w:t xml:space="preserve">2346</w:t>
            </w:r>
          </w:p>
        </w:tc>
        <w:tc>
          <w:tcPr>
            <w:tcW w:w="3005" w:type="dxa"/>
            <w:vAlign w:val="center"/>
          </w:tcPr>
          <w:p>
            <w:pPr>
              <w:pStyle w:val="0"/>
              <w:jc w:val="center"/>
            </w:pPr>
            <w:r>
              <w:rPr>
                <w:sz w:val="24"/>
              </w:rPr>
              <w:t xml:space="preserve">517356,21</w:t>
            </w:r>
          </w:p>
        </w:tc>
        <w:tc>
          <w:tcPr>
            <w:tcW w:w="3118" w:type="dxa"/>
            <w:vAlign w:val="center"/>
          </w:tcPr>
          <w:p>
            <w:pPr>
              <w:pStyle w:val="0"/>
              <w:jc w:val="center"/>
            </w:pPr>
            <w:r>
              <w:rPr>
                <w:sz w:val="24"/>
              </w:rPr>
              <w:t xml:space="preserve">2234071,38</w:t>
            </w:r>
          </w:p>
        </w:tc>
      </w:tr>
      <w:tr>
        <w:tc>
          <w:tcPr>
            <w:tcW w:w="2948" w:type="dxa"/>
            <w:vAlign w:val="center"/>
          </w:tcPr>
          <w:p>
            <w:pPr>
              <w:pStyle w:val="0"/>
              <w:jc w:val="center"/>
            </w:pPr>
            <w:r>
              <w:rPr>
                <w:sz w:val="24"/>
              </w:rPr>
              <w:t xml:space="preserve">2347</w:t>
            </w:r>
          </w:p>
        </w:tc>
        <w:tc>
          <w:tcPr>
            <w:tcW w:w="3005" w:type="dxa"/>
            <w:vAlign w:val="center"/>
          </w:tcPr>
          <w:p>
            <w:pPr>
              <w:pStyle w:val="0"/>
              <w:jc w:val="center"/>
            </w:pPr>
            <w:r>
              <w:rPr>
                <w:sz w:val="24"/>
              </w:rPr>
              <w:t xml:space="preserve">517359,45</w:t>
            </w:r>
          </w:p>
        </w:tc>
        <w:tc>
          <w:tcPr>
            <w:tcW w:w="3118" w:type="dxa"/>
            <w:vAlign w:val="center"/>
          </w:tcPr>
          <w:p>
            <w:pPr>
              <w:pStyle w:val="0"/>
              <w:jc w:val="center"/>
            </w:pPr>
            <w:r>
              <w:rPr>
                <w:sz w:val="24"/>
              </w:rPr>
              <w:t xml:space="preserve">2234069,46</w:t>
            </w:r>
          </w:p>
        </w:tc>
      </w:tr>
      <w:tr>
        <w:tc>
          <w:tcPr>
            <w:tcW w:w="2948" w:type="dxa"/>
            <w:vAlign w:val="center"/>
          </w:tcPr>
          <w:p>
            <w:pPr>
              <w:pStyle w:val="0"/>
              <w:jc w:val="center"/>
            </w:pPr>
            <w:r>
              <w:rPr>
                <w:sz w:val="24"/>
              </w:rPr>
              <w:t xml:space="preserve">2348</w:t>
            </w:r>
          </w:p>
        </w:tc>
        <w:tc>
          <w:tcPr>
            <w:tcW w:w="3005" w:type="dxa"/>
            <w:vAlign w:val="center"/>
          </w:tcPr>
          <w:p>
            <w:pPr>
              <w:pStyle w:val="0"/>
              <w:jc w:val="center"/>
            </w:pPr>
            <w:r>
              <w:rPr>
                <w:sz w:val="24"/>
              </w:rPr>
              <w:t xml:space="preserve">517364,96</w:t>
            </w:r>
          </w:p>
        </w:tc>
        <w:tc>
          <w:tcPr>
            <w:tcW w:w="3118" w:type="dxa"/>
            <w:vAlign w:val="center"/>
          </w:tcPr>
          <w:p>
            <w:pPr>
              <w:pStyle w:val="0"/>
              <w:jc w:val="center"/>
            </w:pPr>
            <w:r>
              <w:rPr>
                <w:sz w:val="24"/>
              </w:rPr>
              <w:t xml:space="preserve">2234067,00</w:t>
            </w:r>
          </w:p>
        </w:tc>
      </w:tr>
      <w:tr>
        <w:tc>
          <w:tcPr>
            <w:tcW w:w="2948" w:type="dxa"/>
            <w:vAlign w:val="center"/>
          </w:tcPr>
          <w:p>
            <w:pPr>
              <w:pStyle w:val="0"/>
              <w:jc w:val="center"/>
            </w:pPr>
            <w:r>
              <w:rPr>
                <w:sz w:val="24"/>
              </w:rPr>
              <w:t xml:space="preserve">2349</w:t>
            </w:r>
          </w:p>
        </w:tc>
        <w:tc>
          <w:tcPr>
            <w:tcW w:w="3005" w:type="dxa"/>
            <w:vAlign w:val="center"/>
          </w:tcPr>
          <w:p>
            <w:pPr>
              <w:pStyle w:val="0"/>
              <w:jc w:val="center"/>
            </w:pPr>
            <w:r>
              <w:rPr>
                <w:sz w:val="24"/>
              </w:rPr>
              <w:t xml:space="preserve">517370,17</w:t>
            </w:r>
          </w:p>
        </w:tc>
        <w:tc>
          <w:tcPr>
            <w:tcW w:w="3118" w:type="dxa"/>
            <w:vAlign w:val="center"/>
          </w:tcPr>
          <w:p>
            <w:pPr>
              <w:pStyle w:val="0"/>
              <w:jc w:val="center"/>
            </w:pPr>
            <w:r>
              <w:rPr>
                <w:sz w:val="24"/>
              </w:rPr>
              <w:t xml:space="preserve">2234064,81</w:t>
            </w:r>
          </w:p>
        </w:tc>
      </w:tr>
      <w:tr>
        <w:tc>
          <w:tcPr>
            <w:tcW w:w="2948" w:type="dxa"/>
            <w:vAlign w:val="center"/>
          </w:tcPr>
          <w:p>
            <w:pPr>
              <w:pStyle w:val="0"/>
              <w:jc w:val="center"/>
            </w:pPr>
            <w:r>
              <w:rPr>
                <w:sz w:val="24"/>
              </w:rPr>
              <w:t xml:space="preserve">2350</w:t>
            </w:r>
          </w:p>
        </w:tc>
        <w:tc>
          <w:tcPr>
            <w:tcW w:w="3005" w:type="dxa"/>
            <w:vAlign w:val="center"/>
          </w:tcPr>
          <w:p>
            <w:pPr>
              <w:pStyle w:val="0"/>
              <w:jc w:val="center"/>
            </w:pPr>
            <w:r>
              <w:rPr>
                <w:sz w:val="24"/>
              </w:rPr>
              <w:t xml:space="preserve">517372,59</w:t>
            </w:r>
          </w:p>
        </w:tc>
        <w:tc>
          <w:tcPr>
            <w:tcW w:w="3118" w:type="dxa"/>
            <w:vAlign w:val="center"/>
          </w:tcPr>
          <w:p>
            <w:pPr>
              <w:pStyle w:val="0"/>
              <w:jc w:val="center"/>
            </w:pPr>
            <w:r>
              <w:rPr>
                <w:sz w:val="24"/>
              </w:rPr>
              <w:t xml:space="preserve">2234063,71</w:t>
            </w:r>
          </w:p>
        </w:tc>
      </w:tr>
      <w:tr>
        <w:tc>
          <w:tcPr>
            <w:tcW w:w="2948" w:type="dxa"/>
            <w:vAlign w:val="center"/>
          </w:tcPr>
          <w:p>
            <w:pPr>
              <w:pStyle w:val="0"/>
              <w:jc w:val="center"/>
            </w:pPr>
            <w:r>
              <w:rPr>
                <w:sz w:val="24"/>
              </w:rPr>
              <w:t xml:space="preserve">2351</w:t>
            </w:r>
          </w:p>
        </w:tc>
        <w:tc>
          <w:tcPr>
            <w:tcW w:w="3005" w:type="dxa"/>
            <w:vAlign w:val="center"/>
          </w:tcPr>
          <w:p>
            <w:pPr>
              <w:pStyle w:val="0"/>
              <w:jc w:val="center"/>
            </w:pPr>
            <w:r>
              <w:rPr>
                <w:sz w:val="24"/>
              </w:rPr>
              <w:t xml:space="preserve">517373,77</w:t>
            </w:r>
          </w:p>
        </w:tc>
        <w:tc>
          <w:tcPr>
            <w:tcW w:w="3118" w:type="dxa"/>
            <w:vAlign w:val="center"/>
          </w:tcPr>
          <w:p>
            <w:pPr>
              <w:pStyle w:val="0"/>
              <w:jc w:val="center"/>
            </w:pPr>
            <w:r>
              <w:rPr>
                <w:sz w:val="24"/>
              </w:rPr>
              <w:t xml:space="preserve">2234062,40</w:t>
            </w:r>
          </w:p>
        </w:tc>
      </w:tr>
      <w:tr>
        <w:tc>
          <w:tcPr>
            <w:tcW w:w="2948" w:type="dxa"/>
            <w:vAlign w:val="center"/>
          </w:tcPr>
          <w:p>
            <w:pPr>
              <w:pStyle w:val="0"/>
              <w:jc w:val="center"/>
            </w:pPr>
            <w:r>
              <w:rPr>
                <w:sz w:val="24"/>
              </w:rPr>
              <w:t xml:space="preserve">2352</w:t>
            </w:r>
          </w:p>
        </w:tc>
        <w:tc>
          <w:tcPr>
            <w:tcW w:w="3005" w:type="dxa"/>
            <w:vAlign w:val="center"/>
          </w:tcPr>
          <w:p>
            <w:pPr>
              <w:pStyle w:val="0"/>
              <w:jc w:val="center"/>
            </w:pPr>
            <w:r>
              <w:rPr>
                <w:sz w:val="24"/>
              </w:rPr>
              <w:t xml:space="preserve">517374,20</w:t>
            </w:r>
          </w:p>
        </w:tc>
        <w:tc>
          <w:tcPr>
            <w:tcW w:w="3118" w:type="dxa"/>
            <w:vAlign w:val="center"/>
          </w:tcPr>
          <w:p>
            <w:pPr>
              <w:pStyle w:val="0"/>
              <w:jc w:val="center"/>
            </w:pPr>
            <w:r>
              <w:rPr>
                <w:sz w:val="24"/>
              </w:rPr>
              <w:t xml:space="preserve">2234061,51</w:t>
            </w:r>
          </w:p>
        </w:tc>
      </w:tr>
      <w:tr>
        <w:tc>
          <w:tcPr>
            <w:tcW w:w="2948" w:type="dxa"/>
            <w:vAlign w:val="center"/>
          </w:tcPr>
          <w:p>
            <w:pPr>
              <w:pStyle w:val="0"/>
              <w:jc w:val="center"/>
            </w:pPr>
            <w:r>
              <w:rPr>
                <w:sz w:val="24"/>
              </w:rPr>
              <w:t xml:space="preserve">2353</w:t>
            </w:r>
          </w:p>
        </w:tc>
        <w:tc>
          <w:tcPr>
            <w:tcW w:w="3005" w:type="dxa"/>
            <w:vAlign w:val="center"/>
          </w:tcPr>
          <w:p>
            <w:pPr>
              <w:pStyle w:val="0"/>
              <w:jc w:val="center"/>
            </w:pPr>
            <w:r>
              <w:rPr>
                <w:sz w:val="24"/>
              </w:rPr>
              <w:t xml:space="preserve">517374,15</w:t>
            </w:r>
          </w:p>
        </w:tc>
        <w:tc>
          <w:tcPr>
            <w:tcW w:w="3118" w:type="dxa"/>
            <w:vAlign w:val="center"/>
          </w:tcPr>
          <w:p>
            <w:pPr>
              <w:pStyle w:val="0"/>
              <w:jc w:val="center"/>
            </w:pPr>
            <w:r>
              <w:rPr>
                <w:sz w:val="24"/>
              </w:rPr>
              <w:t xml:space="preserve">2234059,98</w:t>
            </w:r>
          </w:p>
        </w:tc>
      </w:tr>
      <w:tr>
        <w:tc>
          <w:tcPr>
            <w:tcW w:w="2948" w:type="dxa"/>
            <w:vAlign w:val="center"/>
          </w:tcPr>
          <w:p>
            <w:pPr>
              <w:pStyle w:val="0"/>
              <w:jc w:val="center"/>
            </w:pPr>
            <w:r>
              <w:rPr>
                <w:sz w:val="24"/>
              </w:rPr>
              <w:t xml:space="preserve">2354</w:t>
            </w:r>
          </w:p>
        </w:tc>
        <w:tc>
          <w:tcPr>
            <w:tcW w:w="3005" w:type="dxa"/>
            <w:vAlign w:val="center"/>
          </w:tcPr>
          <w:p>
            <w:pPr>
              <w:pStyle w:val="0"/>
              <w:jc w:val="center"/>
            </w:pPr>
            <w:r>
              <w:rPr>
                <w:sz w:val="24"/>
              </w:rPr>
              <w:t xml:space="preserve">517374,02</w:t>
            </w:r>
          </w:p>
        </w:tc>
        <w:tc>
          <w:tcPr>
            <w:tcW w:w="3118" w:type="dxa"/>
            <w:vAlign w:val="center"/>
          </w:tcPr>
          <w:p>
            <w:pPr>
              <w:pStyle w:val="0"/>
              <w:jc w:val="center"/>
            </w:pPr>
            <w:r>
              <w:rPr>
                <w:sz w:val="24"/>
              </w:rPr>
              <w:t xml:space="preserve">2234057,42</w:t>
            </w:r>
          </w:p>
        </w:tc>
      </w:tr>
      <w:tr>
        <w:tc>
          <w:tcPr>
            <w:tcW w:w="2948" w:type="dxa"/>
            <w:vAlign w:val="center"/>
          </w:tcPr>
          <w:p>
            <w:pPr>
              <w:pStyle w:val="0"/>
              <w:jc w:val="center"/>
            </w:pPr>
            <w:r>
              <w:rPr>
                <w:sz w:val="24"/>
              </w:rPr>
              <w:t xml:space="preserve">2355</w:t>
            </w:r>
          </w:p>
        </w:tc>
        <w:tc>
          <w:tcPr>
            <w:tcW w:w="3005" w:type="dxa"/>
            <w:vAlign w:val="center"/>
          </w:tcPr>
          <w:p>
            <w:pPr>
              <w:pStyle w:val="0"/>
              <w:jc w:val="center"/>
            </w:pPr>
            <w:r>
              <w:rPr>
                <w:sz w:val="24"/>
              </w:rPr>
              <w:t xml:space="preserve">517373,33</w:t>
            </w:r>
          </w:p>
        </w:tc>
        <w:tc>
          <w:tcPr>
            <w:tcW w:w="3118" w:type="dxa"/>
            <w:vAlign w:val="center"/>
          </w:tcPr>
          <w:p>
            <w:pPr>
              <w:pStyle w:val="0"/>
              <w:jc w:val="center"/>
            </w:pPr>
            <w:r>
              <w:rPr>
                <w:sz w:val="24"/>
              </w:rPr>
              <w:t xml:space="preserve">2234054,27</w:t>
            </w:r>
          </w:p>
        </w:tc>
      </w:tr>
      <w:tr>
        <w:tc>
          <w:tcPr>
            <w:tcW w:w="2948" w:type="dxa"/>
            <w:vAlign w:val="center"/>
          </w:tcPr>
          <w:p>
            <w:pPr>
              <w:pStyle w:val="0"/>
              <w:jc w:val="center"/>
            </w:pPr>
            <w:r>
              <w:rPr>
                <w:sz w:val="24"/>
              </w:rPr>
              <w:t xml:space="preserve">2356</w:t>
            </w:r>
          </w:p>
        </w:tc>
        <w:tc>
          <w:tcPr>
            <w:tcW w:w="3005" w:type="dxa"/>
            <w:vAlign w:val="center"/>
          </w:tcPr>
          <w:p>
            <w:pPr>
              <w:pStyle w:val="0"/>
              <w:jc w:val="center"/>
            </w:pPr>
            <w:r>
              <w:rPr>
                <w:sz w:val="24"/>
              </w:rPr>
              <w:t xml:space="preserve">517373,05</w:t>
            </w:r>
          </w:p>
        </w:tc>
        <w:tc>
          <w:tcPr>
            <w:tcW w:w="3118" w:type="dxa"/>
            <w:vAlign w:val="center"/>
          </w:tcPr>
          <w:p>
            <w:pPr>
              <w:pStyle w:val="0"/>
              <w:jc w:val="center"/>
            </w:pPr>
            <w:r>
              <w:rPr>
                <w:sz w:val="24"/>
              </w:rPr>
              <w:t xml:space="preserve">2234052,47</w:t>
            </w:r>
          </w:p>
        </w:tc>
      </w:tr>
      <w:tr>
        <w:tc>
          <w:tcPr>
            <w:tcW w:w="2948" w:type="dxa"/>
            <w:vAlign w:val="center"/>
          </w:tcPr>
          <w:p>
            <w:pPr>
              <w:pStyle w:val="0"/>
              <w:jc w:val="center"/>
            </w:pPr>
            <w:r>
              <w:rPr>
                <w:sz w:val="24"/>
              </w:rPr>
              <w:t xml:space="preserve">2357</w:t>
            </w:r>
          </w:p>
        </w:tc>
        <w:tc>
          <w:tcPr>
            <w:tcW w:w="3005" w:type="dxa"/>
            <w:vAlign w:val="center"/>
          </w:tcPr>
          <w:p>
            <w:pPr>
              <w:pStyle w:val="0"/>
              <w:jc w:val="center"/>
            </w:pPr>
            <w:r>
              <w:rPr>
                <w:sz w:val="24"/>
              </w:rPr>
              <w:t xml:space="preserve">517372,78</w:t>
            </w:r>
          </w:p>
        </w:tc>
        <w:tc>
          <w:tcPr>
            <w:tcW w:w="3118" w:type="dxa"/>
            <w:vAlign w:val="center"/>
          </w:tcPr>
          <w:p>
            <w:pPr>
              <w:pStyle w:val="0"/>
              <w:jc w:val="center"/>
            </w:pPr>
            <w:r>
              <w:rPr>
                <w:sz w:val="24"/>
              </w:rPr>
              <w:t xml:space="preserve">2234050,12</w:t>
            </w:r>
          </w:p>
        </w:tc>
      </w:tr>
      <w:tr>
        <w:tc>
          <w:tcPr>
            <w:tcW w:w="2948" w:type="dxa"/>
            <w:vAlign w:val="center"/>
          </w:tcPr>
          <w:p>
            <w:pPr>
              <w:pStyle w:val="0"/>
              <w:jc w:val="center"/>
            </w:pPr>
            <w:r>
              <w:rPr>
                <w:sz w:val="24"/>
              </w:rPr>
              <w:t xml:space="preserve">2358</w:t>
            </w:r>
          </w:p>
        </w:tc>
        <w:tc>
          <w:tcPr>
            <w:tcW w:w="3005" w:type="dxa"/>
            <w:vAlign w:val="center"/>
          </w:tcPr>
          <w:p>
            <w:pPr>
              <w:pStyle w:val="0"/>
              <w:jc w:val="center"/>
            </w:pPr>
            <w:r>
              <w:rPr>
                <w:sz w:val="24"/>
              </w:rPr>
              <w:t xml:space="preserve">517372,80</w:t>
            </w:r>
          </w:p>
        </w:tc>
        <w:tc>
          <w:tcPr>
            <w:tcW w:w="3118" w:type="dxa"/>
            <w:vAlign w:val="center"/>
          </w:tcPr>
          <w:p>
            <w:pPr>
              <w:pStyle w:val="0"/>
              <w:jc w:val="center"/>
            </w:pPr>
            <w:r>
              <w:rPr>
                <w:sz w:val="24"/>
              </w:rPr>
              <w:t xml:space="preserve">2234048,22</w:t>
            </w:r>
          </w:p>
        </w:tc>
      </w:tr>
      <w:tr>
        <w:tc>
          <w:tcPr>
            <w:tcW w:w="2948" w:type="dxa"/>
            <w:vAlign w:val="center"/>
          </w:tcPr>
          <w:p>
            <w:pPr>
              <w:pStyle w:val="0"/>
              <w:jc w:val="center"/>
            </w:pPr>
            <w:r>
              <w:rPr>
                <w:sz w:val="24"/>
              </w:rPr>
              <w:t xml:space="preserve">2359</w:t>
            </w:r>
          </w:p>
        </w:tc>
        <w:tc>
          <w:tcPr>
            <w:tcW w:w="3005" w:type="dxa"/>
            <w:vAlign w:val="center"/>
          </w:tcPr>
          <w:p>
            <w:pPr>
              <w:pStyle w:val="0"/>
              <w:jc w:val="center"/>
            </w:pPr>
            <w:r>
              <w:rPr>
                <w:sz w:val="24"/>
              </w:rPr>
              <w:t xml:space="preserve">517373,26</w:t>
            </w:r>
          </w:p>
        </w:tc>
        <w:tc>
          <w:tcPr>
            <w:tcW w:w="3118" w:type="dxa"/>
            <w:vAlign w:val="center"/>
          </w:tcPr>
          <w:p>
            <w:pPr>
              <w:pStyle w:val="0"/>
              <w:jc w:val="center"/>
            </w:pPr>
            <w:r>
              <w:rPr>
                <w:sz w:val="24"/>
              </w:rPr>
              <w:t xml:space="preserve">2234047,04</w:t>
            </w:r>
          </w:p>
        </w:tc>
      </w:tr>
      <w:tr>
        <w:tc>
          <w:tcPr>
            <w:tcW w:w="2948" w:type="dxa"/>
            <w:vAlign w:val="center"/>
          </w:tcPr>
          <w:p>
            <w:pPr>
              <w:pStyle w:val="0"/>
              <w:jc w:val="center"/>
            </w:pPr>
            <w:r>
              <w:rPr>
                <w:sz w:val="24"/>
              </w:rPr>
              <w:t xml:space="preserve">2360</w:t>
            </w:r>
          </w:p>
        </w:tc>
        <w:tc>
          <w:tcPr>
            <w:tcW w:w="3005" w:type="dxa"/>
            <w:vAlign w:val="center"/>
          </w:tcPr>
          <w:p>
            <w:pPr>
              <w:pStyle w:val="0"/>
              <w:jc w:val="center"/>
            </w:pPr>
            <w:r>
              <w:rPr>
                <w:sz w:val="24"/>
              </w:rPr>
              <w:t xml:space="preserve">517374,04</w:t>
            </w:r>
          </w:p>
        </w:tc>
        <w:tc>
          <w:tcPr>
            <w:tcW w:w="3118" w:type="dxa"/>
            <w:vAlign w:val="center"/>
          </w:tcPr>
          <w:p>
            <w:pPr>
              <w:pStyle w:val="0"/>
              <w:jc w:val="center"/>
            </w:pPr>
            <w:r>
              <w:rPr>
                <w:sz w:val="24"/>
              </w:rPr>
              <w:t xml:space="preserve">2234045,78</w:t>
            </w:r>
          </w:p>
        </w:tc>
      </w:tr>
      <w:tr>
        <w:tc>
          <w:tcPr>
            <w:tcW w:w="2948" w:type="dxa"/>
            <w:vAlign w:val="center"/>
          </w:tcPr>
          <w:p>
            <w:pPr>
              <w:pStyle w:val="0"/>
              <w:jc w:val="center"/>
            </w:pPr>
            <w:r>
              <w:rPr>
                <w:sz w:val="24"/>
              </w:rPr>
              <w:t xml:space="preserve">2361</w:t>
            </w:r>
          </w:p>
        </w:tc>
        <w:tc>
          <w:tcPr>
            <w:tcW w:w="3005" w:type="dxa"/>
            <w:vAlign w:val="center"/>
          </w:tcPr>
          <w:p>
            <w:pPr>
              <w:pStyle w:val="0"/>
              <w:jc w:val="center"/>
            </w:pPr>
            <w:r>
              <w:rPr>
                <w:sz w:val="24"/>
              </w:rPr>
              <w:t xml:space="preserve">517375,24</w:t>
            </w:r>
          </w:p>
        </w:tc>
        <w:tc>
          <w:tcPr>
            <w:tcW w:w="3118" w:type="dxa"/>
            <w:vAlign w:val="center"/>
          </w:tcPr>
          <w:p>
            <w:pPr>
              <w:pStyle w:val="0"/>
              <w:jc w:val="center"/>
            </w:pPr>
            <w:r>
              <w:rPr>
                <w:sz w:val="24"/>
              </w:rPr>
              <w:t xml:space="preserve">2234044,47</w:t>
            </w:r>
          </w:p>
        </w:tc>
      </w:tr>
      <w:tr>
        <w:tc>
          <w:tcPr>
            <w:tcW w:w="2948" w:type="dxa"/>
            <w:vAlign w:val="center"/>
          </w:tcPr>
          <w:p>
            <w:pPr>
              <w:pStyle w:val="0"/>
              <w:jc w:val="center"/>
            </w:pPr>
            <w:r>
              <w:rPr>
                <w:sz w:val="24"/>
              </w:rPr>
              <w:t xml:space="preserve">2362</w:t>
            </w:r>
          </w:p>
        </w:tc>
        <w:tc>
          <w:tcPr>
            <w:tcW w:w="3005" w:type="dxa"/>
            <w:vAlign w:val="center"/>
          </w:tcPr>
          <w:p>
            <w:pPr>
              <w:pStyle w:val="0"/>
              <w:jc w:val="center"/>
            </w:pPr>
            <w:r>
              <w:rPr>
                <w:sz w:val="24"/>
              </w:rPr>
              <w:t xml:space="preserve">517377,02</w:t>
            </w:r>
          </w:p>
        </w:tc>
        <w:tc>
          <w:tcPr>
            <w:tcW w:w="3118" w:type="dxa"/>
            <w:vAlign w:val="center"/>
          </w:tcPr>
          <w:p>
            <w:pPr>
              <w:pStyle w:val="0"/>
              <w:jc w:val="center"/>
            </w:pPr>
            <w:r>
              <w:rPr>
                <w:sz w:val="24"/>
              </w:rPr>
              <w:t xml:space="preserve">2234043,32</w:t>
            </w:r>
          </w:p>
        </w:tc>
      </w:tr>
      <w:tr>
        <w:tc>
          <w:tcPr>
            <w:tcW w:w="2948" w:type="dxa"/>
            <w:vAlign w:val="center"/>
          </w:tcPr>
          <w:p>
            <w:pPr>
              <w:pStyle w:val="0"/>
              <w:jc w:val="center"/>
            </w:pPr>
            <w:r>
              <w:rPr>
                <w:sz w:val="24"/>
              </w:rPr>
              <w:t xml:space="preserve">2363</w:t>
            </w:r>
          </w:p>
        </w:tc>
        <w:tc>
          <w:tcPr>
            <w:tcW w:w="3005" w:type="dxa"/>
            <w:vAlign w:val="center"/>
          </w:tcPr>
          <w:p>
            <w:pPr>
              <w:pStyle w:val="0"/>
              <w:jc w:val="center"/>
            </w:pPr>
            <w:r>
              <w:rPr>
                <w:sz w:val="24"/>
              </w:rPr>
              <w:t xml:space="preserve">517380,66</w:t>
            </w:r>
          </w:p>
        </w:tc>
        <w:tc>
          <w:tcPr>
            <w:tcW w:w="3118" w:type="dxa"/>
            <w:vAlign w:val="center"/>
          </w:tcPr>
          <w:p>
            <w:pPr>
              <w:pStyle w:val="0"/>
              <w:jc w:val="center"/>
            </w:pPr>
            <w:r>
              <w:rPr>
                <w:sz w:val="24"/>
              </w:rPr>
              <w:t xml:space="preserve">2234041,92</w:t>
            </w:r>
          </w:p>
        </w:tc>
      </w:tr>
      <w:tr>
        <w:tc>
          <w:tcPr>
            <w:tcW w:w="2948" w:type="dxa"/>
            <w:vAlign w:val="center"/>
          </w:tcPr>
          <w:p>
            <w:pPr>
              <w:pStyle w:val="0"/>
              <w:jc w:val="center"/>
            </w:pPr>
            <w:r>
              <w:rPr>
                <w:sz w:val="24"/>
              </w:rPr>
              <w:t xml:space="preserve">2364</w:t>
            </w:r>
          </w:p>
        </w:tc>
        <w:tc>
          <w:tcPr>
            <w:tcW w:w="3005" w:type="dxa"/>
            <w:vAlign w:val="center"/>
          </w:tcPr>
          <w:p>
            <w:pPr>
              <w:pStyle w:val="0"/>
              <w:jc w:val="center"/>
            </w:pPr>
            <w:r>
              <w:rPr>
                <w:sz w:val="24"/>
              </w:rPr>
              <w:t xml:space="preserve">517382,12</w:t>
            </w:r>
          </w:p>
        </w:tc>
        <w:tc>
          <w:tcPr>
            <w:tcW w:w="3118" w:type="dxa"/>
            <w:vAlign w:val="center"/>
          </w:tcPr>
          <w:p>
            <w:pPr>
              <w:pStyle w:val="0"/>
              <w:jc w:val="center"/>
            </w:pPr>
            <w:r>
              <w:rPr>
                <w:sz w:val="24"/>
              </w:rPr>
              <w:t xml:space="preserve">2234041,57</w:t>
            </w:r>
          </w:p>
        </w:tc>
      </w:tr>
      <w:tr>
        <w:tc>
          <w:tcPr>
            <w:tcW w:w="2948" w:type="dxa"/>
            <w:vAlign w:val="center"/>
          </w:tcPr>
          <w:p>
            <w:pPr>
              <w:pStyle w:val="0"/>
              <w:jc w:val="center"/>
            </w:pPr>
            <w:r>
              <w:rPr>
                <w:sz w:val="24"/>
              </w:rPr>
              <w:t xml:space="preserve">2365</w:t>
            </w:r>
          </w:p>
        </w:tc>
        <w:tc>
          <w:tcPr>
            <w:tcW w:w="3005" w:type="dxa"/>
            <w:vAlign w:val="center"/>
          </w:tcPr>
          <w:p>
            <w:pPr>
              <w:pStyle w:val="0"/>
              <w:jc w:val="center"/>
            </w:pPr>
            <w:r>
              <w:rPr>
                <w:sz w:val="24"/>
              </w:rPr>
              <w:t xml:space="preserve">517384,60</w:t>
            </w:r>
          </w:p>
        </w:tc>
        <w:tc>
          <w:tcPr>
            <w:tcW w:w="3118" w:type="dxa"/>
            <w:vAlign w:val="center"/>
          </w:tcPr>
          <w:p>
            <w:pPr>
              <w:pStyle w:val="0"/>
              <w:jc w:val="center"/>
            </w:pPr>
            <w:r>
              <w:rPr>
                <w:sz w:val="24"/>
              </w:rPr>
              <w:t xml:space="preserve">2234041,57</w:t>
            </w:r>
          </w:p>
        </w:tc>
      </w:tr>
      <w:tr>
        <w:tc>
          <w:tcPr>
            <w:tcW w:w="2948" w:type="dxa"/>
            <w:vAlign w:val="center"/>
          </w:tcPr>
          <w:p>
            <w:pPr>
              <w:pStyle w:val="0"/>
              <w:jc w:val="center"/>
            </w:pPr>
            <w:r>
              <w:rPr>
                <w:sz w:val="24"/>
              </w:rPr>
              <w:t xml:space="preserve">2366</w:t>
            </w:r>
          </w:p>
        </w:tc>
        <w:tc>
          <w:tcPr>
            <w:tcW w:w="3005" w:type="dxa"/>
            <w:vAlign w:val="center"/>
          </w:tcPr>
          <w:p>
            <w:pPr>
              <w:pStyle w:val="0"/>
              <w:jc w:val="center"/>
            </w:pPr>
            <w:r>
              <w:rPr>
                <w:sz w:val="24"/>
              </w:rPr>
              <w:t xml:space="preserve">517388,91</w:t>
            </w:r>
          </w:p>
        </w:tc>
        <w:tc>
          <w:tcPr>
            <w:tcW w:w="3118" w:type="dxa"/>
            <w:vAlign w:val="center"/>
          </w:tcPr>
          <w:p>
            <w:pPr>
              <w:pStyle w:val="0"/>
              <w:jc w:val="center"/>
            </w:pPr>
            <w:r>
              <w:rPr>
                <w:sz w:val="24"/>
              </w:rPr>
              <w:t xml:space="preserve">2234042,17</w:t>
            </w:r>
          </w:p>
        </w:tc>
      </w:tr>
      <w:tr>
        <w:tc>
          <w:tcPr>
            <w:tcW w:w="2948" w:type="dxa"/>
            <w:vAlign w:val="center"/>
          </w:tcPr>
          <w:p>
            <w:pPr>
              <w:pStyle w:val="0"/>
              <w:jc w:val="center"/>
            </w:pPr>
            <w:r>
              <w:rPr>
                <w:sz w:val="24"/>
              </w:rPr>
              <w:t xml:space="preserve">2367</w:t>
            </w:r>
          </w:p>
        </w:tc>
        <w:tc>
          <w:tcPr>
            <w:tcW w:w="3005" w:type="dxa"/>
            <w:vAlign w:val="center"/>
          </w:tcPr>
          <w:p>
            <w:pPr>
              <w:pStyle w:val="0"/>
              <w:jc w:val="center"/>
            </w:pPr>
            <w:r>
              <w:rPr>
                <w:sz w:val="24"/>
              </w:rPr>
              <w:t xml:space="preserve">517395,05</w:t>
            </w:r>
          </w:p>
        </w:tc>
        <w:tc>
          <w:tcPr>
            <w:tcW w:w="3118" w:type="dxa"/>
            <w:vAlign w:val="center"/>
          </w:tcPr>
          <w:p>
            <w:pPr>
              <w:pStyle w:val="0"/>
              <w:jc w:val="center"/>
            </w:pPr>
            <w:r>
              <w:rPr>
                <w:sz w:val="24"/>
              </w:rPr>
              <w:t xml:space="preserve">2234042,90</w:t>
            </w:r>
          </w:p>
        </w:tc>
      </w:tr>
      <w:tr>
        <w:tc>
          <w:tcPr>
            <w:tcW w:w="2948" w:type="dxa"/>
            <w:vAlign w:val="center"/>
          </w:tcPr>
          <w:p>
            <w:pPr>
              <w:pStyle w:val="0"/>
              <w:jc w:val="center"/>
            </w:pPr>
            <w:r>
              <w:rPr>
                <w:sz w:val="24"/>
              </w:rPr>
              <w:t xml:space="preserve">2368</w:t>
            </w:r>
          </w:p>
        </w:tc>
        <w:tc>
          <w:tcPr>
            <w:tcW w:w="3005" w:type="dxa"/>
            <w:vAlign w:val="center"/>
          </w:tcPr>
          <w:p>
            <w:pPr>
              <w:pStyle w:val="0"/>
              <w:jc w:val="center"/>
            </w:pPr>
            <w:r>
              <w:rPr>
                <w:sz w:val="24"/>
              </w:rPr>
              <w:t xml:space="preserve">517400,08</w:t>
            </w:r>
          </w:p>
        </w:tc>
        <w:tc>
          <w:tcPr>
            <w:tcW w:w="3118" w:type="dxa"/>
            <w:vAlign w:val="center"/>
          </w:tcPr>
          <w:p>
            <w:pPr>
              <w:pStyle w:val="0"/>
              <w:jc w:val="center"/>
            </w:pPr>
            <w:r>
              <w:rPr>
                <w:sz w:val="24"/>
              </w:rPr>
              <w:t xml:space="preserve">2234043,52</w:t>
            </w:r>
          </w:p>
        </w:tc>
      </w:tr>
      <w:tr>
        <w:tc>
          <w:tcPr>
            <w:tcW w:w="2948" w:type="dxa"/>
            <w:vAlign w:val="center"/>
          </w:tcPr>
          <w:p>
            <w:pPr>
              <w:pStyle w:val="0"/>
              <w:jc w:val="center"/>
            </w:pPr>
            <w:r>
              <w:rPr>
                <w:sz w:val="24"/>
              </w:rPr>
              <w:t xml:space="preserve">2369</w:t>
            </w:r>
          </w:p>
        </w:tc>
        <w:tc>
          <w:tcPr>
            <w:tcW w:w="3005" w:type="dxa"/>
            <w:vAlign w:val="center"/>
          </w:tcPr>
          <w:p>
            <w:pPr>
              <w:pStyle w:val="0"/>
              <w:jc w:val="center"/>
            </w:pPr>
            <w:r>
              <w:rPr>
                <w:sz w:val="24"/>
              </w:rPr>
              <w:t xml:space="preserve">517404,47</w:t>
            </w:r>
          </w:p>
        </w:tc>
        <w:tc>
          <w:tcPr>
            <w:tcW w:w="3118" w:type="dxa"/>
            <w:vAlign w:val="center"/>
          </w:tcPr>
          <w:p>
            <w:pPr>
              <w:pStyle w:val="0"/>
              <w:jc w:val="center"/>
            </w:pPr>
            <w:r>
              <w:rPr>
                <w:sz w:val="24"/>
              </w:rPr>
              <w:t xml:space="preserve">2234044,27</w:t>
            </w:r>
          </w:p>
        </w:tc>
      </w:tr>
      <w:tr>
        <w:tc>
          <w:tcPr>
            <w:tcW w:w="2948" w:type="dxa"/>
            <w:vAlign w:val="center"/>
          </w:tcPr>
          <w:p>
            <w:pPr>
              <w:pStyle w:val="0"/>
              <w:jc w:val="center"/>
            </w:pPr>
            <w:r>
              <w:rPr>
                <w:sz w:val="24"/>
              </w:rPr>
              <w:t xml:space="preserve">2370</w:t>
            </w:r>
          </w:p>
        </w:tc>
        <w:tc>
          <w:tcPr>
            <w:tcW w:w="3005" w:type="dxa"/>
            <w:vAlign w:val="center"/>
          </w:tcPr>
          <w:p>
            <w:pPr>
              <w:pStyle w:val="0"/>
              <w:jc w:val="center"/>
            </w:pPr>
            <w:r>
              <w:rPr>
                <w:sz w:val="24"/>
              </w:rPr>
              <w:t xml:space="preserve">517408,43</w:t>
            </w:r>
          </w:p>
        </w:tc>
        <w:tc>
          <w:tcPr>
            <w:tcW w:w="3118" w:type="dxa"/>
            <w:vAlign w:val="center"/>
          </w:tcPr>
          <w:p>
            <w:pPr>
              <w:pStyle w:val="0"/>
              <w:jc w:val="center"/>
            </w:pPr>
            <w:r>
              <w:rPr>
                <w:sz w:val="24"/>
              </w:rPr>
              <w:t xml:space="preserve">2234045,05</w:t>
            </w:r>
          </w:p>
        </w:tc>
      </w:tr>
      <w:tr>
        <w:tc>
          <w:tcPr>
            <w:tcW w:w="2948" w:type="dxa"/>
            <w:vAlign w:val="center"/>
          </w:tcPr>
          <w:p>
            <w:pPr>
              <w:pStyle w:val="0"/>
              <w:jc w:val="center"/>
            </w:pPr>
            <w:r>
              <w:rPr>
                <w:sz w:val="24"/>
              </w:rPr>
              <w:t xml:space="preserve">2371</w:t>
            </w:r>
          </w:p>
        </w:tc>
        <w:tc>
          <w:tcPr>
            <w:tcW w:w="3005" w:type="dxa"/>
            <w:vAlign w:val="center"/>
          </w:tcPr>
          <w:p>
            <w:pPr>
              <w:pStyle w:val="0"/>
              <w:jc w:val="center"/>
            </w:pPr>
            <w:r>
              <w:rPr>
                <w:sz w:val="24"/>
              </w:rPr>
              <w:t xml:space="preserve">517411,97</w:t>
            </w:r>
          </w:p>
        </w:tc>
        <w:tc>
          <w:tcPr>
            <w:tcW w:w="3118" w:type="dxa"/>
            <w:vAlign w:val="center"/>
          </w:tcPr>
          <w:p>
            <w:pPr>
              <w:pStyle w:val="0"/>
              <w:jc w:val="center"/>
            </w:pPr>
            <w:r>
              <w:rPr>
                <w:sz w:val="24"/>
              </w:rPr>
              <w:t xml:space="preserve">2234046,53</w:t>
            </w:r>
          </w:p>
        </w:tc>
      </w:tr>
      <w:tr>
        <w:tc>
          <w:tcPr>
            <w:tcW w:w="2948" w:type="dxa"/>
            <w:vAlign w:val="center"/>
          </w:tcPr>
          <w:p>
            <w:pPr>
              <w:pStyle w:val="0"/>
              <w:jc w:val="center"/>
            </w:pPr>
            <w:r>
              <w:rPr>
                <w:sz w:val="24"/>
              </w:rPr>
              <w:t xml:space="preserve">2372</w:t>
            </w:r>
          </w:p>
        </w:tc>
        <w:tc>
          <w:tcPr>
            <w:tcW w:w="3005" w:type="dxa"/>
            <w:vAlign w:val="center"/>
          </w:tcPr>
          <w:p>
            <w:pPr>
              <w:pStyle w:val="0"/>
              <w:jc w:val="center"/>
            </w:pPr>
            <w:r>
              <w:rPr>
                <w:sz w:val="24"/>
              </w:rPr>
              <w:t xml:space="preserve">517414,49</w:t>
            </w:r>
          </w:p>
        </w:tc>
        <w:tc>
          <w:tcPr>
            <w:tcW w:w="3118" w:type="dxa"/>
            <w:vAlign w:val="center"/>
          </w:tcPr>
          <w:p>
            <w:pPr>
              <w:pStyle w:val="0"/>
              <w:jc w:val="center"/>
            </w:pPr>
            <w:r>
              <w:rPr>
                <w:sz w:val="24"/>
              </w:rPr>
              <w:t xml:space="preserve">2234046,62</w:t>
            </w:r>
          </w:p>
        </w:tc>
      </w:tr>
      <w:tr>
        <w:tc>
          <w:tcPr>
            <w:tcW w:w="2948" w:type="dxa"/>
            <w:vAlign w:val="center"/>
          </w:tcPr>
          <w:p>
            <w:pPr>
              <w:pStyle w:val="0"/>
              <w:jc w:val="center"/>
            </w:pPr>
            <w:r>
              <w:rPr>
                <w:sz w:val="24"/>
              </w:rPr>
              <w:t xml:space="preserve">2373</w:t>
            </w:r>
          </w:p>
        </w:tc>
        <w:tc>
          <w:tcPr>
            <w:tcW w:w="3005" w:type="dxa"/>
            <w:vAlign w:val="center"/>
          </w:tcPr>
          <w:p>
            <w:pPr>
              <w:pStyle w:val="0"/>
              <w:jc w:val="center"/>
            </w:pPr>
            <w:r>
              <w:rPr>
                <w:sz w:val="24"/>
              </w:rPr>
              <w:t xml:space="preserve">517415,97</w:t>
            </w:r>
          </w:p>
        </w:tc>
        <w:tc>
          <w:tcPr>
            <w:tcW w:w="3118" w:type="dxa"/>
            <w:vAlign w:val="center"/>
          </w:tcPr>
          <w:p>
            <w:pPr>
              <w:pStyle w:val="0"/>
              <w:jc w:val="center"/>
            </w:pPr>
            <w:r>
              <w:rPr>
                <w:sz w:val="24"/>
              </w:rPr>
              <w:t xml:space="preserve">2234046,08</w:t>
            </w:r>
          </w:p>
        </w:tc>
      </w:tr>
      <w:tr>
        <w:tc>
          <w:tcPr>
            <w:tcW w:w="2948" w:type="dxa"/>
            <w:vAlign w:val="center"/>
          </w:tcPr>
          <w:p>
            <w:pPr>
              <w:pStyle w:val="0"/>
              <w:jc w:val="center"/>
            </w:pPr>
            <w:r>
              <w:rPr>
                <w:sz w:val="24"/>
              </w:rPr>
              <w:t xml:space="preserve">2374</w:t>
            </w:r>
          </w:p>
        </w:tc>
        <w:tc>
          <w:tcPr>
            <w:tcW w:w="3005" w:type="dxa"/>
            <w:vAlign w:val="center"/>
          </w:tcPr>
          <w:p>
            <w:pPr>
              <w:pStyle w:val="0"/>
              <w:jc w:val="center"/>
            </w:pPr>
            <w:r>
              <w:rPr>
                <w:sz w:val="24"/>
              </w:rPr>
              <w:t xml:space="preserve">517418,02</w:t>
            </w:r>
          </w:p>
        </w:tc>
        <w:tc>
          <w:tcPr>
            <w:tcW w:w="3118" w:type="dxa"/>
            <w:vAlign w:val="center"/>
          </w:tcPr>
          <w:p>
            <w:pPr>
              <w:pStyle w:val="0"/>
              <w:jc w:val="center"/>
            </w:pPr>
            <w:r>
              <w:rPr>
                <w:sz w:val="24"/>
              </w:rPr>
              <w:t xml:space="preserve">2234045,24</w:t>
            </w:r>
          </w:p>
        </w:tc>
      </w:tr>
      <w:tr>
        <w:tc>
          <w:tcPr>
            <w:tcW w:w="2948" w:type="dxa"/>
            <w:vAlign w:val="center"/>
          </w:tcPr>
          <w:p>
            <w:pPr>
              <w:pStyle w:val="0"/>
              <w:jc w:val="center"/>
            </w:pPr>
            <w:r>
              <w:rPr>
                <w:sz w:val="24"/>
              </w:rPr>
              <w:t xml:space="preserve">2375</w:t>
            </w:r>
          </w:p>
        </w:tc>
        <w:tc>
          <w:tcPr>
            <w:tcW w:w="3005" w:type="dxa"/>
            <w:vAlign w:val="center"/>
          </w:tcPr>
          <w:p>
            <w:pPr>
              <w:pStyle w:val="0"/>
              <w:jc w:val="center"/>
            </w:pPr>
            <w:r>
              <w:rPr>
                <w:sz w:val="24"/>
              </w:rPr>
              <w:t xml:space="preserve">517423,73</w:t>
            </w:r>
          </w:p>
        </w:tc>
        <w:tc>
          <w:tcPr>
            <w:tcW w:w="3118" w:type="dxa"/>
            <w:vAlign w:val="center"/>
          </w:tcPr>
          <w:p>
            <w:pPr>
              <w:pStyle w:val="0"/>
              <w:jc w:val="center"/>
            </w:pPr>
            <w:r>
              <w:rPr>
                <w:sz w:val="24"/>
              </w:rPr>
              <w:t xml:space="preserve">2234045,13</w:t>
            </w:r>
          </w:p>
        </w:tc>
      </w:tr>
      <w:tr>
        <w:tc>
          <w:tcPr>
            <w:tcW w:w="2948" w:type="dxa"/>
            <w:vAlign w:val="center"/>
          </w:tcPr>
          <w:p>
            <w:pPr>
              <w:pStyle w:val="0"/>
              <w:jc w:val="center"/>
            </w:pPr>
            <w:r>
              <w:rPr>
                <w:sz w:val="24"/>
              </w:rPr>
              <w:t xml:space="preserve">2376</w:t>
            </w:r>
          </w:p>
        </w:tc>
        <w:tc>
          <w:tcPr>
            <w:tcW w:w="3005" w:type="dxa"/>
            <w:vAlign w:val="center"/>
          </w:tcPr>
          <w:p>
            <w:pPr>
              <w:pStyle w:val="0"/>
              <w:jc w:val="center"/>
            </w:pPr>
            <w:r>
              <w:rPr>
                <w:sz w:val="24"/>
              </w:rPr>
              <w:t xml:space="preserve">517432,94</w:t>
            </w:r>
          </w:p>
        </w:tc>
        <w:tc>
          <w:tcPr>
            <w:tcW w:w="3118" w:type="dxa"/>
            <w:vAlign w:val="center"/>
          </w:tcPr>
          <w:p>
            <w:pPr>
              <w:pStyle w:val="0"/>
              <w:jc w:val="center"/>
            </w:pPr>
            <w:r>
              <w:rPr>
                <w:sz w:val="24"/>
              </w:rPr>
              <w:t xml:space="preserve">2234044,91</w:t>
            </w:r>
          </w:p>
        </w:tc>
      </w:tr>
      <w:tr>
        <w:tc>
          <w:tcPr>
            <w:tcW w:w="2948" w:type="dxa"/>
            <w:vAlign w:val="center"/>
          </w:tcPr>
          <w:p>
            <w:pPr>
              <w:pStyle w:val="0"/>
              <w:jc w:val="center"/>
            </w:pPr>
            <w:r>
              <w:rPr>
                <w:sz w:val="24"/>
              </w:rPr>
              <w:t xml:space="preserve">2377</w:t>
            </w:r>
          </w:p>
        </w:tc>
        <w:tc>
          <w:tcPr>
            <w:tcW w:w="3005" w:type="dxa"/>
            <w:vAlign w:val="center"/>
          </w:tcPr>
          <w:p>
            <w:pPr>
              <w:pStyle w:val="0"/>
              <w:jc w:val="center"/>
            </w:pPr>
            <w:r>
              <w:rPr>
                <w:sz w:val="24"/>
              </w:rPr>
              <w:t xml:space="preserve">517441,74</w:t>
            </w:r>
          </w:p>
        </w:tc>
        <w:tc>
          <w:tcPr>
            <w:tcW w:w="3118" w:type="dxa"/>
            <w:vAlign w:val="center"/>
          </w:tcPr>
          <w:p>
            <w:pPr>
              <w:pStyle w:val="0"/>
              <w:jc w:val="center"/>
            </w:pPr>
            <w:r>
              <w:rPr>
                <w:sz w:val="24"/>
              </w:rPr>
              <w:t xml:space="preserve">2234043,74</w:t>
            </w:r>
          </w:p>
        </w:tc>
      </w:tr>
      <w:tr>
        <w:tc>
          <w:tcPr>
            <w:tcW w:w="2948" w:type="dxa"/>
            <w:vAlign w:val="center"/>
          </w:tcPr>
          <w:p>
            <w:pPr>
              <w:pStyle w:val="0"/>
              <w:jc w:val="center"/>
            </w:pPr>
            <w:r>
              <w:rPr>
                <w:sz w:val="24"/>
              </w:rPr>
              <w:t xml:space="preserve">2378</w:t>
            </w:r>
          </w:p>
        </w:tc>
        <w:tc>
          <w:tcPr>
            <w:tcW w:w="3005" w:type="dxa"/>
            <w:vAlign w:val="center"/>
          </w:tcPr>
          <w:p>
            <w:pPr>
              <w:pStyle w:val="0"/>
              <w:jc w:val="center"/>
            </w:pPr>
            <w:r>
              <w:rPr>
                <w:sz w:val="24"/>
              </w:rPr>
              <w:t xml:space="preserve">517454,49</w:t>
            </w:r>
          </w:p>
        </w:tc>
        <w:tc>
          <w:tcPr>
            <w:tcW w:w="3118" w:type="dxa"/>
            <w:vAlign w:val="center"/>
          </w:tcPr>
          <w:p>
            <w:pPr>
              <w:pStyle w:val="0"/>
              <w:jc w:val="center"/>
            </w:pPr>
            <w:r>
              <w:rPr>
                <w:sz w:val="24"/>
              </w:rPr>
              <w:t xml:space="preserve">2234043,62</w:t>
            </w:r>
          </w:p>
        </w:tc>
      </w:tr>
      <w:tr>
        <w:tc>
          <w:tcPr>
            <w:tcW w:w="2948" w:type="dxa"/>
            <w:vAlign w:val="center"/>
          </w:tcPr>
          <w:p>
            <w:pPr>
              <w:pStyle w:val="0"/>
              <w:jc w:val="center"/>
            </w:pPr>
            <w:r>
              <w:rPr>
                <w:sz w:val="24"/>
              </w:rPr>
              <w:t xml:space="preserve">2379</w:t>
            </w:r>
          </w:p>
        </w:tc>
        <w:tc>
          <w:tcPr>
            <w:tcW w:w="3005" w:type="dxa"/>
            <w:vAlign w:val="center"/>
          </w:tcPr>
          <w:p>
            <w:pPr>
              <w:pStyle w:val="0"/>
              <w:jc w:val="center"/>
            </w:pPr>
            <w:r>
              <w:rPr>
                <w:sz w:val="24"/>
              </w:rPr>
              <w:t xml:space="preserve">517459,55</w:t>
            </w:r>
          </w:p>
        </w:tc>
        <w:tc>
          <w:tcPr>
            <w:tcW w:w="3118" w:type="dxa"/>
            <w:vAlign w:val="center"/>
          </w:tcPr>
          <w:p>
            <w:pPr>
              <w:pStyle w:val="0"/>
              <w:jc w:val="center"/>
            </w:pPr>
            <w:r>
              <w:rPr>
                <w:sz w:val="24"/>
              </w:rPr>
              <w:t xml:space="preserve">2234042,63</w:t>
            </w:r>
          </w:p>
        </w:tc>
      </w:tr>
      <w:tr>
        <w:tc>
          <w:tcPr>
            <w:tcW w:w="2948" w:type="dxa"/>
            <w:vAlign w:val="center"/>
          </w:tcPr>
          <w:p>
            <w:pPr>
              <w:pStyle w:val="0"/>
              <w:jc w:val="center"/>
            </w:pPr>
            <w:r>
              <w:rPr>
                <w:sz w:val="24"/>
              </w:rPr>
              <w:t xml:space="preserve">2380</w:t>
            </w:r>
          </w:p>
        </w:tc>
        <w:tc>
          <w:tcPr>
            <w:tcW w:w="3005" w:type="dxa"/>
            <w:vAlign w:val="center"/>
          </w:tcPr>
          <w:p>
            <w:pPr>
              <w:pStyle w:val="0"/>
              <w:jc w:val="center"/>
            </w:pPr>
            <w:r>
              <w:rPr>
                <w:sz w:val="24"/>
              </w:rPr>
              <w:t xml:space="preserve">517469,35</w:t>
            </w:r>
          </w:p>
        </w:tc>
        <w:tc>
          <w:tcPr>
            <w:tcW w:w="3118" w:type="dxa"/>
            <w:vAlign w:val="center"/>
          </w:tcPr>
          <w:p>
            <w:pPr>
              <w:pStyle w:val="0"/>
              <w:jc w:val="center"/>
            </w:pPr>
            <w:r>
              <w:rPr>
                <w:sz w:val="24"/>
              </w:rPr>
              <w:t xml:space="preserve">2234041,16</w:t>
            </w:r>
          </w:p>
        </w:tc>
      </w:tr>
      <w:tr>
        <w:tc>
          <w:tcPr>
            <w:tcW w:w="2948" w:type="dxa"/>
            <w:vAlign w:val="center"/>
          </w:tcPr>
          <w:p>
            <w:pPr>
              <w:pStyle w:val="0"/>
              <w:jc w:val="center"/>
            </w:pPr>
            <w:r>
              <w:rPr>
                <w:sz w:val="24"/>
              </w:rPr>
              <w:t xml:space="preserve">2381</w:t>
            </w:r>
          </w:p>
        </w:tc>
        <w:tc>
          <w:tcPr>
            <w:tcW w:w="3005" w:type="dxa"/>
            <w:vAlign w:val="center"/>
          </w:tcPr>
          <w:p>
            <w:pPr>
              <w:pStyle w:val="0"/>
              <w:jc w:val="center"/>
            </w:pPr>
            <w:r>
              <w:rPr>
                <w:sz w:val="24"/>
              </w:rPr>
              <w:t xml:space="preserve">517482,67</w:t>
            </w:r>
          </w:p>
        </w:tc>
        <w:tc>
          <w:tcPr>
            <w:tcW w:w="3118" w:type="dxa"/>
            <w:vAlign w:val="center"/>
          </w:tcPr>
          <w:p>
            <w:pPr>
              <w:pStyle w:val="0"/>
              <w:jc w:val="center"/>
            </w:pPr>
            <w:r>
              <w:rPr>
                <w:sz w:val="24"/>
              </w:rPr>
              <w:t xml:space="preserve">2234039,79</w:t>
            </w:r>
          </w:p>
        </w:tc>
      </w:tr>
      <w:tr>
        <w:tc>
          <w:tcPr>
            <w:tcW w:w="2948" w:type="dxa"/>
            <w:vAlign w:val="center"/>
          </w:tcPr>
          <w:p>
            <w:pPr>
              <w:pStyle w:val="0"/>
              <w:jc w:val="center"/>
            </w:pPr>
            <w:r>
              <w:rPr>
                <w:sz w:val="24"/>
              </w:rPr>
              <w:t xml:space="preserve">2382</w:t>
            </w:r>
          </w:p>
        </w:tc>
        <w:tc>
          <w:tcPr>
            <w:tcW w:w="3005" w:type="dxa"/>
            <w:vAlign w:val="center"/>
          </w:tcPr>
          <w:p>
            <w:pPr>
              <w:pStyle w:val="0"/>
              <w:jc w:val="center"/>
            </w:pPr>
            <w:r>
              <w:rPr>
                <w:sz w:val="24"/>
              </w:rPr>
              <w:t xml:space="preserve">517494,23</w:t>
            </w:r>
          </w:p>
        </w:tc>
        <w:tc>
          <w:tcPr>
            <w:tcW w:w="3118" w:type="dxa"/>
            <w:vAlign w:val="center"/>
          </w:tcPr>
          <w:p>
            <w:pPr>
              <w:pStyle w:val="0"/>
              <w:jc w:val="center"/>
            </w:pPr>
            <w:r>
              <w:rPr>
                <w:sz w:val="24"/>
              </w:rPr>
              <w:t xml:space="preserve">2234037,73</w:t>
            </w:r>
          </w:p>
        </w:tc>
      </w:tr>
      <w:tr>
        <w:tc>
          <w:tcPr>
            <w:tcW w:w="2948" w:type="dxa"/>
            <w:vAlign w:val="center"/>
          </w:tcPr>
          <w:p>
            <w:pPr>
              <w:pStyle w:val="0"/>
              <w:jc w:val="center"/>
            </w:pPr>
            <w:r>
              <w:rPr>
                <w:sz w:val="24"/>
              </w:rPr>
              <w:t xml:space="preserve">2383</w:t>
            </w:r>
          </w:p>
        </w:tc>
        <w:tc>
          <w:tcPr>
            <w:tcW w:w="3005" w:type="dxa"/>
            <w:vAlign w:val="center"/>
          </w:tcPr>
          <w:p>
            <w:pPr>
              <w:pStyle w:val="0"/>
              <w:jc w:val="center"/>
            </w:pPr>
            <w:r>
              <w:rPr>
                <w:sz w:val="24"/>
              </w:rPr>
              <w:t xml:space="preserve">517507,70</w:t>
            </w:r>
          </w:p>
        </w:tc>
        <w:tc>
          <w:tcPr>
            <w:tcW w:w="3118" w:type="dxa"/>
            <w:vAlign w:val="center"/>
          </w:tcPr>
          <w:p>
            <w:pPr>
              <w:pStyle w:val="0"/>
              <w:jc w:val="center"/>
            </w:pPr>
            <w:r>
              <w:rPr>
                <w:sz w:val="24"/>
              </w:rPr>
              <w:t xml:space="preserve">2234034,14</w:t>
            </w:r>
          </w:p>
        </w:tc>
      </w:tr>
      <w:tr>
        <w:tc>
          <w:tcPr>
            <w:tcW w:w="2948" w:type="dxa"/>
            <w:vAlign w:val="center"/>
          </w:tcPr>
          <w:p>
            <w:pPr>
              <w:pStyle w:val="0"/>
              <w:jc w:val="center"/>
            </w:pPr>
            <w:r>
              <w:rPr>
                <w:sz w:val="24"/>
              </w:rPr>
              <w:t xml:space="preserve">2384</w:t>
            </w:r>
          </w:p>
        </w:tc>
        <w:tc>
          <w:tcPr>
            <w:tcW w:w="3005" w:type="dxa"/>
            <w:vAlign w:val="center"/>
          </w:tcPr>
          <w:p>
            <w:pPr>
              <w:pStyle w:val="0"/>
              <w:jc w:val="center"/>
            </w:pPr>
            <w:r>
              <w:rPr>
                <w:sz w:val="24"/>
              </w:rPr>
              <w:t xml:space="preserve">517519,73</w:t>
            </w:r>
          </w:p>
        </w:tc>
        <w:tc>
          <w:tcPr>
            <w:tcW w:w="3118" w:type="dxa"/>
            <w:vAlign w:val="center"/>
          </w:tcPr>
          <w:p>
            <w:pPr>
              <w:pStyle w:val="0"/>
              <w:jc w:val="center"/>
            </w:pPr>
            <w:r>
              <w:rPr>
                <w:sz w:val="24"/>
              </w:rPr>
              <w:t xml:space="preserve">2234031,47</w:t>
            </w:r>
          </w:p>
        </w:tc>
      </w:tr>
      <w:tr>
        <w:tc>
          <w:tcPr>
            <w:tcW w:w="2948" w:type="dxa"/>
            <w:vAlign w:val="center"/>
          </w:tcPr>
          <w:p>
            <w:pPr>
              <w:pStyle w:val="0"/>
              <w:jc w:val="center"/>
            </w:pPr>
            <w:r>
              <w:rPr>
                <w:sz w:val="24"/>
              </w:rPr>
              <w:t xml:space="preserve">2385</w:t>
            </w:r>
          </w:p>
        </w:tc>
        <w:tc>
          <w:tcPr>
            <w:tcW w:w="3005" w:type="dxa"/>
            <w:vAlign w:val="center"/>
          </w:tcPr>
          <w:p>
            <w:pPr>
              <w:pStyle w:val="0"/>
              <w:jc w:val="center"/>
            </w:pPr>
            <w:r>
              <w:rPr>
                <w:sz w:val="24"/>
              </w:rPr>
              <w:t xml:space="preserve">517528,69</w:t>
            </w:r>
          </w:p>
        </w:tc>
        <w:tc>
          <w:tcPr>
            <w:tcW w:w="3118" w:type="dxa"/>
            <w:vAlign w:val="center"/>
          </w:tcPr>
          <w:p>
            <w:pPr>
              <w:pStyle w:val="0"/>
              <w:jc w:val="center"/>
            </w:pPr>
            <w:r>
              <w:rPr>
                <w:sz w:val="24"/>
              </w:rPr>
              <w:t xml:space="preserve">2234030,30</w:t>
            </w:r>
          </w:p>
        </w:tc>
      </w:tr>
      <w:tr>
        <w:tc>
          <w:tcPr>
            <w:tcW w:w="2948" w:type="dxa"/>
            <w:vAlign w:val="center"/>
          </w:tcPr>
          <w:p>
            <w:pPr>
              <w:pStyle w:val="0"/>
              <w:jc w:val="center"/>
            </w:pPr>
            <w:r>
              <w:rPr>
                <w:sz w:val="24"/>
              </w:rPr>
              <w:t xml:space="preserve">2386</w:t>
            </w:r>
          </w:p>
        </w:tc>
        <w:tc>
          <w:tcPr>
            <w:tcW w:w="3005" w:type="dxa"/>
            <w:vAlign w:val="center"/>
          </w:tcPr>
          <w:p>
            <w:pPr>
              <w:pStyle w:val="0"/>
              <w:jc w:val="center"/>
            </w:pPr>
            <w:r>
              <w:rPr>
                <w:sz w:val="24"/>
              </w:rPr>
              <w:t xml:space="preserve">517535,10</w:t>
            </w:r>
          </w:p>
        </w:tc>
        <w:tc>
          <w:tcPr>
            <w:tcW w:w="3118" w:type="dxa"/>
            <w:vAlign w:val="center"/>
          </w:tcPr>
          <w:p>
            <w:pPr>
              <w:pStyle w:val="0"/>
              <w:jc w:val="center"/>
            </w:pPr>
            <w:r>
              <w:rPr>
                <w:sz w:val="24"/>
              </w:rPr>
              <w:t xml:space="preserve">2234031,03</w:t>
            </w:r>
          </w:p>
        </w:tc>
      </w:tr>
      <w:tr>
        <w:tc>
          <w:tcPr>
            <w:tcW w:w="2948" w:type="dxa"/>
            <w:vAlign w:val="center"/>
          </w:tcPr>
          <w:p>
            <w:pPr>
              <w:pStyle w:val="0"/>
              <w:jc w:val="center"/>
            </w:pPr>
            <w:r>
              <w:rPr>
                <w:sz w:val="24"/>
              </w:rPr>
              <w:t xml:space="preserve">2387</w:t>
            </w:r>
          </w:p>
        </w:tc>
        <w:tc>
          <w:tcPr>
            <w:tcW w:w="3005" w:type="dxa"/>
            <w:vAlign w:val="center"/>
          </w:tcPr>
          <w:p>
            <w:pPr>
              <w:pStyle w:val="0"/>
              <w:jc w:val="center"/>
            </w:pPr>
            <w:r>
              <w:rPr>
                <w:sz w:val="24"/>
              </w:rPr>
              <w:t xml:space="preserve">517541,28</w:t>
            </w:r>
          </w:p>
        </w:tc>
        <w:tc>
          <w:tcPr>
            <w:tcW w:w="3118" w:type="dxa"/>
            <w:vAlign w:val="center"/>
          </w:tcPr>
          <w:p>
            <w:pPr>
              <w:pStyle w:val="0"/>
              <w:jc w:val="center"/>
            </w:pPr>
            <w:r>
              <w:rPr>
                <w:sz w:val="24"/>
              </w:rPr>
              <w:t xml:space="preserve">2234032,91</w:t>
            </w:r>
          </w:p>
        </w:tc>
      </w:tr>
      <w:tr>
        <w:tc>
          <w:tcPr>
            <w:tcW w:w="2948" w:type="dxa"/>
            <w:vAlign w:val="center"/>
          </w:tcPr>
          <w:p>
            <w:pPr>
              <w:pStyle w:val="0"/>
              <w:jc w:val="center"/>
            </w:pPr>
            <w:r>
              <w:rPr>
                <w:sz w:val="24"/>
              </w:rPr>
              <w:t xml:space="preserve">2388</w:t>
            </w:r>
          </w:p>
        </w:tc>
        <w:tc>
          <w:tcPr>
            <w:tcW w:w="3005" w:type="dxa"/>
            <w:vAlign w:val="center"/>
          </w:tcPr>
          <w:p>
            <w:pPr>
              <w:pStyle w:val="0"/>
              <w:jc w:val="center"/>
            </w:pPr>
            <w:r>
              <w:rPr>
                <w:sz w:val="24"/>
              </w:rPr>
              <w:t xml:space="preserve">517546,32</w:t>
            </w:r>
          </w:p>
        </w:tc>
        <w:tc>
          <w:tcPr>
            <w:tcW w:w="3118" w:type="dxa"/>
            <w:vAlign w:val="center"/>
          </w:tcPr>
          <w:p>
            <w:pPr>
              <w:pStyle w:val="0"/>
              <w:jc w:val="center"/>
            </w:pPr>
            <w:r>
              <w:rPr>
                <w:sz w:val="24"/>
              </w:rPr>
              <w:t xml:space="preserve">2234034,70</w:t>
            </w:r>
          </w:p>
        </w:tc>
      </w:tr>
      <w:tr>
        <w:tc>
          <w:tcPr>
            <w:tcW w:w="2948" w:type="dxa"/>
            <w:vAlign w:val="center"/>
          </w:tcPr>
          <w:p>
            <w:pPr>
              <w:pStyle w:val="0"/>
              <w:jc w:val="center"/>
            </w:pPr>
            <w:r>
              <w:rPr>
                <w:sz w:val="24"/>
              </w:rPr>
              <w:t xml:space="preserve">2389</w:t>
            </w:r>
          </w:p>
        </w:tc>
        <w:tc>
          <w:tcPr>
            <w:tcW w:w="3005" w:type="dxa"/>
            <w:vAlign w:val="center"/>
          </w:tcPr>
          <w:p>
            <w:pPr>
              <w:pStyle w:val="0"/>
              <w:jc w:val="center"/>
            </w:pPr>
            <w:r>
              <w:rPr>
                <w:sz w:val="24"/>
              </w:rPr>
              <w:t xml:space="preserve">517550,90</w:t>
            </w:r>
          </w:p>
        </w:tc>
        <w:tc>
          <w:tcPr>
            <w:tcW w:w="3118" w:type="dxa"/>
            <w:vAlign w:val="center"/>
          </w:tcPr>
          <w:p>
            <w:pPr>
              <w:pStyle w:val="0"/>
              <w:jc w:val="center"/>
            </w:pPr>
            <w:r>
              <w:rPr>
                <w:sz w:val="24"/>
              </w:rPr>
              <w:t xml:space="preserve">2234035,41</w:t>
            </w:r>
          </w:p>
        </w:tc>
      </w:tr>
      <w:tr>
        <w:tc>
          <w:tcPr>
            <w:tcW w:w="2948" w:type="dxa"/>
            <w:vAlign w:val="center"/>
          </w:tcPr>
          <w:p>
            <w:pPr>
              <w:pStyle w:val="0"/>
              <w:jc w:val="center"/>
            </w:pPr>
            <w:r>
              <w:rPr>
                <w:sz w:val="24"/>
              </w:rPr>
              <w:t xml:space="preserve">2390</w:t>
            </w:r>
          </w:p>
        </w:tc>
        <w:tc>
          <w:tcPr>
            <w:tcW w:w="3005" w:type="dxa"/>
            <w:vAlign w:val="center"/>
          </w:tcPr>
          <w:p>
            <w:pPr>
              <w:pStyle w:val="0"/>
              <w:jc w:val="center"/>
            </w:pPr>
            <w:r>
              <w:rPr>
                <w:sz w:val="24"/>
              </w:rPr>
              <w:t xml:space="preserve">517554,51</w:t>
            </w:r>
          </w:p>
        </w:tc>
        <w:tc>
          <w:tcPr>
            <w:tcW w:w="3118" w:type="dxa"/>
            <w:vAlign w:val="center"/>
          </w:tcPr>
          <w:p>
            <w:pPr>
              <w:pStyle w:val="0"/>
              <w:jc w:val="center"/>
            </w:pPr>
            <w:r>
              <w:rPr>
                <w:sz w:val="24"/>
              </w:rPr>
              <w:t xml:space="preserve">2234034,51</w:t>
            </w:r>
          </w:p>
        </w:tc>
      </w:tr>
      <w:tr>
        <w:tc>
          <w:tcPr>
            <w:tcW w:w="2948" w:type="dxa"/>
            <w:vAlign w:val="center"/>
          </w:tcPr>
          <w:p>
            <w:pPr>
              <w:pStyle w:val="0"/>
              <w:jc w:val="center"/>
            </w:pPr>
            <w:r>
              <w:rPr>
                <w:sz w:val="24"/>
              </w:rPr>
              <w:t xml:space="preserve">2391</w:t>
            </w:r>
          </w:p>
        </w:tc>
        <w:tc>
          <w:tcPr>
            <w:tcW w:w="3005" w:type="dxa"/>
            <w:vAlign w:val="center"/>
          </w:tcPr>
          <w:p>
            <w:pPr>
              <w:pStyle w:val="0"/>
              <w:jc w:val="center"/>
            </w:pPr>
            <w:r>
              <w:rPr>
                <w:sz w:val="24"/>
              </w:rPr>
              <w:t xml:space="preserve">517558,66</w:t>
            </w:r>
          </w:p>
        </w:tc>
        <w:tc>
          <w:tcPr>
            <w:tcW w:w="3118" w:type="dxa"/>
            <w:vAlign w:val="center"/>
          </w:tcPr>
          <w:p>
            <w:pPr>
              <w:pStyle w:val="0"/>
              <w:jc w:val="center"/>
            </w:pPr>
            <w:r>
              <w:rPr>
                <w:sz w:val="24"/>
              </w:rPr>
              <w:t xml:space="preserve">2234031,56</w:t>
            </w:r>
          </w:p>
        </w:tc>
      </w:tr>
      <w:tr>
        <w:tc>
          <w:tcPr>
            <w:tcW w:w="2948" w:type="dxa"/>
            <w:vAlign w:val="center"/>
          </w:tcPr>
          <w:p>
            <w:pPr>
              <w:pStyle w:val="0"/>
              <w:jc w:val="center"/>
            </w:pPr>
            <w:r>
              <w:rPr>
                <w:sz w:val="24"/>
              </w:rPr>
              <w:t xml:space="preserve">2392</w:t>
            </w:r>
          </w:p>
        </w:tc>
        <w:tc>
          <w:tcPr>
            <w:tcW w:w="3005" w:type="dxa"/>
            <w:vAlign w:val="center"/>
          </w:tcPr>
          <w:p>
            <w:pPr>
              <w:pStyle w:val="0"/>
              <w:jc w:val="center"/>
            </w:pPr>
            <w:r>
              <w:rPr>
                <w:sz w:val="24"/>
              </w:rPr>
              <w:t xml:space="preserve">517559,80</w:t>
            </w:r>
          </w:p>
        </w:tc>
        <w:tc>
          <w:tcPr>
            <w:tcW w:w="3118" w:type="dxa"/>
            <w:vAlign w:val="center"/>
          </w:tcPr>
          <w:p>
            <w:pPr>
              <w:pStyle w:val="0"/>
              <w:jc w:val="center"/>
            </w:pPr>
            <w:r>
              <w:rPr>
                <w:sz w:val="24"/>
              </w:rPr>
              <w:t xml:space="preserve">2234029,82</w:t>
            </w:r>
          </w:p>
        </w:tc>
      </w:tr>
      <w:tr>
        <w:tc>
          <w:tcPr>
            <w:tcW w:w="2948" w:type="dxa"/>
            <w:vAlign w:val="center"/>
          </w:tcPr>
          <w:p>
            <w:pPr>
              <w:pStyle w:val="0"/>
              <w:jc w:val="center"/>
            </w:pPr>
            <w:r>
              <w:rPr>
                <w:sz w:val="24"/>
              </w:rPr>
              <w:t xml:space="preserve">2393</w:t>
            </w:r>
          </w:p>
        </w:tc>
        <w:tc>
          <w:tcPr>
            <w:tcW w:w="3005" w:type="dxa"/>
            <w:vAlign w:val="center"/>
          </w:tcPr>
          <w:p>
            <w:pPr>
              <w:pStyle w:val="0"/>
              <w:jc w:val="center"/>
            </w:pPr>
            <w:r>
              <w:rPr>
                <w:sz w:val="24"/>
              </w:rPr>
              <w:t xml:space="preserve">517560,90</w:t>
            </w:r>
          </w:p>
        </w:tc>
        <w:tc>
          <w:tcPr>
            <w:tcW w:w="3118" w:type="dxa"/>
            <w:vAlign w:val="center"/>
          </w:tcPr>
          <w:p>
            <w:pPr>
              <w:pStyle w:val="0"/>
              <w:jc w:val="center"/>
            </w:pPr>
            <w:r>
              <w:rPr>
                <w:sz w:val="24"/>
              </w:rPr>
              <w:t xml:space="preserve">2234028,14</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21</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p>
      <w:pPr>
        <w:pStyle w:val="2"/>
        <w:jc w:val="center"/>
      </w:pPr>
      <w:r>
        <w:rPr>
          <w:sz w:val="24"/>
        </w:rPr>
        <w:t xml:space="preserve">ТРЕБОВАНИЯ</w:t>
      </w:r>
    </w:p>
    <w:p>
      <w:pPr>
        <w:pStyle w:val="2"/>
        <w:jc w:val="center"/>
      </w:pPr>
      <w:r>
        <w:rPr>
          <w:sz w:val="24"/>
        </w:rPr>
        <w:t xml:space="preserve">к цветовым решениям фасадов объектов капитального</w:t>
      </w:r>
    </w:p>
    <w:p>
      <w:pPr>
        <w:pStyle w:val="2"/>
        <w:jc w:val="center"/>
      </w:pPr>
      <w:r>
        <w:rPr>
          <w:sz w:val="24"/>
        </w:rPr>
        <w:t xml:space="preserve">строительства (за исключением объектов, строительство</w:t>
      </w:r>
    </w:p>
    <w:p>
      <w:pPr>
        <w:pStyle w:val="2"/>
        <w:jc w:val="center"/>
      </w:pPr>
      <w:r>
        <w:rPr>
          <w:sz w:val="24"/>
        </w:rPr>
        <w:t xml:space="preserve">которых не завершено) (далее - капитальные объекты)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22.10.2024 N 177)</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12523" w:name="P12523"/>
    <w:bookmarkEnd w:id="12523"/>
    <w:p>
      <w:pPr>
        <w:pStyle w:val="2"/>
        <w:jc w:val="center"/>
        <w:outlineLvl w:val="2"/>
      </w:pPr>
      <w:r>
        <w:rPr>
          <w:sz w:val="24"/>
        </w:rPr>
        <w:t xml:space="preserve">I. Требования к цветовым решениям фасадов капитальных</w:t>
      </w:r>
    </w:p>
    <w:p>
      <w:pPr>
        <w:pStyle w:val="2"/>
        <w:jc w:val="center"/>
      </w:pPr>
      <w:r>
        <w:rPr>
          <w:sz w:val="24"/>
        </w:rPr>
        <w:t xml:space="preserve">объектов, применяемым для проведения мероприятий по ремонту</w:t>
      </w:r>
    </w:p>
    <w:p>
      <w:pPr>
        <w:pStyle w:val="2"/>
        <w:jc w:val="center"/>
      </w:pPr>
      <w:r>
        <w:rPr>
          <w:sz w:val="24"/>
        </w:rPr>
        <w:t xml:space="preserve">фасада(ов) капитального объекта, предусмотренных пунктом</w:t>
      </w:r>
    </w:p>
    <w:p>
      <w:pPr>
        <w:pStyle w:val="2"/>
        <w:jc w:val="center"/>
      </w:pPr>
      <w:r>
        <w:rPr>
          <w:sz w:val="24"/>
        </w:rPr>
        <w:t xml:space="preserve">11.3 Правил благоустройства территории города Перми,</w:t>
      </w:r>
    </w:p>
    <w:p>
      <w:pPr>
        <w:pStyle w:val="2"/>
        <w:jc w:val="center"/>
      </w:pPr>
      <w:r>
        <w:rPr>
          <w:sz w:val="24"/>
        </w:rPr>
        <w:t xml:space="preserve">утвержденных решением Пермской городской Думы от 15.12.2020</w:t>
      </w:r>
    </w:p>
    <w:p>
      <w:pPr>
        <w:pStyle w:val="2"/>
        <w:jc w:val="center"/>
      </w:pPr>
      <w:r>
        <w:rPr>
          <w:sz w:val="24"/>
        </w:rPr>
        <w:t xml:space="preserve">N 277, (далее - Правила) путем восстановления (обновления)</w:t>
      </w:r>
    </w:p>
    <w:p>
      <w:pPr>
        <w:pStyle w:val="2"/>
        <w:jc w:val="center"/>
      </w:pPr>
      <w:r>
        <w:rPr>
          <w:sz w:val="24"/>
        </w:rPr>
        <w:t xml:space="preserve">и (или) замены цветового решения и (или) отделочных</w:t>
      </w:r>
    </w:p>
    <w:p>
      <w:pPr>
        <w:pStyle w:val="2"/>
        <w:jc w:val="center"/>
      </w:pPr>
      <w:r>
        <w:rPr>
          <w:sz w:val="24"/>
        </w:rPr>
        <w:t xml:space="preserve">материалов фасада(ов) капитального объекта на аналогичные</w:t>
      </w:r>
    </w:p>
    <w:p>
      <w:pPr>
        <w:pStyle w:val="2"/>
        <w:jc w:val="center"/>
      </w:pPr>
      <w:r>
        <w:rPr>
          <w:sz w:val="24"/>
        </w:rPr>
        <w:t xml:space="preserve">существующим цветовым решениям и (или) отделочным материалам</w:t>
      </w:r>
    </w:p>
    <w:p>
      <w:pPr>
        <w:pStyle w:val="2"/>
        <w:jc w:val="center"/>
      </w:pPr>
      <w:r>
        <w:rPr>
          <w:sz w:val="24"/>
        </w:rPr>
        <w:t xml:space="preserve">и соответствующим требованиям Правил либо на иные цветовые</w:t>
      </w:r>
    </w:p>
    <w:p>
      <w:pPr>
        <w:pStyle w:val="2"/>
        <w:jc w:val="center"/>
      </w:pPr>
      <w:r>
        <w:rPr>
          <w:sz w:val="24"/>
        </w:rPr>
        <w:t xml:space="preserve">решения и (или) отделочные материалы, установленные</w:t>
      </w:r>
    </w:p>
    <w:p>
      <w:pPr>
        <w:pStyle w:val="2"/>
        <w:jc w:val="center"/>
      </w:pPr>
      <w:r>
        <w:rPr>
          <w:sz w:val="24"/>
        </w:rPr>
        <w:t xml:space="preserve">Правилами, улучшающие внешний облик (вид) фасада(ов)</w:t>
      </w:r>
    </w:p>
    <w:p>
      <w:pPr>
        <w:pStyle w:val="2"/>
        <w:jc w:val="center"/>
      </w:pPr>
      <w:r>
        <w:rPr>
          <w:sz w:val="24"/>
        </w:rPr>
        <w:t xml:space="preserve">капитального объекта (далее - Текущий ремонт), мероприятий</w:t>
      </w:r>
    </w:p>
    <w:p>
      <w:pPr>
        <w:pStyle w:val="2"/>
        <w:jc w:val="center"/>
      </w:pPr>
      <w:r>
        <w:rPr>
          <w:sz w:val="24"/>
        </w:rPr>
        <w:t xml:space="preserve">по капитальному ремонту фасадов капитальных объектов</w:t>
      </w:r>
    </w:p>
    <w:p>
      <w:pPr>
        <w:pStyle w:val="2"/>
        <w:jc w:val="center"/>
      </w:pPr>
      <w:r>
        <w:rPr>
          <w:sz w:val="24"/>
        </w:rPr>
        <w:t xml:space="preserve">(далее - Капитальный ремонт)</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1928"/>
        <w:gridCol w:w="1814"/>
        <w:gridCol w:w="1759"/>
        <w:gridCol w:w="1814"/>
        <w:gridCol w:w="1759"/>
      </w:tblGrid>
      <w:tr>
        <w:tc>
          <w:tcPr>
            <w:tcW w:w="3742" w:type="dxa"/>
            <w:gridSpan w:val="2"/>
          </w:tcPr>
          <w:p>
            <w:pPr>
              <w:pStyle w:val="0"/>
              <w:jc w:val="center"/>
            </w:pPr>
            <w:r>
              <w:rPr>
                <w:sz w:val="24"/>
              </w:rPr>
              <w:t xml:space="preserve">Палитра основных цветов фасада</w:t>
            </w:r>
          </w:p>
        </w:tc>
        <w:tc>
          <w:tcPr>
            <w:tcW w:w="3573" w:type="dxa"/>
            <w:gridSpan w:val="2"/>
          </w:tcPr>
          <w:p>
            <w:pPr>
              <w:pStyle w:val="0"/>
              <w:jc w:val="center"/>
            </w:pPr>
            <w:r>
              <w:rPr>
                <w:sz w:val="24"/>
              </w:rPr>
              <w:t xml:space="preserve">Палитра акцентных цветов фасада</w:t>
            </w:r>
          </w:p>
        </w:tc>
        <w:tc>
          <w:tcPr>
            <w:tcW w:w="1759" w:type="dxa"/>
          </w:tcPr>
          <w:p>
            <w:pPr>
              <w:pStyle w:val="0"/>
              <w:jc w:val="center"/>
            </w:pPr>
            <w:r>
              <w:rPr>
                <w:sz w:val="24"/>
              </w:rPr>
              <w:t xml:space="preserve">Палитра цветов кровли</w:t>
            </w:r>
          </w:p>
        </w:tc>
      </w:tr>
      <w:tr>
        <w:tc>
          <w:tcPr>
            <w:tcW w:w="1928" w:type="dxa"/>
          </w:tcPr>
          <w:p>
            <w:pPr>
              <w:pStyle w:val="0"/>
              <w:jc w:val="center"/>
            </w:pPr>
            <w:r>
              <w:rPr>
                <w:sz w:val="24"/>
              </w:rPr>
              <w:t xml:space="preserve">цветовой стандарт международной системы RAL Design System plus</w:t>
            </w:r>
          </w:p>
        </w:tc>
        <w:tc>
          <w:tcPr>
            <w:tcW w:w="1814" w:type="dxa"/>
          </w:tcPr>
          <w:p>
            <w:pPr>
              <w:pStyle w:val="0"/>
              <w:jc w:val="center"/>
            </w:pPr>
            <w:r>
              <w:rPr>
                <w:sz w:val="24"/>
              </w:rPr>
              <w:t xml:space="preserve">цветовой стандарт международной системы RAL Classic</w:t>
            </w:r>
          </w:p>
        </w:tc>
        <w:tc>
          <w:tcPr>
            <w:tcW w:w="1759" w:type="dxa"/>
          </w:tcPr>
          <w:p>
            <w:pPr>
              <w:pStyle w:val="0"/>
              <w:jc w:val="center"/>
            </w:pPr>
            <w:r>
              <w:rPr>
                <w:sz w:val="24"/>
              </w:rPr>
              <w:t xml:space="preserve">цветовой стандарт международной системы RAL Design System plus</w:t>
            </w:r>
          </w:p>
        </w:tc>
        <w:tc>
          <w:tcPr>
            <w:tcW w:w="1814" w:type="dxa"/>
          </w:tcPr>
          <w:p>
            <w:pPr>
              <w:pStyle w:val="0"/>
              <w:jc w:val="center"/>
            </w:pPr>
            <w:r>
              <w:rPr>
                <w:sz w:val="24"/>
              </w:rPr>
              <w:t xml:space="preserve">цветовой стандарт международной системы RAL Classic </w:t>
            </w:r>
            <w:hyperlink w:tooltip="&l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 w:anchor="P12850" w:history="0">
              <w:r>
                <w:rPr>
                  <w:color w:val="0000ff"/>
                  <w:sz w:val="24"/>
                </w:rPr>
                <w:t xml:space="preserve">&lt;1&gt;</w:t>
              </w:r>
            </w:hyperlink>
          </w:p>
        </w:tc>
        <w:tc>
          <w:tcPr>
            <w:tcW w:w="1759" w:type="dxa"/>
          </w:tcPr>
          <w:p>
            <w:pPr>
              <w:pStyle w:val="0"/>
              <w:jc w:val="center"/>
            </w:pPr>
            <w:r>
              <w:rPr>
                <w:sz w:val="24"/>
              </w:rPr>
              <w:t xml:space="preserve">цветовой стандарт международной системы RAL Classic</w:t>
            </w:r>
          </w:p>
        </w:tc>
      </w:tr>
      <w:tr>
        <w:tc>
          <w:tcPr>
            <w:tcW w:w="1928" w:type="dxa"/>
          </w:tcPr>
          <w:p>
            <w:pPr>
              <w:pStyle w:val="0"/>
              <w:jc w:val="center"/>
            </w:pPr>
            <w:r>
              <w:rPr>
                <w:sz w:val="24"/>
              </w:rPr>
              <w:t xml:space="preserve">1</w:t>
            </w:r>
          </w:p>
        </w:tc>
        <w:tc>
          <w:tcPr>
            <w:tcW w:w="1814" w:type="dxa"/>
          </w:tcPr>
          <w:p>
            <w:pPr>
              <w:pStyle w:val="0"/>
              <w:jc w:val="center"/>
            </w:pPr>
            <w:r>
              <w:rPr>
                <w:sz w:val="24"/>
              </w:rPr>
              <w:t xml:space="preserve">2</w:t>
            </w:r>
          </w:p>
        </w:tc>
        <w:tc>
          <w:tcPr>
            <w:tcW w:w="1759" w:type="dxa"/>
          </w:tcPr>
          <w:p>
            <w:pPr>
              <w:pStyle w:val="0"/>
              <w:jc w:val="center"/>
            </w:pPr>
            <w:r>
              <w:rPr>
                <w:sz w:val="24"/>
              </w:rPr>
              <w:t xml:space="preserve">3</w:t>
            </w:r>
          </w:p>
        </w:tc>
        <w:tc>
          <w:tcPr>
            <w:tcW w:w="1814" w:type="dxa"/>
          </w:tcPr>
          <w:p>
            <w:pPr>
              <w:pStyle w:val="0"/>
              <w:jc w:val="center"/>
            </w:pPr>
            <w:r>
              <w:rPr>
                <w:sz w:val="24"/>
              </w:rPr>
              <w:t xml:space="preserve">4</w:t>
            </w:r>
          </w:p>
        </w:tc>
        <w:tc>
          <w:tcPr>
            <w:tcW w:w="1759" w:type="dxa"/>
          </w:tcPr>
          <w:p>
            <w:pPr>
              <w:pStyle w:val="0"/>
              <w:jc w:val="center"/>
            </w:pPr>
            <w:r>
              <w:rPr>
                <w:sz w:val="24"/>
              </w:rPr>
              <w:t xml:space="preserve">5</w:t>
            </w:r>
          </w:p>
        </w:tc>
      </w:tr>
      <w:tr>
        <w:tc>
          <w:tcPr>
            <w:tcW w:w="1928" w:type="dxa"/>
          </w:tcPr>
          <w:p>
            <w:pPr>
              <w:pStyle w:val="0"/>
              <w:jc w:val="center"/>
            </w:pPr>
            <w:r>
              <w:rPr>
                <w:sz w:val="24"/>
              </w:rPr>
              <w:t xml:space="preserve">RAL 040 80 10;</w:t>
            </w:r>
          </w:p>
          <w:p>
            <w:pPr>
              <w:pStyle w:val="0"/>
              <w:jc w:val="center"/>
            </w:pPr>
            <w:r>
              <w:rPr>
                <w:sz w:val="24"/>
              </w:rPr>
              <w:t xml:space="preserve">RAL 040 70 20;</w:t>
            </w:r>
          </w:p>
          <w:p>
            <w:pPr>
              <w:pStyle w:val="0"/>
              <w:jc w:val="center"/>
            </w:pPr>
            <w:r>
              <w:rPr>
                <w:sz w:val="24"/>
              </w:rPr>
              <w:t xml:space="preserve">RAL 040 60 20;</w:t>
            </w:r>
          </w:p>
          <w:p>
            <w:pPr>
              <w:pStyle w:val="0"/>
              <w:jc w:val="center"/>
            </w:pPr>
            <w:r>
              <w:rPr>
                <w:sz w:val="24"/>
              </w:rPr>
              <w:t xml:space="preserve">RAL 040 60 30;</w:t>
            </w:r>
          </w:p>
          <w:p>
            <w:pPr>
              <w:pStyle w:val="0"/>
              <w:jc w:val="center"/>
            </w:pPr>
            <w:r>
              <w:rPr>
                <w:sz w:val="24"/>
              </w:rPr>
              <w:t xml:space="preserve">RAL 040 50 20;</w:t>
            </w:r>
          </w:p>
          <w:p>
            <w:pPr>
              <w:pStyle w:val="0"/>
              <w:jc w:val="center"/>
            </w:pPr>
            <w:r>
              <w:rPr>
                <w:sz w:val="24"/>
              </w:rPr>
              <w:t xml:space="preserve">RAL 040 50 30;</w:t>
            </w:r>
          </w:p>
          <w:p>
            <w:pPr>
              <w:pStyle w:val="0"/>
              <w:jc w:val="center"/>
            </w:pPr>
            <w:r>
              <w:rPr>
                <w:sz w:val="24"/>
              </w:rPr>
              <w:t xml:space="preserve">RAL 050 80 10;</w:t>
            </w:r>
          </w:p>
          <w:p>
            <w:pPr>
              <w:pStyle w:val="0"/>
              <w:jc w:val="center"/>
            </w:pPr>
            <w:r>
              <w:rPr>
                <w:sz w:val="24"/>
              </w:rPr>
              <w:t xml:space="preserve">RAL 050 80 20;</w:t>
            </w:r>
          </w:p>
          <w:p>
            <w:pPr>
              <w:pStyle w:val="0"/>
              <w:jc w:val="center"/>
            </w:pPr>
            <w:r>
              <w:rPr>
                <w:sz w:val="24"/>
              </w:rPr>
              <w:t xml:space="preserve">RAL 050 70 20;</w:t>
            </w:r>
          </w:p>
          <w:p>
            <w:pPr>
              <w:pStyle w:val="0"/>
              <w:jc w:val="center"/>
            </w:pPr>
            <w:r>
              <w:rPr>
                <w:sz w:val="24"/>
              </w:rPr>
              <w:t xml:space="preserve">RAL 050 60 20;</w:t>
            </w:r>
          </w:p>
          <w:p>
            <w:pPr>
              <w:pStyle w:val="0"/>
              <w:jc w:val="center"/>
            </w:pPr>
            <w:r>
              <w:rPr>
                <w:sz w:val="24"/>
              </w:rPr>
              <w:t xml:space="preserve">RAL 050 60 30;</w:t>
            </w:r>
          </w:p>
          <w:p>
            <w:pPr>
              <w:pStyle w:val="0"/>
              <w:jc w:val="center"/>
            </w:pPr>
            <w:r>
              <w:rPr>
                <w:sz w:val="24"/>
              </w:rPr>
              <w:t xml:space="preserve">RAL 050 50 20;</w:t>
            </w:r>
          </w:p>
          <w:p>
            <w:pPr>
              <w:pStyle w:val="0"/>
              <w:jc w:val="center"/>
            </w:pPr>
            <w:r>
              <w:rPr>
                <w:sz w:val="24"/>
              </w:rPr>
              <w:t xml:space="preserve">RAL 050 50 30;</w:t>
            </w:r>
          </w:p>
          <w:p>
            <w:pPr>
              <w:pStyle w:val="0"/>
              <w:jc w:val="center"/>
            </w:pPr>
            <w:r>
              <w:rPr>
                <w:sz w:val="24"/>
              </w:rPr>
              <w:t xml:space="preserve">RAL 060 80 10;</w:t>
            </w:r>
          </w:p>
          <w:p>
            <w:pPr>
              <w:pStyle w:val="0"/>
              <w:jc w:val="center"/>
            </w:pPr>
            <w:r>
              <w:rPr>
                <w:sz w:val="24"/>
              </w:rPr>
              <w:t xml:space="preserve">RAL 060 80 20;</w:t>
            </w:r>
          </w:p>
          <w:p>
            <w:pPr>
              <w:pStyle w:val="0"/>
              <w:jc w:val="center"/>
            </w:pPr>
            <w:r>
              <w:rPr>
                <w:sz w:val="24"/>
              </w:rPr>
              <w:t xml:space="preserve">RAL 060 70 20;</w:t>
            </w:r>
          </w:p>
          <w:p>
            <w:pPr>
              <w:pStyle w:val="0"/>
              <w:jc w:val="center"/>
            </w:pPr>
            <w:r>
              <w:rPr>
                <w:sz w:val="24"/>
              </w:rPr>
              <w:t xml:space="preserve">RAL 060 70 30;</w:t>
            </w:r>
          </w:p>
          <w:p>
            <w:pPr>
              <w:pStyle w:val="0"/>
              <w:jc w:val="center"/>
            </w:pPr>
            <w:r>
              <w:rPr>
                <w:sz w:val="24"/>
              </w:rPr>
              <w:t xml:space="preserve">RAL 060 60 20;</w:t>
            </w:r>
          </w:p>
          <w:p>
            <w:pPr>
              <w:pStyle w:val="0"/>
              <w:jc w:val="center"/>
            </w:pPr>
            <w:r>
              <w:rPr>
                <w:sz w:val="24"/>
              </w:rPr>
              <w:t xml:space="preserve">RAL 060 60 30;</w:t>
            </w:r>
          </w:p>
          <w:p>
            <w:pPr>
              <w:pStyle w:val="0"/>
              <w:jc w:val="center"/>
            </w:pPr>
            <w:r>
              <w:rPr>
                <w:sz w:val="24"/>
              </w:rPr>
              <w:t xml:space="preserve">RAL 060 50 20;</w:t>
            </w:r>
          </w:p>
          <w:p>
            <w:pPr>
              <w:pStyle w:val="0"/>
              <w:jc w:val="center"/>
            </w:pPr>
            <w:r>
              <w:rPr>
                <w:sz w:val="24"/>
              </w:rPr>
              <w:t xml:space="preserve">RAL 060 50 30;</w:t>
            </w:r>
          </w:p>
          <w:p>
            <w:pPr>
              <w:pStyle w:val="0"/>
              <w:jc w:val="center"/>
            </w:pPr>
            <w:r>
              <w:rPr>
                <w:sz w:val="24"/>
              </w:rPr>
              <w:t xml:space="preserve">RAL 070 85 10;</w:t>
            </w:r>
          </w:p>
          <w:p>
            <w:pPr>
              <w:pStyle w:val="0"/>
              <w:jc w:val="center"/>
            </w:pPr>
            <w:r>
              <w:rPr>
                <w:sz w:val="24"/>
              </w:rPr>
              <w:t xml:space="preserve">RAL 070 85 20;</w:t>
            </w:r>
          </w:p>
          <w:p>
            <w:pPr>
              <w:pStyle w:val="0"/>
              <w:jc w:val="center"/>
            </w:pPr>
            <w:r>
              <w:rPr>
                <w:sz w:val="24"/>
              </w:rPr>
              <w:t xml:space="preserve">RAL 070 80 10;</w:t>
            </w:r>
          </w:p>
          <w:p>
            <w:pPr>
              <w:pStyle w:val="0"/>
              <w:jc w:val="center"/>
            </w:pPr>
            <w:r>
              <w:rPr>
                <w:sz w:val="24"/>
              </w:rPr>
              <w:t xml:space="preserve">RAL 070 80 20;</w:t>
            </w:r>
          </w:p>
          <w:p>
            <w:pPr>
              <w:pStyle w:val="0"/>
              <w:jc w:val="center"/>
            </w:pPr>
            <w:r>
              <w:rPr>
                <w:sz w:val="24"/>
              </w:rPr>
              <w:t xml:space="preserve">RAL 070 70 20;</w:t>
            </w:r>
          </w:p>
          <w:p>
            <w:pPr>
              <w:pStyle w:val="0"/>
              <w:jc w:val="center"/>
            </w:pPr>
            <w:r>
              <w:rPr>
                <w:sz w:val="24"/>
              </w:rPr>
              <w:t xml:space="preserve">RAL 070 70 30;</w:t>
            </w:r>
          </w:p>
          <w:p>
            <w:pPr>
              <w:pStyle w:val="0"/>
              <w:jc w:val="center"/>
            </w:pPr>
            <w:r>
              <w:rPr>
                <w:sz w:val="24"/>
              </w:rPr>
              <w:t xml:space="preserve">RAL 070 60 20;</w:t>
            </w:r>
          </w:p>
          <w:p>
            <w:pPr>
              <w:pStyle w:val="0"/>
              <w:jc w:val="center"/>
            </w:pPr>
            <w:r>
              <w:rPr>
                <w:sz w:val="24"/>
              </w:rPr>
              <w:t xml:space="preserve">RAL 070 60 30;</w:t>
            </w:r>
          </w:p>
          <w:p>
            <w:pPr>
              <w:pStyle w:val="0"/>
              <w:jc w:val="center"/>
            </w:pPr>
            <w:r>
              <w:rPr>
                <w:sz w:val="24"/>
              </w:rPr>
              <w:t xml:space="preserve">RAL 070 50 20;</w:t>
            </w:r>
          </w:p>
          <w:p>
            <w:pPr>
              <w:pStyle w:val="0"/>
              <w:jc w:val="center"/>
            </w:pPr>
            <w:r>
              <w:rPr>
                <w:sz w:val="24"/>
              </w:rPr>
              <w:t xml:space="preserve">RAL 075 85 10;</w:t>
            </w:r>
          </w:p>
          <w:p>
            <w:pPr>
              <w:pStyle w:val="0"/>
              <w:jc w:val="center"/>
            </w:pPr>
            <w:r>
              <w:rPr>
                <w:sz w:val="24"/>
              </w:rPr>
              <w:t xml:space="preserve">RAL 075 80 10;</w:t>
            </w:r>
          </w:p>
          <w:p>
            <w:pPr>
              <w:pStyle w:val="0"/>
              <w:jc w:val="center"/>
            </w:pPr>
            <w:r>
              <w:rPr>
                <w:sz w:val="24"/>
              </w:rPr>
              <w:t xml:space="preserve">RAL 075 80 20;</w:t>
            </w:r>
          </w:p>
          <w:p>
            <w:pPr>
              <w:pStyle w:val="0"/>
              <w:jc w:val="center"/>
            </w:pPr>
            <w:r>
              <w:rPr>
                <w:sz w:val="24"/>
              </w:rPr>
              <w:t xml:space="preserve">RAL 075 80 30;</w:t>
            </w:r>
          </w:p>
          <w:p>
            <w:pPr>
              <w:pStyle w:val="0"/>
              <w:jc w:val="center"/>
            </w:pPr>
            <w:r>
              <w:rPr>
                <w:sz w:val="24"/>
              </w:rPr>
              <w:t xml:space="preserve">RAL 075 70 20;</w:t>
            </w:r>
          </w:p>
          <w:p>
            <w:pPr>
              <w:pStyle w:val="0"/>
              <w:jc w:val="center"/>
            </w:pPr>
            <w:r>
              <w:rPr>
                <w:sz w:val="24"/>
              </w:rPr>
              <w:t xml:space="preserve">RAL 075 70 30;</w:t>
            </w:r>
          </w:p>
          <w:p>
            <w:pPr>
              <w:pStyle w:val="0"/>
              <w:jc w:val="center"/>
            </w:pPr>
            <w:r>
              <w:rPr>
                <w:sz w:val="24"/>
              </w:rPr>
              <w:t xml:space="preserve">RAL 075 60 20;</w:t>
            </w:r>
          </w:p>
          <w:p>
            <w:pPr>
              <w:pStyle w:val="0"/>
              <w:jc w:val="center"/>
            </w:pPr>
            <w:r>
              <w:rPr>
                <w:sz w:val="24"/>
              </w:rPr>
              <w:t xml:space="preserve">RAL 075 60 30;</w:t>
            </w:r>
          </w:p>
          <w:p>
            <w:pPr>
              <w:pStyle w:val="0"/>
              <w:jc w:val="center"/>
            </w:pPr>
            <w:r>
              <w:rPr>
                <w:sz w:val="24"/>
              </w:rPr>
              <w:t xml:space="preserve">RAL 075 50 20;</w:t>
            </w:r>
          </w:p>
          <w:p>
            <w:pPr>
              <w:pStyle w:val="0"/>
              <w:jc w:val="center"/>
            </w:pPr>
            <w:r>
              <w:rPr>
                <w:sz w:val="24"/>
              </w:rPr>
              <w:t xml:space="preserve">RAL 080 85 10;</w:t>
            </w:r>
          </w:p>
          <w:p>
            <w:pPr>
              <w:pStyle w:val="0"/>
              <w:jc w:val="center"/>
            </w:pPr>
            <w:r>
              <w:rPr>
                <w:sz w:val="24"/>
              </w:rPr>
              <w:t xml:space="preserve">RAL 080 80 05;</w:t>
            </w:r>
          </w:p>
          <w:p>
            <w:pPr>
              <w:pStyle w:val="0"/>
              <w:jc w:val="center"/>
            </w:pPr>
            <w:r>
              <w:rPr>
                <w:sz w:val="24"/>
              </w:rPr>
              <w:t xml:space="preserve">RAL 080 80 10;</w:t>
            </w:r>
          </w:p>
          <w:p>
            <w:pPr>
              <w:pStyle w:val="0"/>
              <w:jc w:val="center"/>
            </w:pPr>
            <w:r>
              <w:rPr>
                <w:sz w:val="24"/>
              </w:rPr>
              <w:t xml:space="preserve">RAL 080 80 20;</w:t>
            </w:r>
          </w:p>
          <w:p>
            <w:pPr>
              <w:pStyle w:val="0"/>
              <w:jc w:val="center"/>
            </w:pPr>
            <w:r>
              <w:rPr>
                <w:sz w:val="24"/>
              </w:rPr>
              <w:t xml:space="preserve">RAL 080 70 10;</w:t>
            </w:r>
          </w:p>
          <w:p>
            <w:pPr>
              <w:pStyle w:val="0"/>
              <w:jc w:val="center"/>
            </w:pPr>
            <w:r>
              <w:rPr>
                <w:sz w:val="24"/>
              </w:rPr>
              <w:t xml:space="preserve">RAL 080 70 20;</w:t>
            </w:r>
          </w:p>
          <w:p>
            <w:pPr>
              <w:pStyle w:val="0"/>
              <w:jc w:val="center"/>
            </w:pPr>
            <w:r>
              <w:rPr>
                <w:sz w:val="24"/>
              </w:rPr>
              <w:t xml:space="preserve">RAL 080 60 20;</w:t>
            </w:r>
          </w:p>
          <w:p>
            <w:pPr>
              <w:pStyle w:val="0"/>
              <w:jc w:val="center"/>
            </w:pPr>
            <w:r>
              <w:rPr>
                <w:sz w:val="24"/>
              </w:rPr>
              <w:t xml:space="preserve">RAL 085 85 10;</w:t>
            </w:r>
          </w:p>
          <w:p>
            <w:pPr>
              <w:pStyle w:val="0"/>
              <w:jc w:val="center"/>
            </w:pPr>
            <w:r>
              <w:rPr>
                <w:sz w:val="24"/>
              </w:rPr>
              <w:t xml:space="preserve">RAL 085 85 20;</w:t>
            </w:r>
          </w:p>
          <w:p>
            <w:pPr>
              <w:pStyle w:val="0"/>
              <w:jc w:val="center"/>
            </w:pPr>
            <w:r>
              <w:rPr>
                <w:sz w:val="24"/>
              </w:rPr>
              <w:t xml:space="preserve">RAL 085 80 10;</w:t>
            </w:r>
          </w:p>
          <w:p>
            <w:pPr>
              <w:pStyle w:val="0"/>
              <w:jc w:val="center"/>
            </w:pPr>
            <w:r>
              <w:rPr>
                <w:sz w:val="24"/>
              </w:rPr>
              <w:t xml:space="preserve">RAL 085 80 20;</w:t>
            </w:r>
          </w:p>
          <w:p>
            <w:pPr>
              <w:pStyle w:val="0"/>
              <w:jc w:val="center"/>
            </w:pPr>
            <w:r>
              <w:rPr>
                <w:sz w:val="24"/>
              </w:rPr>
              <w:t xml:space="preserve">RAL 085 70 20;</w:t>
            </w:r>
          </w:p>
          <w:p>
            <w:pPr>
              <w:pStyle w:val="0"/>
              <w:jc w:val="center"/>
            </w:pPr>
            <w:r>
              <w:rPr>
                <w:sz w:val="24"/>
              </w:rPr>
              <w:t xml:space="preserve">RAL 085 60 20;</w:t>
            </w:r>
          </w:p>
          <w:p>
            <w:pPr>
              <w:pStyle w:val="0"/>
              <w:jc w:val="center"/>
            </w:pPr>
            <w:r>
              <w:rPr>
                <w:sz w:val="24"/>
              </w:rPr>
              <w:t xml:space="preserve">RAL 090 80 10;</w:t>
            </w:r>
          </w:p>
          <w:p>
            <w:pPr>
              <w:pStyle w:val="0"/>
              <w:jc w:val="center"/>
            </w:pPr>
            <w:r>
              <w:rPr>
                <w:sz w:val="24"/>
              </w:rPr>
              <w:t xml:space="preserve">RAL 090 80 20;</w:t>
            </w:r>
          </w:p>
          <w:p>
            <w:pPr>
              <w:pStyle w:val="0"/>
              <w:jc w:val="center"/>
            </w:pPr>
            <w:r>
              <w:rPr>
                <w:sz w:val="24"/>
              </w:rPr>
              <w:t xml:space="preserve">RAL 090 70 20;</w:t>
            </w:r>
          </w:p>
          <w:p>
            <w:pPr>
              <w:pStyle w:val="0"/>
              <w:jc w:val="center"/>
            </w:pPr>
            <w:r>
              <w:rPr>
                <w:sz w:val="24"/>
              </w:rPr>
              <w:t xml:space="preserve">RAL 090 60 20;</w:t>
            </w:r>
          </w:p>
          <w:p>
            <w:pPr>
              <w:pStyle w:val="0"/>
              <w:jc w:val="center"/>
            </w:pPr>
            <w:r>
              <w:rPr>
                <w:sz w:val="24"/>
              </w:rPr>
              <w:t xml:space="preserve">RAL 100 80 10;</w:t>
            </w:r>
          </w:p>
          <w:p>
            <w:pPr>
              <w:pStyle w:val="0"/>
              <w:jc w:val="center"/>
            </w:pPr>
            <w:r>
              <w:rPr>
                <w:sz w:val="24"/>
              </w:rPr>
              <w:t xml:space="preserve">RAL 100 80 20;</w:t>
            </w:r>
          </w:p>
          <w:p>
            <w:pPr>
              <w:pStyle w:val="0"/>
              <w:jc w:val="center"/>
            </w:pPr>
            <w:r>
              <w:rPr>
                <w:sz w:val="24"/>
              </w:rPr>
              <w:t xml:space="preserve">RAL 100 70 20;</w:t>
            </w:r>
          </w:p>
          <w:p>
            <w:pPr>
              <w:pStyle w:val="0"/>
              <w:jc w:val="center"/>
            </w:pPr>
            <w:r>
              <w:rPr>
                <w:sz w:val="24"/>
              </w:rPr>
              <w:t xml:space="preserve">RAL 100 60 20;</w:t>
            </w:r>
          </w:p>
          <w:p>
            <w:pPr>
              <w:pStyle w:val="0"/>
              <w:jc w:val="center"/>
            </w:pPr>
            <w:r>
              <w:rPr>
                <w:sz w:val="24"/>
              </w:rPr>
              <w:t xml:space="preserve">RAL 110 85 10;</w:t>
            </w:r>
          </w:p>
          <w:p>
            <w:pPr>
              <w:pStyle w:val="0"/>
              <w:jc w:val="center"/>
            </w:pPr>
            <w:r>
              <w:rPr>
                <w:sz w:val="24"/>
              </w:rPr>
              <w:t xml:space="preserve">RAL 110 80 10;</w:t>
            </w:r>
          </w:p>
          <w:p>
            <w:pPr>
              <w:pStyle w:val="0"/>
              <w:jc w:val="center"/>
            </w:pPr>
            <w:r>
              <w:rPr>
                <w:sz w:val="24"/>
              </w:rPr>
              <w:t xml:space="preserve">RAL 110 70 20;</w:t>
            </w:r>
          </w:p>
          <w:p>
            <w:pPr>
              <w:pStyle w:val="0"/>
              <w:jc w:val="center"/>
            </w:pPr>
            <w:r>
              <w:rPr>
                <w:sz w:val="24"/>
              </w:rPr>
              <w:t xml:space="preserve">RAL 110 60 20;</w:t>
            </w:r>
          </w:p>
          <w:p>
            <w:pPr>
              <w:pStyle w:val="0"/>
              <w:jc w:val="center"/>
            </w:pPr>
            <w:r>
              <w:rPr>
                <w:sz w:val="24"/>
              </w:rPr>
              <w:t xml:space="preserve">RAL 120 80 10;</w:t>
            </w:r>
          </w:p>
          <w:p>
            <w:pPr>
              <w:pStyle w:val="0"/>
              <w:jc w:val="center"/>
            </w:pPr>
            <w:r>
              <w:rPr>
                <w:sz w:val="24"/>
              </w:rPr>
              <w:t xml:space="preserve">RAL 120 70 10;</w:t>
            </w:r>
          </w:p>
          <w:p>
            <w:pPr>
              <w:pStyle w:val="0"/>
              <w:jc w:val="center"/>
            </w:pPr>
            <w:r>
              <w:rPr>
                <w:sz w:val="24"/>
              </w:rPr>
              <w:t xml:space="preserve">RAL 120 70 20;</w:t>
            </w:r>
          </w:p>
          <w:p>
            <w:pPr>
              <w:pStyle w:val="0"/>
              <w:jc w:val="center"/>
            </w:pPr>
            <w:r>
              <w:rPr>
                <w:sz w:val="24"/>
              </w:rPr>
              <w:t xml:space="preserve">RAL 120 60 20;</w:t>
            </w:r>
          </w:p>
          <w:p>
            <w:pPr>
              <w:pStyle w:val="0"/>
              <w:jc w:val="center"/>
            </w:pPr>
            <w:r>
              <w:rPr>
                <w:sz w:val="24"/>
              </w:rPr>
              <w:t xml:space="preserve">RAL 130 80 10;</w:t>
            </w:r>
          </w:p>
          <w:p>
            <w:pPr>
              <w:pStyle w:val="0"/>
              <w:jc w:val="center"/>
            </w:pPr>
            <w:r>
              <w:rPr>
                <w:sz w:val="24"/>
              </w:rPr>
              <w:t xml:space="preserve">RAL 130 70 10;</w:t>
            </w:r>
          </w:p>
          <w:p>
            <w:pPr>
              <w:pStyle w:val="0"/>
              <w:jc w:val="center"/>
            </w:pPr>
            <w:r>
              <w:rPr>
                <w:sz w:val="24"/>
              </w:rPr>
              <w:t xml:space="preserve">RAL 130 70 20;</w:t>
            </w:r>
          </w:p>
          <w:p>
            <w:pPr>
              <w:pStyle w:val="0"/>
              <w:jc w:val="center"/>
            </w:pPr>
            <w:r>
              <w:rPr>
                <w:sz w:val="24"/>
              </w:rPr>
              <w:t xml:space="preserve">RAL 130 60 20;</w:t>
            </w:r>
          </w:p>
          <w:p>
            <w:pPr>
              <w:pStyle w:val="0"/>
              <w:jc w:val="center"/>
            </w:pPr>
            <w:r>
              <w:rPr>
                <w:sz w:val="24"/>
              </w:rPr>
              <w:t xml:space="preserve">RAL 200 80 05;</w:t>
            </w:r>
          </w:p>
          <w:p>
            <w:pPr>
              <w:pStyle w:val="0"/>
              <w:jc w:val="center"/>
            </w:pPr>
            <w:r>
              <w:rPr>
                <w:sz w:val="24"/>
              </w:rPr>
              <w:t xml:space="preserve">RAL 200 70 10;</w:t>
            </w:r>
          </w:p>
          <w:p>
            <w:pPr>
              <w:pStyle w:val="0"/>
              <w:jc w:val="center"/>
            </w:pPr>
            <w:r>
              <w:rPr>
                <w:sz w:val="24"/>
              </w:rPr>
              <w:t xml:space="preserve">RAL 200 60 10;</w:t>
            </w:r>
          </w:p>
          <w:p>
            <w:pPr>
              <w:pStyle w:val="0"/>
              <w:jc w:val="center"/>
            </w:pPr>
            <w:r>
              <w:rPr>
                <w:sz w:val="24"/>
              </w:rPr>
              <w:t xml:space="preserve">RAL 200 60 15;</w:t>
            </w:r>
          </w:p>
          <w:p>
            <w:pPr>
              <w:pStyle w:val="0"/>
              <w:jc w:val="center"/>
            </w:pPr>
            <w:r>
              <w:rPr>
                <w:sz w:val="24"/>
              </w:rPr>
              <w:t xml:space="preserve">RAL 220 80 05;</w:t>
            </w:r>
          </w:p>
          <w:p>
            <w:pPr>
              <w:pStyle w:val="0"/>
              <w:jc w:val="center"/>
            </w:pPr>
            <w:r>
              <w:rPr>
                <w:sz w:val="24"/>
              </w:rPr>
              <w:t xml:space="preserve">RAL 220 70 10;</w:t>
            </w:r>
          </w:p>
          <w:p>
            <w:pPr>
              <w:pStyle w:val="0"/>
              <w:jc w:val="center"/>
            </w:pPr>
            <w:r>
              <w:rPr>
                <w:sz w:val="24"/>
              </w:rPr>
              <w:t xml:space="preserve">RAL 220 60 10;</w:t>
            </w:r>
          </w:p>
          <w:p>
            <w:pPr>
              <w:pStyle w:val="0"/>
              <w:jc w:val="center"/>
            </w:pPr>
            <w:r>
              <w:rPr>
                <w:sz w:val="24"/>
              </w:rPr>
              <w:t xml:space="preserve">RAL 220 60 15;</w:t>
            </w:r>
          </w:p>
          <w:p>
            <w:pPr>
              <w:pStyle w:val="0"/>
              <w:jc w:val="center"/>
            </w:pPr>
            <w:r>
              <w:rPr>
                <w:sz w:val="24"/>
              </w:rPr>
              <w:t xml:space="preserve">RAL 230 80 10;</w:t>
            </w:r>
          </w:p>
          <w:p>
            <w:pPr>
              <w:pStyle w:val="0"/>
              <w:jc w:val="center"/>
            </w:pPr>
            <w:r>
              <w:rPr>
                <w:sz w:val="24"/>
              </w:rPr>
              <w:t xml:space="preserve">RAL 230 70 10;</w:t>
            </w:r>
          </w:p>
          <w:p>
            <w:pPr>
              <w:pStyle w:val="0"/>
              <w:jc w:val="center"/>
            </w:pPr>
            <w:r>
              <w:rPr>
                <w:sz w:val="24"/>
              </w:rPr>
              <w:t xml:space="preserve">RAL 230 60 10;</w:t>
            </w:r>
          </w:p>
          <w:p>
            <w:pPr>
              <w:pStyle w:val="0"/>
              <w:jc w:val="center"/>
            </w:pPr>
            <w:r>
              <w:rPr>
                <w:sz w:val="24"/>
              </w:rPr>
              <w:t xml:space="preserve">RAL 230 60 15;</w:t>
            </w:r>
          </w:p>
          <w:p>
            <w:pPr>
              <w:pStyle w:val="0"/>
              <w:jc w:val="center"/>
            </w:pPr>
            <w:r>
              <w:rPr>
                <w:sz w:val="24"/>
              </w:rPr>
              <w:t xml:space="preserve">RAL 020 60 20;</w:t>
            </w:r>
          </w:p>
          <w:p>
            <w:pPr>
              <w:pStyle w:val="0"/>
              <w:jc w:val="center"/>
            </w:pPr>
            <w:r>
              <w:rPr>
                <w:sz w:val="24"/>
              </w:rPr>
              <w:t xml:space="preserve">RAL 020 50 20;</w:t>
            </w:r>
          </w:p>
          <w:p>
            <w:pPr>
              <w:pStyle w:val="0"/>
              <w:jc w:val="center"/>
            </w:pPr>
            <w:r>
              <w:rPr>
                <w:sz w:val="24"/>
              </w:rPr>
              <w:t xml:space="preserve">RAL 020 40 30;</w:t>
            </w:r>
          </w:p>
          <w:p>
            <w:pPr>
              <w:pStyle w:val="0"/>
              <w:jc w:val="center"/>
            </w:pPr>
            <w:r>
              <w:rPr>
                <w:sz w:val="24"/>
              </w:rPr>
              <w:t xml:space="preserve">RAL 030 70 20;</w:t>
            </w:r>
          </w:p>
          <w:p>
            <w:pPr>
              <w:pStyle w:val="0"/>
              <w:jc w:val="center"/>
            </w:pPr>
            <w:r>
              <w:rPr>
                <w:sz w:val="24"/>
              </w:rPr>
              <w:t xml:space="preserve">RAL 030 60 20;</w:t>
            </w:r>
          </w:p>
          <w:p>
            <w:pPr>
              <w:pStyle w:val="0"/>
              <w:jc w:val="center"/>
            </w:pPr>
            <w:r>
              <w:rPr>
                <w:sz w:val="24"/>
              </w:rPr>
              <w:t xml:space="preserve">RAL 030 50 20;</w:t>
            </w:r>
          </w:p>
          <w:p>
            <w:pPr>
              <w:pStyle w:val="0"/>
              <w:jc w:val="center"/>
            </w:pPr>
            <w:r>
              <w:rPr>
                <w:sz w:val="24"/>
              </w:rPr>
              <w:t xml:space="preserve">RAL 030 50 30;</w:t>
            </w:r>
          </w:p>
          <w:p>
            <w:pPr>
              <w:pStyle w:val="0"/>
              <w:jc w:val="center"/>
            </w:pPr>
            <w:r>
              <w:rPr>
                <w:sz w:val="24"/>
              </w:rPr>
              <w:t xml:space="preserve">RAL 030 40 30;</w:t>
            </w:r>
          </w:p>
          <w:p>
            <w:pPr>
              <w:pStyle w:val="0"/>
              <w:jc w:val="center"/>
            </w:pPr>
            <w:r>
              <w:rPr>
                <w:sz w:val="24"/>
              </w:rPr>
              <w:t xml:space="preserve">RAL 040 60 10;</w:t>
            </w:r>
          </w:p>
          <w:p>
            <w:pPr>
              <w:pStyle w:val="0"/>
              <w:jc w:val="center"/>
            </w:pPr>
            <w:r>
              <w:rPr>
                <w:sz w:val="24"/>
              </w:rPr>
              <w:t xml:space="preserve">RAL 040 50 10;</w:t>
            </w:r>
          </w:p>
          <w:p>
            <w:pPr>
              <w:pStyle w:val="0"/>
              <w:jc w:val="center"/>
            </w:pPr>
            <w:r>
              <w:rPr>
                <w:sz w:val="24"/>
              </w:rPr>
              <w:t xml:space="preserve">RAL 040 40 30;</w:t>
            </w:r>
          </w:p>
          <w:p>
            <w:pPr>
              <w:pStyle w:val="0"/>
              <w:jc w:val="center"/>
            </w:pPr>
            <w:r>
              <w:rPr>
                <w:sz w:val="24"/>
              </w:rPr>
              <w:t xml:space="preserve">RAL 050 70 10;</w:t>
            </w:r>
          </w:p>
          <w:p>
            <w:pPr>
              <w:pStyle w:val="0"/>
              <w:jc w:val="center"/>
            </w:pPr>
            <w:r>
              <w:rPr>
                <w:sz w:val="24"/>
              </w:rPr>
              <w:t xml:space="preserve">RAL 050 60 10;</w:t>
            </w:r>
          </w:p>
          <w:p>
            <w:pPr>
              <w:pStyle w:val="0"/>
              <w:jc w:val="center"/>
            </w:pPr>
            <w:r>
              <w:rPr>
                <w:sz w:val="24"/>
              </w:rPr>
              <w:t xml:space="preserve">RAL 050 50 10;</w:t>
            </w:r>
          </w:p>
          <w:p>
            <w:pPr>
              <w:pStyle w:val="0"/>
              <w:jc w:val="center"/>
            </w:pPr>
            <w:r>
              <w:rPr>
                <w:sz w:val="24"/>
              </w:rPr>
              <w:t xml:space="preserve">RAL 050 40 30;</w:t>
            </w:r>
          </w:p>
          <w:p>
            <w:pPr>
              <w:pStyle w:val="0"/>
              <w:jc w:val="center"/>
            </w:pPr>
            <w:r>
              <w:rPr>
                <w:sz w:val="24"/>
              </w:rPr>
              <w:t xml:space="preserve">RAL 060 80 05;</w:t>
            </w:r>
          </w:p>
          <w:p>
            <w:pPr>
              <w:pStyle w:val="0"/>
              <w:jc w:val="center"/>
            </w:pPr>
            <w:r>
              <w:rPr>
                <w:sz w:val="24"/>
              </w:rPr>
              <w:t xml:space="preserve">RAL 060 70 05;</w:t>
            </w:r>
          </w:p>
          <w:p>
            <w:pPr>
              <w:pStyle w:val="0"/>
              <w:jc w:val="center"/>
            </w:pPr>
            <w:r>
              <w:rPr>
                <w:sz w:val="24"/>
              </w:rPr>
              <w:t xml:space="preserve">RAL 060 70 10;</w:t>
            </w:r>
          </w:p>
          <w:p>
            <w:pPr>
              <w:pStyle w:val="0"/>
              <w:jc w:val="center"/>
            </w:pPr>
            <w:r>
              <w:rPr>
                <w:sz w:val="24"/>
              </w:rPr>
              <w:t xml:space="preserve">RAL 060 60 10;</w:t>
            </w:r>
          </w:p>
          <w:p>
            <w:pPr>
              <w:pStyle w:val="0"/>
              <w:jc w:val="center"/>
            </w:pPr>
            <w:r>
              <w:rPr>
                <w:sz w:val="24"/>
              </w:rPr>
              <w:t xml:space="preserve">RAL 060 50 40;</w:t>
            </w:r>
          </w:p>
          <w:p>
            <w:pPr>
              <w:pStyle w:val="0"/>
              <w:jc w:val="center"/>
            </w:pPr>
            <w:r>
              <w:rPr>
                <w:sz w:val="24"/>
              </w:rPr>
              <w:t xml:space="preserve">RAL 060 40 30;</w:t>
            </w:r>
          </w:p>
          <w:p>
            <w:pPr>
              <w:pStyle w:val="0"/>
              <w:jc w:val="center"/>
            </w:pPr>
            <w:r>
              <w:rPr>
                <w:sz w:val="24"/>
              </w:rPr>
              <w:t xml:space="preserve">RAL 070 85 05;</w:t>
            </w:r>
          </w:p>
          <w:p>
            <w:pPr>
              <w:pStyle w:val="0"/>
              <w:jc w:val="center"/>
            </w:pPr>
            <w:r>
              <w:rPr>
                <w:sz w:val="24"/>
              </w:rPr>
              <w:t xml:space="preserve">RAL 070 70 10;</w:t>
            </w:r>
          </w:p>
          <w:p>
            <w:pPr>
              <w:pStyle w:val="0"/>
              <w:jc w:val="center"/>
            </w:pPr>
            <w:r>
              <w:rPr>
                <w:sz w:val="24"/>
              </w:rPr>
              <w:t xml:space="preserve">RAL 070 60 10;</w:t>
            </w:r>
          </w:p>
          <w:p>
            <w:pPr>
              <w:pStyle w:val="0"/>
              <w:jc w:val="center"/>
            </w:pPr>
            <w:r>
              <w:rPr>
                <w:sz w:val="24"/>
              </w:rPr>
              <w:t xml:space="preserve">RAL 070 40 30;</w:t>
            </w:r>
          </w:p>
          <w:p>
            <w:pPr>
              <w:pStyle w:val="0"/>
              <w:jc w:val="center"/>
            </w:pPr>
            <w:r>
              <w:rPr>
                <w:sz w:val="24"/>
              </w:rPr>
              <w:t xml:space="preserve">RAL 075 70 10;</w:t>
            </w:r>
          </w:p>
          <w:p>
            <w:pPr>
              <w:pStyle w:val="0"/>
              <w:jc w:val="center"/>
            </w:pPr>
            <w:r>
              <w:rPr>
                <w:sz w:val="24"/>
              </w:rPr>
              <w:t xml:space="preserve">RAL 075 40 30;</w:t>
            </w:r>
          </w:p>
          <w:p>
            <w:pPr>
              <w:pStyle w:val="0"/>
              <w:jc w:val="center"/>
            </w:pPr>
            <w:r>
              <w:rPr>
                <w:sz w:val="24"/>
              </w:rPr>
              <w:t xml:space="preserve">RAL 080 85 05;</w:t>
            </w:r>
          </w:p>
          <w:p>
            <w:pPr>
              <w:pStyle w:val="0"/>
              <w:jc w:val="center"/>
            </w:pPr>
            <w:r>
              <w:rPr>
                <w:sz w:val="24"/>
              </w:rPr>
              <w:t xml:space="preserve">RAL 080 60 10;</w:t>
            </w:r>
          </w:p>
          <w:p>
            <w:pPr>
              <w:pStyle w:val="0"/>
              <w:jc w:val="center"/>
            </w:pPr>
            <w:r>
              <w:rPr>
                <w:sz w:val="24"/>
              </w:rPr>
              <w:t xml:space="preserve">RAL 080 60 30;</w:t>
            </w:r>
          </w:p>
          <w:p>
            <w:pPr>
              <w:pStyle w:val="0"/>
              <w:jc w:val="center"/>
            </w:pPr>
            <w:r>
              <w:rPr>
                <w:sz w:val="24"/>
              </w:rPr>
              <w:t xml:space="preserve">RAL 080 50 20;</w:t>
            </w:r>
          </w:p>
          <w:p>
            <w:pPr>
              <w:pStyle w:val="0"/>
              <w:jc w:val="center"/>
            </w:pPr>
            <w:r>
              <w:rPr>
                <w:sz w:val="24"/>
              </w:rPr>
              <w:t xml:space="preserve">RAL 080 40 30;</w:t>
            </w:r>
          </w:p>
          <w:p>
            <w:pPr>
              <w:pStyle w:val="0"/>
              <w:jc w:val="center"/>
            </w:pPr>
            <w:r>
              <w:rPr>
                <w:sz w:val="24"/>
              </w:rPr>
              <w:t xml:space="preserve">RAL 085 60 30;</w:t>
            </w:r>
          </w:p>
          <w:p>
            <w:pPr>
              <w:pStyle w:val="0"/>
              <w:jc w:val="center"/>
            </w:pPr>
            <w:r>
              <w:rPr>
                <w:sz w:val="24"/>
              </w:rPr>
              <w:t xml:space="preserve">RAL 085 50 20;</w:t>
            </w:r>
          </w:p>
          <w:p>
            <w:pPr>
              <w:pStyle w:val="0"/>
              <w:jc w:val="center"/>
            </w:pPr>
            <w:r>
              <w:rPr>
                <w:sz w:val="24"/>
              </w:rPr>
              <w:t xml:space="preserve">RAL 085 40 30;</w:t>
            </w:r>
          </w:p>
          <w:p>
            <w:pPr>
              <w:pStyle w:val="0"/>
              <w:jc w:val="center"/>
            </w:pPr>
            <w:r>
              <w:rPr>
                <w:sz w:val="24"/>
              </w:rPr>
              <w:t xml:space="preserve">RAL 090 70 10;</w:t>
            </w:r>
          </w:p>
          <w:p>
            <w:pPr>
              <w:pStyle w:val="0"/>
              <w:jc w:val="center"/>
            </w:pPr>
            <w:r>
              <w:rPr>
                <w:sz w:val="24"/>
              </w:rPr>
              <w:t xml:space="preserve">RAL 090 50 20;</w:t>
            </w:r>
          </w:p>
          <w:p>
            <w:pPr>
              <w:pStyle w:val="0"/>
              <w:jc w:val="center"/>
            </w:pPr>
            <w:r>
              <w:rPr>
                <w:sz w:val="24"/>
              </w:rPr>
              <w:t xml:space="preserve">RAL 100 80 05;</w:t>
            </w:r>
          </w:p>
          <w:p>
            <w:pPr>
              <w:pStyle w:val="0"/>
              <w:jc w:val="center"/>
            </w:pPr>
            <w:r>
              <w:rPr>
                <w:sz w:val="24"/>
              </w:rPr>
              <w:t xml:space="preserve">RAL 100 60 10;</w:t>
            </w:r>
          </w:p>
          <w:p>
            <w:pPr>
              <w:pStyle w:val="0"/>
              <w:jc w:val="center"/>
            </w:pPr>
            <w:r>
              <w:rPr>
                <w:sz w:val="24"/>
              </w:rPr>
              <w:t xml:space="preserve">RAL 100 50 20;</w:t>
            </w:r>
          </w:p>
          <w:p>
            <w:pPr>
              <w:pStyle w:val="0"/>
              <w:jc w:val="center"/>
            </w:pPr>
            <w:r>
              <w:rPr>
                <w:sz w:val="24"/>
              </w:rPr>
              <w:t xml:space="preserve">RAL 110 60 10;</w:t>
            </w:r>
          </w:p>
          <w:p>
            <w:pPr>
              <w:pStyle w:val="0"/>
              <w:jc w:val="center"/>
            </w:pPr>
            <w:r>
              <w:rPr>
                <w:sz w:val="24"/>
              </w:rPr>
              <w:t xml:space="preserve">RAL 110 50 20;</w:t>
            </w:r>
          </w:p>
          <w:p>
            <w:pPr>
              <w:pStyle w:val="0"/>
              <w:jc w:val="center"/>
            </w:pPr>
            <w:r>
              <w:rPr>
                <w:sz w:val="24"/>
              </w:rPr>
              <w:t xml:space="preserve">RAL 120 50 20;</w:t>
            </w:r>
          </w:p>
          <w:p>
            <w:pPr>
              <w:pStyle w:val="0"/>
              <w:jc w:val="center"/>
            </w:pPr>
            <w:r>
              <w:rPr>
                <w:sz w:val="24"/>
              </w:rPr>
              <w:t xml:space="preserve">RAL 130 50 20;</w:t>
            </w:r>
          </w:p>
          <w:p>
            <w:pPr>
              <w:pStyle w:val="0"/>
              <w:jc w:val="center"/>
            </w:pPr>
            <w:r>
              <w:rPr>
                <w:sz w:val="24"/>
              </w:rPr>
              <w:t xml:space="preserve">RAL 170 80 10;</w:t>
            </w:r>
          </w:p>
          <w:p>
            <w:pPr>
              <w:pStyle w:val="0"/>
              <w:jc w:val="center"/>
            </w:pPr>
            <w:r>
              <w:rPr>
                <w:sz w:val="24"/>
              </w:rPr>
              <w:t xml:space="preserve">RAL 170 70 10;</w:t>
            </w:r>
          </w:p>
          <w:p>
            <w:pPr>
              <w:pStyle w:val="0"/>
              <w:jc w:val="center"/>
            </w:pPr>
            <w:r>
              <w:rPr>
                <w:sz w:val="24"/>
              </w:rPr>
              <w:t xml:space="preserve">RAL 170 70 15;</w:t>
            </w:r>
          </w:p>
          <w:p>
            <w:pPr>
              <w:pStyle w:val="0"/>
              <w:jc w:val="center"/>
            </w:pPr>
            <w:r>
              <w:rPr>
                <w:sz w:val="24"/>
              </w:rPr>
              <w:t xml:space="preserve">RAL 170 60 15;</w:t>
            </w:r>
          </w:p>
          <w:p>
            <w:pPr>
              <w:pStyle w:val="0"/>
              <w:jc w:val="center"/>
            </w:pPr>
            <w:r>
              <w:rPr>
                <w:sz w:val="24"/>
              </w:rPr>
              <w:t xml:space="preserve">RAL 170 50 15;</w:t>
            </w:r>
          </w:p>
          <w:p>
            <w:pPr>
              <w:pStyle w:val="0"/>
              <w:jc w:val="center"/>
            </w:pPr>
            <w:r>
              <w:rPr>
                <w:sz w:val="24"/>
              </w:rPr>
              <w:t xml:space="preserve">RAL 170 50 20;</w:t>
            </w:r>
          </w:p>
          <w:p>
            <w:pPr>
              <w:pStyle w:val="0"/>
              <w:jc w:val="center"/>
            </w:pPr>
            <w:r>
              <w:rPr>
                <w:sz w:val="24"/>
              </w:rPr>
              <w:t xml:space="preserve">RAL 180 80 10;</w:t>
            </w:r>
          </w:p>
          <w:p>
            <w:pPr>
              <w:pStyle w:val="0"/>
              <w:jc w:val="center"/>
            </w:pPr>
            <w:r>
              <w:rPr>
                <w:sz w:val="24"/>
              </w:rPr>
              <w:t xml:space="preserve">RAL 180 70 10;</w:t>
            </w:r>
          </w:p>
          <w:p>
            <w:pPr>
              <w:pStyle w:val="0"/>
              <w:jc w:val="center"/>
            </w:pPr>
            <w:r>
              <w:rPr>
                <w:sz w:val="24"/>
              </w:rPr>
              <w:t xml:space="preserve">RAL 180 70 15;</w:t>
            </w:r>
          </w:p>
          <w:p>
            <w:pPr>
              <w:pStyle w:val="0"/>
              <w:jc w:val="center"/>
            </w:pPr>
            <w:r>
              <w:rPr>
                <w:sz w:val="24"/>
              </w:rPr>
              <w:t xml:space="preserve">RAL 180 60 15;</w:t>
            </w:r>
          </w:p>
          <w:p>
            <w:pPr>
              <w:pStyle w:val="0"/>
              <w:jc w:val="center"/>
            </w:pPr>
            <w:r>
              <w:rPr>
                <w:sz w:val="24"/>
              </w:rPr>
              <w:t xml:space="preserve">RAL 180 50 15;</w:t>
            </w:r>
          </w:p>
          <w:p>
            <w:pPr>
              <w:pStyle w:val="0"/>
              <w:jc w:val="center"/>
            </w:pPr>
            <w:r>
              <w:rPr>
                <w:sz w:val="24"/>
              </w:rPr>
              <w:t xml:space="preserve">RAL 180 50 20;</w:t>
            </w:r>
          </w:p>
          <w:p>
            <w:pPr>
              <w:pStyle w:val="0"/>
              <w:jc w:val="center"/>
            </w:pPr>
            <w:r>
              <w:rPr>
                <w:sz w:val="24"/>
              </w:rPr>
              <w:t xml:space="preserve">RAL 190 80 10;</w:t>
            </w:r>
          </w:p>
          <w:p>
            <w:pPr>
              <w:pStyle w:val="0"/>
              <w:jc w:val="center"/>
            </w:pPr>
            <w:r>
              <w:rPr>
                <w:sz w:val="24"/>
              </w:rPr>
              <w:t xml:space="preserve">RAL 190 70 10;</w:t>
            </w:r>
          </w:p>
          <w:p>
            <w:pPr>
              <w:pStyle w:val="0"/>
              <w:jc w:val="center"/>
            </w:pPr>
            <w:r>
              <w:rPr>
                <w:sz w:val="24"/>
              </w:rPr>
              <w:t xml:space="preserve">RAL 190 70 15;</w:t>
            </w:r>
          </w:p>
          <w:p>
            <w:pPr>
              <w:pStyle w:val="0"/>
              <w:jc w:val="center"/>
            </w:pPr>
            <w:r>
              <w:rPr>
                <w:sz w:val="24"/>
              </w:rPr>
              <w:t xml:space="preserve">RAL 190 60 15;</w:t>
            </w:r>
          </w:p>
          <w:p>
            <w:pPr>
              <w:pStyle w:val="0"/>
              <w:jc w:val="center"/>
            </w:pPr>
            <w:r>
              <w:rPr>
                <w:sz w:val="24"/>
              </w:rPr>
              <w:t xml:space="preserve">RAL 190 50 15;</w:t>
            </w:r>
          </w:p>
          <w:p>
            <w:pPr>
              <w:pStyle w:val="0"/>
              <w:jc w:val="center"/>
            </w:pPr>
            <w:r>
              <w:rPr>
                <w:sz w:val="24"/>
              </w:rPr>
              <w:t xml:space="preserve">RAL 190 50 20;</w:t>
            </w:r>
          </w:p>
          <w:p>
            <w:pPr>
              <w:pStyle w:val="0"/>
              <w:jc w:val="center"/>
            </w:pPr>
            <w:r>
              <w:rPr>
                <w:sz w:val="24"/>
              </w:rPr>
              <w:t xml:space="preserve">RAL 200 50 15;</w:t>
            </w:r>
          </w:p>
          <w:p>
            <w:pPr>
              <w:pStyle w:val="0"/>
              <w:jc w:val="center"/>
            </w:pPr>
            <w:r>
              <w:rPr>
                <w:sz w:val="24"/>
              </w:rPr>
              <w:t xml:space="preserve">RAL 200 50 20;</w:t>
            </w:r>
          </w:p>
          <w:p>
            <w:pPr>
              <w:pStyle w:val="0"/>
              <w:jc w:val="center"/>
            </w:pPr>
            <w:r>
              <w:rPr>
                <w:sz w:val="24"/>
              </w:rPr>
              <w:t xml:space="preserve">RAL 220 50 15;</w:t>
            </w:r>
          </w:p>
          <w:p>
            <w:pPr>
              <w:pStyle w:val="0"/>
              <w:jc w:val="center"/>
            </w:pPr>
            <w:r>
              <w:rPr>
                <w:sz w:val="24"/>
              </w:rPr>
              <w:t xml:space="preserve">RAL 220 50 20;</w:t>
            </w:r>
          </w:p>
          <w:p>
            <w:pPr>
              <w:pStyle w:val="0"/>
              <w:jc w:val="center"/>
            </w:pPr>
            <w:r>
              <w:rPr>
                <w:sz w:val="24"/>
              </w:rPr>
              <w:t xml:space="preserve">RAL 230 50 15;</w:t>
            </w:r>
          </w:p>
          <w:p>
            <w:pPr>
              <w:pStyle w:val="0"/>
              <w:jc w:val="center"/>
            </w:pPr>
            <w:r>
              <w:rPr>
                <w:sz w:val="24"/>
              </w:rPr>
              <w:t xml:space="preserve">RAL 230 50 20;</w:t>
            </w:r>
          </w:p>
          <w:p>
            <w:pPr>
              <w:pStyle w:val="0"/>
              <w:jc w:val="center"/>
            </w:pPr>
            <w:r>
              <w:rPr>
                <w:sz w:val="24"/>
              </w:rPr>
              <w:t xml:space="preserve">RAL 240 70 10;</w:t>
            </w:r>
          </w:p>
          <w:p>
            <w:pPr>
              <w:pStyle w:val="0"/>
              <w:jc w:val="center"/>
            </w:pPr>
            <w:r>
              <w:rPr>
                <w:sz w:val="24"/>
              </w:rPr>
              <w:t xml:space="preserve">RAL 240 60 15;</w:t>
            </w:r>
          </w:p>
          <w:p>
            <w:pPr>
              <w:pStyle w:val="0"/>
              <w:jc w:val="center"/>
            </w:pPr>
            <w:r>
              <w:rPr>
                <w:sz w:val="24"/>
              </w:rPr>
              <w:t xml:space="preserve">RAL 240 50 15;</w:t>
            </w:r>
          </w:p>
          <w:p>
            <w:pPr>
              <w:pStyle w:val="0"/>
              <w:jc w:val="center"/>
            </w:pPr>
            <w:r>
              <w:rPr>
                <w:sz w:val="24"/>
              </w:rPr>
              <w:t xml:space="preserve">RAL 240 50 20;</w:t>
            </w:r>
          </w:p>
          <w:p>
            <w:pPr>
              <w:pStyle w:val="0"/>
              <w:jc w:val="center"/>
            </w:pPr>
            <w:r>
              <w:rPr>
                <w:sz w:val="24"/>
              </w:rPr>
              <w:t xml:space="preserve">RAL 250 70 10;</w:t>
            </w:r>
          </w:p>
          <w:p>
            <w:pPr>
              <w:pStyle w:val="0"/>
              <w:jc w:val="center"/>
            </w:pPr>
            <w:r>
              <w:rPr>
                <w:sz w:val="24"/>
              </w:rPr>
              <w:t xml:space="preserve">RAL 250 60 15;</w:t>
            </w:r>
          </w:p>
          <w:p>
            <w:pPr>
              <w:pStyle w:val="0"/>
              <w:jc w:val="center"/>
            </w:pPr>
            <w:r>
              <w:rPr>
                <w:sz w:val="24"/>
              </w:rPr>
              <w:t xml:space="preserve">RAL 250 50 15;</w:t>
            </w:r>
          </w:p>
          <w:p>
            <w:pPr>
              <w:pStyle w:val="0"/>
              <w:jc w:val="center"/>
            </w:pPr>
            <w:r>
              <w:rPr>
                <w:sz w:val="24"/>
              </w:rPr>
              <w:t xml:space="preserve">RAL 250 50 20</w:t>
            </w:r>
          </w:p>
        </w:tc>
        <w:tc>
          <w:tcPr>
            <w:tcW w:w="1814" w:type="dxa"/>
          </w:tcPr>
          <w:p>
            <w:pPr>
              <w:pStyle w:val="0"/>
              <w:jc w:val="center"/>
            </w:pPr>
            <w:r>
              <w:rPr>
                <w:sz w:val="24"/>
              </w:rPr>
              <w:t xml:space="preserve">RAL 1000;</w:t>
            </w:r>
          </w:p>
          <w:p>
            <w:pPr>
              <w:pStyle w:val="0"/>
              <w:jc w:val="center"/>
            </w:pPr>
            <w:r>
              <w:rPr>
                <w:sz w:val="24"/>
              </w:rPr>
              <w:t xml:space="preserve">RAL 1001;</w:t>
            </w:r>
          </w:p>
          <w:p>
            <w:pPr>
              <w:pStyle w:val="0"/>
              <w:jc w:val="center"/>
            </w:pPr>
            <w:r>
              <w:rPr>
                <w:sz w:val="24"/>
              </w:rPr>
              <w:t xml:space="preserve">RAL 1002;</w:t>
            </w:r>
          </w:p>
          <w:p>
            <w:pPr>
              <w:pStyle w:val="0"/>
              <w:jc w:val="center"/>
            </w:pPr>
            <w:r>
              <w:rPr>
                <w:sz w:val="24"/>
              </w:rPr>
              <w:t xml:space="preserve">RAL 1011;</w:t>
            </w:r>
          </w:p>
          <w:p>
            <w:pPr>
              <w:pStyle w:val="0"/>
              <w:jc w:val="center"/>
            </w:pPr>
            <w:r>
              <w:rPr>
                <w:sz w:val="24"/>
              </w:rPr>
              <w:t xml:space="preserve">RAL 1013;</w:t>
            </w:r>
          </w:p>
          <w:p>
            <w:pPr>
              <w:pStyle w:val="0"/>
              <w:jc w:val="center"/>
            </w:pPr>
            <w:r>
              <w:rPr>
                <w:sz w:val="24"/>
              </w:rPr>
              <w:t xml:space="preserve">RAL 1014;</w:t>
            </w:r>
          </w:p>
          <w:p>
            <w:pPr>
              <w:pStyle w:val="0"/>
              <w:jc w:val="center"/>
            </w:pPr>
            <w:r>
              <w:rPr>
                <w:sz w:val="24"/>
              </w:rPr>
              <w:t xml:space="preserve">RAL 1015;</w:t>
            </w:r>
          </w:p>
          <w:p>
            <w:pPr>
              <w:pStyle w:val="0"/>
              <w:jc w:val="center"/>
            </w:pPr>
            <w:r>
              <w:rPr>
                <w:sz w:val="24"/>
              </w:rPr>
              <w:t xml:space="preserve">RAL 1019;</w:t>
            </w:r>
          </w:p>
          <w:p>
            <w:pPr>
              <w:pStyle w:val="0"/>
              <w:jc w:val="center"/>
            </w:pPr>
            <w:r>
              <w:rPr>
                <w:sz w:val="24"/>
              </w:rPr>
              <w:t xml:space="preserve">RAL 3012;</w:t>
            </w:r>
          </w:p>
          <w:p>
            <w:pPr>
              <w:pStyle w:val="0"/>
              <w:jc w:val="center"/>
            </w:pPr>
            <w:r>
              <w:rPr>
                <w:sz w:val="24"/>
              </w:rPr>
              <w:t xml:space="preserve">RAL 6011;</w:t>
            </w:r>
          </w:p>
          <w:p>
            <w:pPr>
              <w:pStyle w:val="0"/>
              <w:jc w:val="center"/>
            </w:pPr>
            <w:r>
              <w:rPr>
                <w:sz w:val="24"/>
              </w:rPr>
              <w:t xml:space="preserve">RAL 6013;</w:t>
            </w:r>
          </w:p>
          <w:p>
            <w:pPr>
              <w:pStyle w:val="0"/>
              <w:jc w:val="center"/>
            </w:pPr>
            <w:r>
              <w:rPr>
                <w:sz w:val="24"/>
              </w:rPr>
              <w:t xml:space="preserve">RAL 6019;</w:t>
            </w:r>
          </w:p>
          <w:p>
            <w:pPr>
              <w:pStyle w:val="0"/>
              <w:jc w:val="center"/>
            </w:pPr>
            <w:r>
              <w:rPr>
                <w:sz w:val="24"/>
              </w:rPr>
              <w:t xml:space="preserve">RAL 6021;</w:t>
            </w:r>
          </w:p>
          <w:p>
            <w:pPr>
              <w:pStyle w:val="0"/>
              <w:jc w:val="center"/>
            </w:pPr>
            <w:r>
              <w:rPr>
                <w:sz w:val="24"/>
              </w:rPr>
              <w:t xml:space="preserve">RAL 7002;</w:t>
            </w:r>
          </w:p>
          <w:p>
            <w:pPr>
              <w:pStyle w:val="0"/>
              <w:jc w:val="center"/>
            </w:pPr>
            <w:r>
              <w:rPr>
                <w:sz w:val="24"/>
              </w:rPr>
              <w:t xml:space="preserve">RAL 7003;</w:t>
            </w:r>
          </w:p>
          <w:p>
            <w:pPr>
              <w:pStyle w:val="0"/>
              <w:jc w:val="center"/>
            </w:pPr>
            <w:r>
              <w:rPr>
                <w:sz w:val="24"/>
              </w:rPr>
              <w:t xml:space="preserve">RAL 7005;</w:t>
            </w:r>
          </w:p>
          <w:p>
            <w:pPr>
              <w:pStyle w:val="0"/>
              <w:jc w:val="center"/>
            </w:pPr>
            <w:r>
              <w:rPr>
                <w:sz w:val="24"/>
              </w:rPr>
              <w:t xml:space="preserve">RAL 7006;</w:t>
            </w:r>
          </w:p>
          <w:p>
            <w:pPr>
              <w:pStyle w:val="0"/>
              <w:jc w:val="center"/>
            </w:pPr>
            <w:r>
              <w:rPr>
                <w:sz w:val="24"/>
              </w:rPr>
              <w:t xml:space="preserve">RAL 7023;</w:t>
            </w:r>
          </w:p>
          <w:p>
            <w:pPr>
              <w:pStyle w:val="0"/>
              <w:jc w:val="center"/>
            </w:pPr>
            <w:r>
              <w:rPr>
                <w:sz w:val="24"/>
              </w:rPr>
              <w:t xml:space="preserve">RAL 7030;</w:t>
            </w:r>
          </w:p>
          <w:p>
            <w:pPr>
              <w:pStyle w:val="0"/>
              <w:jc w:val="center"/>
            </w:pPr>
            <w:r>
              <w:rPr>
                <w:sz w:val="24"/>
              </w:rPr>
              <w:t xml:space="preserve">RAL 7032;</w:t>
            </w:r>
          </w:p>
          <w:p>
            <w:pPr>
              <w:pStyle w:val="0"/>
              <w:jc w:val="center"/>
            </w:pPr>
            <w:r>
              <w:rPr>
                <w:sz w:val="24"/>
              </w:rPr>
              <w:t xml:space="preserve">RAL 7033;</w:t>
            </w:r>
          </w:p>
          <w:p>
            <w:pPr>
              <w:pStyle w:val="0"/>
              <w:jc w:val="center"/>
            </w:pPr>
            <w:r>
              <w:rPr>
                <w:sz w:val="24"/>
              </w:rPr>
              <w:t xml:space="preserve">RAL 7034;</w:t>
            </w:r>
          </w:p>
          <w:p>
            <w:pPr>
              <w:pStyle w:val="0"/>
              <w:jc w:val="center"/>
            </w:pPr>
            <w:r>
              <w:rPr>
                <w:sz w:val="24"/>
              </w:rPr>
              <w:t xml:space="preserve">RAL 7035;</w:t>
            </w:r>
          </w:p>
          <w:p>
            <w:pPr>
              <w:pStyle w:val="0"/>
              <w:jc w:val="center"/>
            </w:pPr>
            <w:r>
              <w:rPr>
                <w:sz w:val="24"/>
              </w:rPr>
              <w:t xml:space="preserve">RAL 7036;</w:t>
            </w:r>
          </w:p>
          <w:p>
            <w:pPr>
              <w:pStyle w:val="0"/>
              <w:jc w:val="center"/>
            </w:pPr>
            <w:r>
              <w:rPr>
                <w:sz w:val="24"/>
              </w:rPr>
              <w:t xml:space="preserve">RAL 7037;</w:t>
            </w:r>
          </w:p>
          <w:p>
            <w:pPr>
              <w:pStyle w:val="0"/>
              <w:jc w:val="center"/>
            </w:pPr>
            <w:r>
              <w:rPr>
                <w:sz w:val="24"/>
              </w:rPr>
              <w:t xml:space="preserve">RAL 7038;</w:t>
            </w:r>
          </w:p>
          <w:p>
            <w:pPr>
              <w:pStyle w:val="0"/>
              <w:jc w:val="center"/>
            </w:pPr>
            <w:r>
              <w:rPr>
                <w:sz w:val="24"/>
              </w:rPr>
              <w:t xml:space="preserve">RAL 7044;</w:t>
            </w:r>
          </w:p>
          <w:p>
            <w:pPr>
              <w:pStyle w:val="0"/>
              <w:jc w:val="center"/>
            </w:pPr>
            <w:r>
              <w:rPr>
                <w:sz w:val="24"/>
              </w:rPr>
              <w:t xml:space="preserve">RAL 8003;</w:t>
            </w:r>
          </w:p>
          <w:p>
            <w:pPr>
              <w:pStyle w:val="0"/>
              <w:jc w:val="center"/>
            </w:pPr>
            <w:r>
              <w:rPr>
                <w:sz w:val="24"/>
              </w:rPr>
              <w:t xml:space="preserve">RAL 8024;</w:t>
            </w:r>
          </w:p>
          <w:p>
            <w:pPr>
              <w:pStyle w:val="0"/>
              <w:jc w:val="center"/>
            </w:pPr>
            <w:r>
              <w:rPr>
                <w:sz w:val="24"/>
              </w:rPr>
              <w:t xml:space="preserve">RAL 8025;</w:t>
            </w:r>
          </w:p>
          <w:p>
            <w:pPr>
              <w:pStyle w:val="0"/>
              <w:jc w:val="center"/>
            </w:pPr>
            <w:r>
              <w:rPr>
                <w:sz w:val="24"/>
              </w:rPr>
              <w:t xml:space="preserve">RAL 9001;</w:t>
            </w:r>
          </w:p>
          <w:p>
            <w:pPr>
              <w:pStyle w:val="0"/>
              <w:jc w:val="center"/>
            </w:pPr>
            <w:r>
              <w:rPr>
                <w:sz w:val="24"/>
              </w:rPr>
              <w:t xml:space="preserve">RAL 9002;</w:t>
            </w:r>
          </w:p>
          <w:p>
            <w:pPr>
              <w:pStyle w:val="0"/>
              <w:jc w:val="center"/>
            </w:pPr>
            <w:r>
              <w:rPr>
                <w:sz w:val="24"/>
              </w:rPr>
              <w:t xml:space="preserve">RAL 9010;</w:t>
            </w:r>
          </w:p>
          <w:p>
            <w:pPr>
              <w:pStyle w:val="0"/>
              <w:jc w:val="center"/>
            </w:pPr>
            <w:r>
              <w:rPr>
                <w:sz w:val="24"/>
              </w:rPr>
              <w:t xml:space="preserve">RAL 9016;</w:t>
            </w:r>
          </w:p>
          <w:p>
            <w:pPr>
              <w:pStyle w:val="0"/>
              <w:jc w:val="center"/>
            </w:pPr>
            <w:r>
              <w:rPr>
                <w:sz w:val="24"/>
              </w:rPr>
              <w:t xml:space="preserve">RAL 9018;</w:t>
            </w:r>
          </w:p>
          <w:p>
            <w:pPr>
              <w:pStyle w:val="0"/>
              <w:jc w:val="center"/>
            </w:pPr>
            <w:r>
              <w:rPr>
                <w:sz w:val="24"/>
              </w:rPr>
              <w:t xml:space="preserve">RAL 1035;</w:t>
            </w:r>
          </w:p>
          <w:p>
            <w:pPr>
              <w:pStyle w:val="0"/>
              <w:jc w:val="center"/>
            </w:pPr>
            <w:r>
              <w:rPr>
                <w:sz w:val="24"/>
              </w:rPr>
              <w:t xml:space="preserve">RAL 1036;</w:t>
            </w:r>
          </w:p>
          <w:p>
            <w:pPr>
              <w:pStyle w:val="0"/>
              <w:jc w:val="center"/>
            </w:pPr>
            <w:r>
              <w:rPr>
                <w:sz w:val="24"/>
              </w:rPr>
              <w:t xml:space="preserve">RAL 6034;</w:t>
            </w:r>
          </w:p>
          <w:p>
            <w:pPr>
              <w:pStyle w:val="0"/>
              <w:jc w:val="center"/>
            </w:pPr>
            <w:r>
              <w:rPr>
                <w:sz w:val="24"/>
              </w:rPr>
              <w:t xml:space="preserve">RAL 7042;</w:t>
            </w:r>
          </w:p>
          <w:p>
            <w:pPr>
              <w:pStyle w:val="0"/>
              <w:jc w:val="center"/>
            </w:pPr>
            <w:r>
              <w:rPr>
                <w:sz w:val="24"/>
              </w:rPr>
              <w:t xml:space="preserve">RAL 7045;</w:t>
            </w:r>
          </w:p>
          <w:p>
            <w:pPr>
              <w:pStyle w:val="0"/>
              <w:jc w:val="center"/>
            </w:pPr>
            <w:r>
              <w:rPr>
                <w:sz w:val="24"/>
              </w:rPr>
              <w:t xml:space="preserve">RAL 7047;</w:t>
            </w:r>
          </w:p>
          <w:p>
            <w:pPr>
              <w:pStyle w:val="0"/>
              <w:jc w:val="center"/>
            </w:pPr>
            <w:r>
              <w:rPr>
                <w:sz w:val="24"/>
              </w:rPr>
              <w:t xml:space="preserve">RAL 7048;</w:t>
            </w:r>
          </w:p>
          <w:p>
            <w:pPr>
              <w:pStyle w:val="0"/>
              <w:jc w:val="center"/>
            </w:pPr>
            <w:r>
              <w:rPr>
                <w:sz w:val="24"/>
              </w:rPr>
              <w:t xml:space="preserve">RAL 8000;</w:t>
            </w:r>
          </w:p>
          <w:p>
            <w:pPr>
              <w:pStyle w:val="0"/>
              <w:jc w:val="center"/>
            </w:pPr>
            <w:r>
              <w:rPr>
                <w:sz w:val="24"/>
              </w:rPr>
              <w:t xml:space="preserve">RAL 8001;</w:t>
            </w:r>
          </w:p>
          <w:p>
            <w:pPr>
              <w:pStyle w:val="0"/>
              <w:jc w:val="center"/>
            </w:pPr>
            <w:r>
              <w:rPr>
                <w:sz w:val="24"/>
              </w:rPr>
              <w:t xml:space="preserve">RAL 8029;</w:t>
            </w:r>
          </w:p>
          <w:p>
            <w:pPr>
              <w:pStyle w:val="0"/>
              <w:jc w:val="center"/>
            </w:pPr>
            <w:r>
              <w:rPr>
                <w:sz w:val="24"/>
              </w:rPr>
              <w:t xml:space="preserve">RAL 9006;</w:t>
            </w:r>
          </w:p>
          <w:p>
            <w:pPr>
              <w:pStyle w:val="0"/>
              <w:jc w:val="center"/>
            </w:pPr>
            <w:r>
              <w:rPr>
                <w:sz w:val="24"/>
              </w:rPr>
              <w:t xml:space="preserve">RAL 9007;</w:t>
            </w:r>
          </w:p>
          <w:p>
            <w:pPr>
              <w:pStyle w:val="0"/>
              <w:jc w:val="center"/>
            </w:pPr>
            <w:r>
              <w:rPr>
                <w:sz w:val="24"/>
              </w:rPr>
              <w:t xml:space="preserve">RAL 9022;</w:t>
            </w:r>
          </w:p>
          <w:p>
            <w:pPr>
              <w:pStyle w:val="0"/>
              <w:jc w:val="center"/>
            </w:pPr>
            <w:r>
              <w:rPr>
                <w:sz w:val="24"/>
              </w:rPr>
              <w:t xml:space="preserve">RAL 9023</w:t>
            </w:r>
          </w:p>
        </w:tc>
        <w:tc>
          <w:tcPr>
            <w:tcW w:w="1759" w:type="dxa"/>
          </w:tcPr>
          <w:p>
            <w:pPr>
              <w:pStyle w:val="0"/>
              <w:jc w:val="center"/>
            </w:pPr>
            <w:r>
              <w:rPr>
                <w:sz w:val="24"/>
              </w:rPr>
              <w:t xml:space="preserve">RAL 040 40 10; RAL 040 40 20; RAL 050 40 20; RAL 060 40 20; RAL 070 40 20; RAL 075 40 20;</w:t>
            </w:r>
          </w:p>
          <w:p>
            <w:pPr>
              <w:pStyle w:val="0"/>
              <w:jc w:val="center"/>
            </w:pPr>
            <w:r>
              <w:rPr>
                <w:sz w:val="24"/>
              </w:rPr>
              <w:t xml:space="preserve">RAL 020 40 20;</w:t>
            </w:r>
          </w:p>
          <w:p>
            <w:pPr>
              <w:pStyle w:val="0"/>
              <w:jc w:val="center"/>
            </w:pPr>
            <w:r>
              <w:rPr>
                <w:sz w:val="24"/>
              </w:rPr>
              <w:t xml:space="preserve">RAL 020 40 40;</w:t>
            </w:r>
          </w:p>
          <w:p>
            <w:pPr>
              <w:pStyle w:val="0"/>
              <w:jc w:val="center"/>
            </w:pPr>
            <w:r>
              <w:rPr>
                <w:sz w:val="24"/>
              </w:rPr>
              <w:t xml:space="preserve">RAL 020 30 20;</w:t>
            </w:r>
          </w:p>
          <w:p>
            <w:pPr>
              <w:pStyle w:val="0"/>
              <w:jc w:val="center"/>
            </w:pPr>
            <w:r>
              <w:rPr>
                <w:sz w:val="24"/>
              </w:rPr>
              <w:t xml:space="preserve">RAL 020 30 30;</w:t>
            </w:r>
          </w:p>
          <w:p>
            <w:pPr>
              <w:pStyle w:val="0"/>
              <w:jc w:val="center"/>
            </w:pPr>
            <w:r>
              <w:rPr>
                <w:sz w:val="24"/>
              </w:rPr>
              <w:t xml:space="preserve">RAL 030 40 20;</w:t>
            </w:r>
          </w:p>
          <w:p>
            <w:pPr>
              <w:pStyle w:val="0"/>
              <w:jc w:val="center"/>
            </w:pPr>
            <w:r>
              <w:rPr>
                <w:sz w:val="24"/>
              </w:rPr>
              <w:t xml:space="preserve">RAL 030 40 40;</w:t>
            </w:r>
          </w:p>
          <w:p>
            <w:pPr>
              <w:pStyle w:val="0"/>
              <w:jc w:val="center"/>
            </w:pPr>
            <w:r>
              <w:rPr>
                <w:sz w:val="24"/>
              </w:rPr>
              <w:t xml:space="preserve">RAL 030 30 20;</w:t>
            </w:r>
          </w:p>
          <w:p>
            <w:pPr>
              <w:pStyle w:val="0"/>
              <w:jc w:val="center"/>
            </w:pPr>
            <w:r>
              <w:rPr>
                <w:sz w:val="24"/>
              </w:rPr>
              <w:t xml:space="preserve">RAL 030 30 30;</w:t>
            </w:r>
          </w:p>
          <w:p>
            <w:pPr>
              <w:pStyle w:val="0"/>
              <w:jc w:val="center"/>
            </w:pPr>
            <w:r>
              <w:rPr>
                <w:sz w:val="24"/>
              </w:rPr>
              <w:t xml:space="preserve">RAL 040 40 40; RAL 040 30 20;</w:t>
            </w:r>
          </w:p>
          <w:p>
            <w:pPr>
              <w:pStyle w:val="0"/>
              <w:jc w:val="center"/>
            </w:pPr>
            <w:r>
              <w:rPr>
                <w:sz w:val="24"/>
              </w:rPr>
              <w:t xml:space="preserve">RAL 040 30 30;</w:t>
            </w:r>
          </w:p>
          <w:p>
            <w:pPr>
              <w:pStyle w:val="0"/>
              <w:jc w:val="center"/>
            </w:pPr>
            <w:r>
              <w:rPr>
                <w:sz w:val="24"/>
              </w:rPr>
              <w:t xml:space="preserve">RAL 050 40 40;</w:t>
            </w:r>
          </w:p>
          <w:p>
            <w:pPr>
              <w:pStyle w:val="0"/>
              <w:jc w:val="center"/>
            </w:pPr>
            <w:r>
              <w:rPr>
                <w:sz w:val="24"/>
              </w:rPr>
              <w:t xml:space="preserve">RAL 050 30 20;</w:t>
            </w:r>
          </w:p>
          <w:p>
            <w:pPr>
              <w:pStyle w:val="0"/>
              <w:jc w:val="center"/>
            </w:pPr>
            <w:r>
              <w:rPr>
                <w:sz w:val="24"/>
              </w:rPr>
              <w:t xml:space="preserve">RAL 050 30 30;</w:t>
            </w:r>
          </w:p>
          <w:p>
            <w:pPr>
              <w:pStyle w:val="0"/>
              <w:jc w:val="center"/>
            </w:pPr>
            <w:r>
              <w:rPr>
                <w:sz w:val="24"/>
              </w:rPr>
              <w:t xml:space="preserve">RAL 060 40 40; RAL 060 30 20;</w:t>
            </w:r>
          </w:p>
          <w:p>
            <w:pPr>
              <w:pStyle w:val="0"/>
              <w:jc w:val="center"/>
            </w:pPr>
            <w:r>
              <w:rPr>
                <w:sz w:val="24"/>
              </w:rPr>
              <w:t xml:space="preserve">RAL 070 40 40;</w:t>
            </w:r>
          </w:p>
          <w:p>
            <w:pPr>
              <w:pStyle w:val="0"/>
              <w:jc w:val="center"/>
            </w:pPr>
            <w:r>
              <w:rPr>
                <w:sz w:val="24"/>
              </w:rPr>
              <w:t xml:space="preserve">RAL 070 30 20;</w:t>
            </w:r>
          </w:p>
          <w:p>
            <w:pPr>
              <w:pStyle w:val="0"/>
              <w:jc w:val="center"/>
            </w:pPr>
            <w:r>
              <w:rPr>
                <w:sz w:val="24"/>
              </w:rPr>
              <w:t xml:space="preserve">RAL 080 40 20;</w:t>
            </w:r>
          </w:p>
          <w:p>
            <w:pPr>
              <w:pStyle w:val="0"/>
              <w:jc w:val="center"/>
            </w:pPr>
            <w:r>
              <w:rPr>
                <w:sz w:val="24"/>
              </w:rPr>
              <w:t xml:space="preserve">RAL 080 40 40;</w:t>
            </w:r>
          </w:p>
          <w:p>
            <w:pPr>
              <w:pStyle w:val="0"/>
              <w:jc w:val="center"/>
            </w:pPr>
            <w:r>
              <w:rPr>
                <w:sz w:val="24"/>
              </w:rPr>
              <w:t xml:space="preserve">RAL 080 30 20;</w:t>
            </w:r>
          </w:p>
          <w:p>
            <w:pPr>
              <w:pStyle w:val="0"/>
              <w:jc w:val="center"/>
            </w:pPr>
            <w:r>
              <w:rPr>
                <w:sz w:val="24"/>
              </w:rPr>
              <w:t xml:space="preserve">RAL 085 40 20;</w:t>
            </w:r>
          </w:p>
          <w:p>
            <w:pPr>
              <w:pStyle w:val="0"/>
              <w:jc w:val="center"/>
            </w:pPr>
            <w:r>
              <w:rPr>
                <w:sz w:val="24"/>
              </w:rPr>
              <w:t xml:space="preserve">RAL 090 40 20;</w:t>
            </w:r>
          </w:p>
          <w:p>
            <w:pPr>
              <w:pStyle w:val="0"/>
              <w:jc w:val="center"/>
            </w:pPr>
            <w:r>
              <w:rPr>
                <w:sz w:val="24"/>
              </w:rPr>
              <w:t xml:space="preserve">RAL 100 40 20;</w:t>
            </w:r>
          </w:p>
          <w:p>
            <w:pPr>
              <w:pStyle w:val="0"/>
              <w:jc w:val="center"/>
            </w:pPr>
            <w:r>
              <w:rPr>
                <w:sz w:val="24"/>
              </w:rPr>
              <w:t xml:space="preserve">RAL 110 40 20;</w:t>
            </w:r>
          </w:p>
          <w:p>
            <w:pPr>
              <w:pStyle w:val="0"/>
              <w:jc w:val="center"/>
            </w:pPr>
            <w:r>
              <w:rPr>
                <w:sz w:val="24"/>
              </w:rPr>
              <w:t xml:space="preserve">RAL 120 40 20;</w:t>
            </w:r>
          </w:p>
          <w:p>
            <w:pPr>
              <w:pStyle w:val="0"/>
              <w:jc w:val="center"/>
            </w:pPr>
            <w:r>
              <w:rPr>
                <w:sz w:val="24"/>
              </w:rPr>
              <w:t xml:space="preserve">RAL 130 40 20;</w:t>
            </w:r>
          </w:p>
          <w:p>
            <w:pPr>
              <w:pStyle w:val="0"/>
              <w:jc w:val="center"/>
            </w:pPr>
            <w:r>
              <w:rPr>
                <w:sz w:val="24"/>
              </w:rPr>
              <w:t xml:space="preserve">RAL 170 40 20;</w:t>
            </w:r>
          </w:p>
          <w:p>
            <w:pPr>
              <w:pStyle w:val="0"/>
              <w:jc w:val="center"/>
            </w:pPr>
            <w:r>
              <w:rPr>
                <w:sz w:val="24"/>
              </w:rPr>
              <w:t xml:space="preserve">RAL 170 30 30;</w:t>
            </w:r>
          </w:p>
          <w:p>
            <w:pPr>
              <w:pStyle w:val="0"/>
              <w:jc w:val="center"/>
            </w:pPr>
            <w:r>
              <w:rPr>
                <w:sz w:val="24"/>
              </w:rPr>
              <w:t xml:space="preserve">RAL 180 40 20;</w:t>
            </w:r>
          </w:p>
          <w:p>
            <w:pPr>
              <w:pStyle w:val="0"/>
              <w:jc w:val="center"/>
            </w:pPr>
            <w:r>
              <w:rPr>
                <w:sz w:val="24"/>
              </w:rPr>
              <w:t xml:space="preserve">RAL 180 30 30;</w:t>
            </w:r>
          </w:p>
          <w:p>
            <w:pPr>
              <w:pStyle w:val="0"/>
              <w:jc w:val="center"/>
            </w:pPr>
            <w:r>
              <w:rPr>
                <w:sz w:val="24"/>
              </w:rPr>
              <w:t xml:space="preserve">RAL 190 40 20;</w:t>
            </w:r>
          </w:p>
          <w:p>
            <w:pPr>
              <w:pStyle w:val="0"/>
              <w:jc w:val="center"/>
            </w:pPr>
            <w:r>
              <w:rPr>
                <w:sz w:val="24"/>
              </w:rPr>
              <w:t xml:space="preserve">RAL 190 30 30;</w:t>
            </w:r>
          </w:p>
          <w:p>
            <w:pPr>
              <w:pStyle w:val="0"/>
              <w:jc w:val="center"/>
            </w:pPr>
            <w:r>
              <w:rPr>
                <w:sz w:val="24"/>
              </w:rPr>
              <w:t xml:space="preserve">RAL 200 40 20;</w:t>
            </w:r>
          </w:p>
          <w:p>
            <w:pPr>
              <w:pStyle w:val="0"/>
              <w:jc w:val="center"/>
            </w:pPr>
            <w:r>
              <w:rPr>
                <w:sz w:val="24"/>
              </w:rPr>
              <w:t xml:space="preserve">RAL 220 40 20;</w:t>
            </w:r>
          </w:p>
          <w:p>
            <w:pPr>
              <w:pStyle w:val="0"/>
              <w:jc w:val="center"/>
            </w:pPr>
            <w:r>
              <w:rPr>
                <w:sz w:val="24"/>
              </w:rPr>
              <w:t xml:space="preserve">RAL 230 40 20;</w:t>
            </w:r>
          </w:p>
          <w:p>
            <w:pPr>
              <w:pStyle w:val="0"/>
              <w:jc w:val="center"/>
            </w:pPr>
            <w:r>
              <w:rPr>
                <w:sz w:val="24"/>
              </w:rPr>
              <w:t xml:space="preserve">RAL 240 40 20;</w:t>
            </w:r>
          </w:p>
          <w:p>
            <w:pPr>
              <w:pStyle w:val="0"/>
              <w:jc w:val="center"/>
            </w:pPr>
            <w:r>
              <w:rPr>
                <w:sz w:val="24"/>
              </w:rPr>
              <w:t xml:space="preserve">RAL 250 40 20</w:t>
            </w:r>
          </w:p>
        </w:tc>
        <w:tc>
          <w:tcPr>
            <w:tcW w:w="1814" w:type="dxa"/>
          </w:tcPr>
          <w:p>
            <w:pPr>
              <w:pStyle w:val="0"/>
              <w:jc w:val="center"/>
            </w:pPr>
            <w:r>
              <w:rPr>
                <w:sz w:val="24"/>
              </w:rPr>
              <w:t xml:space="preserve">RAL 3009;</w:t>
            </w:r>
          </w:p>
          <w:p>
            <w:pPr>
              <w:pStyle w:val="0"/>
              <w:jc w:val="center"/>
            </w:pPr>
            <w:r>
              <w:rPr>
                <w:sz w:val="24"/>
              </w:rPr>
              <w:t xml:space="preserve">RAL 6003;</w:t>
            </w:r>
          </w:p>
          <w:p>
            <w:pPr>
              <w:pStyle w:val="0"/>
              <w:jc w:val="center"/>
            </w:pPr>
            <w:r>
              <w:rPr>
                <w:sz w:val="24"/>
              </w:rPr>
              <w:t xml:space="preserve">RAL 6004;</w:t>
            </w:r>
          </w:p>
          <w:p>
            <w:pPr>
              <w:pStyle w:val="0"/>
              <w:jc w:val="center"/>
            </w:pPr>
            <w:r>
              <w:rPr>
                <w:sz w:val="24"/>
              </w:rPr>
              <w:t xml:space="preserve">RAL 6005;</w:t>
            </w:r>
          </w:p>
          <w:p>
            <w:pPr>
              <w:pStyle w:val="0"/>
              <w:jc w:val="center"/>
            </w:pPr>
            <w:r>
              <w:rPr>
                <w:sz w:val="24"/>
              </w:rPr>
              <w:t xml:space="preserve">RAL 6006;</w:t>
            </w:r>
          </w:p>
          <w:p>
            <w:pPr>
              <w:pStyle w:val="0"/>
              <w:jc w:val="center"/>
            </w:pPr>
            <w:r>
              <w:rPr>
                <w:sz w:val="24"/>
              </w:rPr>
              <w:t xml:space="preserve">RAL 7004;</w:t>
            </w:r>
          </w:p>
          <w:p>
            <w:pPr>
              <w:pStyle w:val="0"/>
              <w:jc w:val="center"/>
            </w:pPr>
            <w:r>
              <w:rPr>
                <w:sz w:val="24"/>
              </w:rPr>
              <w:t xml:space="preserve">RAL 7009;</w:t>
            </w:r>
          </w:p>
          <w:p>
            <w:pPr>
              <w:pStyle w:val="0"/>
              <w:jc w:val="center"/>
            </w:pPr>
            <w:r>
              <w:rPr>
                <w:sz w:val="24"/>
              </w:rPr>
              <w:t xml:space="preserve">RAL 7010;</w:t>
            </w:r>
          </w:p>
          <w:p>
            <w:pPr>
              <w:pStyle w:val="0"/>
              <w:jc w:val="center"/>
            </w:pPr>
            <w:r>
              <w:rPr>
                <w:sz w:val="24"/>
              </w:rPr>
              <w:t xml:space="preserve">RAL 7011;</w:t>
            </w:r>
          </w:p>
          <w:p>
            <w:pPr>
              <w:pStyle w:val="0"/>
              <w:jc w:val="center"/>
            </w:pPr>
            <w:r>
              <w:rPr>
                <w:sz w:val="24"/>
              </w:rPr>
              <w:t xml:space="preserve">RAL 7012;</w:t>
            </w:r>
          </w:p>
          <w:p>
            <w:pPr>
              <w:pStyle w:val="0"/>
              <w:jc w:val="center"/>
            </w:pPr>
            <w:r>
              <w:rPr>
                <w:sz w:val="24"/>
              </w:rPr>
              <w:t xml:space="preserve">RAL 7013;</w:t>
            </w:r>
          </w:p>
          <w:p>
            <w:pPr>
              <w:pStyle w:val="0"/>
              <w:jc w:val="center"/>
            </w:pPr>
            <w:r>
              <w:rPr>
                <w:sz w:val="24"/>
              </w:rPr>
              <w:t xml:space="preserve">RAL 7015;</w:t>
            </w:r>
          </w:p>
          <w:p>
            <w:pPr>
              <w:pStyle w:val="0"/>
              <w:jc w:val="center"/>
            </w:pPr>
            <w:r>
              <w:rPr>
                <w:sz w:val="24"/>
              </w:rPr>
              <w:t xml:space="preserve">RAL 7016;</w:t>
            </w:r>
          </w:p>
          <w:p>
            <w:pPr>
              <w:pStyle w:val="0"/>
              <w:jc w:val="center"/>
            </w:pPr>
            <w:r>
              <w:rPr>
                <w:sz w:val="24"/>
              </w:rPr>
              <w:t xml:space="preserve">RAL 7022;</w:t>
            </w:r>
          </w:p>
          <w:p>
            <w:pPr>
              <w:pStyle w:val="0"/>
              <w:jc w:val="center"/>
            </w:pPr>
            <w:r>
              <w:rPr>
                <w:sz w:val="24"/>
              </w:rPr>
              <w:t xml:space="preserve">RAL 7039;</w:t>
            </w:r>
          </w:p>
          <w:p>
            <w:pPr>
              <w:pStyle w:val="0"/>
              <w:jc w:val="center"/>
            </w:pPr>
            <w:r>
              <w:rPr>
                <w:sz w:val="24"/>
              </w:rPr>
              <w:t xml:space="preserve">RAL 8002;</w:t>
            </w:r>
          </w:p>
          <w:p>
            <w:pPr>
              <w:pStyle w:val="0"/>
              <w:jc w:val="center"/>
            </w:pPr>
            <w:r>
              <w:rPr>
                <w:sz w:val="24"/>
              </w:rPr>
              <w:t xml:space="preserve">RAL 8004;</w:t>
            </w:r>
          </w:p>
          <w:p>
            <w:pPr>
              <w:pStyle w:val="0"/>
              <w:jc w:val="center"/>
            </w:pPr>
            <w:r>
              <w:rPr>
                <w:sz w:val="24"/>
              </w:rPr>
              <w:t xml:space="preserve">RAL 8007;</w:t>
            </w:r>
          </w:p>
          <w:p>
            <w:pPr>
              <w:pStyle w:val="0"/>
              <w:jc w:val="center"/>
            </w:pPr>
            <w:r>
              <w:rPr>
                <w:sz w:val="24"/>
              </w:rPr>
              <w:t xml:space="preserve">RAL 8008;</w:t>
            </w:r>
          </w:p>
          <w:p>
            <w:pPr>
              <w:pStyle w:val="0"/>
              <w:jc w:val="center"/>
            </w:pPr>
            <w:r>
              <w:rPr>
                <w:sz w:val="24"/>
              </w:rPr>
              <w:t xml:space="preserve">RAL 8011;</w:t>
            </w:r>
          </w:p>
          <w:p>
            <w:pPr>
              <w:pStyle w:val="0"/>
              <w:jc w:val="center"/>
            </w:pPr>
            <w:r>
              <w:rPr>
                <w:sz w:val="24"/>
              </w:rPr>
              <w:t xml:space="preserve">RAL 8012;</w:t>
            </w:r>
          </w:p>
          <w:p>
            <w:pPr>
              <w:pStyle w:val="0"/>
              <w:jc w:val="center"/>
            </w:pPr>
            <w:r>
              <w:rPr>
                <w:sz w:val="24"/>
              </w:rPr>
              <w:t xml:space="preserve">RAL 8014;</w:t>
            </w:r>
          </w:p>
          <w:p>
            <w:pPr>
              <w:pStyle w:val="0"/>
              <w:jc w:val="center"/>
            </w:pPr>
            <w:r>
              <w:rPr>
                <w:sz w:val="24"/>
              </w:rPr>
              <w:t xml:space="preserve">RAL 8015;</w:t>
            </w:r>
          </w:p>
          <w:p>
            <w:pPr>
              <w:pStyle w:val="0"/>
              <w:jc w:val="center"/>
            </w:pPr>
            <w:r>
              <w:rPr>
                <w:sz w:val="24"/>
              </w:rPr>
              <w:t xml:space="preserve">RAL 8016;</w:t>
            </w:r>
          </w:p>
          <w:p>
            <w:pPr>
              <w:pStyle w:val="0"/>
              <w:jc w:val="center"/>
            </w:pPr>
            <w:r>
              <w:rPr>
                <w:sz w:val="24"/>
              </w:rPr>
              <w:t xml:space="preserve">RAL 8017;</w:t>
            </w:r>
          </w:p>
          <w:p>
            <w:pPr>
              <w:pStyle w:val="0"/>
              <w:jc w:val="center"/>
            </w:pPr>
            <w:r>
              <w:rPr>
                <w:sz w:val="24"/>
              </w:rPr>
              <w:t xml:space="preserve">RAL 8028;</w:t>
            </w:r>
          </w:p>
          <w:p>
            <w:pPr>
              <w:pStyle w:val="0"/>
              <w:jc w:val="center"/>
            </w:pPr>
            <w:r>
              <w:rPr>
                <w:sz w:val="24"/>
              </w:rPr>
              <w:t xml:space="preserve">RAL 9003;</w:t>
            </w:r>
          </w:p>
          <w:p>
            <w:pPr>
              <w:pStyle w:val="0"/>
              <w:jc w:val="center"/>
            </w:pPr>
            <w:r>
              <w:rPr>
                <w:sz w:val="24"/>
              </w:rPr>
              <w:t xml:space="preserve">RAL 3003;</w:t>
            </w:r>
          </w:p>
          <w:p>
            <w:pPr>
              <w:pStyle w:val="0"/>
              <w:jc w:val="center"/>
            </w:pPr>
            <w:r>
              <w:rPr>
                <w:sz w:val="24"/>
              </w:rPr>
              <w:t xml:space="preserve">RAL 3004;</w:t>
            </w:r>
          </w:p>
          <w:p>
            <w:pPr>
              <w:pStyle w:val="0"/>
              <w:jc w:val="center"/>
            </w:pPr>
            <w:r>
              <w:rPr>
                <w:sz w:val="24"/>
              </w:rPr>
              <w:t xml:space="preserve">RAL 3005;</w:t>
            </w:r>
          </w:p>
          <w:p>
            <w:pPr>
              <w:pStyle w:val="0"/>
              <w:jc w:val="center"/>
            </w:pPr>
            <w:r>
              <w:rPr>
                <w:sz w:val="24"/>
              </w:rPr>
              <w:t xml:space="preserve">RAL 3011;</w:t>
            </w:r>
          </w:p>
          <w:p>
            <w:pPr>
              <w:pStyle w:val="0"/>
              <w:jc w:val="center"/>
            </w:pPr>
            <w:r>
              <w:rPr>
                <w:sz w:val="24"/>
              </w:rPr>
              <w:t xml:space="preserve">RAL 3032;</w:t>
            </w:r>
          </w:p>
          <w:p>
            <w:pPr>
              <w:pStyle w:val="0"/>
              <w:jc w:val="center"/>
            </w:pPr>
            <w:r>
              <w:rPr>
                <w:sz w:val="24"/>
              </w:rPr>
              <w:t xml:space="preserve">RAL 5000;</w:t>
            </w:r>
          </w:p>
          <w:p>
            <w:pPr>
              <w:pStyle w:val="0"/>
              <w:jc w:val="center"/>
            </w:pPr>
            <w:r>
              <w:rPr>
                <w:sz w:val="24"/>
              </w:rPr>
              <w:t xml:space="preserve">RAL 5009;</w:t>
            </w:r>
          </w:p>
          <w:p>
            <w:pPr>
              <w:pStyle w:val="0"/>
              <w:jc w:val="center"/>
            </w:pPr>
            <w:r>
              <w:rPr>
                <w:sz w:val="24"/>
              </w:rPr>
              <w:t xml:space="preserve">RAL 5024;</w:t>
            </w:r>
          </w:p>
          <w:p>
            <w:pPr>
              <w:pStyle w:val="0"/>
              <w:jc w:val="center"/>
            </w:pPr>
            <w:r>
              <w:rPr>
                <w:sz w:val="24"/>
              </w:rPr>
              <w:t xml:space="preserve">RAL 5025;</w:t>
            </w:r>
          </w:p>
          <w:p>
            <w:pPr>
              <w:pStyle w:val="0"/>
              <w:jc w:val="center"/>
            </w:pPr>
            <w:r>
              <w:rPr>
                <w:sz w:val="24"/>
              </w:rPr>
              <w:t xml:space="preserve">RAL 6000;</w:t>
            </w:r>
          </w:p>
          <w:p>
            <w:pPr>
              <w:pStyle w:val="0"/>
              <w:jc w:val="center"/>
            </w:pPr>
            <w:r>
              <w:rPr>
                <w:sz w:val="24"/>
              </w:rPr>
              <w:t xml:space="preserve">RAL 6035;</w:t>
            </w:r>
          </w:p>
          <w:p>
            <w:pPr>
              <w:pStyle w:val="0"/>
              <w:jc w:val="center"/>
            </w:pPr>
            <w:r>
              <w:rPr>
                <w:sz w:val="24"/>
              </w:rPr>
              <w:t xml:space="preserve">RAL 6036;</w:t>
            </w:r>
          </w:p>
          <w:p>
            <w:pPr>
              <w:pStyle w:val="0"/>
              <w:jc w:val="center"/>
            </w:pPr>
            <w:r>
              <w:rPr>
                <w:sz w:val="24"/>
              </w:rPr>
              <w:t xml:space="preserve">RAL 8023</w:t>
            </w:r>
          </w:p>
        </w:tc>
        <w:tc>
          <w:tcPr>
            <w:tcW w:w="1759" w:type="dxa"/>
          </w:tcPr>
          <w:p>
            <w:pPr>
              <w:pStyle w:val="0"/>
              <w:jc w:val="center"/>
            </w:pPr>
            <w:r>
              <w:rPr>
                <w:sz w:val="24"/>
              </w:rPr>
              <w:t xml:space="preserve">RAL 3005;</w:t>
            </w:r>
          </w:p>
          <w:p>
            <w:pPr>
              <w:pStyle w:val="0"/>
              <w:jc w:val="center"/>
            </w:pPr>
            <w:r>
              <w:rPr>
                <w:sz w:val="24"/>
              </w:rPr>
              <w:t xml:space="preserve">RAL 3009;</w:t>
            </w:r>
          </w:p>
          <w:p>
            <w:pPr>
              <w:pStyle w:val="0"/>
              <w:jc w:val="center"/>
            </w:pPr>
            <w:r>
              <w:rPr>
                <w:sz w:val="24"/>
              </w:rPr>
              <w:t xml:space="preserve">RAL 3011;</w:t>
            </w:r>
          </w:p>
          <w:p>
            <w:pPr>
              <w:pStyle w:val="0"/>
              <w:jc w:val="center"/>
            </w:pPr>
            <w:r>
              <w:rPr>
                <w:sz w:val="24"/>
              </w:rPr>
              <w:t xml:space="preserve">RAL 6002;</w:t>
            </w:r>
          </w:p>
          <w:p>
            <w:pPr>
              <w:pStyle w:val="0"/>
              <w:jc w:val="center"/>
            </w:pPr>
            <w:r>
              <w:rPr>
                <w:sz w:val="24"/>
              </w:rPr>
              <w:t xml:space="preserve">RAL 6005;</w:t>
            </w:r>
          </w:p>
          <w:p>
            <w:pPr>
              <w:pStyle w:val="0"/>
              <w:jc w:val="center"/>
            </w:pPr>
            <w:r>
              <w:rPr>
                <w:sz w:val="24"/>
              </w:rPr>
              <w:t xml:space="preserve">RAL 7004;</w:t>
            </w:r>
          </w:p>
          <w:p>
            <w:pPr>
              <w:pStyle w:val="0"/>
              <w:jc w:val="center"/>
            </w:pPr>
            <w:r>
              <w:rPr>
                <w:sz w:val="24"/>
              </w:rPr>
              <w:t xml:space="preserve">RAL 7005;</w:t>
            </w:r>
          </w:p>
          <w:p>
            <w:pPr>
              <w:pStyle w:val="0"/>
              <w:jc w:val="center"/>
            </w:pPr>
            <w:r>
              <w:rPr>
                <w:sz w:val="24"/>
              </w:rPr>
              <w:t xml:space="preserve">RAL 7024;</w:t>
            </w:r>
          </w:p>
          <w:p>
            <w:pPr>
              <w:pStyle w:val="0"/>
              <w:jc w:val="center"/>
            </w:pPr>
            <w:r>
              <w:rPr>
                <w:sz w:val="24"/>
              </w:rPr>
              <w:t xml:space="preserve">RAL 8004;</w:t>
            </w:r>
          </w:p>
          <w:p>
            <w:pPr>
              <w:pStyle w:val="0"/>
              <w:jc w:val="center"/>
            </w:pPr>
            <w:r>
              <w:rPr>
                <w:sz w:val="24"/>
              </w:rPr>
              <w:t xml:space="preserve">RAL 8017</w:t>
            </w:r>
          </w:p>
        </w:tc>
      </w:tr>
    </w:tbl>
    <w:p>
      <w:pPr>
        <w:pStyle w:val="0"/>
        <w:jc w:val="both"/>
      </w:pPr>
      <w:r>
        <w:rPr>
          <w:sz w:val="24"/>
        </w:rPr>
      </w:r>
    </w:p>
    <w:p>
      <w:pPr>
        <w:pStyle w:val="0"/>
        <w:ind w:firstLine="540"/>
        <w:jc w:val="both"/>
      </w:pPr>
      <w:r>
        <w:rPr>
          <w:sz w:val="24"/>
        </w:rPr>
        <w:t xml:space="preserve">--------------------------------</w:t>
      </w:r>
    </w:p>
    <w:bookmarkStart w:id="12850" w:name="P12850"/>
    <w:bookmarkEnd w:id="12850"/>
    <w:p>
      <w:pPr>
        <w:pStyle w:val="0"/>
        <w:spacing w:before="240"/>
        <w:ind w:firstLine="540"/>
        <w:jc w:val="both"/>
      </w:pPr>
      <w:r>
        <w:rPr>
          <w:sz w:val="24"/>
        </w:rPr>
        <w:t xml:space="preserve">&lt;1&gt;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w:t>
      </w:r>
    </w:p>
    <w:p>
      <w:pPr>
        <w:pStyle w:val="0"/>
        <w:jc w:val="both"/>
      </w:pPr>
      <w:r>
        <w:rPr>
          <w:sz w:val="24"/>
        </w:rPr>
      </w:r>
    </w:p>
    <w:bookmarkStart w:id="12852" w:name="P12852"/>
    <w:bookmarkEnd w:id="12852"/>
    <w:p>
      <w:pPr>
        <w:pStyle w:val="2"/>
        <w:jc w:val="center"/>
        <w:outlineLvl w:val="2"/>
      </w:pPr>
      <w:r>
        <w:rPr>
          <w:sz w:val="24"/>
        </w:rPr>
        <w:t xml:space="preserve">II. Требования к цветовым решениям фасадов капитальных</w:t>
      </w:r>
    </w:p>
    <w:p>
      <w:pPr>
        <w:pStyle w:val="2"/>
        <w:jc w:val="center"/>
      </w:pPr>
      <w:r>
        <w:rPr>
          <w:sz w:val="24"/>
        </w:rPr>
        <w:t xml:space="preserve">объектов, обращенных одним из фасадов на улицу особого</w:t>
      </w:r>
    </w:p>
    <w:p>
      <w:pPr>
        <w:pStyle w:val="2"/>
        <w:jc w:val="center"/>
      </w:pPr>
      <w:r>
        <w:rPr>
          <w:sz w:val="24"/>
        </w:rPr>
        <w:t xml:space="preserve">градостроительного значения - магистраль городского</w:t>
      </w:r>
    </w:p>
    <w:p>
      <w:pPr>
        <w:pStyle w:val="2"/>
        <w:jc w:val="center"/>
      </w:pPr>
      <w:r>
        <w:rPr>
          <w:sz w:val="24"/>
        </w:rPr>
        <w:t xml:space="preserve">значения, применяемым для проведения Текущего ремонта,</w:t>
      </w:r>
    </w:p>
    <w:p>
      <w:pPr>
        <w:pStyle w:val="2"/>
        <w:jc w:val="center"/>
      </w:pPr>
      <w:r>
        <w:rPr>
          <w:sz w:val="24"/>
        </w:rPr>
        <w:t xml:space="preserve">Капитального ремонта</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40"/>
        <w:gridCol w:w="2419"/>
        <w:gridCol w:w="2268"/>
        <w:gridCol w:w="2041"/>
        <w:gridCol w:w="1984"/>
      </w:tblGrid>
      <w:tr>
        <w:tc>
          <w:tcPr>
            <w:tcW w:w="340" w:type="dxa"/>
          </w:tcPr>
          <w:p>
            <w:pPr>
              <w:pStyle w:val="0"/>
              <w:jc w:val="center"/>
            </w:pPr>
            <w:r>
              <w:rPr>
                <w:sz w:val="24"/>
              </w:rPr>
              <w:t xml:space="preserve">N</w:t>
            </w:r>
          </w:p>
        </w:tc>
        <w:tc>
          <w:tcPr>
            <w:tcW w:w="2419" w:type="dxa"/>
          </w:tcPr>
          <w:p>
            <w:pPr>
              <w:pStyle w:val="0"/>
              <w:jc w:val="center"/>
            </w:pPr>
            <w:r>
              <w:rPr>
                <w:sz w:val="24"/>
              </w:rPr>
              <w:t xml:space="preserve">Перечень улиц особого градостроительного значения - магистралей городского значения</w:t>
            </w:r>
          </w:p>
        </w:tc>
        <w:tc>
          <w:tcPr>
            <w:tcW w:w="2268" w:type="dxa"/>
          </w:tcPr>
          <w:p>
            <w:pPr>
              <w:pStyle w:val="0"/>
              <w:jc w:val="center"/>
            </w:pPr>
            <w:r>
              <w:rPr>
                <w:sz w:val="24"/>
              </w:rPr>
              <w:t xml:space="preserve">Палитра основных цветов фасада цветового стандарта международной системы RAL Design System plus</w:t>
            </w:r>
          </w:p>
        </w:tc>
        <w:tc>
          <w:tcPr>
            <w:tcW w:w="2041" w:type="dxa"/>
          </w:tcPr>
          <w:p>
            <w:pPr>
              <w:pStyle w:val="0"/>
              <w:jc w:val="center"/>
            </w:pPr>
            <w:r>
              <w:rPr>
                <w:sz w:val="24"/>
              </w:rPr>
              <w:t xml:space="preserve">Палитра акцентных цветов фасада</w:t>
            </w:r>
          </w:p>
        </w:tc>
        <w:tc>
          <w:tcPr>
            <w:tcW w:w="1984" w:type="dxa"/>
          </w:tcPr>
          <w:p>
            <w:pPr>
              <w:pStyle w:val="0"/>
              <w:jc w:val="center"/>
            </w:pPr>
            <w:r>
              <w:rPr>
                <w:sz w:val="24"/>
              </w:rPr>
              <w:t xml:space="preserve">Палитра цветов кровли</w:t>
            </w:r>
          </w:p>
        </w:tc>
      </w:tr>
      <w:tr>
        <w:tc>
          <w:tcPr>
            <w:tcW w:w="340" w:type="dxa"/>
          </w:tcPr>
          <w:p>
            <w:pPr>
              <w:pStyle w:val="0"/>
              <w:jc w:val="center"/>
            </w:pPr>
            <w:r>
              <w:rPr>
                <w:sz w:val="24"/>
              </w:rPr>
              <w:t xml:space="preserve">1</w:t>
            </w:r>
          </w:p>
        </w:tc>
        <w:tc>
          <w:tcPr>
            <w:tcW w:w="2419" w:type="dxa"/>
          </w:tcPr>
          <w:p>
            <w:pPr>
              <w:pStyle w:val="0"/>
            </w:pPr>
            <w:r>
              <w:rPr>
                <w:sz w:val="24"/>
              </w:rPr>
              <w:t xml:space="preserve">улица Мира</w:t>
            </w:r>
          </w:p>
        </w:tc>
        <w:tc>
          <w:tcPr>
            <w:tcW w:w="2268" w:type="dxa"/>
          </w:tcPr>
          <w:p>
            <w:pPr>
              <w:pStyle w:val="0"/>
              <w:jc w:val="center"/>
            </w:pPr>
            <w:r>
              <w:rPr>
                <w:sz w:val="24"/>
              </w:rPr>
              <w:t xml:space="preserve">RAL 075 80 30;</w:t>
            </w:r>
          </w:p>
          <w:p>
            <w:pPr>
              <w:pStyle w:val="0"/>
              <w:jc w:val="center"/>
            </w:pPr>
            <w:r>
              <w:rPr>
                <w:sz w:val="24"/>
              </w:rPr>
              <w:t xml:space="preserve">RAL 075 80 20;</w:t>
            </w:r>
          </w:p>
          <w:p>
            <w:pPr>
              <w:pStyle w:val="0"/>
              <w:jc w:val="center"/>
            </w:pPr>
            <w:r>
              <w:rPr>
                <w:sz w:val="24"/>
              </w:rPr>
              <w:t xml:space="preserve">RAL 060 70 30;</w:t>
            </w:r>
          </w:p>
          <w:p>
            <w:pPr>
              <w:pStyle w:val="0"/>
              <w:jc w:val="center"/>
            </w:pPr>
            <w:r>
              <w:rPr>
                <w:sz w:val="24"/>
              </w:rPr>
              <w:t xml:space="preserve">RAL 060 80 20;</w:t>
            </w:r>
          </w:p>
          <w:p>
            <w:pPr>
              <w:pStyle w:val="0"/>
              <w:jc w:val="center"/>
            </w:pPr>
            <w:r>
              <w:rPr>
                <w:sz w:val="24"/>
              </w:rPr>
              <w:t xml:space="preserve">RAL 040 50 30;</w:t>
            </w:r>
          </w:p>
          <w:p>
            <w:pPr>
              <w:pStyle w:val="0"/>
              <w:jc w:val="center"/>
            </w:pPr>
            <w:r>
              <w:rPr>
                <w:sz w:val="24"/>
              </w:rPr>
              <w:t xml:space="preserve">RAL 070 80 20;</w:t>
            </w:r>
          </w:p>
          <w:p>
            <w:pPr>
              <w:pStyle w:val="0"/>
              <w:jc w:val="center"/>
            </w:pPr>
            <w:r>
              <w:rPr>
                <w:sz w:val="24"/>
              </w:rPr>
              <w:t xml:space="preserve">RAL 070 70 40;</w:t>
            </w:r>
          </w:p>
          <w:p>
            <w:pPr>
              <w:pStyle w:val="0"/>
              <w:jc w:val="center"/>
            </w:pPr>
            <w:r>
              <w:rPr>
                <w:sz w:val="24"/>
              </w:rPr>
              <w:t xml:space="preserve">RAL 060 60 30;</w:t>
            </w:r>
          </w:p>
          <w:p>
            <w:pPr>
              <w:pStyle w:val="0"/>
              <w:jc w:val="center"/>
            </w:pPr>
            <w:r>
              <w:rPr>
                <w:sz w:val="24"/>
              </w:rPr>
              <w:t xml:space="preserve">RAL 060 60 20;</w:t>
            </w:r>
          </w:p>
          <w:p>
            <w:pPr>
              <w:pStyle w:val="0"/>
              <w:jc w:val="center"/>
            </w:pPr>
            <w:r>
              <w:rPr>
                <w:sz w:val="24"/>
              </w:rPr>
              <w:t xml:space="preserve">RAL 050 60 30;</w:t>
            </w:r>
          </w:p>
          <w:p>
            <w:pPr>
              <w:pStyle w:val="0"/>
              <w:jc w:val="center"/>
            </w:pPr>
            <w:r>
              <w:rPr>
                <w:sz w:val="24"/>
              </w:rPr>
              <w:t xml:space="preserve">RAL 250 70 10;</w:t>
            </w:r>
          </w:p>
          <w:p>
            <w:pPr>
              <w:pStyle w:val="0"/>
              <w:jc w:val="center"/>
            </w:pPr>
            <w:r>
              <w:rPr>
                <w:sz w:val="24"/>
              </w:rPr>
              <w:t xml:space="preserve">RAL 220 70 10;</w:t>
            </w:r>
          </w:p>
          <w:p>
            <w:pPr>
              <w:pStyle w:val="0"/>
              <w:jc w:val="center"/>
            </w:pPr>
            <w:r>
              <w:rPr>
                <w:sz w:val="24"/>
              </w:rPr>
              <w:t xml:space="preserve">RAL 240 80 05;</w:t>
            </w:r>
          </w:p>
          <w:p>
            <w:pPr>
              <w:pStyle w:val="0"/>
              <w:jc w:val="center"/>
            </w:pPr>
            <w:r>
              <w:rPr>
                <w:sz w:val="24"/>
              </w:rPr>
              <w:t xml:space="preserve">RAL 250 60 15;</w:t>
            </w:r>
          </w:p>
          <w:p>
            <w:pPr>
              <w:pStyle w:val="0"/>
              <w:jc w:val="center"/>
            </w:pPr>
            <w:r>
              <w:rPr>
                <w:sz w:val="24"/>
              </w:rPr>
              <w:t xml:space="preserve">RAL 240 70 10;</w:t>
            </w:r>
          </w:p>
          <w:p>
            <w:pPr>
              <w:pStyle w:val="0"/>
              <w:jc w:val="center"/>
            </w:pPr>
            <w:r>
              <w:rPr>
                <w:sz w:val="24"/>
              </w:rPr>
              <w:t xml:space="preserve">RAL 040 50 20;</w:t>
            </w:r>
          </w:p>
          <w:p>
            <w:pPr>
              <w:pStyle w:val="0"/>
              <w:jc w:val="center"/>
            </w:pPr>
            <w:r>
              <w:rPr>
                <w:sz w:val="24"/>
              </w:rPr>
              <w:t xml:space="preserve">RAL 040 60 30;</w:t>
            </w:r>
          </w:p>
          <w:p>
            <w:pPr>
              <w:pStyle w:val="0"/>
              <w:jc w:val="center"/>
            </w:pPr>
            <w:r>
              <w:rPr>
                <w:sz w:val="24"/>
              </w:rPr>
              <w:t xml:space="preserve">RAL 050 50 30;</w:t>
            </w:r>
          </w:p>
          <w:p>
            <w:pPr>
              <w:pStyle w:val="0"/>
              <w:jc w:val="center"/>
            </w:pPr>
            <w:r>
              <w:rPr>
                <w:sz w:val="24"/>
              </w:rPr>
              <w:t xml:space="preserve">RAL 050 60 20;</w:t>
            </w:r>
          </w:p>
          <w:p>
            <w:pPr>
              <w:pStyle w:val="0"/>
              <w:jc w:val="center"/>
            </w:pPr>
            <w:r>
              <w:rPr>
                <w:sz w:val="24"/>
              </w:rPr>
              <w:t xml:space="preserve">RAL 050 70 30;</w:t>
            </w:r>
          </w:p>
          <w:p>
            <w:pPr>
              <w:pStyle w:val="0"/>
              <w:jc w:val="center"/>
            </w:pPr>
            <w:r>
              <w:rPr>
                <w:sz w:val="24"/>
              </w:rPr>
              <w:t xml:space="preserve">RAL 060 70 20;</w:t>
            </w:r>
          </w:p>
          <w:p>
            <w:pPr>
              <w:pStyle w:val="0"/>
              <w:jc w:val="center"/>
            </w:pPr>
            <w:r>
              <w:rPr>
                <w:sz w:val="24"/>
              </w:rPr>
              <w:t xml:space="preserve">RAL 070 70 30;</w:t>
            </w:r>
          </w:p>
          <w:p>
            <w:pPr>
              <w:pStyle w:val="0"/>
              <w:jc w:val="center"/>
            </w:pPr>
            <w:r>
              <w:rPr>
                <w:sz w:val="24"/>
              </w:rPr>
              <w:t xml:space="preserve">RAL 070 80 30;</w:t>
            </w:r>
          </w:p>
          <w:p>
            <w:pPr>
              <w:pStyle w:val="0"/>
              <w:jc w:val="center"/>
            </w:pPr>
            <w:r>
              <w:rPr>
                <w:sz w:val="24"/>
              </w:rPr>
              <w:t xml:space="preserve">RAL 7030;</w:t>
            </w:r>
          </w:p>
          <w:p>
            <w:pPr>
              <w:pStyle w:val="0"/>
              <w:jc w:val="center"/>
            </w:pPr>
            <w:r>
              <w:rPr>
                <w:sz w:val="24"/>
              </w:rPr>
              <w:t xml:space="preserve">RAL 7042;</w:t>
            </w:r>
          </w:p>
          <w:p>
            <w:pPr>
              <w:pStyle w:val="0"/>
              <w:jc w:val="center"/>
            </w:pPr>
            <w:r>
              <w:rPr>
                <w:sz w:val="24"/>
              </w:rPr>
              <w:t xml:space="preserve">RAL 7044;</w:t>
            </w:r>
          </w:p>
          <w:p>
            <w:pPr>
              <w:pStyle w:val="0"/>
              <w:jc w:val="center"/>
            </w:pPr>
            <w:r>
              <w:rPr>
                <w:sz w:val="24"/>
              </w:rPr>
              <w:t xml:space="preserve">RAL 9002;</w:t>
            </w:r>
          </w:p>
          <w:p>
            <w:pPr>
              <w:pStyle w:val="0"/>
              <w:jc w:val="center"/>
            </w:pPr>
            <w:r>
              <w:rPr>
                <w:sz w:val="24"/>
              </w:rPr>
              <w:t xml:space="preserve">RAL 7035</w:t>
            </w:r>
          </w:p>
        </w:tc>
        <w:tc>
          <w:tcPr>
            <w:tcW w:w="2041" w:type="dxa"/>
          </w:tcPr>
          <w:p>
            <w:pPr>
              <w:pStyle w:val="0"/>
              <w:jc w:val="center"/>
            </w:pPr>
            <w:r>
              <w:rPr>
                <w:sz w:val="24"/>
              </w:rPr>
              <w:t xml:space="preserve">выбираются из </w:t>
            </w:r>
            <w:hyperlink w:tooltip="I. Требования к цветовым решениям фасадов капитальных" w:anchor="P12523" w:history="0">
              <w:r>
                <w:rPr>
                  <w:color w:val="0000ff"/>
                  <w:sz w:val="24"/>
                </w:rPr>
                <w:t xml:space="preserve">раздела I</w:t>
              </w:r>
            </w:hyperlink>
            <w:r>
              <w:rPr>
                <w:sz w:val="24"/>
              </w:rPr>
              <w:t xml:space="preserve"> Требований</w:t>
            </w:r>
          </w:p>
          <w:p>
            <w:pPr>
              <w:pStyle w:val="0"/>
              <w:jc w:val="center"/>
            </w:pPr>
            <w:r>
              <w:rPr>
                <w:sz w:val="24"/>
              </w:rPr>
              <w:t xml:space="preserve">к цветовым решениям фасадов капитальных объектов</w:t>
            </w:r>
          </w:p>
        </w:tc>
        <w:tc>
          <w:tcPr>
            <w:tcW w:w="1984" w:type="dxa"/>
          </w:tcPr>
          <w:p>
            <w:pPr>
              <w:pStyle w:val="0"/>
              <w:jc w:val="center"/>
            </w:pPr>
            <w:r>
              <w:rPr>
                <w:sz w:val="24"/>
              </w:rPr>
              <w:t xml:space="preserve">выбираются из </w:t>
            </w:r>
            <w:hyperlink w:tooltip="I. Требования к цветовым решениям фасадов капитальных" w:anchor="P12523" w:history="0">
              <w:r>
                <w:rPr>
                  <w:color w:val="0000ff"/>
                  <w:sz w:val="24"/>
                </w:rPr>
                <w:t xml:space="preserve">раздела I</w:t>
              </w:r>
            </w:hyperlink>
            <w:r>
              <w:rPr>
                <w:sz w:val="24"/>
              </w:rPr>
              <w:t xml:space="preserve"> Требований</w:t>
            </w:r>
          </w:p>
          <w:p>
            <w:pPr>
              <w:pStyle w:val="0"/>
              <w:jc w:val="center"/>
            </w:pPr>
            <w:r>
              <w:rPr>
                <w:sz w:val="24"/>
              </w:rPr>
              <w:t xml:space="preserve">к цветовым решениям фасадов капитальных объектов</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22</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12907" w:name="P12907"/>
    <w:bookmarkEnd w:id="12907"/>
    <w:p>
      <w:pPr>
        <w:pStyle w:val="2"/>
        <w:jc w:val="center"/>
      </w:pPr>
      <w:r>
        <w:rPr>
          <w:sz w:val="24"/>
        </w:rPr>
        <w:t xml:space="preserve">КАРТА границ гостевого маршрута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(введена </w:t>
            </w:r>
            <w:r>
              <w:rPr>
                <w:color w:val="392c69"/>
                <w:sz w:val="24"/>
              </w:rPr>
              <w:t xml:space="preserve">решением</w:t>
            </w:r>
            <w:r>
              <w:rPr>
                <w:color w:val="392c69"/>
                <w:sz w:val="24"/>
              </w:rPr>
              <w:t xml:space="preserve"> Пермской городской Думы от 24.04.2025 N 80)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Карте границ</w:t>
      </w:r>
    </w:p>
    <w:p>
      <w:pPr>
        <w:pStyle w:val="0"/>
        <w:jc w:val="right"/>
      </w:pPr>
      <w:r>
        <w:rPr>
          <w:sz w:val="24"/>
        </w:rPr>
        <w:t xml:space="preserve">гостевого маршрута</w:t>
      </w:r>
    </w:p>
    <w:p>
      <w:pPr>
        <w:pStyle w:val="0"/>
        <w:jc w:val="both"/>
      </w:pPr>
      <w:r>
        <w:rPr>
          <w:sz w:val="24"/>
        </w:rPr>
      </w:r>
    </w:p>
    <w:p>
      <w:pPr>
        <w:pStyle w:val="2"/>
        <w:jc w:val="center"/>
      </w:pPr>
      <w:r>
        <w:rPr>
          <w:sz w:val="24"/>
        </w:rPr>
        <w:t xml:space="preserve">Координаты поворотных точек границ гостевого маршрута</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134"/>
        <w:gridCol w:w="2948"/>
        <w:gridCol w:w="2962"/>
      </w:tblGrid>
      <w:tr>
        <w:tc>
          <w:tcPr>
            <w:tcW w:w="3134" w:type="dxa"/>
            <w:vMerge w:val="restart"/>
          </w:tcPr>
          <w:p>
            <w:pPr>
              <w:pStyle w:val="0"/>
              <w:jc w:val="center"/>
            </w:pPr>
            <w:r>
              <w:rPr>
                <w:sz w:val="24"/>
              </w:rPr>
              <w:t xml:space="preserve">Обозначение характерных точек границ</w:t>
            </w:r>
          </w:p>
        </w:tc>
        <w:tc>
          <w:tcPr>
            <w:tcW w:w="5910" w:type="dxa"/>
            <w:gridSpan w:val="2"/>
          </w:tcPr>
          <w:p>
            <w:pPr>
              <w:pStyle w:val="0"/>
              <w:jc w:val="center"/>
            </w:pPr>
            <w:r>
              <w:rPr>
                <w:sz w:val="24"/>
              </w:rPr>
              <w:t xml:space="preserve">Координаты поворотных точек в системе координат МСК-59</w:t>
            </w:r>
          </w:p>
        </w:tc>
      </w:tr>
      <w:tr>
        <w:tc>
          <w:tcPr>
            <w:vMerge w:val="continue"/>
          </w:tcPr>
          <w:p/>
        </w:tc>
        <w:tc>
          <w:tcPr>
            <w:tcW w:w="2948" w:type="dxa"/>
          </w:tcPr>
          <w:p>
            <w:pPr>
              <w:pStyle w:val="0"/>
              <w:jc w:val="center"/>
            </w:pPr>
            <w:r>
              <w:rPr>
                <w:sz w:val="24"/>
              </w:rPr>
              <w:t xml:space="preserve">X</w:t>
            </w:r>
          </w:p>
        </w:tc>
        <w:tc>
          <w:tcPr>
            <w:tcW w:w="2962" w:type="dxa"/>
          </w:tcPr>
          <w:p>
            <w:pPr>
              <w:pStyle w:val="0"/>
              <w:jc w:val="center"/>
            </w:pPr>
            <w:r>
              <w:rPr>
                <w:sz w:val="24"/>
              </w:rPr>
              <w:t xml:space="preserve">Y</w:t>
            </w:r>
          </w:p>
        </w:tc>
      </w:tr>
      <w:tr>
        <w:tc>
          <w:tcPr>
            <w:tcW w:w="3134" w:type="dxa"/>
            <w:vAlign w:val="bottom"/>
          </w:tcPr>
          <w:p>
            <w:pPr>
              <w:pStyle w:val="0"/>
              <w:jc w:val="center"/>
            </w:pPr>
            <w:r>
              <w:rPr>
                <w:sz w:val="24"/>
              </w:rPr>
              <w:t xml:space="preserve">1</w:t>
            </w:r>
          </w:p>
        </w:tc>
        <w:tc>
          <w:tcPr>
            <w:tcW w:w="2948" w:type="dxa"/>
            <w:vAlign w:val="bottom"/>
          </w:tcPr>
          <w:p>
            <w:pPr>
              <w:pStyle w:val="0"/>
              <w:jc w:val="center"/>
            </w:pPr>
            <w:r>
              <w:rPr>
                <w:sz w:val="24"/>
              </w:rPr>
              <w:t xml:space="preserve">2</w:t>
            </w:r>
          </w:p>
        </w:tc>
        <w:tc>
          <w:tcPr>
            <w:tcW w:w="2962" w:type="dxa"/>
            <w:vAlign w:val="bottom"/>
          </w:tcPr>
          <w:p>
            <w:pPr>
              <w:pStyle w:val="0"/>
              <w:jc w:val="center"/>
            </w:pPr>
            <w:r>
              <w:rPr>
                <w:sz w:val="24"/>
              </w:rPr>
              <w:t xml:space="preserve">3</w:t>
            </w:r>
          </w:p>
        </w:tc>
      </w:tr>
      <w:tr>
        <w:tc>
          <w:tcPr>
            <w:tcW w:w="3134" w:type="dxa"/>
            <w:vAlign w:val="center"/>
          </w:tcPr>
          <w:p>
            <w:pPr>
              <w:pStyle w:val="0"/>
              <w:jc w:val="center"/>
            </w:pPr>
            <w:r>
              <w:rPr>
                <w:sz w:val="24"/>
              </w:rPr>
              <w:t xml:space="preserve">1</w:t>
            </w:r>
          </w:p>
        </w:tc>
        <w:tc>
          <w:tcPr>
            <w:tcW w:w="2948" w:type="dxa"/>
            <w:vAlign w:val="center"/>
          </w:tcPr>
          <w:p>
            <w:pPr>
              <w:pStyle w:val="0"/>
              <w:jc w:val="center"/>
            </w:pPr>
            <w:r>
              <w:rPr>
                <w:sz w:val="24"/>
              </w:rPr>
              <w:t xml:space="preserve">518049,37</w:t>
            </w:r>
          </w:p>
        </w:tc>
        <w:tc>
          <w:tcPr>
            <w:tcW w:w="2962" w:type="dxa"/>
            <w:vAlign w:val="center"/>
          </w:tcPr>
          <w:p>
            <w:pPr>
              <w:pStyle w:val="0"/>
              <w:jc w:val="center"/>
            </w:pPr>
            <w:r>
              <w:rPr>
                <w:sz w:val="24"/>
              </w:rPr>
              <w:t xml:space="preserve">2231451,51</w:t>
            </w:r>
          </w:p>
        </w:tc>
      </w:tr>
      <w:tr>
        <w:tc>
          <w:tcPr>
            <w:tcW w:w="3134" w:type="dxa"/>
            <w:vAlign w:val="center"/>
          </w:tcPr>
          <w:p>
            <w:pPr>
              <w:pStyle w:val="0"/>
              <w:jc w:val="center"/>
            </w:pPr>
            <w:r>
              <w:rPr>
                <w:sz w:val="24"/>
              </w:rPr>
              <w:t xml:space="preserve">2</w:t>
            </w:r>
          </w:p>
        </w:tc>
        <w:tc>
          <w:tcPr>
            <w:tcW w:w="2948" w:type="dxa"/>
            <w:vAlign w:val="center"/>
          </w:tcPr>
          <w:p>
            <w:pPr>
              <w:pStyle w:val="0"/>
              <w:jc w:val="center"/>
            </w:pPr>
            <w:r>
              <w:rPr>
                <w:sz w:val="24"/>
              </w:rPr>
              <w:t xml:space="preserve">518022,65</w:t>
            </w:r>
          </w:p>
        </w:tc>
        <w:tc>
          <w:tcPr>
            <w:tcW w:w="2962" w:type="dxa"/>
            <w:vAlign w:val="center"/>
          </w:tcPr>
          <w:p>
            <w:pPr>
              <w:pStyle w:val="0"/>
              <w:jc w:val="center"/>
            </w:pPr>
            <w:r>
              <w:rPr>
                <w:sz w:val="24"/>
              </w:rPr>
              <w:t xml:space="preserve">2231460,75</w:t>
            </w:r>
          </w:p>
        </w:tc>
      </w:tr>
      <w:tr>
        <w:tc>
          <w:tcPr>
            <w:tcW w:w="3134" w:type="dxa"/>
            <w:vAlign w:val="center"/>
          </w:tcPr>
          <w:p>
            <w:pPr>
              <w:pStyle w:val="0"/>
              <w:jc w:val="center"/>
            </w:pPr>
            <w:r>
              <w:rPr>
                <w:sz w:val="24"/>
              </w:rPr>
              <w:t xml:space="preserve">3</w:t>
            </w:r>
          </w:p>
        </w:tc>
        <w:tc>
          <w:tcPr>
            <w:tcW w:w="2948" w:type="dxa"/>
            <w:vAlign w:val="center"/>
          </w:tcPr>
          <w:p>
            <w:pPr>
              <w:pStyle w:val="0"/>
              <w:jc w:val="center"/>
            </w:pPr>
            <w:r>
              <w:rPr>
                <w:sz w:val="24"/>
              </w:rPr>
              <w:t xml:space="preserve">517908,57</w:t>
            </w:r>
          </w:p>
        </w:tc>
        <w:tc>
          <w:tcPr>
            <w:tcW w:w="2962" w:type="dxa"/>
            <w:vAlign w:val="center"/>
          </w:tcPr>
          <w:p>
            <w:pPr>
              <w:pStyle w:val="0"/>
              <w:jc w:val="center"/>
            </w:pPr>
            <w:r>
              <w:rPr>
                <w:sz w:val="24"/>
              </w:rPr>
              <w:t xml:space="preserve">2231518,39</w:t>
            </w:r>
          </w:p>
        </w:tc>
      </w:tr>
      <w:tr>
        <w:tc>
          <w:tcPr>
            <w:tcW w:w="3134" w:type="dxa"/>
            <w:vAlign w:val="center"/>
          </w:tcPr>
          <w:p>
            <w:pPr>
              <w:pStyle w:val="0"/>
              <w:jc w:val="center"/>
            </w:pPr>
            <w:r>
              <w:rPr>
                <w:sz w:val="24"/>
              </w:rPr>
              <w:t xml:space="preserve">4</w:t>
            </w:r>
          </w:p>
        </w:tc>
        <w:tc>
          <w:tcPr>
            <w:tcW w:w="2948" w:type="dxa"/>
            <w:vAlign w:val="center"/>
          </w:tcPr>
          <w:p>
            <w:pPr>
              <w:pStyle w:val="0"/>
              <w:jc w:val="center"/>
            </w:pPr>
            <w:r>
              <w:rPr>
                <w:sz w:val="24"/>
              </w:rPr>
              <w:t xml:space="preserve">517887,55</w:t>
            </w:r>
          </w:p>
        </w:tc>
        <w:tc>
          <w:tcPr>
            <w:tcW w:w="2962" w:type="dxa"/>
            <w:vAlign w:val="center"/>
          </w:tcPr>
          <w:p>
            <w:pPr>
              <w:pStyle w:val="0"/>
              <w:jc w:val="center"/>
            </w:pPr>
            <w:r>
              <w:rPr>
                <w:sz w:val="24"/>
              </w:rPr>
              <w:t xml:space="preserve">2231481,16</w:t>
            </w:r>
          </w:p>
        </w:tc>
      </w:tr>
      <w:tr>
        <w:tc>
          <w:tcPr>
            <w:tcW w:w="3134" w:type="dxa"/>
            <w:vAlign w:val="center"/>
          </w:tcPr>
          <w:p>
            <w:pPr>
              <w:pStyle w:val="0"/>
              <w:jc w:val="center"/>
            </w:pPr>
            <w:r>
              <w:rPr>
                <w:sz w:val="24"/>
              </w:rPr>
              <w:t xml:space="preserve">5</w:t>
            </w:r>
          </w:p>
        </w:tc>
        <w:tc>
          <w:tcPr>
            <w:tcW w:w="2948" w:type="dxa"/>
            <w:vAlign w:val="center"/>
          </w:tcPr>
          <w:p>
            <w:pPr>
              <w:pStyle w:val="0"/>
              <w:jc w:val="center"/>
            </w:pPr>
            <w:r>
              <w:rPr>
                <w:sz w:val="24"/>
              </w:rPr>
              <w:t xml:space="preserve">517850,12</w:t>
            </w:r>
          </w:p>
        </w:tc>
        <w:tc>
          <w:tcPr>
            <w:tcW w:w="2962" w:type="dxa"/>
            <w:vAlign w:val="center"/>
          </w:tcPr>
          <w:p>
            <w:pPr>
              <w:pStyle w:val="0"/>
              <w:jc w:val="center"/>
            </w:pPr>
            <w:r>
              <w:rPr>
                <w:sz w:val="24"/>
              </w:rPr>
              <w:t xml:space="preserve">2231494,37</w:t>
            </w:r>
          </w:p>
        </w:tc>
      </w:tr>
      <w:tr>
        <w:tc>
          <w:tcPr>
            <w:tcW w:w="3134" w:type="dxa"/>
            <w:vAlign w:val="center"/>
          </w:tcPr>
          <w:p>
            <w:pPr>
              <w:pStyle w:val="0"/>
              <w:jc w:val="center"/>
            </w:pPr>
            <w:r>
              <w:rPr>
                <w:sz w:val="24"/>
              </w:rPr>
              <w:t xml:space="preserve">6</w:t>
            </w:r>
          </w:p>
        </w:tc>
        <w:tc>
          <w:tcPr>
            <w:tcW w:w="2948" w:type="dxa"/>
            <w:vAlign w:val="center"/>
          </w:tcPr>
          <w:p>
            <w:pPr>
              <w:pStyle w:val="0"/>
              <w:jc w:val="center"/>
            </w:pPr>
            <w:r>
              <w:rPr>
                <w:sz w:val="24"/>
              </w:rPr>
              <w:t xml:space="preserve">517806,49</w:t>
            </w:r>
          </w:p>
        </w:tc>
        <w:tc>
          <w:tcPr>
            <w:tcW w:w="2962" w:type="dxa"/>
            <w:vAlign w:val="center"/>
          </w:tcPr>
          <w:p>
            <w:pPr>
              <w:pStyle w:val="0"/>
              <w:jc w:val="center"/>
            </w:pPr>
            <w:r>
              <w:rPr>
                <w:sz w:val="24"/>
              </w:rPr>
              <w:t xml:space="preserve">2231352,87</w:t>
            </w:r>
          </w:p>
        </w:tc>
      </w:tr>
      <w:tr>
        <w:tc>
          <w:tcPr>
            <w:tcW w:w="3134" w:type="dxa"/>
            <w:vAlign w:val="center"/>
          </w:tcPr>
          <w:p>
            <w:pPr>
              <w:pStyle w:val="0"/>
              <w:jc w:val="center"/>
            </w:pPr>
            <w:r>
              <w:rPr>
                <w:sz w:val="24"/>
              </w:rPr>
              <w:t xml:space="preserve">7</w:t>
            </w:r>
          </w:p>
        </w:tc>
        <w:tc>
          <w:tcPr>
            <w:tcW w:w="2948" w:type="dxa"/>
            <w:vAlign w:val="center"/>
          </w:tcPr>
          <w:p>
            <w:pPr>
              <w:pStyle w:val="0"/>
              <w:jc w:val="center"/>
            </w:pPr>
            <w:r>
              <w:rPr>
                <w:sz w:val="24"/>
              </w:rPr>
              <w:t xml:space="preserve">517928,38</w:t>
            </w:r>
          </w:p>
        </w:tc>
        <w:tc>
          <w:tcPr>
            <w:tcW w:w="2962" w:type="dxa"/>
            <w:vAlign w:val="center"/>
          </w:tcPr>
          <w:p>
            <w:pPr>
              <w:pStyle w:val="0"/>
              <w:jc w:val="center"/>
            </w:pPr>
            <w:r>
              <w:rPr>
                <w:sz w:val="24"/>
              </w:rPr>
              <w:t xml:space="preserve">2231314,04</w:t>
            </w:r>
          </w:p>
        </w:tc>
      </w:tr>
      <w:tr>
        <w:tc>
          <w:tcPr>
            <w:tcW w:w="3134" w:type="dxa"/>
            <w:vAlign w:val="center"/>
          </w:tcPr>
          <w:p>
            <w:pPr>
              <w:pStyle w:val="0"/>
              <w:jc w:val="center"/>
            </w:pPr>
            <w:r>
              <w:rPr>
                <w:sz w:val="24"/>
              </w:rPr>
              <w:t xml:space="preserve">8</w:t>
            </w:r>
          </w:p>
        </w:tc>
        <w:tc>
          <w:tcPr>
            <w:tcW w:w="2948" w:type="dxa"/>
            <w:vAlign w:val="center"/>
          </w:tcPr>
          <w:p>
            <w:pPr>
              <w:pStyle w:val="0"/>
              <w:jc w:val="center"/>
            </w:pPr>
            <w:r>
              <w:rPr>
                <w:sz w:val="24"/>
              </w:rPr>
              <w:t xml:space="preserve">517599,05</w:t>
            </w:r>
          </w:p>
        </w:tc>
        <w:tc>
          <w:tcPr>
            <w:tcW w:w="2962" w:type="dxa"/>
            <w:vAlign w:val="center"/>
          </w:tcPr>
          <w:p>
            <w:pPr>
              <w:pStyle w:val="0"/>
              <w:jc w:val="center"/>
            </w:pPr>
            <w:r>
              <w:rPr>
                <w:sz w:val="24"/>
              </w:rPr>
              <w:t xml:space="preserve">2230254,20</w:t>
            </w:r>
          </w:p>
        </w:tc>
      </w:tr>
      <w:tr>
        <w:tc>
          <w:tcPr>
            <w:tcW w:w="3134" w:type="dxa"/>
            <w:vAlign w:val="center"/>
          </w:tcPr>
          <w:p>
            <w:pPr>
              <w:pStyle w:val="0"/>
              <w:jc w:val="center"/>
            </w:pPr>
            <w:r>
              <w:rPr>
                <w:sz w:val="24"/>
              </w:rPr>
              <w:t xml:space="preserve">9</w:t>
            </w:r>
          </w:p>
        </w:tc>
        <w:tc>
          <w:tcPr>
            <w:tcW w:w="2948" w:type="dxa"/>
            <w:vAlign w:val="center"/>
          </w:tcPr>
          <w:p>
            <w:pPr>
              <w:pStyle w:val="0"/>
              <w:jc w:val="center"/>
            </w:pPr>
            <w:r>
              <w:rPr>
                <w:sz w:val="24"/>
              </w:rPr>
              <w:t xml:space="preserve">517534,89</w:t>
            </w:r>
          </w:p>
        </w:tc>
        <w:tc>
          <w:tcPr>
            <w:tcW w:w="2962" w:type="dxa"/>
            <w:vAlign w:val="center"/>
          </w:tcPr>
          <w:p>
            <w:pPr>
              <w:pStyle w:val="0"/>
              <w:jc w:val="center"/>
            </w:pPr>
            <w:r>
              <w:rPr>
                <w:sz w:val="24"/>
              </w:rPr>
              <w:t xml:space="preserve">2230079,08</w:t>
            </w:r>
          </w:p>
        </w:tc>
      </w:tr>
      <w:tr>
        <w:tc>
          <w:tcPr>
            <w:tcW w:w="3134" w:type="dxa"/>
            <w:vAlign w:val="center"/>
          </w:tcPr>
          <w:p>
            <w:pPr>
              <w:pStyle w:val="0"/>
              <w:jc w:val="center"/>
            </w:pPr>
            <w:r>
              <w:rPr>
                <w:sz w:val="24"/>
              </w:rPr>
              <w:t xml:space="preserve">10</w:t>
            </w:r>
          </w:p>
        </w:tc>
        <w:tc>
          <w:tcPr>
            <w:tcW w:w="2948" w:type="dxa"/>
            <w:vAlign w:val="center"/>
          </w:tcPr>
          <w:p>
            <w:pPr>
              <w:pStyle w:val="0"/>
              <w:jc w:val="center"/>
            </w:pPr>
            <w:r>
              <w:rPr>
                <w:sz w:val="24"/>
              </w:rPr>
              <w:t xml:space="preserve">517357,67</w:t>
            </w:r>
          </w:p>
        </w:tc>
        <w:tc>
          <w:tcPr>
            <w:tcW w:w="2962" w:type="dxa"/>
            <w:vAlign w:val="center"/>
          </w:tcPr>
          <w:p>
            <w:pPr>
              <w:pStyle w:val="0"/>
              <w:jc w:val="center"/>
            </w:pPr>
            <w:r>
              <w:rPr>
                <w:sz w:val="24"/>
              </w:rPr>
              <w:t xml:space="preserve">2229509,91</w:t>
            </w:r>
          </w:p>
        </w:tc>
      </w:tr>
      <w:tr>
        <w:tc>
          <w:tcPr>
            <w:tcW w:w="3134" w:type="dxa"/>
            <w:vAlign w:val="center"/>
          </w:tcPr>
          <w:p>
            <w:pPr>
              <w:pStyle w:val="0"/>
              <w:jc w:val="center"/>
            </w:pPr>
            <w:r>
              <w:rPr>
                <w:sz w:val="24"/>
              </w:rPr>
              <w:t xml:space="preserve">11</w:t>
            </w:r>
          </w:p>
        </w:tc>
        <w:tc>
          <w:tcPr>
            <w:tcW w:w="2948" w:type="dxa"/>
            <w:vAlign w:val="center"/>
          </w:tcPr>
          <w:p>
            <w:pPr>
              <w:pStyle w:val="0"/>
              <w:jc w:val="center"/>
            </w:pPr>
            <w:r>
              <w:rPr>
                <w:sz w:val="24"/>
              </w:rPr>
              <w:t xml:space="preserve">517300,63</w:t>
            </w:r>
          </w:p>
        </w:tc>
        <w:tc>
          <w:tcPr>
            <w:tcW w:w="2962" w:type="dxa"/>
            <w:vAlign w:val="center"/>
          </w:tcPr>
          <w:p>
            <w:pPr>
              <w:pStyle w:val="0"/>
              <w:jc w:val="center"/>
            </w:pPr>
            <w:r>
              <w:rPr>
                <w:sz w:val="24"/>
              </w:rPr>
              <w:t xml:space="preserve">2229528,12</w:t>
            </w:r>
          </w:p>
        </w:tc>
      </w:tr>
      <w:tr>
        <w:tc>
          <w:tcPr>
            <w:tcW w:w="3134" w:type="dxa"/>
            <w:vAlign w:val="center"/>
          </w:tcPr>
          <w:p>
            <w:pPr>
              <w:pStyle w:val="0"/>
              <w:jc w:val="center"/>
            </w:pPr>
            <w:r>
              <w:rPr>
                <w:sz w:val="24"/>
              </w:rPr>
              <w:t xml:space="preserve">12</w:t>
            </w:r>
          </w:p>
        </w:tc>
        <w:tc>
          <w:tcPr>
            <w:tcW w:w="2948" w:type="dxa"/>
            <w:vAlign w:val="center"/>
          </w:tcPr>
          <w:p>
            <w:pPr>
              <w:pStyle w:val="0"/>
              <w:jc w:val="center"/>
            </w:pPr>
            <w:r>
              <w:rPr>
                <w:sz w:val="24"/>
              </w:rPr>
              <w:t xml:space="preserve">517276,01</w:t>
            </w:r>
          </w:p>
        </w:tc>
        <w:tc>
          <w:tcPr>
            <w:tcW w:w="2962" w:type="dxa"/>
            <w:vAlign w:val="center"/>
          </w:tcPr>
          <w:p>
            <w:pPr>
              <w:pStyle w:val="0"/>
              <w:jc w:val="center"/>
            </w:pPr>
            <w:r>
              <w:rPr>
                <w:sz w:val="24"/>
              </w:rPr>
              <w:t xml:space="preserve">2229437,66</w:t>
            </w:r>
          </w:p>
        </w:tc>
      </w:tr>
      <w:tr>
        <w:tc>
          <w:tcPr>
            <w:tcW w:w="3134" w:type="dxa"/>
            <w:vAlign w:val="center"/>
          </w:tcPr>
          <w:p>
            <w:pPr>
              <w:pStyle w:val="0"/>
              <w:jc w:val="center"/>
            </w:pPr>
            <w:r>
              <w:rPr>
                <w:sz w:val="24"/>
              </w:rPr>
              <w:t xml:space="preserve">13</w:t>
            </w:r>
          </w:p>
        </w:tc>
        <w:tc>
          <w:tcPr>
            <w:tcW w:w="2948" w:type="dxa"/>
            <w:vAlign w:val="center"/>
          </w:tcPr>
          <w:p>
            <w:pPr>
              <w:pStyle w:val="0"/>
              <w:jc w:val="center"/>
            </w:pPr>
            <w:r>
              <w:rPr>
                <w:sz w:val="24"/>
              </w:rPr>
              <w:t xml:space="preserve">517284,41</w:t>
            </w:r>
          </w:p>
        </w:tc>
        <w:tc>
          <w:tcPr>
            <w:tcW w:w="2962" w:type="dxa"/>
            <w:vAlign w:val="center"/>
          </w:tcPr>
          <w:p>
            <w:pPr>
              <w:pStyle w:val="0"/>
              <w:jc w:val="center"/>
            </w:pPr>
            <w:r>
              <w:rPr>
                <w:sz w:val="24"/>
              </w:rPr>
              <w:t xml:space="preserve">2229434,66</w:t>
            </w:r>
          </w:p>
        </w:tc>
      </w:tr>
      <w:tr>
        <w:tc>
          <w:tcPr>
            <w:tcW w:w="3134" w:type="dxa"/>
            <w:vAlign w:val="center"/>
          </w:tcPr>
          <w:p>
            <w:pPr>
              <w:pStyle w:val="0"/>
              <w:jc w:val="center"/>
            </w:pPr>
            <w:r>
              <w:rPr>
                <w:sz w:val="24"/>
              </w:rPr>
              <w:t xml:space="preserve">14</w:t>
            </w:r>
          </w:p>
        </w:tc>
        <w:tc>
          <w:tcPr>
            <w:tcW w:w="2948" w:type="dxa"/>
            <w:vAlign w:val="center"/>
          </w:tcPr>
          <w:p>
            <w:pPr>
              <w:pStyle w:val="0"/>
              <w:jc w:val="center"/>
            </w:pPr>
            <w:r>
              <w:rPr>
                <w:sz w:val="24"/>
              </w:rPr>
              <w:t xml:space="preserve">517268,50</w:t>
            </w:r>
          </w:p>
        </w:tc>
        <w:tc>
          <w:tcPr>
            <w:tcW w:w="2962" w:type="dxa"/>
            <w:vAlign w:val="center"/>
          </w:tcPr>
          <w:p>
            <w:pPr>
              <w:pStyle w:val="0"/>
              <w:jc w:val="center"/>
            </w:pPr>
            <w:r>
              <w:rPr>
                <w:sz w:val="24"/>
              </w:rPr>
              <w:t xml:space="preserve">2229374,71</w:t>
            </w:r>
          </w:p>
        </w:tc>
      </w:tr>
      <w:tr>
        <w:tc>
          <w:tcPr>
            <w:tcW w:w="3134" w:type="dxa"/>
            <w:vAlign w:val="center"/>
          </w:tcPr>
          <w:p>
            <w:pPr>
              <w:pStyle w:val="0"/>
              <w:jc w:val="center"/>
            </w:pPr>
            <w:r>
              <w:rPr>
                <w:sz w:val="24"/>
              </w:rPr>
              <w:t xml:space="preserve">15</w:t>
            </w:r>
          </w:p>
        </w:tc>
        <w:tc>
          <w:tcPr>
            <w:tcW w:w="2948" w:type="dxa"/>
            <w:vAlign w:val="center"/>
          </w:tcPr>
          <w:p>
            <w:pPr>
              <w:pStyle w:val="0"/>
              <w:jc w:val="center"/>
            </w:pPr>
            <w:r>
              <w:rPr>
                <w:sz w:val="24"/>
              </w:rPr>
              <w:t xml:space="preserve">517282,11</w:t>
            </w:r>
          </w:p>
        </w:tc>
        <w:tc>
          <w:tcPr>
            <w:tcW w:w="2962" w:type="dxa"/>
            <w:vAlign w:val="center"/>
          </w:tcPr>
          <w:p>
            <w:pPr>
              <w:pStyle w:val="0"/>
              <w:jc w:val="center"/>
            </w:pPr>
            <w:r>
              <w:rPr>
                <w:sz w:val="24"/>
              </w:rPr>
              <w:t xml:space="preserve">2229370,61</w:t>
            </w:r>
          </w:p>
        </w:tc>
      </w:tr>
      <w:tr>
        <w:tc>
          <w:tcPr>
            <w:tcW w:w="3134" w:type="dxa"/>
            <w:vAlign w:val="center"/>
          </w:tcPr>
          <w:p>
            <w:pPr>
              <w:pStyle w:val="0"/>
              <w:jc w:val="center"/>
            </w:pPr>
            <w:r>
              <w:rPr>
                <w:sz w:val="24"/>
              </w:rPr>
              <w:t xml:space="preserve">16</w:t>
            </w:r>
          </w:p>
        </w:tc>
        <w:tc>
          <w:tcPr>
            <w:tcW w:w="2948" w:type="dxa"/>
            <w:vAlign w:val="center"/>
          </w:tcPr>
          <w:p>
            <w:pPr>
              <w:pStyle w:val="0"/>
              <w:jc w:val="center"/>
            </w:pPr>
            <w:r>
              <w:rPr>
                <w:sz w:val="24"/>
              </w:rPr>
              <w:t xml:space="preserve">517260,40</w:t>
            </w:r>
          </w:p>
        </w:tc>
        <w:tc>
          <w:tcPr>
            <w:tcW w:w="2962" w:type="dxa"/>
            <w:vAlign w:val="center"/>
          </w:tcPr>
          <w:p>
            <w:pPr>
              <w:pStyle w:val="0"/>
              <w:jc w:val="center"/>
            </w:pPr>
            <w:r>
              <w:rPr>
                <w:sz w:val="24"/>
              </w:rPr>
              <w:t xml:space="preserve">2229301,96</w:t>
            </w:r>
          </w:p>
        </w:tc>
      </w:tr>
      <w:tr>
        <w:tc>
          <w:tcPr>
            <w:tcW w:w="3134" w:type="dxa"/>
            <w:vAlign w:val="center"/>
          </w:tcPr>
          <w:p>
            <w:pPr>
              <w:pStyle w:val="0"/>
              <w:jc w:val="center"/>
            </w:pPr>
            <w:r>
              <w:rPr>
                <w:sz w:val="24"/>
              </w:rPr>
              <w:t xml:space="preserve">17</w:t>
            </w:r>
          </w:p>
        </w:tc>
        <w:tc>
          <w:tcPr>
            <w:tcW w:w="2948" w:type="dxa"/>
            <w:vAlign w:val="center"/>
          </w:tcPr>
          <w:p>
            <w:pPr>
              <w:pStyle w:val="0"/>
              <w:jc w:val="center"/>
            </w:pPr>
            <w:r>
              <w:rPr>
                <w:sz w:val="24"/>
              </w:rPr>
              <w:t xml:space="preserve">517288,62</w:t>
            </w:r>
          </w:p>
        </w:tc>
        <w:tc>
          <w:tcPr>
            <w:tcW w:w="2962" w:type="dxa"/>
            <w:vAlign w:val="center"/>
          </w:tcPr>
          <w:p>
            <w:pPr>
              <w:pStyle w:val="0"/>
              <w:jc w:val="center"/>
            </w:pPr>
            <w:r>
              <w:rPr>
                <w:sz w:val="24"/>
              </w:rPr>
              <w:t xml:space="preserve">2229291,75</w:t>
            </w:r>
          </w:p>
        </w:tc>
      </w:tr>
      <w:tr>
        <w:tc>
          <w:tcPr>
            <w:tcW w:w="3134" w:type="dxa"/>
            <w:vAlign w:val="center"/>
          </w:tcPr>
          <w:p>
            <w:pPr>
              <w:pStyle w:val="0"/>
              <w:jc w:val="center"/>
            </w:pPr>
            <w:r>
              <w:rPr>
                <w:sz w:val="24"/>
              </w:rPr>
              <w:t xml:space="preserve">18</w:t>
            </w:r>
          </w:p>
        </w:tc>
        <w:tc>
          <w:tcPr>
            <w:tcW w:w="2948" w:type="dxa"/>
            <w:vAlign w:val="center"/>
          </w:tcPr>
          <w:p>
            <w:pPr>
              <w:pStyle w:val="0"/>
              <w:jc w:val="center"/>
            </w:pPr>
            <w:r>
              <w:rPr>
                <w:sz w:val="24"/>
              </w:rPr>
              <w:t xml:space="preserve">517251,07</w:t>
            </w:r>
          </w:p>
        </w:tc>
        <w:tc>
          <w:tcPr>
            <w:tcW w:w="2962" w:type="dxa"/>
            <w:vAlign w:val="center"/>
          </w:tcPr>
          <w:p>
            <w:pPr>
              <w:pStyle w:val="0"/>
              <w:jc w:val="center"/>
            </w:pPr>
            <w:r>
              <w:rPr>
                <w:sz w:val="24"/>
              </w:rPr>
              <w:t xml:space="preserve">2229175,08</w:t>
            </w:r>
          </w:p>
        </w:tc>
      </w:tr>
      <w:tr>
        <w:tc>
          <w:tcPr>
            <w:tcW w:w="3134" w:type="dxa"/>
            <w:vAlign w:val="center"/>
          </w:tcPr>
          <w:p>
            <w:pPr>
              <w:pStyle w:val="0"/>
              <w:jc w:val="center"/>
            </w:pPr>
            <w:r>
              <w:rPr>
                <w:sz w:val="24"/>
              </w:rPr>
              <w:t xml:space="preserve">19</w:t>
            </w:r>
          </w:p>
        </w:tc>
        <w:tc>
          <w:tcPr>
            <w:tcW w:w="2948" w:type="dxa"/>
            <w:vAlign w:val="center"/>
          </w:tcPr>
          <w:p>
            <w:pPr>
              <w:pStyle w:val="0"/>
              <w:jc w:val="center"/>
            </w:pPr>
            <w:r>
              <w:rPr>
                <w:sz w:val="24"/>
              </w:rPr>
              <w:t xml:space="preserve">517122,81</w:t>
            </w:r>
          </w:p>
        </w:tc>
        <w:tc>
          <w:tcPr>
            <w:tcW w:w="2962" w:type="dxa"/>
            <w:vAlign w:val="center"/>
          </w:tcPr>
          <w:p>
            <w:pPr>
              <w:pStyle w:val="0"/>
              <w:jc w:val="center"/>
            </w:pPr>
            <w:r>
              <w:rPr>
                <w:sz w:val="24"/>
              </w:rPr>
              <w:t xml:space="preserve">2229218,23</w:t>
            </w:r>
          </w:p>
        </w:tc>
      </w:tr>
      <w:tr>
        <w:tc>
          <w:tcPr>
            <w:tcW w:w="3134" w:type="dxa"/>
            <w:vAlign w:val="center"/>
          </w:tcPr>
          <w:p>
            <w:pPr>
              <w:pStyle w:val="0"/>
              <w:jc w:val="center"/>
            </w:pPr>
            <w:r>
              <w:rPr>
                <w:sz w:val="24"/>
              </w:rPr>
              <w:t xml:space="preserve">20</w:t>
            </w:r>
          </w:p>
        </w:tc>
        <w:tc>
          <w:tcPr>
            <w:tcW w:w="2948" w:type="dxa"/>
            <w:vAlign w:val="center"/>
          </w:tcPr>
          <w:p>
            <w:pPr>
              <w:pStyle w:val="0"/>
              <w:jc w:val="center"/>
            </w:pPr>
            <w:r>
              <w:rPr>
                <w:sz w:val="24"/>
              </w:rPr>
              <w:t xml:space="preserve">517111,33</w:t>
            </w:r>
          </w:p>
        </w:tc>
        <w:tc>
          <w:tcPr>
            <w:tcW w:w="2962" w:type="dxa"/>
            <w:vAlign w:val="center"/>
          </w:tcPr>
          <w:p>
            <w:pPr>
              <w:pStyle w:val="0"/>
              <w:jc w:val="center"/>
            </w:pPr>
            <w:r>
              <w:rPr>
                <w:sz w:val="24"/>
              </w:rPr>
              <w:t xml:space="preserve">2229176,01</w:t>
            </w:r>
          </w:p>
        </w:tc>
      </w:tr>
      <w:tr>
        <w:tc>
          <w:tcPr>
            <w:tcW w:w="3134" w:type="dxa"/>
            <w:vAlign w:val="center"/>
          </w:tcPr>
          <w:p>
            <w:pPr>
              <w:pStyle w:val="0"/>
              <w:jc w:val="center"/>
            </w:pPr>
            <w:r>
              <w:rPr>
                <w:sz w:val="24"/>
              </w:rPr>
              <w:t xml:space="preserve">21</w:t>
            </w:r>
          </w:p>
        </w:tc>
        <w:tc>
          <w:tcPr>
            <w:tcW w:w="2948" w:type="dxa"/>
            <w:vAlign w:val="center"/>
          </w:tcPr>
          <w:p>
            <w:pPr>
              <w:pStyle w:val="0"/>
              <w:jc w:val="center"/>
            </w:pPr>
            <w:r>
              <w:rPr>
                <w:sz w:val="24"/>
              </w:rPr>
              <w:t xml:space="preserve">517054,67</w:t>
            </w:r>
          </w:p>
        </w:tc>
        <w:tc>
          <w:tcPr>
            <w:tcW w:w="2962" w:type="dxa"/>
            <w:vAlign w:val="center"/>
          </w:tcPr>
          <w:p>
            <w:pPr>
              <w:pStyle w:val="0"/>
              <w:jc w:val="center"/>
            </w:pPr>
            <w:r>
              <w:rPr>
                <w:sz w:val="24"/>
              </w:rPr>
              <w:t xml:space="preserve">2229181,31</w:t>
            </w:r>
          </w:p>
        </w:tc>
      </w:tr>
      <w:tr>
        <w:tc>
          <w:tcPr>
            <w:tcW w:w="3134" w:type="dxa"/>
            <w:vAlign w:val="center"/>
          </w:tcPr>
          <w:p>
            <w:pPr>
              <w:pStyle w:val="0"/>
              <w:jc w:val="center"/>
            </w:pPr>
            <w:r>
              <w:rPr>
                <w:sz w:val="24"/>
              </w:rPr>
              <w:t xml:space="preserve">22</w:t>
            </w:r>
          </w:p>
        </w:tc>
        <w:tc>
          <w:tcPr>
            <w:tcW w:w="2948" w:type="dxa"/>
            <w:vAlign w:val="center"/>
          </w:tcPr>
          <w:p>
            <w:pPr>
              <w:pStyle w:val="0"/>
              <w:jc w:val="center"/>
            </w:pPr>
            <w:r>
              <w:rPr>
                <w:sz w:val="24"/>
              </w:rPr>
              <w:t xml:space="preserve">517002,42</w:t>
            </w:r>
          </w:p>
        </w:tc>
        <w:tc>
          <w:tcPr>
            <w:tcW w:w="2962" w:type="dxa"/>
            <w:vAlign w:val="center"/>
          </w:tcPr>
          <w:p>
            <w:pPr>
              <w:pStyle w:val="0"/>
              <w:jc w:val="center"/>
            </w:pPr>
            <w:r>
              <w:rPr>
                <w:sz w:val="24"/>
              </w:rPr>
              <w:t xml:space="preserve">2229113,84</w:t>
            </w:r>
          </w:p>
        </w:tc>
      </w:tr>
      <w:tr>
        <w:tc>
          <w:tcPr>
            <w:tcW w:w="3134" w:type="dxa"/>
            <w:vAlign w:val="center"/>
          </w:tcPr>
          <w:p>
            <w:pPr>
              <w:pStyle w:val="0"/>
              <w:jc w:val="center"/>
            </w:pPr>
            <w:r>
              <w:rPr>
                <w:sz w:val="24"/>
              </w:rPr>
              <w:t xml:space="preserve">23</w:t>
            </w:r>
          </w:p>
        </w:tc>
        <w:tc>
          <w:tcPr>
            <w:tcW w:w="2948" w:type="dxa"/>
            <w:vAlign w:val="center"/>
          </w:tcPr>
          <w:p>
            <w:pPr>
              <w:pStyle w:val="0"/>
              <w:jc w:val="center"/>
            </w:pPr>
            <w:r>
              <w:rPr>
                <w:sz w:val="24"/>
              </w:rPr>
              <w:t xml:space="preserve">516833,47</w:t>
            </w:r>
          </w:p>
        </w:tc>
        <w:tc>
          <w:tcPr>
            <w:tcW w:w="2962" w:type="dxa"/>
            <w:vAlign w:val="center"/>
          </w:tcPr>
          <w:p>
            <w:pPr>
              <w:pStyle w:val="0"/>
              <w:jc w:val="center"/>
            </w:pPr>
            <w:r>
              <w:rPr>
                <w:sz w:val="24"/>
              </w:rPr>
              <w:t xml:space="preserve">2229077,37</w:t>
            </w:r>
          </w:p>
        </w:tc>
      </w:tr>
      <w:tr>
        <w:tc>
          <w:tcPr>
            <w:tcW w:w="3134" w:type="dxa"/>
            <w:vAlign w:val="center"/>
          </w:tcPr>
          <w:p>
            <w:pPr>
              <w:pStyle w:val="0"/>
              <w:jc w:val="center"/>
            </w:pPr>
            <w:r>
              <w:rPr>
                <w:sz w:val="24"/>
              </w:rPr>
              <w:t xml:space="preserve">24</w:t>
            </w:r>
          </w:p>
        </w:tc>
        <w:tc>
          <w:tcPr>
            <w:tcW w:w="2948" w:type="dxa"/>
            <w:vAlign w:val="center"/>
          </w:tcPr>
          <w:p>
            <w:pPr>
              <w:pStyle w:val="0"/>
              <w:jc w:val="center"/>
            </w:pPr>
            <w:r>
              <w:rPr>
                <w:sz w:val="24"/>
              </w:rPr>
              <w:t xml:space="preserve">516699,47</w:t>
            </w:r>
          </w:p>
        </w:tc>
        <w:tc>
          <w:tcPr>
            <w:tcW w:w="2962" w:type="dxa"/>
            <w:vAlign w:val="center"/>
          </w:tcPr>
          <w:p>
            <w:pPr>
              <w:pStyle w:val="0"/>
              <w:jc w:val="center"/>
            </w:pPr>
            <w:r>
              <w:rPr>
                <w:sz w:val="24"/>
              </w:rPr>
              <w:t xml:space="preserve">2229030,33</w:t>
            </w:r>
          </w:p>
        </w:tc>
      </w:tr>
      <w:tr>
        <w:tc>
          <w:tcPr>
            <w:tcW w:w="3134" w:type="dxa"/>
            <w:vAlign w:val="center"/>
          </w:tcPr>
          <w:p>
            <w:pPr>
              <w:pStyle w:val="0"/>
              <w:jc w:val="center"/>
            </w:pPr>
            <w:r>
              <w:rPr>
                <w:sz w:val="24"/>
              </w:rPr>
              <w:t xml:space="preserve">25</w:t>
            </w:r>
          </w:p>
        </w:tc>
        <w:tc>
          <w:tcPr>
            <w:tcW w:w="2948" w:type="dxa"/>
            <w:vAlign w:val="center"/>
          </w:tcPr>
          <w:p>
            <w:pPr>
              <w:pStyle w:val="0"/>
              <w:jc w:val="center"/>
            </w:pPr>
            <w:r>
              <w:rPr>
                <w:sz w:val="24"/>
              </w:rPr>
              <w:t xml:space="preserve">516645,97</w:t>
            </w:r>
          </w:p>
        </w:tc>
        <w:tc>
          <w:tcPr>
            <w:tcW w:w="2962" w:type="dxa"/>
            <w:vAlign w:val="center"/>
          </w:tcPr>
          <w:p>
            <w:pPr>
              <w:pStyle w:val="0"/>
              <w:jc w:val="center"/>
            </w:pPr>
            <w:r>
              <w:rPr>
                <w:sz w:val="24"/>
              </w:rPr>
              <w:t xml:space="preserve">2228974,29</w:t>
            </w:r>
          </w:p>
        </w:tc>
      </w:tr>
      <w:tr>
        <w:tc>
          <w:tcPr>
            <w:tcW w:w="3134" w:type="dxa"/>
            <w:vAlign w:val="center"/>
          </w:tcPr>
          <w:p>
            <w:pPr>
              <w:pStyle w:val="0"/>
              <w:jc w:val="center"/>
            </w:pPr>
            <w:r>
              <w:rPr>
                <w:sz w:val="24"/>
              </w:rPr>
              <w:t xml:space="preserve">26</w:t>
            </w:r>
          </w:p>
        </w:tc>
        <w:tc>
          <w:tcPr>
            <w:tcW w:w="2948" w:type="dxa"/>
            <w:vAlign w:val="center"/>
          </w:tcPr>
          <w:p>
            <w:pPr>
              <w:pStyle w:val="0"/>
              <w:jc w:val="center"/>
            </w:pPr>
            <w:r>
              <w:rPr>
                <w:sz w:val="24"/>
              </w:rPr>
              <w:t xml:space="preserve">516585,46</w:t>
            </w:r>
          </w:p>
        </w:tc>
        <w:tc>
          <w:tcPr>
            <w:tcW w:w="2962" w:type="dxa"/>
            <w:vAlign w:val="center"/>
          </w:tcPr>
          <w:p>
            <w:pPr>
              <w:pStyle w:val="0"/>
              <w:jc w:val="center"/>
            </w:pPr>
            <w:r>
              <w:rPr>
                <w:sz w:val="24"/>
              </w:rPr>
              <w:t xml:space="preserve">2228965,41</w:t>
            </w:r>
          </w:p>
        </w:tc>
      </w:tr>
      <w:tr>
        <w:tc>
          <w:tcPr>
            <w:tcW w:w="3134" w:type="dxa"/>
            <w:vAlign w:val="center"/>
          </w:tcPr>
          <w:p>
            <w:pPr>
              <w:pStyle w:val="0"/>
              <w:jc w:val="center"/>
            </w:pPr>
            <w:r>
              <w:rPr>
                <w:sz w:val="24"/>
              </w:rPr>
              <w:t xml:space="preserve">27</w:t>
            </w:r>
          </w:p>
        </w:tc>
        <w:tc>
          <w:tcPr>
            <w:tcW w:w="2948" w:type="dxa"/>
            <w:vAlign w:val="center"/>
          </w:tcPr>
          <w:p>
            <w:pPr>
              <w:pStyle w:val="0"/>
              <w:jc w:val="center"/>
            </w:pPr>
            <w:r>
              <w:rPr>
                <w:sz w:val="24"/>
              </w:rPr>
              <w:t xml:space="preserve">516504,33</w:t>
            </w:r>
          </w:p>
        </w:tc>
        <w:tc>
          <w:tcPr>
            <w:tcW w:w="2962" w:type="dxa"/>
            <w:vAlign w:val="center"/>
          </w:tcPr>
          <w:p>
            <w:pPr>
              <w:pStyle w:val="0"/>
              <w:jc w:val="center"/>
            </w:pPr>
            <w:r>
              <w:rPr>
                <w:sz w:val="24"/>
              </w:rPr>
              <w:t xml:space="preserve">2228949,59</w:t>
            </w:r>
          </w:p>
        </w:tc>
      </w:tr>
      <w:tr>
        <w:tc>
          <w:tcPr>
            <w:tcW w:w="3134" w:type="dxa"/>
            <w:vAlign w:val="center"/>
          </w:tcPr>
          <w:p>
            <w:pPr>
              <w:pStyle w:val="0"/>
              <w:jc w:val="center"/>
            </w:pPr>
            <w:r>
              <w:rPr>
                <w:sz w:val="24"/>
              </w:rPr>
              <w:t xml:space="preserve">28</w:t>
            </w:r>
          </w:p>
        </w:tc>
        <w:tc>
          <w:tcPr>
            <w:tcW w:w="2948" w:type="dxa"/>
            <w:vAlign w:val="center"/>
          </w:tcPr>
          <w:p>
            <w:pPr>
              <w:pStyle w:val="0"/>
              <w:jc w:val="center"/>
            </w:pPr>
            <w:r>
              <w:rPr>
                <w:sz w:val="24"/>
              </w:rPr>
              <w:t xml:space="preserve">516347,58</w:t>
            </w:r>
          </w:p>
        </w:tc>
        <w:tc>
          <w:tcPr>
            <w:tcW w:w="2962" w:type="dxa"/>
            <w:vAlign w:val="center"/>
          </w:tcPr>
          <w:p>
            <w:pPr>
              <w:pStyle w:val="0"/>
              <w:jc w:val="center"/>
            </w:pPr>
            <w:r>
              <w:rPr>
                <w:sz w:val="24"/>
              </w:rPr>
              <w:t xml:space="preserve">2228925,53</w:t>
            </w:r>
          </w:p>
        </w:tc>
      </w:tr>
      <w:tr>
        <w:tc>
          <w:tcPr>
            <w:tcW w:w="3134" w:type="dxa"/>
            <w:vAlign w:val="center"/>
          </w:tcPr>
          <w:p>
            <w:pPr>
              <w:pStyle w:val="0"/>
              <w:jc w:val="center"/>
            </w:pPr>
            <w:r>
              <w:rPr>
                <w:sz w:val="24"/>
              </w:rPr>
              <w:t xml:space="preserve">29</w:t>
            </w:r>
          </w:p>
        </w:tc>
        <w:tc>
          <w:tcPr>
            <w:tcW w:w="2948" w:type="dxa"/>
            <w:vAlign w:val="center"/>
          </w:tcPr>
          <w:p>
            <w:pPr>
              <w:pStyle w:val="0"/>
              <w:jc w:val="center"/>
            </w:pPr>
            <w:r>
              <w:rPr>
                <w:sz w:val="24"/>
              </w:rPr>
              <w:t xml:space="preserve">516332,08</w:t>
            </w:r>
          </w:p>
        </w:tc>
        <w:tc>
          <w:tcPr>
            <w:tcW w:w="2962" w:type="dxa"/>
            <w:vAlign w:val="center"/>
          </w:tcPr>
          <w:p>
            <w:pPr>
              <w:pStyle w:val="0"/>
              <w:jc w:val="center"/>
            </w:pPr>
            <w:r>
              <w:rPr>
                <w:sz w:val="24"/>
              </w:rPr>
              <w:t xml:space="preserve">2228997,62</w:t>
            </w:r>
          </w:p>
        </w:tc>
      </w:tr>
      <w:tr>
        <w:tc>
          <w:tcPr>
            <w:tcW w:w="3134" w:type="dxa"/>
            <w:vAlign w:val="center"/>
          </w:tcPr>
          <w:p>
            <w:pPr>
              <w:pStyle w:val="0"/>
              <w:jc w:val="center"/>
            </w:pPr>
            <w:r>
              <w:rPr>
                <w:sz w:val="24"/>
              </w:rPr>
              <w:t xml:space="preserve">30</w:t>
            </w:r>
          </w:p>
        </w:tc>
        <w:tc>
          <w:tcPr>
            <w:tcW w:w="2948" w:type="dxa"/>
            <w:vAlign w:val="center"/>
          </w:tcPr>
          <w:p>
            <w:pPr>
              <w:pStyle w:val="0"/>
              <w:jc w:val="center"/>
            </w:pPr>
            <w:r>
              <w:rPr>
                <w:sz w:val="24"/>
              </w:rPr>
              <w:t xml:space="preserve">516329,26</w:t>
            </w:r>
          </w:p>
        </w:tc>
        <w:tc>
          <w:tcPr>
            <w:tcW w:w="2962" w:type="dxa"/>
            <w:vAlign w:val="center"/>
          </w:tcPr>
          <w:p>
            <w:pPr>
              <w:pStyle w:val="0"/>
              <w:jc w:val="center"/>
            </w:pPr>
            <w:r>
              <w:rPr>
                <w:sz w:val="24"/>
              </w:rPr>
              <w:t xml:space="preserve">2229096,84</w:t>
            </w:r>
          </w:p>
        </w:tc>
      </w:tr>
      <w:tr>
        <w:tc>
          <w:tcPr>
            <w:tcW w:w="3134" w:type="dxa"/>
            <w:vAlign w:val="center"/>
          </w:tcPr>
          <w:p>
            <w:pPr>
              <w:pStyle w:val="0"/>
              <w:jc w:val="center"/>
            </w:pPr>
            <w:r>
              <w:rPr>
                <w:sz w:val="24"/>
              </w:rPr>
              <w:t xml:space="preserve">31</w:t>
            </w:r>
          </w:p>
        </w:tc>
        <w:tc>
          <w:tcPr>
            <w:tcW w:w="2948" w:type="dxa"/>
            <w:vAlign w:val="center"/>
          </w:tcPr>
          <w:p>
            <w:pPr>
              <w:pStyle w:val="0"/>
              <w:jc w:val="center"/>
            </w:pPr>
            <w:r>
              <w:rPr>
                <w:sz w:val="24"/>
              </w:rPr>
              <w:t xml:space="preserve">516301,65</w:t>
            </w:r>
          </w:p>
        </w:tc>
        <w:tc>
          <w:tcPr>
            <w:tcW w:w="2962" w:type="dxa"/>
            <w:vAlign w:val="center"/>
          </w:tcPr>
          <w:p>
            <w:pPr>
              <w:pStyle w:val="0"/>
              <w:jc w:val="center"/>
            </w:pPr>
            <w:r>
              <w:rPr>
                <w:sz w:val="24"/>
              </w:rPr>
              <w:t xml:space="preserve">2229110,73</w:t>
            </w:r>
          </w:p>
        </w:tc>
      </w:tr>
      <w:tr>
        <w:tc>
          <w:tcPr>
            <w:tcW w:w="3134" w:type="dxa"/>
            <w:vAlign w:val="center"/>
          </w:tcPr>
          <w:p>
            <w:pPr>
              <w:pStyle w:val="0"/>
              <w:jc w:val="center"/>
            </w:pPr>
            <w:r>
              <w:rPr>
                <w:sz w:val="24"/>
              </w:rPr>
              <w:t xml:space="preserve">32</w:t>
            </w:r>
          </w:p>
        </w:tc>
        <w:tc>
          <w:tcPr>
            <w:tcW w:w="2948" w:type="dxa"/>
            <w:vAlign w:val="center"/>
          </w:tcPr>
          <w:p>
            <w:pPr>
              <w:pStyle w:val="0"/>
              <w:jc w:val="center"/>
            </w:pPr>
            <w:r>
              <w:rPr>
                <w:sz w:val="24"/>
              </w:rPr>
              <w:t xml:space="preserve">516262,65</w:t>
            </w:r>
          </w:p>
        </w:tc>
        <w:tc>
          <w:tcPr>
            <w:tcW w:w="2962" w:type="dxa"/>
            <w:vAlign w:val="center"/>
          </w:tcPr>
          <w:p>
            <w:pPr>
              <w:pStyle w:val="0"/>
              <w:jc w:val="center"/>
            </w:pPr>
            <w:r>
              <w:rPr>
                <w:sz w:val="24"/>
              </w:rPr>
              <w:t xml:space="preserve">2229049,44</w:t>
            </w:r>
          </w:p>
        </w:tc>
      </w:tr>
      <w:tr>
        <w:tc>
          <w:tcPr>
            <w:tcW w:w="3134" w:type="dxa"/>
            <w:vAlign w:val="center"/>
          </w:tcPr>
          <w:p>
            <w:pPr>
              <w:pStyle w:val="0"/>
              <w:jc w:val="center"/>
            </w:pPr>
            <w:r>
              <w:rPr>
                <w:sz w:val="24"/>
              </w:rPr>
              <w:t xml:space="preserve">33</w:t>
            </w:r>
          </w:p>
        </w:tc>
        <w:tc>
          <w:tcPr>
            <w:tcW w:w="2948" w:type="dxa"/>
            <w:vAlign w:val="center"/>
          </w:tcPr>
          <w:p>
            <w:pPr>
              <w:pStyle w:val="0"/>
              <w:jc w:val="center"/>
            </w:pPr>
            <w:r>
              <w:rPr>
                <w:sz w:val="24"/>
              </w:rPr>
              <w:t xml:space="preserve">516210,39</w:t>
            </w:r>
          </w:p>
        </w:tc>
        <w:tc>
          <w:tcPr>
            <w:tcW w:w="2962" w:type="dxa"/>
            <w:vAlign w:val="center"/>
          </w:tcPr>
          <w:p>
            <w:pPr>
              <w:pStyle w:val="0"/>
              <w:jc w:val="center"/>
            </w:pPr>
            <w:r>
              <w:rPr>
                <w:sz w:val="24"/>
              </w:rPr>
              <w:t xml:space="preserve">2229012,72</w:t>
            </w:r>
          </w:p>
        </w:tc>
      </w:tr>
      <w:tr>
        <w:tc>
          <w:tcPr>
            <w:tcW w:w="3134" w:type="dxa"/>
            <w:vAlign w:val="center"/>
          </w:tcPr>
          <w:p>
            <w:pPr>
              <w:pStyle w:val="0"/>
              <w:jc w:val="center"/>
            </w:pPr>
            <w:r>
              <w:rPr>
                <w:sz w:val="24"/>
              </w:rPr>
              <w:t xml:space="preserve">34</w:t>
            </w:r>
          </w:p>
        </w:tc>
        <w:tc>
          <w:tcPr>
            <w:tcW w:w="2948" w:type="dxa"/>
            <w:vAlign w:val="center"/>
          </w:tcPr>
          <w:p>
            <w:pPr>
              <w:pStyle w:val="0"/>
              <w:jc w:val="center"/>
            </w:pPr>
            <w:r>
              <w:rPr>
                <w:sz w:val="24"/>
              </w:rPr>
              <w:t xml:space="preserve">516142,19</w:t>
            </w:r>
          </w:p>
        </w:tc>
        <w:tc>
          <w:tcPr>
            <w:tcW w:w="2962" w:type="dxa"/>
            <w:vAlign w:val="center"/>
          </w:tcPr>
          <w:p>
            <w:pPr>
              <w:pStyle w:val="0"/>
              <w:jc w:val="center"/>
            </w:pPr>
            <w:r>
              <w:rPr>
                <w:sz w:val="24"/>
              </w:rPr>
              <w:t xml:space="preserve">2228998,08</w:t>
            </w:r>
          </w:p>
        </w:tc>
      </w:tr>
      <w:tr>
        <w:tc>
          <w:tcPr>
            <w:tcW w:w="3134" w:type="dxa"/>
            <w:vAlign w:val="center"/>
          </w:tcPr>
          <w:p>
            <w:pPr>
              <w:pStyle w:val="0"/>
              <w:jc w:val="center"/>
            </w:pPr>
            <w:r>
              <w:rPr>
                <w:sz w:val="24"/>
              </w:rPr>
              <w:t xml:space="preserve">35</w:t>
            </w:r>
          </w:p>
        </w:tc>
        <w:tc>
          <w:tcPr>
            <w:tcW w:w="2948" w:type="dxa"/>
            <w:vAlign w:val="center"/>
          </w:tcPr>
          <w:p>
            <w:pPr>
              <w:pStyle w:val="0"/>
              <w:jc w:val="center"/>
            </w:pPr>
            <w:r>
              <w:rPr>
                <w:sz w:val="24"/>
              </w:rPr>
              <w:t xml:space="preserve">516073,40</w:t>
            </w:r>
          </w:p>
        </w:tc>
        <w:tc>
          <w:tcPr>
            <w:tcW w:w="2962" w:type="dxa"/>
            <w:vAlign w:val="center"/>
          </w:tcPr>
          <w:p>
            <w:pPr>
              <w:pStyle w:val="0"/>
              <w:jc w:val="center"/>
            </w:pPr>
            <w:r>
              <w:rPr>
                <w:sz w:val="24"/>
              </w:rPr>
              <w:t xml:space="preserve">2228990,15</w:t>
            </w:r>
          </w:p>
        </w:tc>
      </w:tr>
      <w:tr>
        <w:tc>
          <w:tcPr>
            <w:tcW w:w="3134" w:type="dxa"/>
            <w:vAlign w:val="center"/>
          </w:tcPr>
          <w:p>
            <w:pPr>
              <w:pStyle w:val="0"/>
              <w:jc w:val="center"/>
            </w:pPr>
            <w:r>
              <w:rPr>
                <w:sz w:val="24"/>
              </w:rPr>
              <w:t xml:space="preserve">36</w:t>
            </w:r>
          </w:p>
        </w:tc>
        <w:tc>
          <w:tcPr>
            <w:tcW w:w="2948" w:type="dxa"/>
            <w:vAlign w:val="center"/>
          </w:tcPr>
          <w:p>
            <w:pPr>
              <w:pStyle w:val="0"/>
              <w:jc w:val="center"/>
            </w:pPr>
            <w:r>
              <w:rPr>
                <w:sz w:val="24"/>
              </w:rPr>
              <w:t xml:space="preserve">516017,73</w:t>
            </w:r>
          </w:p>
        </w:tc>
        <w:tc>
          <w:tcPr>
            <w:tcW w:w="2962" w:type="dxa"/>
            <w:vAlign w:val="center"/>
          </w:tcPr>
          <w:p>
            <w:pPr>
              <w:pStyle w:val="0"/>
              <w:jc w:val="center"/>
            </w:pPr>
            <w:r>
              <w:rPr>
                <w:sz w:val="24"/>
              </w:rPr>
              <w:t xml:space="preserve">2228990,42</w:t>
            </w:r>
          </w:p>
        </w:tc>
      </w:tr>
      <w:tr>
        <w:tc>
          <w:tcPr>
            <w:tcW w:w="3134" w:type="dxa"/>
            <w:vAlign w:val="center"/>
          </w:tcPr>
          <w:p>
            <w:pPr>
              <w:pStyle w:val="0"/>
              <w:jc w:val="center"/>
            </w:pPr>
            <w:r>
              <w:rPr>
                <w:sz w:val="24"/>
              </w:rPr>
              <w:t xml:space="preserve">37</w:t>
            </w:r>
          </w:p>
        </w:tc>
        <w:tc>
          <w:tcPr>
            <w:tcW w:w="2948" w:type="dxa"/>
            <w:vAlign w:val="center"/>
          </w:tcPr>
          <w:p>
            <w:pPr>
              <w:pStyle w:val="0"/>
              <w:jc w:val="center"/>
            </w:pPr>
            <w:r>
              <w:rPr>
                <w:sz w:val="24"/>
              </w:rPr>
              <w:t xml:space="preserve">515964,26</w:t>
            </w:r>
          </w:p>
        </w:tc>
        <w:tc>
          <w:tcPr>
            <w:tcW w:w="2962" w:type="dxa"/>
            <w:vAlign w:val="center"/>
          </w:tcPr>
          <w:p>
            <w:pPr>
              <w:pStyle w:val="0"/>
              <w:jc w:val="center"/>
            </w:pPr>
            <w:r>
              <w:rPr>
                <w:sz w:val="24"/>
              </w:rPr>
              <w:t xml:space="preserve">2229001,39</w:t>
            </w:r>
          </w:p>
        </w:tc>
      </w:tr>
      <w:tr>
        <w:tc>
          <w:tcPr>
            <w:tcW w:w="3134" w:type="dxa"/>
            <w:vAlign w:val="center"/>
          </w:tcPr>
          <w:p>
            <w:pPr>
              <w:pStyle w:val="0"/>
              <w:jc w:val="center"/>
            </w:pPr>
            <w:r>
              <w:rPr>
                <w:sz w:val="24"/>
              </w:rPr>
              <w:t xml:space="preserve">38</w:t>
            </w:r>
          </w:p>
        </w:tc>
        <w:tc>
          <w:tcPr>
            <w:tcW w:w="2948" w:type="dxa"/>
            <w:vAlign w:val="center"/>
          </w:tcPr>
          <w:p>
            <w:pPr>
              <w:pStyle w:val="0"/>
              <w:jc w:val="center"/>
            </w:pPr>
            <w:r>
              <w:rPr>
                <w:sz w:val="24"/>
              </w:rPr>
              <w:t xml:space="preserve">515892,93</w:t>
            </w:r>
          </w:p>
        </w:tc>
        <w:tc>
          <w:tcPr>
            <w:tcW w:w="2962" w:type="dxa"/>
            <w:vAlign w:val="center"/>
          </w:tcPr>
          <w:p>
            <w:pPr>
              <w:pStyle w:val="0"/>
              <w:jc w:val="center"/>
            </w:pPr>
            <w:r>
              <w:rPr>
                <w:sz w:val="24"/>
              </w:rPr>
              <w:t xml:space="preserve">2229021,90</w:t>
            </w:r>
          </w:p>
        </w:tc>
      </w:tr>
      <w:tr>
        <w:tc>
          <w:tcPr>
            <w:tcW w:w="3134" w:type="dxa"/>
            <w:vAlign w:val="center"/>
          </w:tcPr>
          <w:p>
            <w:pPr>
              <w:pStyle w:val="0"/>
              <w:jc w:val="center"/>
            </w:pPr>
            <w:r>
              <w:rPr>
                <w:sz w:val="24"/>
              </w:rPr>
              <w:t xml:space="preserve">39</w:t>
            </w:r>
          </w:p>
        </w:tc>
        <w:tc>
          <w:tcPr>
            <w:tcW w:w="2948" w:type="dxa"/>
            <w:vAlign w:val="center"/>
          </w:tcPr>
          <w:p>
            <w:pPr>
              <w:pStyle w:val="0"/>
              <w:jc w:val="center"/>
            </w:pPr>
            <w:r>
              <w:rPr>
                <w:sz w:val="24"/>
              </w:rPr>
              <w:t xml:space="preserve">515776,21</w:t>
            </w:r>
          </w:p>
        </w:tc>
        <w:tc>
          <w:tcPr>
            <w:tcW w:w="2962" w:type="dxa"/>
            <w:vAlign w:val="center"/>
          </w:tcPr>
          <w:p>
            <w:pPr>
              <w:pStyle w:val="0"/>
              <w:jc w:val="center"/>
            </w:pPr>
            <w:r>
              <w:rPr>
                <w:sz w:val="24"/>
              </w:rPr>
              <w:t xml:space="preserve">2229085,99</w:t>
            </w:r>
          </w:p>
        </w:tc>
      </w:tr>
      <w:tr>
        <w:tc>
          <w:tcPr>
            <w:tcW w:w="3134" w:type="dxa"/>
            <w:vAlign w:val="center"/>
          </w:tcPr>
          <w:p>
            <w:pPr>
              <w:pStyle w:val="0"/>
              <w:jc w:val="center"/>
            </w:pPr>
            <w:r>
              <w:rPr>
                <w:sz w:val="24"/>
              </w:rPr>
              <w:t xml:space="preserve">40</w:t>
            </w:r>
          </w:p>
        </w:tc>
        <w:tc>
          <w:tcPr>
            <w:tcW w:w="2948" w:type="dxa"/>
            <w:vAlign w:val="center"/>
          </w:tcPr>
          <w:p>
            <w:pPr>
              <w:pStyle w:val="0"/>
              <w:jc w:val="center"/>
            </w:pPr>
            <w:r>
              <w:rPr>
                <w:sz w:val="24"/>
              </w:rPr>
              <w:t xml:space="preserve">515807,45</w:t>
            </w:r>
          </w:p>
        </w:tc>
        <w:tc>
          <w:tcPr>
            <w:tcW w:w="2962" w:type="dxa"/>
            <w:vAlign w:val="center"/>
          </w:tcPr>
          <w:p>
            <w:pPr>
              <w:pStyle w:val="0"/>
              <w:jc w:val="center"/>
            </w:pPr>
            <w:r>
              <w:rPr>
                <w:sz w:val="24"/>
              </w:rPr>
              <w:t xml:space="preserve">2229145,94</w:t>
            </w:r>
          </w:p>
        </w:tc>
      </w:tr>
      <w:tr>
        <w:tc>
          <w:tcPr>
            <w:tcW w:w="3134" w:type="dxa"/>
            <w:vAlign w:val="center"/>
          </w:tcPr>
          <w:p>
            <w:pPr>
              <w:pStyle w:val="0"/>
              <w:jc w:val="center"/>
            </w:pPr>
            <w:r>
              <w:rPr>
                <w:sz w:val="24"/>
              </w:rPr>
              <w:t xml:space="preserve">41</w:t>
            </w:r>
          </w:p>
        </w:tc>
        <w:tc>
          <w:tcPr>
            <w:tcW w:w="2948" w:type="dxa"/>
            <w:vAlign w:val="center"/>
          </w:tcPr>
          <w:p>
            <w:pPr>
              <w:pStyle w:val="0"/>
              <w:jc w:val="center"/>
            </w:pPr>
            <w:r>
              <w:rPr>
                <w:sz w:val="24"/>
              </w:rPr>
              <w:t xml:space="preserve">515781,44</w:t>
            </w:r>
          </w:p>
        </w:tc>
        <w:tc>
          <w:tcPr>
            <w:tcW w:w="2962" w:type="dxa"/>
            <w:vAlign w:val="center"/>
          </w:tcPr>
          <w:p>
            <w:pPr>
              <w:pStyle w:val="0"/>
              <w:jc w:val="center"/>
            </w:pPr>
            <w:r>
              <w:rPr>
                <w:sz w:val="24"/>
              </w:rPr>
              <w:t xml:space="preserve">2229162,16</w:t>
            </w:r>
          </w:p>
        </w:tc>
      </w:tr>
      <w:tr>
        <w:tc>
          <w:tcPr>
            <w:tcW w:w="3134" w:type="dxa"/>
            <w:vAlign w:val="center"/>
          </w:tcPr>
          <w:p>
            <w:pPr>
              <w:pStyle w:val="0"/>
              <w:jc w:val="center"/>
            </w:pPr>
            <w:r>
              <w:rPr>
                <w:sz w:val="24"/>
              </w:rPr>
              <w:t xml:space="preserve">42</w:t>
            </w:r>
          </w:p>
        </w:tc>
        <w:tc>
          <w:tcPr>
            <w:tcW w:w="2948" w:type="dxa"/>
            <w:vAlign w:val="center"/>
          </w:tcPr>
          <w:p>
            <w:pPr>
              <w:pStyle w:val="0"/>
              <w:jc w:val="center"/>
            </w:pPr>
            <w:r>
              <w:rPr>
                <w:sz w:val="24"/>
              </w:rPr>
              <w:t xml:space="preserve">515771,82</w:t>
            </w:r>
          </w:p>
        </w:tc>
        <w:tc>
          <w:tcPr>
            <w:tcW w:w="2962" w:type="dxa"/>
            <w:vAlign w:val="center"/>
          </w:tcPr>
          <w:p>
            <w:pPr>
              <w:pStyle w:val="0"/>
              <w:jc w:val="center"/>
            </w:pPr>
            <w:r>
              <w:rPr>
                <w:sz w:val="24"/>
              </w:rPr>
              <w:t xml:space="preserve">2229144,93</w:t>
            </w:r>
          </w:p>
        </w:tc>
      </w:tr>
      <w:tr>
        <w:tc>
          <w:tcPr>
            <w:tcW w:w="3134" w:type="dxa"/>
            <w:vAlign w:val="center"/>
          </w:tcPr>
          <w:p>
            <w:pPr>
              <w:pStyle w:val="0"/>
              <w:jc w:val="center"/>
            </w:pPr>
            <w:r>
              <w:rPr>
                <w:sz w:val="24"/>
              </w:rPr>
              <w:t xml:space="preserve">43</w:t>
            </w:r>
          </w:p>
        </w:tc>
        <w:tc>
          <w:tcPr>
            <w:tcW w:w="2948" w:type="dxa"/>
            <w:vAlign w:val="center"/>
          </w:tcPr>
          <w:p>
            <w:pPr>
              <w:pStyle w:val="0"/>
              <w:jc w:val="center"/>
            </w:pPr>
            <w:r>
              <w:rPr>
                <w:sz w:val="24"/>
              </w:rPr>
              <w:t xml:space="preserve">515672,18</w:t>
            </w:r>
          </w:p>
        </w:tc>
        <w:tc>
          <w:tcPr>
            <w:tcW w:w="2962" w:type="dxa"/>
            <w:vAlign w:val="center"/>
          </w:tcPr>
          <w:p>
            <w:pPr>
              <w:pStyle w:val="0"/>
              <w:jc w:val="center"/>
            </w:pPr>
            <w:r>
              <w:rPr>
                <w:sz w:val="24"/>
              </w:rPr>
              <w:t xml:space="preserve">2229196,10</w:t>
            </w:r>
          </w:p>
        </w:tc>
      </w:tr>
      <w:tr>
        <w:tc>
          <w:tcPr>
            <w:tcW w:w="3134" w:type="dxa"/>
            <w:vAlign w:val="center"/>
          </w:tcPr>
          <w:p>
            <w:pPr>
              <w:pStyle w:val="0"/>
              <w:jc w:val="center"/>
            </w:pPr>
            <w:r>
              <w:rPr>
                <w:sz w:val="24"/>
              </w:rPr>
              <w:t xml:space="preserve">44</w:t>
            </w:r>
          </w:p>
        </w:tc>
        <w:tc>
          <w:tcPr>
            <w:tcW w:w="2948" w:type="dxa"/>
            <w:vAlign w:val="center"/>
          </w:tcPr>
          <w:p>
            <w:pPr>
              <w:pStyle w:val="0"/>
              <w:jc w:val="center"/>
            </w:pPr>
            <w:r>
              <w:rPr>
                <w:sz w:val="24"/>
              </w:rPr>
              <w:t xml:space="preserve">515694,38</w:t>
            </w:r>
          </w:p>
        </w:tc>
        <w:tc>
          <w:tcPr>
            <w:tcW w:w="2962" w:type="dxa"/>
            <w:vAlign w:val="center"/>
          </w:tcPr>
          <w:p>
            <w:pPr>
              <w:pStyle w:val="0"/>
              <w:jc w:val="center"/>
            </w:pPr>
            <w:r>
              <w:rPr>
                <w:sz w:val="24"/>
              </w:rPr>
              <w:t xml:space="preserve">2229251,42</w:t>
            </w:r>
          </w:p>
        </w:tc>
      </w:tr>
      <w:tr>
        <w:tc>
          <w:tcPr>
            <w:tcW w:w="3134" w:type="dxa"/>
            <w:vAlign w:val="center"/>
          </w:tcPr>
          <w:p>
            <w:pPr>
              <w:pStyle w:val="0"/>
              <w:jc w:val="center"/>
            </w:pPr>
            <w:r>
              <w:rPr>
                <w:sz w:val="24"/>
              </w:rPr>
              <w:t xml:space="preserve">45</w:t>
            </w:r>
          </w:p>
        </w:tc>
        <w:tc>
          <w:tcPr>
            <w:tcW w:w="2948" w:type="dxa"/>
            <w:vAlign w:val="center"/>
          </w:tcPr>
          <w:p>
            <w:pPr>
              <w:pStyle w:val="0"/>
              <w:jc w:val="center"/>
            </w:pPr>
            <w:r>
              <w:rPr>
                <w:sz w:val="24"/>
              </w:rPr>
              <w:t xml:space="preserve">515643,47</w:t>
            </w:r>
          </w:p>
        </w:tc>
        <w:tc>
          <w:tcPr>
            <w:tcW w:w="2962" w:type="dxa"/>
            <w:vAlign w:val="center"/>
          </w:tcPr>
          <w:p>
            <w:pPr>
              <w:pStyle w:val="0"/>
              <w:jc w:val="center"/>
            </w:pPr>
            <w:r>
              <w:rPr>
                <w:sz w:val="24"/>
              </w:rPr>
              <w:t xml:space="preserve">2229274,62</w:t>
            </w:r>
          </w:p>
        </w:tc>
      </w:tr>
      <w:tr>
        <w:tc>
          <w:tcPr>
            <w:tcW w:w="3134" w:type="dxa"/>
            <w:vAlign w:val="center"/>
          </w:tcPr>
          <w:p>
            <w:pPr>
              <w:pStyle w:val="0"/>
              <w:jc w:val="center"/>
            </w:pPr>
            <w:r>
              <w:rPr>
                <w:sz w:val="24"/>
              </w:rPr>
              <w:t xml:space="preserve">46</w:t>
            </w:r>
          </w:p>
        </w:tc>
        <w:tc>
          <w:tcPr>
            <w:tcW w:w="2948" w:type="dxa"/>
            <w:vAlign w:val="center"/>
          </w:tcPr>
          <w:p>
            <w:pPr>
              <w:pStyle w:val="0"/>
              <w:jc w:val="center"/>
            </w:pPr>
            <w:r>
              <w:rPr>
                <w:sz w:val="24"/>
              </w:rPr>
              <w:t xml:space="preserve">515555,14</w:t>
            </w:r>
          </w:p>
        </w:tc>
        <w:tc>
          <w:tcPr>
            <w:tcW w:w="2962" w:type="dxa"/>
            <w:vAlign w:val="center"/>
          </w:tcPr>
          <w:p>
            <w:pPr>
              <w:pStyle w:val="0"/>
              <w:jc w:val="center"/>
            </w:pPr>
            <w:r>
              <w:rPr>
                <w:sz w:val="24"/>
              </w:rPr>
              <w:t xml:space="preserve">2229060,97</w:t>
            </w:r>
          </w:p>
        </w:tc>
      </w:tr>
      <w:tr>
        <w:tc>
          <w:tcPr>
            <w:tcW w:w="3134" w:type="dxa"/>
            <w:vAlign w:val="center"/>
          </w:tcPr>
          <w:p>
            <w:pPr>
              <w:pStyle w:val="0"/>
              <w:jc w:val="center"/>
            </w:pPr>
            <w:r>
              <w:rPr>
                <w:sz w:val="24"/>
              </w:rPr>
              <w:t xml:space="preserve">47</w:t>
            </w:r>
          </w:p>
        </w:tc>
        <w:tc>
          <w:tcPr>
            <w:tcW w:w="2948" w:type="dxa"/>
            <w:vAlign w:val="center"/>
          </w:tcPr>
          <w:p>
            <w:pPr>
              <w:pStyle w:val="0"/>
              <w:jc w:val="center"/>
            </w:pPr>
            <w:r>
              <w:rPr>
                <w:sz w:val="24"/>
              </w:rPr>
              <w:t xml:space="preserve">515520,19</w:t>
            </w:r>
          </w:p>
        </w:tc>
        <w:tc>
          <w:tcPr>
            <w:tcW w:w="2962" w:type="dxa"/>
            <w:vAlign w:val="center"/>
          </w:tcPr>
          <w:p>
            <w:pPr>
              <w:pStyle w:val="0"/>
              <w:jc w:val="center"/>
            </w:pPr>
            <w:r>
              <w:rPr>
                <w:sz w:val="24"/>
              </w:rPr>
              <w:t xml:space="preserve">2229069,95</w:t>
            </w:r>
          </w:p>
        </w:tc>
      </w:tr>
      <w:tr>
        <w:tc>
          <w:tcPr>
            <w:tcW w:w="3134" w:type="dxa"/>
            <w:vAlign w:val="center"/>
          </w:tcPr>
          <w:p>
            <w:pPr>
              <w:pStyle w:val="0"/>
              <w:jc w:val="center"/>
            </w:pPr>
            <w:r>
              <w:rPr>
                <w:sz w:val="24"/>
              </w:rPr>
              <w:t xml:space="preserve">48</w:t>
            </w:r>
          </w:p>
        </w:tc>
        <w:tc>
          <w:tcPr>
            <w:tcW w:w="2948" w:type="dxa"/>
            <w:vAlign w:val="center"/>
          </w:tcPr>
          <w:p>
            <w:pPr>
              <w:pStyle w:val="0"/>
              <w:jc w:val="center"/>
            </w:pPr>
            <w:r>
              <w:rPr>
                <w:sz w:val="24"/>
              </w:rPr>
              <w:t xml:space="preserve">515462,78</w:t>
            </w:r>
          </w:p>
        </w:tc>
        <w:tc>
          <w:tcPr>
            <w:tcW w:w="2962" w:type="dxa"/>
            <w:vAlign w:val="center"/>
          </w:tcPr>
          <w:p>
            <w:pPr>
              <w:pStyle w:val="0"/>
              <w:jc w:val="center"/>
            </w:pPr>
            <w:r>
              <w:rPr>
                <w:sz w:val="24"/>
              </w:rPr>
              <w:t xml:space="preserve">2228930,97</w:t>
            </w:r>
          </w:p>
        </w:tc>
      </w:tr>
      <w:tr>
        <w:tc>
          <w:tcPr>
            <w:tcW w:w="3134" w:type="dxa"/>
            <w:vAlign w:val="center"/>
          </w:tcPr>
          <w:p>
            <w:pPr>
              <w:pStyle w:val="0"/>
              <w:jc w:val="center"/>
            </w:pPr>
            <w:r>
              <w:rPr>
                <w:sz w:val="24"/>
              </w:rPr>
              <w:t xml:space="preserve">49</w:t>
            </w:r>
          </w:p>
        </w:tc>
        <w:tc>
          <w:tcPr>
            <w:tcW w:w="2948" w:type="dxa"/>
            <w:vAlign w:val="center"/>
          </w:tcPr>
          <w:p>
            <w:pPr>
              <w:pStyle w:val="0"/>
              <w:jc w:val="center"/>
            </w:pPr>
            <w:r>
              <w:rPr>
                <w:sz w:val="24"/>
              </w:rPr>
              <w:t xml:space="preserve">515474,43</w:t>
            </w:r>
          </w:p>
        </w:tc>
        <w:tc>
          <w:tcPr>
            <w:tcW w:w="2962" w:type="dxa"/>
            <w:vAlign w:val="center"/>
          </w:tcPr>
          <w:p>
            <w:pPr>
              <w:pStyle w:val="0"/>
              <w:jc w:val="center"/>
            </w:pPr>
            <w:r>
              <w:rPr>
                <w:sz w:val="24"/>
              </w:rPr>
              <w:t xml:space="preserve">2228924,04</w:t>
            </w:r>
          </w:p>
        </w:tc>
      </w:tr>
      <w:tr>
        <w:tc>
          <w:tcPr>
            <w:tcW w:w="3134" w:type="dxa"/>
            <w:vAlign w:val="center"/>
          </w:tcPr>
          <w:p>
            <w:pPr>
              <w:pStyle w:val="0"/>
              <w:jc w:val="center"/>
            </w:pPr>
            <w:r>
              <w:rPr>
                <w:sz w:val="24"/>
              </w:rPr>
              <w:t xml:space="preserve">50</w:t>
            </w:r>
          </w:p>
        </w:tc>
        <w:tc>
          <w:tcPr>
            <w:tcW w:w="2948" w:type="dxa"/>
            <w:vAlign w:val="center"/>
          </w:tcPr>
          <w:p>
            <w:pPr>
              <w:pStyle w:val="0"/>
              <w:jc w:val="center"/>
            </w:pPr>
            <w:r>
              <w:rPr>
                <w:sz w:val="24"/>
              </w:rPr>
              <w:t xml:space="preserve">515401,03</w:t>
            </w:r>
          </w:p>
        </w:tc>
        <w:tc>
          <w:tcPr>
            <w:tcW w:w="2962" w:type="dxa"/>
            <w:vAlign w:val="center"/>
          </w:tcPr>
          <w:p>
            <w:pPr>
              <w:pStyle w:val="0"/>
              <w:jc w:val="center"/>
            </w:pPr>
            <w:r>
              <w:rPr>
                <w:sz w:val="24"/>
              </w:rPr>
              <w:t xml:space="preserve">2228795,58</w:t>
            </w:r>
          </w:p>
        </w:tc>
      </w:tr>
      <w:tr>
        <w:tc>
          <w:tcPr>
            <w:tcW w:w="3134" w:type="dxa"/>
            <w:vAlign w:val="center"/>
          </w:tcPr>
          <w:p>
            <w:pPr>
              <w:pStyle w:val="0"/>
              <w:jc w:val="center"/>
            </w:pPr>
            <w:r>
              <w:rPr>
                <w:sz w:val="24"/>
              </w:rPr>
              <w:t xml:space="preserve">51</w:t>
            </w:r>
          </w:p>
        </w:tc>
        <w:tc>
          <w:tcPr>
            <w:tcW w:w="2948" w:type="dxa"/>
            <w:vAlign w:val="center"/>
          </w:tcPr>
          <w:p>
            <w:pPr>
              <w:pStyle w:val="0"/>
              <w:jc w:val="center"/>
            </w:pPr>
            <w:r>
              <w:rPr>
                <w:sz w:val="24"/>
              </w:rPr>
              <w:t xml:space="preserve">515218,60</w:t>
            </w:r>
          </w:p>
        </w:tc>
        <w:tc>
          <w:tcPr>
            <w:tcW w:w="2962" w:type="dxa"/>
            <w:vAlign w:val="center"/>
          </w:tcPr>
          <w:p>
            <w:pPr>
              <w:pStyle w:val="0"/>
              <w:jc w:val="center"/>
            </w:pPr>
            <w:r>
              <w:rPr>
                <w:sz w:val="24"/>
              </w:rPr>
              <w:t xml:space="preserve">2228691,20</w:t>
            </w:r>
          </w:p>
        </w:tc>
      </w:tr>
      <w:tr>
        <w:tc>
          <w:tcPr>
            <w:tcW w:w="3134" w:type="dxa"/>
            <w:vAlign w:val="center"/>
          </w:tcPr>
          <w:p>
            <w:pPr>
              <w:pStyle w:val="0"/>
              <w:jc w:val="center"/>
            </w:pPr>
            <w:r>
              <w:rPr>
                <w:sz w:val="24"/>
              </w:rPr>
              <w:t xml:space="preserve">52</w:t>
            </w:r>
          </w:p>
        </w:tc>
        <w:tc>
          <w:tcPr>
            <w:tcW w:w="2948" w:type="dxa"/>
            <w:vAlign w:val="center"/>
          </w:tcPr>
          <w:p>
            <w:pPr>
              <w:pStyle w:val="0"/>
              <w:jc w:val="center"/>
            </w:pPr>
            <w:r>
              <w:rPr>
                <w:sz w:val="24"/>
              </w:rPr>
              <w:t xml:space="preserve">515107,32</w:t>
            </w:r>
          </w:p>
        </w:tc>
        <w:tc>
          <w:tcPr>
            <w:tcW w:w="2962" w:type="dxa"/>
            <w:vAlign w:val="center"/>
          </w:tcPr>
          <w:p>
            <w:pPr>
              <w:pStyle w:val="0"/>
              <w:jc w:val="center"/>
            </w:pPr>
            <w:r>
              <w:rPr>
                <w:sz w:val="24"/>
              </w:rPr>
              <w:t xml:space="preserve">2228613,14</w:t>
            </w:r>
          </w:p>
        </w:tc>
      </w:tr>
      <w:tr>
        <w:tc>
          <w:tcPr>
            <w:tcW w:w="3134" w:type="dxa"/>
            <w:vAlign w:val="center"/>
          </w:tcPr>
          <w:p>
            <w:pPr>
              <w:pStyle w:val="0"/>
              <w:jc w:val="center"/>
            </w:pPr>
            <w:r>
              <w:rPr>
                <w:sz w:val="24"/>
              </w:rPr>
              <w:t xml:space="preserve">53</w:t>
            </w:r>
          </w:p>
        </w:tc>
        <w:tc>
          <w:tcPr>
            <w:tcW w:w="2948" w:type="dxa"/>
            <w:vAlign w:val="center"/>
          </w:tcPr>
          <w:p>
            <w:pPr>
              <w:pStyle w:val="0"/>
              <w:jc w:val="center"/>
            </w:pPr>
            <w:r>
              <w:rPr>
                <w:sz w:val="24"/>
              </w:rPr>
              <w:t xml:space="preserve">514838,32</w:t>
            </w:r>
          </w:p>
        </w:tc>
        <w:tc>
          <w:tcPr>
            <w:tcW w:w="2962" w:type="dxa"/>
            <w:vAlign w:val="center"/>
          </w:tcPr>
          <w:p>
            <w:pPr>
              <w:pStyle w:val="0"/>
              <w:jc w:val="center"/>
            </w:pPr>
            <w:r>
              <w:rPr>
                <w:sz w:val="24"/>
              </w:rPr>
              <w:t xml:space="preserve">2228418,60</w:t>
            </w:r>
          </w:p>
        </w:tc>
      </w:tr>
      <w:tr>
        <w:tc>
          <w:tcPr>
            <w:tcW w:w="3134" w:type="dxa"/>
            <w:vAlign w:val="center"/>
          </w:tcPr>
          <w:p>
            <w:pPr>
              <w:pStyle w:val="0"/>
              <w:jc w:val="center"/>
            </w:pPr>
            <w:r>
              <w:rPr>
                <w:sz w:val="24"/>
              </w:rPr>
              <w:t xml:space="preserve">54</w:t>
            </w:r>
          </w:p>
        </w:tc>
        <w:tc>
          <w:tcPr>
            <w:tcW w:w="2948" w:type="dxa"/>
            <w:vAlign w:val="center"/>
          </w:tcPr>
          <w:p>
            <w:pPr>
              <w:pStyle w:val="0"/>
              <w:jc w:val="center"/>
            </w:pPr>
            <w:r>
              <w:rPr>
                <w:sz w:val="24"/>
              </w:rPr>
              <w:t xml:space="preserve">514815,90</w:t>
            </w:r>
          </w:p>
        </w:tc>
        <w:tc>
          <w:tcPr>
            <w:tcW w:w="2962" w:type="dxa"/>
            <w:vAlign w:val="center"/>
          </w:tcPr>
          <w:p>
            <w:pPr>
              <w:pStyle w:val="0"/>
              <w:jc w:val="center"/>
            </w:pPr>
            <w:r>
              <w:rPr>
                <w:sz w:val="24"/>
              </w:rPr>
              <w:t xml:space="preserve">2228449,02</w:t>
            </w:r>
          </w:p>
        </w:tc>
      </w:tr>
      <w:tr>
        <w:tc>
          <w:tcPr>
            <w:tcW w:w="3134" w:type="dxa"/>
            <w:vAlign w:val="center"/>
          </w:tcPr>
          <w:p>
            <w:pPr>
              <w:pStyle w:val="0"/>
              <w:jc w:val="center"/>
            </w:pPr>
            <w:r>
              <w:rPr>
                <w:sz w:val="24"/>
              </w:rPr>
              <w:t xml:space="preserve">55</w:t>
            </w:r>
          </w:p>
        </w:tc>
        <w:tc>
          <w:tcPr>
            <w:tcW w:w="2948" w:type="dxa"/>
            <w:vAlign w:val="center"/>
          </w:tcPr>
          <w:p>
            <w:pPr>
              <w:pStyle w:val="0"/>
              <w:jc w:val="center"/>
            </w:pPr>
            <w:r>
              <w:rPr>
                <w:sz w:val="24"/>
              </w:rPr>
              <w:t xml:space="preserve">514719,03</w:t>
            </w:r>
          </w:p>
        </w:tc>
        <w:tc>
          <w:tcPr>
            <w:tcW w:w="2962" w:type="dxa"/>
            <w:vAlign w:val="center"/>
          </w:tcPr>
          <w:p>
            <w:pPr>
              <w:pStyle w:val="0"/>
              <w:jc w:val="center"/>
            </w:pPr>
            <w:r>
              <w:rPr>
                <w:sz w:val="24"/>
              </w:rPr>
              <w:t xml:space="preserve">2228396,58</w:t>
            </w:r>
          </w:p>
        </w:tc>
      </w:tr>
      <w:tr>
        <w:tc>
          <w:tcPr>
            <w:tcW w:w="3134" w:type="dxa"/>
            <w:vAlign w:val="center"/>
          </w:tcPr>
          <w:p>
            <w:pPr>
              <w:pStyle w:val="0"/>
              <w:jc w:val="center"/>
            </w:pPr>
            <w:r>
              <w:rPr>
                <w:sz w:val="24"/>
              </w:rPr>
              <w:t xml:space="preserve">56</w:t>
            </w:r>
          </w:p>
        </w:tc>
        <w:tc>
          <w:tcPr>
            <w:tcW w:w="2948" w:type="dxa"/>
            <w:vAlign w:val="center"/>
          </w:tcPr>
          <w:p>
            <w:pPr>
              <w:pStyle w:val="0"/>
              <w:jc w:val="center"/>
            </w:pPr>
            <w:r>
              <w:rPr>
                <w:sz w:val="24"/>
              </w:rPr>
              <w:t xml:space="preserve">514618,56</w:t>
            </w:r>
          </w:p>
        </w:tc>
        <w:tc>
          <w:tcPr>
            <w:tcW w:w="2962" w:type="dxa"/>
            <w:vAlign w:val="center"/>
          </w:tcPr>
          <w:p>
            <w:pPr>
              <w:pStyle w:val="0"/>
              <w:jc w:val="center"/>
            </w:pPr>
            <w:r>
              <w:rPr>
                <w:sz w:val="24"/>
              </w:rPr>
              <w:t xml:space="preserve">2228234,46</w:t>
            </w:r>
          </w:p>
        </w:tc>
      </w:tr>
      <w:tr>
        <w:tc>
          <w:tcPr>
            <w:tcW w:w="3134" w:type="dxa"/>
            <w:vAlign w:val="center"/>
          </w:tcPr>
          <w:p>
            <w:pPr>
              <w:pStyle w:val="0"/>
              <w:jc w:val="center"/>
            </w:pPr>
            <w:r>
              <w:rPr>
                <w:sz w:val="24"/>
              </w:rPr>
              <w:t xml:space="preserve">57</w:t>
            </w:r>
          </w:p>
        </w:tc>
        <w:tc>
          <w:tcPr>
            <w:tcW w:w="2948" w:type="dxa"/>
            <w:vAlign w:val="center"/>
          </w:tcPr>
          <w:p>
            <w:pPr>
              <w:pStyle w:val="0"/>
              <w:jc w:val="center"/>
            </w:pPr>
            <w:r>
              <w:rPr>
                <w:sz w:val="24"/>
              </w:rPr>
              <w:t xml:space="preserve">514539,30</w:t>
            </w:r>
          </w:p>
        </w:tc>
        <w:tc>
          <w:tcPr>
            <w:tcW w:w="2962" w:type="dxa"/>
            <w:vAlign w:val="center"/>
          </w:tcPr>
          <w:p>
            <w:pPr>
              <w:pStyle w:val="0"/>
              <w:jc w:val="center"/>
            </w:pPr>
            <w:r>
              <w:rPr>
                <w:sz w:val="24"/>
              </w:rPr>
              <w:t xml:space="preserve">2228276,89</w:t>
            </w:r>
          </w:p>
        </w:tc>
      </w:tr>
      <w:tr>
        <w:tc>
          <w:tcPr>
            <w:tcW w:w="3134" w:type="dxa"/>
            <w:vAlign w:val="center"/>
          </w:tcPr>
          <w:p>
            <w:pPr>
              <w:pStyle w:val="0"/>
              <w:jc w:val="center"/>
            </w:pPr>
            <w:r>
              <w:rPr>
                <w:sz w:val="24"/>
              </w:rPr>
              <w:t xml:space="preserve">58</w:t>
            </w:r>
          </w:p>
        </w:tc>
        <w:tc>
          <w:tcPr>
            <w:tcW w:w="2948" w:type="dxa"/>
            <w:vAlign w:val="center"/>
          </w:tcPr>
          <w:p>
            <w:pPr>
              <w:pStyle w:val="0"/>
              <w:jc w:val="center"/>
            </w:pPr>
            <w:r>
              <w:rPr>
                <w:sz w:val="24"/>
              </w:rPr>
              <w:t xml:space="preserve">514445,23</w:t>
            </w:r>
          </w:p>
        </w:tc>
        <w:tc>
          <w:tcPr>
            <w:tcW w:w="2962" w:type="dxa"/>
            <w:vAlign w:val="center"/>
          </w:tcPr>
          <w:p>
            <w:pPr>
              <w:pStyle w:val="0"/>
              <w:jc w:val="center"/>
            </w:pPr>
            <w:r>
              <w:rPr>
                <w:sz w:val="24"/>
              </w:rPr>
              <w:t xml:space="preserve">2228115,97</w:t>
            </w:r>
          </w:p>
        </w:tc>
      </w:tr>
      <w:tr>
        <w:tc>
          <w:tcPr>
            <w:tcW w:w="3134" w:type="dxa"/>
            <w:vAlign w:val="center"/>
          </w:tcPr>
          <w:p>
            <w:pPr>
              <w:pStyle w:val="0"/>
              <w:jc w:val="center"/>
            </w:pPr>
            <w:r>
              <w:rPr>
                <w:sz w:val="24"/>
              </w:rPr>
              <w:t xml:space="preserve">59</w:t>
            </w:r>
          </w:p>
        </w:tc>
        <w:tc>
          <w:tcPr>
            <w:tcW w:w="2948" w:type="dxa"/>
            <w:vAlign w:val="center"/>
          </w:tcPr>
          <w:p>
            <w:pPr>
              <w:pStyle w:val="0"/>
              <w:jc w:val="center"/>
            </w:pPr>
            <w:r>
              <w:rPr>
                <w:sz w:val="24"/>
              </w:rPr>
              <w:t xml:space="preserve">514461,44</w:t>
            </w:r>
          </w:p>
        </w:tc>
        <w:tc>
          <w:tcPr>
            <w:tcW w:w="2962" w:type="dxa"/>
            <w:vAlign w:val="center"/>
          </w:tcPr>
          <w:p>
            <w:pPr>
              <w:pStyle w:val="0"/>
              <w:jc w:val="center"/>
            </w:pPr>
            <w:r>
              <w:rPr>
                <w:sz w:val="24"/>
              </w:rPr>
              <w:t xml:space="preserve">2228106,57</w:t>
            </w:r>
          </w:p>
        </w:tc>
      </w:tr>
      <w:tr>
        <w:tc>
          <w:tcPr>
            <w:tcW w:w="3134" w:type="dxa"/>
            <w:vAlign w:val="center"/>
          </w:tcPr>
          <w:p>
            <w:pPr>
              <w:pStyle w:val="0"/>
              <w:jc w:val="center"/>
            </w:pPr>
            <w:r>
              <w:rPr>
                <w:sz w:val="24"/>
              </w:rPr>
              <w:t xml:space="preserve">60</w:t>
            </w:r>
          </w:p>
        </w:tc>
        <w:tc>
          <w:tcPr>
            <w:tcW w:w="2948" w:type="dxa"/>
            <w:vAlign w:val="center"/>
          </w:tcPr>
          <w:p>
            <w:pPr>
              <w:pStyle w:val="0"/>
              <w:jc w:val="center"/>
            </w:pPr>
            <w:r>
              <w:rPr>
                <w:sz w:val="24"/>
              </w:rPr>
              <w:t xml:space="preserve">514083,77</w:t>
            </w:r>
          </w:p>
        </w:tc>
        <w:tc>
          <w:tcPr>
            <w:tcW w:w="2962" w:type="dxa"/>
            <w:vAlign w:val="center"/>
          </w:tcPr>
          <w:p>
            <w:pPr>
              <w:pStyle w:val="0"/>
              <w:jc w:val="center"/>
            </w:pPr>
            <w:r>
              <w:rPr>
                <w:sz w:val="24"/>
              </w:rPr>
              <w:t xml:space="preserve">2227557,16</w:t>
            </w:r>
          </w:p>
        </w:tc>
      </w:tr>
      <w:tr>
        <w:tc>
          <w:tcPr>
            <w:tcW w:w="3134" w:type="dxa"/>
            <w:vAlign w:val="center"/>
          </w:tcPr>
          <w:p>
            <w:pPr>
              <w:pStyle w:val="0"/>
              <w:jc w:val="center"/>
            </w:pPr>
            <w:r>
              <w:rPr>
                <w:sz w:val="24"/>
              </w:rPr>
              <w:t xml:space="preserve">61</w:t>
            </w:r>
          </w:p>
        </w:tc>
        <w:tc>
          <w:tcPr>
            <w:tcW w:w="2948" w:type="dxa"/>
            <w:vAlign w:val="center"/>
          </w:tcPr>
          <w:p>
            <w:pPr>
              <w:pStyle w:val="0"/>
              <w:jc w:val="center"/>
            </w:pPr>
            <w:r>
              <w:rPr>
                <w:sz w:val="24"/>
              </w:rPr>
              <w:t xml:space="preserve">514045,54</w:t>
            </w:r>
          </w:p>
        </w:tc>
        <w:tc>
          <w:tcPr>
            <w:tcW w:w="2962" w:type="dxa"/>
            <w:vAlign w:val="center"/>
          </w:tcPr>
          <w:p>
            <w:pPr>
              <w:pStyle w:val="0"/>
              <w:jc w:val="center"/>
            </w:pPr>
            <w:r>
              <w:rPr>
                <w:sz w:val="24"/>
              </w:rPr>
              <w:t xml:space="preserve">2227490,51</w:t>
            </w:r>
          </w:p>
        </w:tc>
      </w:tr>
      <w:tr>
        <w:tc>
          <w:tcPr>
            <w:tcW w:w="3134" w:type="dxa"/>
            <w:vAlign w:val="center"/>
          </w:tcPr>
          <w:p>
            <w:pPr>
              <w:pStyle w:val="0"/>
              <w:jc w:val="center"/>
            </w:pPr>
            <w:r>
              <w:rPr>
                <w:sz w:val="24"/>
              </w:rPr>
              <w:t xml:space="preserve">62</w:t>
            </w:r>
          </w:p>
        </w:tc>
        <w:tc>
          <w:tcPr>
            <w:tcW w:w="2948" w:type="dxa"/>
            <w:vAlign w:val="center"/>
          </w:tcPr>
          <w:p>
            <w:pPr>
              <w:pStyle w:val="0"/>
              <w:jc w:val="center"/>
            </w:pPr>
            <w:r>
              <w:rPr>
                <w:sz w:val="24"/>
              </w:rPr>
              <w:t xml:space="preserve">514071,96</w:t>
            </w:r>
          </w:p>
        </w:tc>
        <w:tc>
          <w:tcPr>
            <w:tcW w:w="2962" w:type="dxa"/>
            <w:vAlign w:val="center"/>
          </w:tcPr>
          <w:p>
            <w:pPr>
              <w:pStyle w:val="0"/>
              <w:jc w:val="center"/>
            </w:pPr>
            <w:r>
              <w:rPr>
                <w:sz w:val="24"/>
              </w:rPr>
              <w:t xml:space="preserve">2227477,30</w:t>
            </w:r>
          </w:p>
        </w:tc>
      </w:tr>
      <w:tr>
        <w:tc>
          <w:tcPr>
            <w:tcW w:w="3134" w:type="dxa"/>
            <w:vAlign w:val="center"/>
          </w:tcPr>
          <w:p>
            <w:pPr>
              <w:pStyle w:val="0"/>
              <w:jc w:val="center"/>
            </w:pPr>
            <w:r>
              <w:rPr>
                <w:sz w:val="24"/>
              </w:rPr>
              <w:t xml:space="preserve">63</w:t>
            </w:r>
          </w:p>
        </w:tc>
        <w:tc>
          <w:tcPr>
            <w:tcW w:w="2948" w:type="dxa"/>
            <w:vAlign w:val="center"/>
          </w:tcPr>
          <w:p>
            <w:pPr>
              <w:pStyle w:val="0"/>
              <w:jc w:val="center"/>
            </w:pPr>
            <w:r>
              <w:rPr>
                <w:sz w:val="24"/>
              </w:rPr>
              <w:t xml:space="preserve">514028,77</w:t>
            </w:r>
          </w:p>
        </w:tc>
        <w:tc>
          <w:tcPr>
            <w:tcW w:w="2962" w:type="dxa"/>
            <w:vAlign w:val="center"/>
          </w:tcPr>
          <w:p>
            <w:pPr>
              <w:pStyle w:val="0"/>
              <w:jc w:val="center"/>
            </w:pPr>
            <w:r>
              <w:rPr>
                <w:sz w:val="24"/>
              </w:rPr>
              <w:t xml:space="preserve">2227388,50</w:t>
            </w:r>
          </w:p>
        </w:tc>
      </w:tr>
      <w:tr>
        <w:tc>
          <w:tcPr>
            <w:tcW w:w="3134" w:type="dxa"/>
            <w:vAlign w:val="center"/>
          </w:tcPr>
          <w:p>
            <w:pPr>
              <w:pStyle w:val="0"/>
              <w:jc w:val="center"/>
            </w:pPr>
            <w:r>
              <w:rPr>
                <w:sz w:val="24"/>
              </w:rPr>
              <w:t xml:space="preserve">64</w:t>
            </w:r>
          </w:p>
        </w:tc>
        <w:tc>
          <w:tcPr>
            <w:tcW w:w="2948" w:type="dxa"/>
            <w:vAlign w:val="center"/>
          </w:tcPr>
          <w:p>
            <w:pPr>
              <w:pStyle w:val="0"/>
              <w:jc w:val="center"/>
            </w:pPr>
            <w:r>
              <w:rPr>
                <w:sz w:val="24"/>
              </w:rPr>
              <w:t xml:space="preserve">514004,14</w:t>
            </w:r>
          </w:p>
        </w:tc>
        <w:tc>
          <w:tcPr>
            <w:tcW w:w="2962" w:type="dxa"/>
            <w:vAlign w:val="center"/>
          </w:tcPr>
          <w:p>
            <w:pPr>
              <w:pStyle w:val="0"/>
              <w:jc w:val="center"/>
            </w:pPr>
            <w:r>
              <w:rPr>
                <w:sz w:val="24"/>
              </w:rPr>
              <w:t xml:space="preserve">2227359,71</w:t>
            </w:r>
          </w:p>
        </w:tc>
      </w:tr>
      <w:tr>
        <w:tc>
          <w:tcPr>
            <w:tcW w:w="3134" w:type="dxa"/>
            <w:vAlign w:val="center"/>
          </w:tcPr>
          <w:p>
            <w:pPr>
              <w:pStyle w:val="0"/>
              <w:jc w:val="center"/>
            </w:pPr>
            <w:r>
              <w:rPr>
                <w:sz w:val="24"/>
              </w:rPr>
              <w:t xml:space="preserve">65</w:t>
            </w:r>
          </w:p>
        </w:tc>
        <w:tc>
          <w:tcPr>
            <w:tcW w:w="2948" w:type="dxa"/>
            <w:vAlign w:val="center"/>
          </w:tcPr>
          <w:p>
            <w:pPr>
              <w:pStyle w:val="0"/>
              <w:jc w:val="center"/>
            </w:pPr>
            <w:r>
              <w:rPr>
                <w:sz w:val="24"/>
              </w:rPr>
              <w:t xml:space="preserve">513986,30</w:t>
            </w:r>
          </w:p>
        </w:tc>
        <w:tc>
          <w:tcPr>
            <w:tcW w:w="2962" w:type="dxa"/>
            <w:vAlign w:val="center"/>
          </w:tcPr>
          <w:p>
            <w:pPr>
              <w:pStyle w:val="0"/>
              <w:jc w:val="center"/>
            </w:pPr>
            <w:r>
              <w:rPr>
                <w:sz w:val="24"/>
              </w:rPr>
              <w:t xml:space="preserve">2227329,99</w:t>
            </w:r>
          </w:p>
        </w:tc>
      </w:tr>
      <w:tr>
        <w:tc>
          <w:tcPr>
            <w:tcW w:w="3134" w:type="dxa"/>
            <w:vAlign w:val="center"/>
          </w:tcPr>
          <w:p>
            <w:pPr>
              <w:pStyle w:val="0"/>
              <w:jc w:val="center"/>
            </w:pPr>
            <w:r>
              <w:rPr>
                <w:sz w:val="24"/>
              </w:rPr>
              <w:t xml:space="preserve">66</w:t>
            </w:r>
          </w:p>
        </w:tc>
        <w:tc>
          <w:tcPr>
            <w:tcW w:w="2948" w:type="dxa"/>
            <w:vAlign w:val="center"/>
          </w:tcPr>
          <w:p>
            <w:pPr>
              <w:pStyle w:val="0"/>
              <w:jc w:val="center"/>
            </w:pPr>
            <w:r>
              <w:rPr>
                <w:sz w:val="24"/>
              </w:rPr>
              <w:t xml:space="preserve">513814,68</w:t>
            </w:r>
          </w:p>
        </w:tc>
        <w:tc>
          <w:tcPr>
            <w:tcW w:w="2962" w:type="dxa"/>
            <w:vAlign w:val="center"/>
          </w:tcPr>
          <w:p>
            <w:pPr>
              <w:pStyle w:val="0"/>
              <w:jc w:val="center"/>
            </w:pPr>
            <w:r>
              <w:rPr>
                <w:sz w:val="24"/>
              </w:rPr>
              <w:t xml:space="preserve">2227170,34</w:t>
            </w:r>
          </w:p>
        </w:tc>
      </w:tr>
      <w:tr>
        <w:tc>
          <w:tcPr>
            <w:tcW w:w="3134" w:type="dxa"/>
            <w:vAlign w:val="center"/>
          </w:tcPr>
          <w:p>
            <w:pPr>
              <w:pStyle w:val="0"/>
              <w:jc w:val="center"/>
            </w:pPr>
            <w:r>
              <w:rPr>
                <w:sz w:val="24"/>
              </w:rPr>
              <w:t xml:space="preserve">67</w:t>
            </w:r>
          </w:p>
        </w:tc>
        <w:tc>
          <w:tcPr>
            <w:tcW w:w="2948" w:type="dxa"/>
            <w:vAlign w:val="center"/>
          </w:tcPr>
          <w:p>
            <w:pPr>
              <w:pStyle w:val="0"/>
              <w:jc w:val="center"/>
            </w:pPr>
            <w:r>
              <w:rPr>
                <w:sz w:val="24"/>
              </w:rPr>
              <w:t xml:space="preserve">513793,87</w:t>
            </w:r>
          </w:p>
        </w:tc>
        <w:tc>
          <w:tcPr>
            <w:tcW w:w="2962" w:type="dxa"/>
            <w:vAlign w:val="center"/>
          </w:tcPr>
          <w:p>
            <w:pPr>
              <w:pStyle w:val="0"/>
              <w:jc w:val="center"/>
            </w:pPr>
            <w:r>
              <w:rPr>
                <w:sz w:val="24"/>
              </w:rPr>
              <w:t xml:space="preserve">2227132,18</w:t>
            </w:r>
          </w:p>
        </w:tc>
      </w:tr>
      <w:tr>
        <w:tc>
          <w:tcPr>
            <w:tcW w:w="3134" w:type="dxa"/>
            <w:vAlign w:val="center"/>
          </w:tcPr>
          <w:p>
            <w:pPr>
              <w:pStyle w:val="0"/>
              <w:jc w:val="center"/>
            </w:pPr>
            <w:r>
              <w:rPr>
                <w:sz w:val="24"/>
              </w:rPr>
              <w:t xml:space="preserve">68</w:t>
            </w:r>
          </w:p>
        </w:tc>
        <w:tc>
          <w:tcPr>
            <w:tcW w:w="2948" w:type="dxa"/>
            <w:vAlign w:val="center"/>
          </w:tcPr>
          <w:p>
            <w:pPr>
              <w:pStyle w:val="0"/>
              <w:jc w:val="center"/>
            </w:pPr>
            <w:r>
              <w:rPr>
                <w:sz w:val="24"/>
              </w:rPr>
              <w:t xml:space="preserve">513752,59</w:t>
            </w:r>
          </w:p>
        </w:tc>
        <w:tc>
          <w:tcPr>
            <w:tcW w:w="2962" w:type="dxa"/>
            <w:vAlign w:val="center"/>
          </w:tcPr>
          <w:p>
            <w:pPr>
              <w:pStyle w:val="0"/>
              <w:jc w:val="center"/>
            </w:pPr>
            <w:r>
              <w:rPr>
                <w:sz w:val="24"/>
              </w:rPr>
              <w:t xml:space="preserve">2227145,54</w:t>
            </w:r>
          </w:p>
        </w:tc>
      </w:tr>
      <w:tr>
        <w:tc>
          <w:tcPr>
            <w:tcW w:w="3134" w:type="dxa"/>
            <w:vAlign w:val="center"/>
          </w:tcPr>
          <w:p>
            <w:pPr>
              <w:pStyle w:val="0"/>
              <w:jc w:val="center"/>
            </w:pPr>
            <w:r>
              <w:rPr>
                <w:sz w:val="24"/>
              </w:rPr>
              <w:t xml:space="preserve">69</w:t>
            </w:r>
          </w:p>
        </w:tc>
        <w:tc>
          <w:tcPr>
            <w:tcW w:w="2948" w:type="dxa"/>
            <w:vAlign w:val="center"/>
          </w:tcPr>
          <w:p>
            <w:pPr>
              <w:pStyle w:val="0"/>
              <w:jc w:val="center"/>
            </w:pPr>
            <w:r>
              <w:rPr>
                <w:sz w:val="24"/>
              </w:rPr>
              <w:t xml:space="preserve">513708,88</w:t>
            </w:r>
          </w:p>
        </w:tc>
        <w:tc>
          <w:tcPr>
            <w:tcW w:w="2962" w:type="dxa"/>
            <w:vAlign w:val="center"/>
          </w:tcPr>
          <w:p>
            <w:pPr>
              <w:pStyle w:val="0"/>
              <w:jc w:val="center"/>
            </w:pPr>
            <w:r>
              <w:rPr>
                <w:sz w:val="24"/>
              </w:rPr>
              <w:t xml:space="preserve">2227055,00</w:t>
            </w:r>
          </w:p>
        </w:tc>
      </w:tr>
      <w:tr>
        <w:tc>
          <w:tcPr>
            <w:tcW w:w="3134" w:type="dxa"/>
            <w:vAlign w:val="center"/>
          </w:tcPr>
          <w:p>
            <w:pPr>
              <w:pStyle w:val="0"/>
              <w:jc w:val="center"/>
            </w:pPr>
            <w:r>
              <w:rPr>
                <w:sz w:val="24"/>
              </w:rPr>
              <w:t xml:space="preserve">70</w:t>
            </w:r>
          </w:p>
        </w:tc>
        <w:tc>
          <w:tcPr>
            <w:tcW w:w="2948" w:type="dxa"/>
            <w:vAlign w:val="center"/>
          </w:tcPr>
          <w:p>
            <w:pPr>
              <w:pStyle w:val="0"/>
              <w:jc w:val="center"/>
            </w:pPr>
            <w:r>
              <w:rPr>
                <w:sz w:val="24"/>
              </w:rPr>
              <w:t xml:space="preserve">513735,07</w:t>
            </w:r>
          </w:p>
        </w:tc>
        <w:tc>
          <w:tcPr>
            <w:tcW w:w="2962" w:type="dxa"/>
            <w:vAlign w:val="center"/>
          </w:tcPr>
          <w:p>
            <w:pPr>
              <w:pStyle w:val="0"/>
              <w:jc w:val="center"/>
            </w:pPr>
            <w:r>
              <w:rPr>
                <w:sz w:val="24"/>
              </w:rPr>
              <w:t xml:space="preserve">2227038,69</w:t>
            </w:r>
          </w:p>
        </w:tc>
      </w:tr>
      <w:tr>
        <w:tc>
          <w:tcPr>
            <w:tcW w:w="3134" w:type="dxa"/>
            <w:vAlign w:val="center"/>
          </w:tcPr>
          <w:p>
            <w:pPr>
              <w:pStyle w:val="0"/>
              <w:jc w:val="center"/>
            </w:pPr>
            <w:r>
              <w:rPr>
                <w:sz w:val="24"/>
              </w:rPr>
              <w:t xml:space="preserve">71</w:t>
            </w:r>
          </w:p>
        </w:tc>
        <w:tc>
          <w:tcPr>
            <w:tcW w:w="2948" w:type="dxa"/>
            <w:vAlign w:val="center"/>
          </w:tcPr>
          <w:p>
            <w:pPr>
              <w:pStyle w:val="0"/>
              <w:jc w:val="center"/>
            </w:pPr>
            <w:r>
              <w:rPr>
                <w:sz w:val="24"/>
              </w:rPr>
              <w:t xml:space="preserve">513673,67</w:t>
            </w:r>
          </w:p>
        </w:tc>
        <w:tc>
          <w:tcPr>
            <w:tcW w:w="2962" w:type="dxa"/>
            <w:vAlign w:val="center"/>
          </w:tcPr>
          <w:p>
            <w:pPr>
              <w:pStyle w:val="0"/>
              <w:jc w:val="center"/>
            </w:pPr>
            <w:r>
              <w:rPr>
                <w:sz w:val="24"/>
              </w:rPr>
              <w:t xml:space="preserve">2226937,30</w:t>
            </w:r>
          </w:p>
        </w:tc>
      </w:tr>
      <w:tr>
        <w:tc>
          <w:tcPr>
            <w:tcW w:w="3134" w:type="dxa"/>
            <w:vAlign w:val="center"/>
          </w:tcPr>
          <w:p>
            <w:pPr>
              <w:pStyle w:val="0"/>
              <w:jc w:val="center"/>
            </w:pPr>
            <w:r>
              <w:rPr>
                <w:sz w:val="24"/>
              </w:rPr>
              <w:t xml:space="preserve">72</w:t>
            </w:r>
          </w:p>
        </w:tc>
        <w:tc>
          <w:tcPr>
            <w:tcW w:w="2948" w:type="dxa"/>
            <w:vAlign w:val="center"/>
          </w:tcPr>
          <w:p>
            <w:pPr>
              <w:pStyle w:val="0"/>
              <w:jc w:val="center"/>
            </w:pPr>
            <w:r>
              <w:rPr>
                <w:sz w:val="24"/>
              </w:rPr>
              <w:t xml:space="preserve">513475,52</w:t>
            </w:r>
          </w:p>
        </w:tc>
        <w:tc>
          <w:tcPr>
            <w:tcW w:w="2962" w:type="dxa"/>
            <w:vAlign w:val="center"/>
          </w:tcPr>
          <w:p>
            <w:pPr>
              <w:pStyle w:val="0"/>
              <w:jc w:val="center"/>
            </w:pPr>
            <w:r>
              <w:rPr>
                <w:sz w:val="24"/>
              </w:rPr>
              <w:t xml:space="preserve">2226786,39</w:t>
            </w:r>
          </w:p>
        </w:tc>
      </w:tr>
      <w:tr>
        <w:tc>
          <w:tcPr>
            <w:tcW w:w="3134" w:type="dxa"/>
            <w:vAlign w:val="center"/>
          </w:tcPr>
          <w:p>
            <w:pPr>
              <w:pStyle w:val="0"/>
              <w:jc w:val="center"/>
            </w:pPr>
            <w:r>
              <w:rPr>
                <w:sz w:val="24"/>
              </w:rPr>
              <w:t xml:space="preserve">73</w:t>
            </w:r>
          </w:p>
        </w:tc>
        <w:tc>
          <w:tcPr>
            <w:tcW w:w="2948" w:type="dxa"/>
            <w:vAlign w:val="center"/>
          </w:tcPr>
          <w:p>
            <w:pPr>
              <w:pStyle w:val="0"/>
              <w:jc w:val="center"/>
            </w:pPr>
            <w:r>
              <w:rPr>
                <w:sz w:val="24"/>
              </w:rPr>
              <w:t xml:space="preserve">513427,18</w:t>
            </w:r>
          </w:p>
        </w:tc>
        <w:tc>
          <w:tcPr>
            <w:tcW w:w="2962" w:type="dxa"/>
            <w:vAlign w:val="center"/>
          </w:tcPr>
          <w:p>
            <w:pPr>
              <w:pStyle w:val="0"/>
              <w:jc w:val="center"/>
            </w:pPr>
            <w:r>
              <w:rPr>
                <w:sz w:val="24"/>
              </w:rPr>
              <w:t xml:space="preserve">2226696,13</w:t>
            </w:r>
          </w:p>
        </w:tc>
      </w:tr>
      <w:tr>
        <w:tc>
          <w:tcPr>
            <w:tcW w:w="3134" w:type="dxa"/>
            <w:vAlign w:val="center"/>
          </w:tcPr>
          <w:p>
            <w:pPr>
              <w:pStyle w:val="0"/>
              <w:jc w:val="center"/>
            </w:pPr>
            <w:r>
              <w:rPr>
                <w:sz w:val="24"/>
              </w:rPr>
              <w:t xml:space="preserve">74</w:t>
            </w:r>
          </w:p>
        </w:tc>
        <w:tc>
          <w:tcPr>
            <w:tcW w:w="2948" w:type="dxa"/>
            <w:vAlign w:val="center"/>
          </w:tcPr>
          <w:p>
            <w:pPr>
              <w:pStyle w:val="0"/>
              <w:jc w:val="center"/>
            </w:pPr>
            <w:r>
              <w:rPr>
                <w:sz w:val="24"/>
              </w:rPr>
              <w:t xml:space="preserve">513375,84</w:t>
            </w:r>
          </w:p>
        </w:tc>
        <w:tc>
          <w:tcPr>
            <w:tcW w:w="2962" w:type="dxa"/>
            <w:vAlign w:val="center"/>
          </w:tcPr>
          <w:p>
            <w:pPr>
              <w:pStyle w:val="0"/>
              <w:jc w:val="center"/>
            </w:pPr>
            <w:r>
              <w:rPr>
                <w:sz w:val="24"/>
              </w:rPr>
              <w:t xml:space="preserve">2226724,05</w:t>
            </w:r>
          </w:p>
        </w:tc>
      </w:tr>
      <w:tr>
        <w:tc>
          <w:tcPr>
            <w:tcW w:w="3134" w:type="dxa"/>
            <w:vAlign w:val="center"/>
          </w:tcPr>
          <w:p>
            <w:pPr>
              <w:pStyle w:val="0"/>
              <w:jc w:val="center"/>
            </w:pPr>
            <w:r>
              <w:rPr>
                <w:sz w:val="24"/>
              </w:rPr>
              <w:t xml:space="preserve">75</w:t>
            </w:r>
          </w:p>
        </w:tc>
        <w:tc>
          <w:tcPr>
            <w:tcW w:w="2948" w:type="dxa"/>
            <w:vAlign w:val="center"/>
          </w:tcPr>
          <w:p>
            <w:pPr>
              <w:pStyle w:val="0"/>
              <w:jc w:val="center"/>
            </w:pPr>
            <w:r>
              <w:rPr>
                <w:sz w:val="24"/>
              </w:rPr>
              <w:t xml:space="preserve">513352,53</w:t>
            </w:r>
          </w:p>
        </w:tc>
        <w:tc>
          <w:tcPr>
            <w:tcW w:w="2962" w:type="dxa"/>
            <w:vAlign w:val="center"/>
          </w:tcPr>
          <w:p>
            <w:pPr>
              <w:pStyle w:val="0"/>
              <w:jc w:val="center"/>
            </w:pPr>
            <w:r>
              <w:rPr>
                <w:sz w:val="24"/>
              </w:rPr>
              <w:t xml:space="preserve">2226678,34</w:t>
            </w:r>
          </w:p>
        </w:tc>
      </w:tr>
      <w:tr>
        <w:tc>
          <w:tcPr>
            <w:tcW w:w="3134" w:type="dxa"/>
            <w:vAlign w:val="center"/>
          </w:tcPr>
          <w:p>
            <w:pPr>
              <w:pStyle w:val="0"/>
              <w:jc w:val="center"/>
            </w:pPr>
            <w:r>
              <w:rPr>
                <w:sz w:val="24"/>
              </w:rPr>
              <w:t xml:space="preserve">76</w:t>
            </w:r>
          </w:p>
        </w:tc>
        <w:tc>
          <w:tcPr>
            <w:tcW w:w="2948" w:type="dxa"/>
            <w:vAlign w:val="center"/>
          </w:tcPr>
          <w:p>
            <w:pPr>
              <w:pStyle w:val="0"/>
              <w:jc w:val="center"/>
            </w:pPr>
            <w:r>
              <w:rPr>
                <w:sz w:val="24"/>
              </w:rPr>
              <w:t xml:space="preserve">513268,66</w:t>
            </w:r>
          </w:p>
        </w:tc>
        <w:tc>
          <w:tcPr>
            <w:tcW w:w="2962" w:type="dxa"/>
            <w:vAlign w:val="center"/>
          </w:tcPr>
          <w:p>
            <w:pPr>
              <w:pStyle w:val="0"/>
              <w:jc w:val="center"/>
            </w:pPr>
            <w:r>
              <w:rPr>
                <w:sz w:val="24"/>
              </w:rPr>
              <w:t xml:space="preserve">2226723,94</w:t>
            </w:r>
          </w:p>
        </w:tc>
      </w:tr>
      <w:tr>
        <w:tc>
          <w:tcPr>
            <w:tcW w:w="3134" w:type="dxa"/>
            <w:vAlign w:val="center"/>
          </w:tcPr>
          <w:p>
            <w:pPr>
              <w:pStyle w:val="0"/>
              <w:jc w:val="center"/>
            </w:pPr>
            <w:r>
              <w:rPr>
                <w:sz w:val="24"/>
              </w:rPr>
              <w:t xml:space="preserve">77</w:t>
            </w:r>
          </w:p>
        </w:tc>
        <w:tc>
          <w:tcPr>
            <w:tcW w:w="2948" w:type="dxa"/>
            <w:vAlign w:val="center"/>
          </w:tcPr>
          <w:p>
            <w:pPr>
              <w:pStyle w:val="0"/>
              <w:jc w:val="center"/>
            </w:pPr>
            <w:r>
              <w:rPr>
                <w:sz w:val="24"/>
              </w:rPr>
              <w:t xml:space="preserve">513225,84</w:t>
            </w:r>
          </w:p>
        </w:tc>
        <w:tc>
          <w:tcPr>
            <w:tcW w:w="2962" w:type="dxa"/>
            <w:vAlign w:val="center"/>
          </w:tcPr>
          <w:p>
            <w:pPr>
              <w:pStyle w:val="0"/>
              <w:jc w:val="center"/>
            </w:pPr>
            <w:r>
              <w:rPr>
                <w:sz w:val="24"/>
              </w:rPr>
              <w:t xml:space="preserve">2226610,21</w:t>
            </w:r>
          </w:p>
        </w:tc>
      </w:tr>
      <w:tr>
        <w:tc>
          <w:tcPr>
            <w:tcW w:w="3134" w:type="dxa"/>
            <w:vAlign w:val="center"/>
          </w:tcPr>
          <w:p>
            <w:pPr>
              <w:pStyle w:val="0"/>
              <w:jc w:val="center"/>
            </w:pPr>
            <w:r>
              <w:rPr>
                <w:sz w:val="24"/>
              </w:rPr>
              <w:t xml:space="preserve">78</w:t>
            </w:r>
          </w:p>
        </w:tc>
        <w:tc>
          <w:tcPr>
            <w:tcW w:w="2948" w:type="dxa"/>
            <w:vAlign w:val="center"/>
          </w:tcPr>
          <w:p>
            <w:pPr>
              <w:pStyle w:val="0"/>
              <w:jc w:val="center"/>
            </w:pPr>
            <w:r>
              <w:rPr>
                <w:sz w:val="24"/>
              </w:rPr>
              <w:t xml:space="preserve">512817,06</w:t>
            </w:r>
          </w:p>
        </w:tc>
        <w:tc>
          <w:tcPr>
            <w:tcW w:w="2962" w:type="dxa"/>
            <w:vAlign w:val="center"/>
          </w:tcPr>
          <w:p>
            <w:pPr>
              <w:pStyle w:val="0"/>
              <w:jc w:val="center"/>
            </w:pPr>
            <w:r>
              <w:rPr>
                <w:sz w:val="24"/>
              </w:rPr>
              <w:t xml:space="preserve">2226032,10</w:t>
            </w:r>
          </w:p>
        </w:tc>
      </w:tr>
      <w:tr>
        <w:tc>
          <w:tcPr>
            <w:tcW w:w="3134" w:type="dxa"/>
            <w:vAlign w:val="center"/>
          </w:tcPr>
          <w:p>
            <w:pPr>
              <w:pStyle w:val="0"/>
              <w:jc w:val="center"/>
            </w:pPr>
            <w:r>
              <w:rPr>
                <w:sz w:val="24"/>
              </w:rPr>
              <w:t xml:space="preserve">79</w:t>
            </w:r>
          </w:p>
        </w:tc>
        <w:tc>
          <w:tcPr>
            <w:tcW w:w="2948" w:type="dxa"/>
            <w:vAlign w:val="center"/>
          </w:tcPr>
          <w:p>
            <w:pPr>
              <w:pStyle w:val="0"/>
              <w:jc w:val="center"/>
            </w:pPr>
            <w:r>
              <w:rPr>
                <w:sz w:val="24"/>
              </w:rPr>
              <w:t xml:space="preserve">512715,79</w:t>
            </w:r>
          </w:p>
        </w:tc>
        <w:tc>
          <w:tcPr>
            <w:tcW w:w="2962" w:type="dxa"/>
            <w:vAlign w:val="center"/>
          </w:tcPr>
          <w:p>
            <w:pPr>
              <w:pStyle w:val="0"/>
              <w:jc w:val="center"/>
            </w:pPr>
            <w:r>
              <w:rPr>
                <w:sz w:val="24"/>
              </w:rPr>
              <w:t xml:space="preserve">2225898,58</w:t>
            </w:r>
          </w:p>
        </w:tc>
      </w:tr>
      <w:tr>
        <w:tc>
          <w:tcPr>
            <w:tcW w:w="3134" w:type="dxa"/>
            <w:vAlign w:val="center"/>
          </w:tcPr>
          <w:p>
            <w:pPr>
              <w:pStyle w:val="0"/>
              <w:jc w:val="center"/>
            </w:pPr>
            <w:r>
              <w:rPr>
                <w:sz w:val="24"/>
              </w:rPr>
              <w:t xml:space="preserve">80</w:t>
            </w:r>
          </w:p>
        </w:tc>
        <w:tc>
          <w:tcPr>
            <w:tcW w:w="2948" w:type="dxa"/>
            <w:vAlign w:val="center"/>
          </w:tcPr>
          <w:p>
            <w:pPr>
              <w:pStyle w:val="0"/>
              <w:jc w:val="center"/>
            </w:pPr>
            <w:r>
              <w:rPr>
                <w:sz w:val="24"/>
              </w:rPr>
              <w:t xml:space="preserve">512588,60</w:t>
            </w:r>
          </w:p>
        </w:tc>
        <w:tc>
          <w:tcPr>
            <w:tcW w:w="2962" w:type="dxa"/>
            <w:vAlign w:val="center"/>
          </w:tcPr>
          <w:p>
            <w:pPr>
              <w:pStyle w:val="0"/>
              <w:jc w:val="center"/>
            </w:pPr>
            <w:r>
              <w:rPr>
                <w:sz w:val="24"/>
              </w:rPr>
              <w:t xml:space="preserve">2225774,70</w:t>
            </w:r>
          </w:p>
        </w:tc>
      </w:tr>
      <w:tr>
        <w:tc>
          <w:tcPr>
            <w:tcW w:w="3134" w:type="dxa"/>
            <w:vAlign w:val="center"/>
          </w:tcPr>
          <w:p>
            <w:pPr>
              <w:pStyle w:val="0"/>
              <w:jc w:val="center"/>
            </w:pPr>
            <w:r>
              <w:rPr>
                <w:sz w:val="24"/>
              </w:rPr>
              <w:t xml:space="preserve">81</w:t>
            </w:r>
          </w:p>
        </w:tc>
        <w:tc>
          <w:tcPr>
            <w:tcW w:w="2948" w:type="dxa"/>
            <w:vAlign w:val="center"/>
          </w:tcPr>
          <w:p>
            <w:pPr>
              <w:pStyle w:val="0"/>
              <w:jc w:val="center"/>
            </w:pPr>
            <w:r>
              <w:rPr>
                <w:sz w:val="24"/>
              </w:rPr>
              <w:t xml:space="preserve">512533,45</w:t>
            </w:r>
          </w:p>
        </w:tc>
        <w:tc>
          <w:tcPr>
            <w:tcW w:w="2962" w:type="dxa"/>
            <w:vAlign w:val="center"/>
          </w:tcPr>
          <w:p>
            <w:pPr>
              <w:pStyle w:val="0"/>
              <w:jc w:val="center"/>
            </w:pPr>
            <w:r>
              <w:rPr>
                <w:sz w:val="24"/>
              </w:rPr>
              <w:t xml:space="preserve">2225742,79</w:t>
            </w:r>
          </w:p>
        </w:tc>
      </w:tr>
      <w:tr>
        <w:tc>
          <w:tcPr>
            <w:tcW w:w="3134" w:type="dxa"/>
            <w:vAlign w:val="center"/>
          </w:tcPr>
          <w:p>
            <w:pPr>
              <w:pStyle w:val="0"/>
              <w:jc w:val="center"/>
            </w:pPr>
            <w:r>
              <w:rPr>
                <w:sz w:val="24"/>
              </w:rPr>
              <w:t xml:space="preserve">82</w:t>
            </w:r>
          </w:p>
        </w:tc>
        <w:tc>
          <w:tcPr>
            <w:tcW w:w="2948" w:type="dxa"/>
            <w:vAlign w:val="center"/>
          </w:tcPr>
          <w:p>
            <w:pPr>
              <w:pStyle w:val="0"/>
              <w:jc w:val="center"/>
            </w:pPr>
            <w:r>
              <w:rPr>
                <w:sz w:val="24"/>
              </w:rPr>
              <w:t xml:space="preserve">512486,95</w:t>
            </w:r>
          </w:p>
        </w:tc>
        <w:tc>
          <w:tcPr>
            <w:tcW w:w="2962" w:type="dxa"/>
            <w:vAlign w:val="center"/>
          </w:tcPr>
          <w:p>
            <w:pPr>
              <w:pStyle w:val="0"/>
              <w:jc w:val="center"/>
            </w:pPr>
            <w:r>
              <w:rPr>
                <w:sz w:val="24"/>
              </w:rPr>
              <w:t xml:space="preserve">2225728,36</w:t>
            </w:r>
          </w:p>
        </w:tc>
      </w:tr>
      <w:tr>
        <w:tc>
          <w:tcPr>
            <w:tcW w:w="3134" w:type="dxa"/>
            <w:vAlign w:val="center"/>
          </w:tcPr>
          <w:p>
            <w:pPr>
              <w:pStyle w:val="0"/>
              <w:jc w:val="center"/>
            </w:pPr>
            <w:r>
              <w:rPr>
                <w:sz w:val="24"/>
              </w:rPr>
              <w:t xml:space="preserve">83</w:t>
            </w:r>
          </w:p>
        </w:tc>
        <w:tc>
          <w:tcPr>
            <w:tcW w:w="2948" w:type="dxa"/>
            <w:vAlign w:val="center"/>
          </w:tcPr>
          <w:p>
            <w:pPr>
              <w:pStyle w:val="0"/>
              <w:jc w:val="center"/>
            </w:pPr>
            <w:r>
              <w:rPr>
                <w:sz w:val="24"/>
              </w:rPr>
              <w:t xml:space="preserve">512374,31</w:t>
            </w:r>
          </w:p>
        </w:tc>
        <w:tc>
          <w:tcPr>
            <w:tcW w:w="2962" w:type="dxa"/>
            <w:vAlign w:val="center"/>
          </w:tcPr>
          <w:p>
            <w:pPr>
              <w:pStyle w:val="0"/>
              <w:jc w:val="center"/>
            </w:pPr>
            <w:r>
              <w:rPr>
                <w:sz w:val="24"/>
              </w:rPr>
              <w:t xml:space="preserve">2225862,85</w:t>
            </w:r>
          </w:p>
        </w:tc>
      </w:tr>
      <w:tr>
        <w:tc>
          <w:tcPr>
            <w:tcW w:w="3134" w:type="dxa"/>
            <w:vAlign w:val="center"/>
          </w:tcPr>
          <w:p>
            <w:pPr>
              <w:pStyle w:val="0"/>
              <w:jc w:val="center"/>
            </w:pPr>
            <w:r>
              <w:rPr>
                <w:sz w:val="24"/>
              </w:rPr>
              <w:t xml:space="preserve">84</w:t>
            </w:r>
          </w:p>
        </w:tc>
        <w:tc>
          <w:tcPr>
            <w:tcW w:w="2948" w:type="dxa"/>
            <w:vAlign w:val="center"/>
          </w:tcPr>
          <w:p>
            <w:pPr>
              <w:pStyle w:val="0"/>
              <w:jc w:val="center"/>
            </w:pPr>
            <w:r>
              <w:rPr>
                <w:sz w:val="24"/>
              </w:rPr>
              <w:t xml:space="preserve">512283,21</w:t>
            </w:r>
          </w:p>
        </w:tc>
        <w:tc>
          <w:tcPr>
            <w:tcW w:w="2962" w:type="dxa"/>
            <w:vAlign w:val="center"/>
          </w:tcPr>
          <w:p>
            <w:pPr>
              <w:pStyle w:val="0"/>
              <w:jc w:val="center"/>
            </w:pPr>
            <w:r>
              <w:rPr>
                <w:sz w:val="24"/>
              </w:rPr>
              <w:t xml:space="preserve">2225790,66</w:t>
            </w:r>
          </w:p>
        </w:tc>
      </w:tr>
      <w:tr>
        <w:tc>
          <w:tcPr>
            <w:tcW w:w="3134" w:type="dxa"/>
            <w:vAlign w:val="center"/>
          </w:tcPr>
          <w:p>
            <w:pPr>
              <w:pStyle w:val="0"/>
              <w:jc w:val="center"/>
            </w:pPr>
            <w:r>
              <w:rPr>
                <w:sz w:val="24"/>
              </w:rPr>
              <w:t xml:space="preserve">85</w:t>
            </w:r>
          </w:p>
        </w:tc>
        <w:tc>
          <w:tcPr>
            <w:tcW w:w="2948" w:type="dxa"/>
            <w:vAlign w:val="center"/>
          </w:tcPr>
          <w:p>
            <w:pPr>
              <w:pStyle w:val="0"/>
              <w:jc w:val="center"/>
            </w:pPr>
            <w:r>
              <w:rPr>
                <w:sz w:val="24"/>
              </w:rPr>
              <w:t xml:space="preserve">512384,28</w:t>
            </w:r>
          </w:p>
        </w:tc>
        <w:tc>
          <w:tcPr>
            <w:tcW w:w="2962" w:type="dxa"/>
            <w:vAlign w:val="center"/>
          </w:tcPr>
          <w:p>
            <w:pPr>
              <w:pStyle w:val="0"/>
              <w:jc w:val="center"/>
            </w:pPr>
            <w:r>
              <w:rPr>
                <w:sz w:val="24"/>
              </w:rPr>
              <w:t xml:space="preserve">2225655,56</w:t>
            </w:r>
          </w:p>
        </w:tc>
      </w:tr>
      <w:tr>
        <w:tc>
          <w:tcPr>
            <w:tcW w:w="3134" w:type="dxa"/>
            <w:vAlign w:val="center"/>
          </w:tcPr>
          <w:p>
            <w:pPr>
              <w:pStyle w:val="0"/>
              <w:jc w:val="center"/>
            </w:pPr>
            <w:r>
              <w:rPr>
                <w:sz w:val="24"/>
              </w:rPr>
              <w:t xml:space="preserve">86</w:t>
            </w:r>
          </w:p>
        </w:tc>
        <w:tc>
          <w:tcPr>
            <w:tcW w:w="2948" w:type="dxa"/>
            <w:vAlign w:val="center"/>
          </w:tcPr>
          <w:p>
            <w:pPr>
              <w:pStyle w:val="0"/>
              <w:jc w:val="center"/>
            </w:pPr>
            <w:r>
              <w:rPr>
                <w:sz w:val="24"/>
              </w:rPr>
              <w:t xml:space="preserve">512239,02</w:t>
            </w:r>
          </w:p>
        </w:tc>
        <w:tc>
          <w:tcPr>
            <w:tcW w:w="2962" w:type="dxa"/>
            <w:vAlign w:val="center"/>
          </w:tcPr>
          <w:p>
            <w:pPr>
              <w:pStyle w:val="0"/>
              <w:jc w:val="center"/>
            </w:pPr>
            <w:r>
              <w:rPr>
                <w:sz w:val="24"/>
              </w:rPr>
              <w:t xml:space="preserve">2225559,69</w:t>
            </w:r>
          </w:p>
        </w:tc>
      </w:tr>
      <w:tr>
        <w:tc>
          <w:tcPr>
            <w:tcW w:w="3134" w:type="dxa"/>
            <w:vAlign w:val="center"/>
          </w:tcPr>
          <w:p>
            <w:pPr>
              <w:pStyle w:val="0"/>
              <w:jc w:val="center"/>
            </w:pPr>
            <w:r>
              <w:rPr>
                <w:sz w:val="24"/>
              </w:rPr>
              <w:t xml:space="preserve">87</w:t>
            </w:r>
          </w:p>
        </w:tc>
        <w:tc>
          <w:tcPr>
            <w:tcW w:w="2948" w:type="dxa"/>
            <w:vAlign w:val="center"/>
          </w:tcPr>
          <w:p>
            <w:pPr>
              <w:pStyle w:val="0"/>
              <w:jc w:val="center"/>
            </w:pPr>
            <w:r>
              <w:rPr>
                <w:sz w:val="24"/>
              </w:rPr>
              <w:t xml:space="preserve">512148,80</w:t>
            </w:r>
          </w:p>
        </w:tc>
        <w:tc>
          <w:tcPr>
            <w:tcW w:w="2962" w:type="dxa"/>
            <w:vAlign w:val="center"/>
          </w:tcPr>
          <w:p>
            <w:pPr>
              <w:pStyle w:val="0"/>
              <w:jc w:val="center"/>
            </w:pPr>
            <w:r>
              <w:rPr>
                <w:sz w:val="24"/>
              </w:rPr>
              <w:t xml:space="preserve">2225484,98</w:t>
            </w:r>
          </w:p>
        </w:tc>
      </w:tr>
      <w:tr>
        <w:tc>
          <w:tcPr>
            <w:tcW w:w="3134" w:type="dxa"/>
            <w:vAlign w:val="center"/>
          </w:tcPr>
          <w:p>
            <w:pPr>
              <w:pStyle w:val="0"/>
              <w:jc w:val="center"/>
            </w:pPr>
            <w:r>
              <w:rPr>
                <w:sz w:val="24"/>
              </w:rPr>
              <w:t xml:space="preserve">88</w:t>
            </w:r>
          </w:p>
        </w:tc>
        <w:tc>
          <w:tcPr>
            <w:tcW w:w="2948" w:type="dxa"/>
            <w:vAlign w:val="center"/>
          </w:tcPr>
          <w:p>
            <w:pPr>
              <w:pStyle w:val="0"/>
              <w:jc w:val="center"/>
            </w:pPr>
            <w:r>
              <w:rPr>
                <w:sz w:val="24"/>
              </w:rPr>
              <w:t xml:space="preserve">512136,59</w:t>
            </w:r>
          </w:p>
        </w:tc>
        <w:tc>
          <w:tcPr>
            <w:tcW w:w="2962" w:type="dxa"/>
            <w:vAlign w:val="center"/>
          </w:tcPr>
          <w:p>
            <w:pPr>
              <w:pStyle w:val="0"/>
              <w:jc w:val="center"/>
            </w:pPr>
            <w:r>
              <w:rPr>
                <w:sz w:val="24"/>
              </w:rPr>
              <w:t xml:space="preserve">2225450,75</w:t>
            </w:r>
          </w:p>
        </w:tc>
      </w:tr>
      <w:tr>
        <w:tc>
          <w:tcPr>
            <w:tcW w:w="3134" w:type="dxa"/>
            <w:vAlign w:val="center"/>
          </w:tcPr>
          <w:p>
            <w:pPr>
              <w:pStyle w:val="0"/>
              <w:jc w:val="center"/>
            </w:pPr>
            <w:r>
              <w:rPr>
                <w:sz w:val="24"/>
              </w:rPr>
              <w:t xml:space="preserve">89</w:t>
            </w:r>
          </w:p>
        </w:tc>
        <w:tc>
          <w:tcPr>
            <w:tcW w:w="2948" w:type="dxa"/>
            <w:vAlign w:val="center"/>
          </w:tcPr>
          <w:p>
            <w:pPr>
              <w:pStyle w:val="0"/>
              <w:jc w:val="center"/>
            </w:pPr>
            <w:r>
              <w:rPr>
                <w:sz w:val="24"/>
              </w:rPr>
              <w:t xml:space="preserve">512032,72</w:t>
            </w:r>
          </w:p>
        </w:tc>
        <w:tc>
          <w:tcPr>
            <w:tcW w:w="2962" w:type="dxa"/>
            <w:vAlign w:val="center"/>
          </w:tcPr>
          <w:p>
            <w:pPr>
              <w:pStyle w:val="0"/>
              <w:jc w:val="center"/>
            </w:pPr>
            <w:r>
              <w:rPr>
                <w:sz w:val="24"/>
              </w:rPr>
              <w:t xml:space="preserve">2225354,08</w:t>
            </w:r>
          </w:p>
        </w:tc>
      </w:tr>
      <w:tr>
        <w:tc>
          <w:tcPr>
            <w:tcW w:w="3134" w:type="dxa"/>
            <w:vAlign w:val="center"/>
          </w:tcPr>
          <w:p>
            <w:pPr>
              <w:pStyle w:val="0"/>
              <w:jc w:val="center"/>
            </w:pPr>
            <w:r>
              <w:rPr>
                <w:sz w:val="24"/>
              </w:rPr>
              <w:t xml:space="preserve">90</w:t>
            </w:r>
          </w:p>
        </w:tc>
        <w:tc>
          <w:tcPr>
            <w:tcW w:w="2948" w:type="dxa"/>
            <w:vAlign w:val="center"/>
          </w:tcPr>
          <w:p>
            <w:pPr>
              <w:pStyle w:val="0"/>
              <w:jc w:val="center"/>
            </w:pPr>
            <w:r>
              <w:rPr>
                <w:sz w:val="24"/>
              </w:rPr>
              <w:t xml:space="preserve">512034,52</w:t>
            </w:r>
          </w:p>
        </w:tc>
        <w:tc>
          <w:tcPr>
            <w:tcW w:w="2962" w:type="dxa"/>
            <w:vAlign w:val="center"/>
          </w:tcPr>
          <w:p>
            <w:pPr>
              <w:pStyle w:val="0"/>
              <w:jc w:val="center"/>
            </w:pPr>
            <w:r>
              <w:rPr>
                <w:sz w:val="24"/>
              </w:rPr>
              <w:t xml:space="preserve">2225309,25</w:t>
            </w:r>
          </w:p>
        </w:tc>
      </w:tr>
      <w:tr>
        <w:tc>
          <w:tcPr>
            <w:tcW w:w="3134" w:type="dxa"/>
            <w:vAlign w:val="center"/>
          </w:tcPr>
          <w:p>
            <w:pPr>
              <w:pStyle w:val="0"/>
              <w:jc w:val="center"/>
            </w:pPr>
            <w:r>
              <w:rPr>
                <w:sz w:val="24"/>
              </w:rPr>
              <w:t xml:space="preserve">91</w:t>
            </w:r>
          </w:p>
        </w:tc>
        <w:tc>
          <w:tcPr>
            <w:tcW w:w="2948" w:type="dxa"/>
            <w:vAlign w:val="center"/>
          </w:tcPr>
          <w:p>
            <w:pPr>
              <w:pStyle w:val="0"/>
              <w:jc w:val="center"/>
            </w:pPr>
            <w:r>
              <w:rPr>
                <w:sz w:val="24"/>
              </w:rPr>
              <w:t xml:space="preserve">511901,82</w:t>
            </w:r>
          </w:p>
        </w:tc>
        <w:tc>
          <w:tcPr>
            <w:tcW w:w="2962" w:type="dxa"/>
            <w:vAlign w:val="center"/>
          </w:tcPr>
          <w:p>
            <w:pPr>
              <w:pStyle w:val="0"/>
              <w:jc w:val="center"/>
            </w:pPr>
            <w:r>
              <w:rPr>
                <w:sz w:val="24"/>
              </w:rPr>
              <w:t xml:space="preserve">2225108,50</w:t>
            </w:r>
          </w:p>
        </w:tc>
      </w:tr>
      <w:tr>
        <w:tc>
          <w:tcPr>
            <w:tcW w:w="3134" w:type="dxa"/>
            <w:vAlign w:val="center"/>
          </w:tcPr>
          <w:p>
            <w:pPr>
              <w:pStyle w:val="0"/>
              <w:jc w:val="center"/>
            </w:pPr>
            <w:r>
              <w:rPr>
                <w:sz w:val="24"/>
              </w:rPr>
              <w:t xml:space="preserve">92</w:t>
            </w:r>
          </w:p>
        </w:tc>
        <w:tc>
          <w:tcPr>
            <w:tcW w:w="2948" w:type="dxa"/>
            <w:vAlign w:val="center"/>
          </w:tcPr>
          <w:p>
            <w:pPr>
              <w:pStyle w:val="0"/>
              <w:jc w:val="center"/>
            </w:pPr>
            <w:r>
              <w:rPr>
                <w:sz w:val="24"/>
              </w:rPr>
              <w:t xml:space="preserve">511887,11</w:t>
            </w:r>
          </w:p>
        </w:tc>
        <w:tc>
          <w:tcPr>
            <w:tcW w:w="2962" w:type="dxa"/>
            <w:vAlign w:val="center"/>
          </w:tcPr>
          <w:p>
            <w:pPr>
              <w:pStyle w:val="0"/>
              <w:jc w:val="center"/>
            </w:pPr>
            <w:r>
              <w:rPr>
                <w:sz w:val="24"/>
              </w:rPr>
              <w:t xml:space="preserve">2225120,71</w:t>
            </w:r>
          </w:p>
        </w:tc>
      </w:tr>
      <w:tr>
        <w:tc>
          <w:tcPr>
            <w:tcW w:w="3134" w:type="dxa"/>
            <w:vAlign w:val="center"/>
          </w:tcPr>
          <w:p>
            <w:pPr>
              <w:pStyle w:val="0"/>
              <w:jc w:val="center"/>
            </w:pPr>
            <w:r>
              <w:rPr>
                <w:sz w:val="24"/>
              </w:rPr>
              <w:t xml:space="preserve">93</w:t>
            </w:r>
          </w:p>
        </w:tc>
        <w:tc>
          <w:tcPr>
            <w:tcW w:w="2948" w:type="dxa"/>
            <w:vAlign w:val="center"/>
          </w:tcPr>
          <w:p>
            <w:pPr>
              <w:pStyle w:val="0"/>
              <w:jc w:val="center"/>
            </w:pPr>
            <w:r>
              <w:rPr>
                <w:sz w:val="24"/>
              </w:rPr>
              <w:t xml:space="preserve">511836,18</w:t>
            </w:r>
          </w:p>
        </w:tc>
        <w:tc>
          <w:tcPr>
            <w:tcW w:w="2962" w:type="dxa"/>
            <w:vAlign w:val="center"/>
          </w:tcPr>
          <w:p>
            <w:pPr>
              <w:pStyle w:val="0"/>
              <w:jc w:val="center"/>
            </w:pPr>
            <w:r>
              <w:rPr>
                <w:sz w:val="24"/>
              </w:rPr>
              <w:t xml:space="preserve">2225053,66</w:t>
            </w:r>
          </w:p>
        </w:tc>
      </w:tr>
      <w:tr>
        <w:tc>
          <w:tcPr>
            <w:tcW w:w="3134" w:type="dxa"/>
            <w:vAlign w:val="center"/>
          </w:tcPr>
          <w:p>
            <w:pPr>
              <w:pStyle w:val="0"/>
              <w:jc w:val="center"/>
            </w:pPr>
            <w:r>
              <w:rPr>
                <w:sz w:val="24"/>
              </w:rPr>
              <w:t xml:space="preserve">94</w:t>
            </w:r>
          </w:p>
        </w:tc>
        <w:tc>
          <w:tcPr>
            <w:tcW w:w="2948" w:type="dxa"/>
            <w:vAlign w:val="center"/>
          </w:tcPr>
          <w:p>
            <w:pPr>
              <w:pStyle w:val="0"/>
              <w:jc w:val="center"/>
            </w:pPr>
            <w:r>
              <w:rPr>
                <w:sz w:val="24"/>
              </w:rPr>
              <w:t xml:space="preserve">511822,36</w:t>
            </w:r>
          </w:p>
        </w:tc>
        <w:tc>
          <w:tcPr>
            <w:tcW w:w="2962" w:type="dxa"/>
            <w:vAlign w:val="center"/>
          </w:tcPr>
          <w:p>
            <w:pPr>
              <w:pStyle w:val="0"/>
              <w:jc w:val="center"/>
            </w:pPr>
            <w:r>
              <w:rPr>
                <w:sz w:val="24"/>
              </w:rPr>
              <w:t xml:space="preserve">2225062,07</w:t>
            </w:r>
          </w:p>
        </w:tc>
      </w:tr>
      <w:tr>
        <w:tc>
          <w:tcPr>
            <w:tcW w:w="3134" w:type="dxa"/>
            <w:vAlign w:val="center"/>
          </w:tcPr>
          <w:p>
            <w:pPr>
              <w:pStyle w:val="0"/>
              <w:jc w:val="center"/>
            </w:pPr>
            <w:r>
              <w:rPr>
                <w:sz w:val="24"/>
              </w:rPr>
              <w:t xml:space="preserve">95</w:t>
            </w:r>
          </w:p>
        </w:tc>
        <w:tc>
          <w:tcPr>
            <w:tcW w:w="2948" w:type="dxa"/>
            <w:vAlign w:val="center"/>
          </w:tcPr>
          <w:p>
            <w:pPr>
              <w:pStyle w:val="0"/>
              <w:jc w:val="center"/>
            </w:pPr>
            <w:r>
              <w:rPr>
                <w:sz w:val="24"/>
              </w:rPr>
              <w:t xml:space="preserve">511733,30</w:t>
            </w:r>
          </w:p>
        </w:tc>
        <w:tc>
          <w:tcPr>
            <w:tcW w:w="2962" w:type="dxa"/>
            <w:vAlign w:val="center"/>
          </w:tcPr>
          <w:p>
            <w:pPr>
              <w:pStyle w:val="0"/>
              <w:jc w:val="center"/>
            </w:pPr>
            <w:r>
              <w:rPr>
                <w:sz w:val="24"/>
              </w:rPr>
              <w:t xml:space="preserve">2224997,42</w:t>
            </w:r>
          </w:p>
        </w:tc>
      </w:tr>
      <w:tr>
        <w:tc>
          <w:tcPr>
            <w:tcW w:w="3134" w:type="dxa"/>
            <w:vAlign w:val="center"/>
          </w:tcPr>
          <w:p>
            <w:pPr>
              <w:pStyle w:val="0"/>
              <w:jc w:val="center"/>
            </w:pPr>
            <w:r>
              <w:rPr>
                <w:sz w:val="24"/>
              </w:rPr>
              <w:t xml:space="preserve">96</w:t>
            </w:r>
          </w:p>
        </w:tc>
        <w:tc>
          <w:tcPr>
            <w:tcW w:w="2948" w:type="dxa"/>
            <w:vAlign w:val="center"/>
          </w:tcPr>
          <w:p>
            <w:pPr>
              <w:pStyle w:val="0"/>
              <w:jc w:val="center"/>
            </w:pPr>
            <w:r>
              <w:rPr>
                <w:sz w:val="24"/>
              </w:rPr>
              <w:t xml:space="preserve">511743,11</w:t>
            </w:r>
          </w:p>
        </w:tc>
        <w:tc>
          <w:tcPr>
            <w:tcW w:w="2962" w:type="dxa"/>
            <w:vAlign w:val="center"/>
          </w:tcPr>
          <w:p>
            <w:pPr>
              <w:pStyle w:val="0"/>
              <w:jc w:val="center"/>
            </w:pPr>
            <w:r>
              <w:rPr>
                <w:sz w:val="24"/>
              </w:rPr>
              <w:t xml:space="preserve">2224979,81</w:t>
            </w:r>
          </w:p>
        </w:tc>
      </w:tr>
      <w:tr>
        <w:tc>
          <w:tcPr>
            <w:tcW w:w="3134" w:type="dxa"/>
            <w:vAlign w:val="center"/>
          </w:tcPr>
          <w:p>
            <w:pPr>
              <w:pStyle w:val="0"/>
              <w:jc w:val="center"/>
            </w:pPr>
            <w:r>
              <w:rPr>
                <w:sz w:val="24"/>
              </w:rPr>
              <w:t xml:space="preserve">97</w:t>
            </w:r>
          </w:p>
        </w:tc>
        <w:tc>
          <w:tcPr>
            <w:tcW w:w="2948" w:type="dxa"/>
            <w:vAlign w:val="center"/>
          </w:tcPr>
          <w:p>
            <w:pPr>
              <w:pStyle w:val="0"/>
              <w:jc w:val="center"/>
            </w:pPr>
            <w:r>
              <w:rPr>
                <w:sz w:val="24"/>
              </w:rPr>
              <w:t xml:space="preserve">511588,24</w:t>
            </w:r>
          </w:p>
        </w:tc>
        <w:tc>
          <w:tcPr>
            <w:tcW w:w="2962" w:type="dxa"/>
            <w:vAlign w:val="center"/>
          </w:tcPr>
          <w:p>
            <w:pPr>
              <w:pStyle w:val="0"/>
              <w:jc w:val="center"/>
            </w:pPr>
            <w:r>
              <w:rPr>
                <w:sz w:val="24"/>
              </w:rPr>
              <w:t xml:space="preserve">2224795,50</w:t>
            </w:r>
          </w:p>
        </w:tc>
      </w:tr>
      <w:tr>
        <w:tc>
          <w:tcPr>
            <w:tcW w:w="3134" w:type="dxa"/>
            <w:vAlign w:val="center"/>
          </w:tcPr>
          <w:p>
            <w:pPr>
              <w:pStyle w:val="0"/>
              <w:jc w:val="center"/>
            </w:pPr>
            <w:r>
              <w:rPr>
                <w:sz w:val="24"/>
              </w:rPr>
              <w:t xml:space="preserve">98</w:t>
            </w:r>
          </w:p>
        </w:tc>
        <w:tc>
          <w:tcPr>
            <w:tcW w:w="2948" w:type="dxa"/>
            <w:vAlign w:val="center"/>
          </w:tcPr>
          <w:p>
            <w:pPr>
              <w:pStyle w:val="0"/>
              <w:jc w:val="center"/>
            </w:pPr>
            <w:r>
              <w:rPr>
                <w:sz w:val="24"/>
              </w:rPr>
              <w:t xml:space="preserve">511495,14</w:t>
            </w:r>
          </w:p>
        </w:tc>
        <w:tc>
          <w:tcPr>
            <w:tcW w:w="2962" w:type="dxa"/>
            <w:vAlign w:val="center"/>
          </w:tcPr>
          <w:p>
            <w:pPr>
              <w:pStyle w:val="0"/>
              <w:jc w:val="center"/>
            </w:pPr>
            <w:r>
              <w:rPr>
                <w:sz w:val="24"/>
              </w:rPr>
              <w:t xml:space="preserve">2224593,92</w:t>
            </w:r>
          </w:p>
        </w:tc>
      </w:tr>
      <w:tr>
        <w:tc>
          <w:tcPr>
            <w:tcW w:w="3134" w:type="dxa"/>
            <w:vAlign w:val="center"/>
          </w:tcPr>
          <w:p>
            <w:pPr>
              <w:pStyle w:val="0"/>
              <w:jc w:val="center"/>
            </w:pPr>
            <w:r>
              <w:rPr>
                <w:sz w:val="24"/>
              </w:rPr>
              <w:t xml:space="preserve">99</w:t>
            </w:r>
          </w:p>
        </w:tc>
        <w:tc>
          <w:tcPr>
            <w:tcW w:w="2948" w:type="dxa"/>
            <w:vAlign w:val="center"/>
          </w:tcPr>
          <w:p>
            <w:pPr>
              <w:pStyle w:val="0"/>
              <w:jc w:val="center"/>
            </w:pPr>
            <w:r>
              <w:rPr>
                <w:sz w:val="24"/>
              </w:rPr>
              <w:t xml:space="preserve">511466,37</w:t>
            </w:r>
          </w:p>
        </w:tc>
        <w:tc>
          <w:tcPr>
            <w:tcW w:w="2962" w:type="dxa"/>
            <w:vAlign w:val="center"/>
          </w:tcPr>
          <w:p>
            <w:pPr>
              <w:pStyle w:val="0"/>
              <w:jc w:val="center"/>
            </w:pPr>
            <w:r>
              <w:rPr>
                <w:sz w:val="24"/>
              </w:rPr>
              <w:t xml:space="preserve">2224500,66</w:t>
            </w:r>
          </w:p>
        </w:tc>
      </w:tr>
      <w:tr>
        <w:tc>
          <w:tcPr>
            <w:tcW w:w="3134" w:type="dxa"/>
            <w:vAlign w:val="center"/>
          </w:tcPr>
          <w:p>
            <w:pPr>
              <w:pStyle w:val="0"/>
              <w:jc w:val="center"/>
            </w:pPr>
            <w:r>
              <w:rPr>
                <w:sz w:val="24"/>
              </w:rPr>
              <w:t xml:space="preserve">100</w:t>
            </w:r>
          </w:p>
        </w:tc>
        <w:tc>
          <w:tcPr>
            <w:tcW w:w="2948" w:type="dxa"/>
            <w:vAlign w:val="center"/>
          </w:tcPr>
          <w:p>
            <w:pPr>
              <w:pStyle w:val="0"/>
              <w:jc w:val="center"/>
            </w:pPr>
            <w:r>
              <w:rPr>
                <w:sz w:val="24"/>
              </w:rPr>
              <w:t xml:space="preserve">511361,29</w:t>
            </w:r>
          </w:p>
        </w:tc>
        <w:tc>
          <w:tcPr>
            <w:tcW w:w="2962" w:type="dxa"/>
            <w:vAlign w:val="center"/>
          </w:tcPr>
          <w:p>
            <w:pPr>
              <w:pStyle w:val="0"/>
              <w:jc w:val="center"/>
            </w:pPr>
            <w:r>
              <w:rPr>
                <w:sz w:val="24"/>
              </w:rPr>
              <w:t xml:space="preserve">2224395,33</w:t>
            </w:r>
          </w:p>
        </w:tc>
      </w:tr>
      <w:tr>
        <w:tc>
          <w:tcPr>
            <w:tcW w:w="3134" w:type="dxa"/>
            <w:vAlign w:val="center"/>
          </w:tcPr>
          <w:p>
            <w:pPr>
              <w:pStyle w:val="0"/>
              <w:jc w:val="center"/>
            </w:pPr>
            <w:r>
              <w:rPr>
                <w:sz w:val="24"/>
              </w:rPr>
              <w:t xml:space="preserve">101</w:t>
            </w:r>
          </w:p>
        </w:tc>
        <w:tc>
          <w:tcPr>
            <w:tcW w:w="2948" w:type="dxa"/>
            <w:vAlign w:val="center"/>
          </w:tcPr>
          <w:p>
            <w:pPr>
              <w:pStyle w:val="0"/>
              <w:jc w:val="center"/>
            </w:pPr>
            <w:r>
              <w:rPr>
                <w:sz w:val="24"/>
              </w:rPr>
              <w:t xml:space="preserve">511348,78</w:t>
            </w:r>
          </w:p>
        </w:tc>
        <w:tc>
          <w:tcPr>
            <w:tcW w:w="2962" w:type="dxa"/>
            <w:vAlign w:val="center"/>
          </w:tcPr>
          <w:p>
            <w:pPr>
              <w:pStyle w:val="0"/>
              <w:jc w:val="center"/>
            </w:pPr>
            <w:r>
              <w:rPr>
                <w:sz w:val="24"/>
              </w:rPr>
              <w:t xml:space="preserve">2224362,02</w:t>
            </w:r>
          </w:p>
        </w:tc>
      </w:tr>
      <w:tr>
        <w:tc>
          <w:tcPr>
            <w:tcW w:w="3134" w:type="dxa"/>
            <w:vAlign w:val="center"/>
          </w:tcPr>
          <w:p>
            <w:pPr>
              <w:pStyle w:val="0"/>
              <w:jc w:val="center"/>
            </w:pPr>
            <w:r>
              <w:rPr>
                <w:sz w:val="24"/>
              </w:rPr>
              <w:t xml:space="preserve">102</w:t>
            </w:r>
          </w:p>
        </w:tc>
        <w:tc>
          <w:tcPr>
            <w:tcW w:w="2948" w:type="dxa"/>
            <w:vAlign w:val="center"/>
          </w:tcPr>
          <w:p>
            <w:pPr>
              <w:pStyle w:val="0"/>
              <w:jc w:val="center"/>
            </w:pPr>
            <w:r>
              <w:rPr>
                <w:sz w:val="24"/>
              </w:rPr>
              <w:t xml:space="preserve">511441,22</w:t>
            </w:r>
          </w:p>
        </w:tc>
        <w:tc>
          <w:tcPr>
            <w:tcW w:w="2962" w:type="dxa"/>
            <w:vAlign w:val="center"/>
          </w:tcPr>
          <w:p>
            <w:pPr>
              <w:pStyle w:val="0"/>
              <w:jc w:val="center"/>
            </w:pPr>
            <w:r>
              <w:rPr>
                <w:sz w:val="24"/>
              </w:rPr>
              <w:t xml:space="preserve">2224323,72</w:t>
            </w:r>
          </w:p>
        </w:tc>
      </w:tr>
      <w:tr>
        <w:tc>
          <w:tcPr>
            <w:tcW w:w="3134" w:type="dxa"/>
            <w:vAlign w:val="center"/>
          </w:tcPr>
          <w:p>
            <w:pPr>
              <w:pStyle w:val="0"/>
              <w:jc w:val="center"/>
            </w:pPr>
            <w:r>
              <w:rPr>
                <w:sz w:val="24"/>
              </w:rPr>
              <w:t xml:space="preserve">103</w:t>
            </w:r>
          </w:p>
        </w:tc>
        <w:tc>
          <w:tcPr>
            <w:tcW w:w="2948" w:type="dxa"/>
            <w:vAlign w:val="center"/>
          </w:tcPr>
          <w:p>
            <w:pPr>
              <w:pStyle w:val="0"/>
              <w:jc w:val="center"/>
            </w:pPr>
            <w:r>
              <w:rPr>
                <w:sz w:val="24"/>
              </w:rPr>
              <w:t xml:space="preserve">511404,30</w:t>
            </w:r>
          </w:p>
        </w:tc>
        <w:tc>
          <w:tcPr>
            <w:tcW w:w="2962" w:type="dxa"/>
            <w:vAlign w:val="center"/>
          </w:tcPr>
          <w:p>
            <w:pPr>
              <w:pStyle w:val="0"/>
              <w:jc w:val="center"/>
            </w:pPr>
            <w:r>
              <w:rPr>
                <w:sz w:val="24"/>
              </w:rPr>
              <w:t xml:space="preserve">2224229,38</w:t>
            </w:r>
          </w:p>
        </w:tc>
      </w:tr>
      <w:tr>
        <w:tc>
          <w:tcPr>
            <w:tcW w:w="3134" w:type="dxa"/>
            <w:vAlign w:val="center"/>
          </w:tcPr>
          <w:p>
            <w:pPr>
              <w:pStyle w:val="0"/>
              <w:jc w:val="center"/>
            </w:pPr>
            <w:r>
              <w:rPr>
                <w:sz w:val="24"/>
              </w:rPr>
              <w:t xml:space="preserve">104</w:t>
            </w:r>
          </w:p>
        </w:tc>
        <w:tc>
          <w:tcPr>
            <w:tcW w:w="2948" w:type="dxa"/>
            <w:vAlign w:val="center"/>
          </w:tcPr>
          <w:p>
            <w:pPr>
              <w:pStyle w:val="0"/>
              <w:jc w:val="center"/>
            </w:pPr>
            <w:r>
              <w:rPr>
                <w:sz w:val="24"/>
              </w:rPr>
              <w:t xml:space="preserve">511359,26</w:t>
            </w:r>
          </w:p>
        </w:tc>
        <w:tc>
          <w:tcPr>
            <w:tcW w:w="2962" w:type="dxa"/>
            <w:vAlign w:val="center"/>
          </w:tcPr>
          <w:p>
            <w:pPr>
              <w:pStyle w:val="0"/>
              <w:jc w:val="center"/>
            </w:pPr>
            <w:r>
              <w:rPr>
                <w:sz w:val="24"/>
              </w:rPr>
              <w:t xml:space="preserve">2224246,49</w:t>
            </w:r>
          </w:p>
        </w:tc>
      </w:tr>
      <w:tr>
        <w:tc>
          <w:tcPr>
            <w:tcW w:w="3134" w:type="dxa"/>
            <w:vAlign w:val="center"/>
          </w:tcPr>
          <w:p>
            <w:pPr>
              <w:pStyle w:val="0"/>
              <w:jc w:val="center"/>
            </w:pPr>
            <w:r>
              <w:rPr>
                <w:sz w:val="24"/>
              </w:rPr>
              <w:t xml:space="preserve">105</w:t>
            </w:r>
          </w:p>
        </w:tc>
        <w:tc>
          <w:tcPr>
            <w:tcW w:w="2948" w:type="dxa"/>
            <w:vAlign w:val="center"/>
          </w:tcPr>
          <w:p>
            <w:pPr>
              <w:pStyle w:val="0"/>
              <w:jc w:val="center"/>
            </w:pPr>
            <w:r>
              <w:rPr>
                <w:sz w:val="24"/>
              </w:rPr>
              <w:t xml:space="preserve">511347,56</w:t>
            </w:r>
          </w:p>
        </w:tc>
        <w:tc>
          <w:tcPr>
            <w:tcW w:w="2962" w:type="dxa"/>
            <w:vAlign w:val="center"/>
          </w:tcPr>
          <w:p>
            <w:pPr>
              <w:pStyle w:val="0"/>
              <w:jc w:val="center"/>
            </w:pPr>
            <w:r>
              <w:rPr>
                <w:sz w:val="24"/>
              </w:rPr>
              <w:t xml:space="preserve">2224219,47</w:t>
            </w:r>
          </w:p>
        </w:tc>
      </w:tr>
      <w:tr>
        <w:tc>
          <w:tcPr>
            <w:tcW w:w="3134" w:type="dxa"/>
            <w:vAlign w:val="center"/>
          </w:tcPr>
          <w:p>
            <w:pPr>
              <w:pStyle w:val="0"/>
              <w:jc w:val="center"/>
            </w:pPr>
            <w:r>
              <w:rPr>
                <w:sz w:val="24"/>
              </w:rPr>
              <w:t xml:space="preserve">106</w:t>
            </w:r>
          </w:p>
        </w:tc>
        <w:tc>
          <w:tcPr>
            <w:tcW w:w="2948" w:type="dxa"/>
            <w:vAlign w:val="center"/>
          </w:tcPr>
          <w:p>
            <w:pPr>
              <w:pStyle w:val="0"/>
              <w:jc w:val="center"/>
            </w:pPr>
            <w:r>
              <w:rPr>
                <w:sz w:val="24"/>
              </w:rPr>
              <w:t xml:space="preserve">511391,69</w:t>
            </w:r>
          </w:p>
        </w:tc>
        <w:tc>
          <w:tcPr>
            <w:tcW w:w="2962" w:type="dxa"/>
            <w:vAlign w:val="center"/>
          </w:tcPr>
          <w:p>
            <w:pPr>
              <w:pStyle w:val="0"/>
              <w:jc w:val="center"/>
            </w:pPr>
            <w:r>
              <w:rPr>
                <w:sz w:val="24"/>
              </w:rPr>
              <w:t xml:space="preserve">2224200,78</w:t>
            </w:r>
          </w:p>
        </w:tc>
      </w:tr>
      <w:tr>
        <w:tc>
          <w:tcPr>
            <w:tcW w:w="3134" w:type="dxa"/>
            <w:vAlign w:val="center"/>
          </w:tcPr>
          <w:p>
            <w:pPr>
              <w:pStyle w:val="0"/>
              <w:jc w:val="center"/>
            </w:pPr>
            <w:r>
              <w:rPr>
                <w:sz w:val="24"/>
              </w:rPr>
              <w:t xml:space="preserve">107</w:t>
            </w:r>
          </w:p>
        </w:tc>
        <w:tc>
          <w:tcPr>
            <w:tcW w:w="2948" w:type="dxa"/>
            <w:vAlign w:val="center"/>
          </w:tcPr>
          <w:p>
            <w:pPr>
              <w:pStyle w:val="0"/>
              <w:jc w:val="center"/>
            </w:pPr>
            <w:r>
              <w:rPr>
                <w:sz w:val="24"/>
              </w:rPr>
              <w:t xml:space="preserve">511113,65</w:t>
            </w:r>
          </w:p>
        </w:tc>
        <w:tc>
          <w:tcPr>
            <w:tcW w:w="2962" w:type="dxa"/>
            <w:vAlign w:val="center"/>
          </w:tcPr>
          <w:p>
            <w:pPr>
              <w:pStyle w:val="0"/>
              <w:jc w:val="center"/>
            </w:pPr>
            <w:r>
              <w:rPr>
                <w:sz w:val="24"/>
              </w:rPr>
              <w:t xml:space="preserve">2223630,61</w:t>
            </w:r>
          </w:p>
        </w:tc>
      </w:tr>
      <w:tr>
        <w:tc>
          <w:tcPr>
            <w:tcW w:w="3134" w:type="dxa"/>
            <w:vAlign w:val="center"/>
          </w:tcPr>
          <w:p>
            <w:pPr>
              <w:pStyle w:val="0"/>
              <w:jc w:val="center"/>
            </w:pPr>
            <w:r>
              <w:rPr>
                <w:sz w:val="24"/>
              </w:rPr>
              <w:t xml:space="preserve">108</w:t>
            </w:r>
          </w:p>
        </w:tc>
        <w:tc>
          <w:tcPr>
            <w:tcW w:w="2948" w:type="dxa"/>
            <w:vAlign w:val="center"/>
          </w:tcPr>
          <w:p>
            <w:pPr>
              <w:pStyle w:val="0"/>
              <w:jc w:val="center"/>
            </w:pPr>
            <w:r>
              <w:rPr>
                <w:sz w:val="24"/>
              </w:rPr>
              <w:t xml:space="preserve">511098,94</w:t>
            </w:r>
          </w:p>
        </w:tc>
        <w:tc>
          <w:tcPr>
            <w:tcW w:w="2962" w:type="dxa"/>
            <w:vAlign w:val="center"/>
          </w:tcPr>
          <w:p>
            <w:pPr>
              <w:pStyle w:val="0"/>
              <w:jc w:val="center"/>
            </w:pPr>
            <w:r>
              <w:rPr>
                <w:sz w:val="24"/>
              </w:rPr>
              <w:t xml:space="preserve">2223595,09</w:t>
            </w:r>
          </w:p>
        </w:tc>
      </w:tr>
      <w:tr>
        <w:tc>
          <w:tcPr>
            <w:tcW w:w="3134" w:type="dxa"/>
            <w:vAlign w:val="center"/>
          </w:tcPr>
          <w:p>
            <w:pPr>
              <w:pStyle w:val="0"/>
              <w:jc w:val="center"/>
            </w:pPr>
            <w:r>
              <w:rPr>
                <w:sz w:val="24"/>
              </w:rPr>
              <w:t xml:space="preserve">109</w:t>
            </w:r>
          </w:p>
        </w:tc>
        <w:tc>
          <w:tcPr>
            <w:tcW w:w="2948" w:type="dxa"/>
            <w:vAlign w:val="center"/>
          </w:tcPr>
          <w:p>
            <w:pPr>
              <w:pStyle w:val="0"/>
              <w:jc w:val="center"/>
            </w:pPr>
            <w:r>
              <w:rPr>
                <w:sz w:val="24"/>
              </w:rPr>
              <w:t xml:space="preserve">511083,36</w:t>
            </w:r>
          </w:p>
        </w:tc>
        <w:tc>
          <w:tcPr>
            <w:tcW w:w="2962" w:type="dxa"/>
            <w:vAlign w:val="center"/>
          </w:tcPr>
          <w:p>
            <w:pPr>
              <w:pStyle w:val="0"/>
              <w:jc w:val="center"/>
            </w:pPr>
            <w:r>
              <w:rPr>
                <w:sz w:val="24"/>
              </w:rPr>
              <w:t xml:space="preserve">2223601,57</w:t>
            </w:r>
          </w:p>
        </w:tc>
      </w:tr>
      <w:tr>
        <w:tc>
          <w:tcPr>
            <w:tcW w:w="3134" w:type="dxa"/>
            <w:vAlign w:val="center"/>
          </w:tcPr>
          <w:p>
            <w:pPr>
              <w:pStyle w:val="0"/>
              <w:jc w:val="center"/>
            </w:pPr>
            <w:r>
              <w:rPr>
                <w:sz w:val="24"/>
              </w:rPr>
              <w:t xml:space="preserve">110</w:t>
            </w:r>
          </w:p>
        </w:tc>
        <w:tc>
          <w:tcPr>
            <w:tcW w:w="2948" w:type="dxa"/>
            <w:vAlign w:val="center"/>
          </w:tcPr>
          <w:p>
            <w:pPr>
              <w:pStyle w:val="0"/>
              <w:jc w:val="center"/>
            </w:pPr>
            <w:r>
              <w:rPr>
                <w:sz w:val="24"/>
              </w:rPr>
              <w:t xml:space="preserve">511057,34</w:t>
            </w:r>
          </w:p>
        </w:tc>
        <w:tc>
          <w:tcPr>
            <w:tcW w:w="2962" w:type="dxa"/>
            <w:vAlign w:val="center"/>
          </w:tcPr>
          <w:p>
            <w:pPr>
              <w:pStyle w:val="0"/>
              <w:jc w:val="center"/>
            </w:pPr>
            <w:r>
              <w:rPr>
                <w:sz w:val="24"/>
              </w:rPr>
              <w:t xml:space="preserve">2223534,27</w:t>
            </w:r>
          </w:p>
        </w:tc>
      </w:tr>
      <w:tr>
        <w:tc>
          <w:tcPr>
            <w:tcW w:w="3134" w:type="dxa"/>
            <w:vAlign w:val="center"/>
          </w:tcPr>
          <w:p>
            <w:pPr>
              <w:pStyle w:val="0"/>
              <w:jc w:val="center"/>
            </w:pPr>
            <w:r>
              <w:rPr>
                <w:sz w:val="24"/>
              </w:rPr>
              <w:t xml:space="preserve">111</w:t>
            </w:r>
          </w:p>
        </w:tc>
        <w:tc>
          <w:tcPr>
            <w:tcW w:w="2948" w:type="dxa"/>
            <w:vAlign w:val="center"/>
          </w:tcPr>
          <w:p>
            <w:pPr>
              <w:pStyle w:val="0"/>
              <w:jc w:val="center"/>
            </w:pPr>
            <w:r>
              <w:rPr>
                <w:sz w:val="24"/>
              </w:rPr>
              <w:t xml:space="preserve">511116,31</w:t>
            </w:r>
          </w:p>
        </w:tc>
        <w:tc>
          <w:tcPr>
            <w:tcW w:w="2962" w:type="dxa"/>
            <w:vAlign w:val="center"/>
          </w:tcPr>
          <w:p>
            <w:pPr>
              <w:pStyle w:val="0"/>
              <w:jc w:val="center"/>
            </w:pPr>
            <w:r>
              <w:rPr>
                <w:sz w:val="24"/>
              </w:rPr>
              <w:t xml:space="preserve">2223510,33</w:t>
            </w:r>
          </w:p>
        </w:tc>
      </w:tr>
      <w:tr>
        <w:tc>
          <w:tcPr>
            <w:tcW w:w="3134" w:type="dxa"/>
            <w:vAlign w:val="center"/>
          </w:tcPr>
          <w:p>
            <w:pPr>
              <w:pStyle w:val="0"/>
              <w:jc w:val="center"/>
            </w:pPr>
            <w:r>
              <w:rPr>
                <w:sz w:val="24"/>
              </w:rPr>
              <w:t xml:space="preserve">112</w:t>
            </w:r>
          </w:p>
        </w:tc>
        <w:tc>
          <w:tcPr>
            <w:tcW w:w="2948" w:type="dxa"/>
            <w:vAlign w:val="center"/>
          </w:tcPr>
          <w:p>
            <w:pPr>
              <w:pStyle w:val="0"/>
              <w:jc w:val="center"/>
            </w:pPr>
            <w:r>
              <w:rPr>
                <w:sz w:val="24"/>
              </w:rPr>
              <w:t xml:space="preserve">511102,78</w:t>
            </w:r>
          </w:p>
        </w:tc>
        <w:tc>
          <w:tcPr>
            <w:tcW w:w="2962" w:type="dxa"/>
            <w:vAlign w:val="center"/>
          </w:tcPr>
          <w:p>
            <w:pPr>
              <w:pStyle w:val="0"/>
              <w:jc w:val="center"/>
            </w:pPr>
            <w:r>
              <w:rPr>
                <w:sz w:val="24"/>
              </w:rPr>
              <w:t xml:space="preserve">2223448,93</w:t>
            </w:r>
          </w:p>
        </w:tc>
      </w:tr>
      <w:tr>
        <w:tc>
          <w:tcPr>
            <w:tcW w:w="3134" w:type="dxa"/>
            <w:vAlign w:val="center"/>
          </w:tcPr>
          <w:p>
            <w:pPr>
              <w:pStyle w:val="0"/>
              <w:jc w:val="center"/>
            </w:pPr>
            <w:r>
              <w:rPr>
                <w:sz w:val="24"/>
              </w:rPr>
              <w:t xml:space="preserve">113</w:t>
            </w:r>
          </w:p>
        </w:tc>
        <w:tc>
          <w:tcPr>
            <w:tcW w:w="2948" w:type="dxa"/>
            <w:vAlign w:val="center"/>
          </w:tcPr>
          <w:p>
            <w:pPr>
              <w:pStyle w:val="0"/>
              <w:jc w:val="center"/>
            </w:pPr>
            <w:r>
              <w:rPr>
                <w:sz w:val="24"/>
              </w:rPr>
              <w:t xml:space="preserve">510928,78</w:t>
            </w:r>
          </w:p>
        </w:tc>
        <w:tc>
          <w:tcPr>
            <w:tcW w:w="2962" w:type="dxa"/>
            <w:vAlign w:val="center"/>
          </w:tcPr>
          <w:p>
            <w:pPr>
              <w:pStyle w:val="0"/>
              <w:jc w:val="center"/>
            </w:pPr>
            <w:r>
              <w:rPr>
                <w:sz w:val="24"/>
              </w:rPr>
              <w:t xml:space="preserve">2222934,82</w:t>
            </w:r>
          </w:p>
        </w:tc>
      </w:tr>
      <w:tr>
        <w:tc>
          <w:tcPr>
            <w:tcW w:w="3134" w:type="dxa"/>
            <w:vAlign w:val="center"/>
          </w:tcPr>
          <w:p>
            <w:pPr>
              <w:pStyle w:val="0"/>
              <w:jc w:val="center"/>
            </w:pPr>
            <w:r>
              <w:rPr>
                <w:sz w:val="24"/>
              </w:rPr>
              <w:t xml:space="preserve">114</w:t>
            </w:r>
          </w:p>
        </w:tc>
        <w:tc>
          <w:tcPr>
            <w:tcW w:w="2948" w:type="dxa"/>
            <w:vAlign w:val="center"/>
          </w:tcPr>
          <w:p>
            <w:pPr>
              <w:pStyle w:val="0"/>
              <w:jc w:val="center"/>
            </w:pPr>
            <w:r>
              <w:rPr>
                <w:sz w:val="24"/>
              </w:rPr>
              <w:t xml:space="preserve">510780,61</w:t>
            </w:r>
          </w:p>
        </w:tc>
        <w:tc>
          <w:tcPr>
            <w:tcW w:w="2962" w:type="dxa"/>
            <w:vAlign w:val="center"/>
          </w:tcPr>
          <w:p>
            <w:pPr>
              <w:pStyle w:val="0"/>
              <w:jc w:val="center"/>
            </w:pPr>
            <w:r>
              <w:rPr>
                <w:sz w:val="24"/>
              </w:rPr>
              <w:t xml:space="preserve">2222540,59</w:t>
            </w:r>
          </w:p>
        </w:tc>
      </w:tr>
      <w:tr>
        <w:tc>
          <w:tcPr>
            <w:tcW w:w="3134" w:type="dxa"/>
            <w:vAlign w:val="center"/>
          </w:tcPr>
          <w:p>
            <w:pPr>
              <w:pStyle w:val="0"/>
              <w:jc w:val="center"/>
            </w:pPr>
            <w:r>
              <w:rPr>
                <w:sz w:val="24"/>
              </w:rPr>
              <w:t xml:space="preserve">115</w:t>
            </w:r>
          </w:p>
        </w:tc>
        <w:tc>
          <w:tcPr>
            <w:tcW w:w="2948" w:type="dxa"/>
            <w:vAlign w:val="center"/>
          </w:tcPr>
          <w:p>
            <w:pPr>
              <w:pStyle w:val="0"/>
              <w:jc w:val="center"/>
            </w:pPr>
            <w:r>
              <w:rPr>
                <w:sz w:val="24"/>
              </w:rPr>
              <w:t xml:space="preserve">510637,13</w:t>
            </w:r>
          </w:p>
        </w:tc>
        <w:tc>
          <w:tcPr>
            <w:tcW w:w="2962" w:type="dxa"/>
            <w:vAlign w:val="center"/>
          </w:tcPr>
          <w:p>
            <w:pPr>
              <w:pStyle w:val="0"/>
              <w:jc w:val="center"/>
            </w:pPr>
            <w:r>
              <w:rPr>
                <w:sz w:val="24"/>
              </w:rPr>
              <w:t xml:space="preserve">2222215,09</w:t>
            </w:r>
          </w:p>
        </w:tc>
      </w:tr>
      <w:tr>
        <w:tc>
          <w:tcPr>
            <w:tcW w:w="3134" w:type="dxa"/>
            <w:vAlign w:val="center"/>
          </w:tcPr>
          <w:p>
            <w:pPr>
              <w:pStyle w:val="0"/>
              <w:jc w:val="center"/>
            </w:pPr>
            <w:r>
              <w:rPr>
                <w:sz w:val="24"/>
              </w:rPr>
              <w:t xml:space="preserve">116</w:t>
            </w:r>
          </w:p>
        </w:tc>
        <w:tc>
          <w:tcPr>
            <w:tcW w:w="2948" w:type="dxa"/>
            <w:vAlign w:val="center"/>
          </w:tcPr>
          <w:p>
            <w:pPr>
              <w:pStyle w:val="0"/>
              <w:jc w:val="center"/>
            </w:pPr>
            <w:r>
              <w:rPr>
                <w:sz w:val="24"/>
              </w:rPr>
              <w:t xml:space="preserve">510534,43</w:t>
            </w:r>
          </w:p>
        </w:tc>
        <w:tc>
          <w:tcPr>
            <w:tcW w:w="2962" w:type="dxa"/>
            <w:vAlign w:val="center"/>
          </w:tcPr>
          <w:p>
            <w:pPr>
              <w:pStyle w:val="0"/>
              <w:jc w:val="center"/>
            </w:pPr>
            <w:r>
              <w:rPr>
                <w:sz w:val="24"/>
              </w:rPr>
              <w:t xml:space="preserve">2222049,49</w:t>
            </w:r>
          </w:p>
        </w:tc>
      </w:tr>
      <w:tr>
        <w:tc>
          <w:tcPr>
            <w:tcW w:w="3134" w:type="dxa"/>
            <w:vAlign w:val="center"/>
          </w:tcPr>
          <w:p>
            <w:pPr>
              <w:pStyle w:val="0"/>
              <w:jc w:val="center"/>
            </w:pPr>
            <w:r>
              <w:rPr>
                <w:sz w:val="24"/>
              </w:rPr>
              <w:t xml:space="preserve">117</w:t>
            </w:r>
          </w:p>
        </w:tc>
        <w:tc>
          <w:tcPr>
            <w:tcW w:w="2948" w:type="dxa"/>
            <w:vAlign w:val="center"/>
          </w:tcPr>
          <w:p>
            <w:pPr>
              <w:pStyle w:val="0"/>
              <w:jc w:val="center"/>
            </w:pPr>
            <w:r>
              <w:rPr>
                <w:sz w:val="24"/>
              </w:rPr>
              <w:t xml:space="preserve">510317,76</w:t>
            </w:r>
          </w:p>
        </w:tc>
        <w:tc>
          <w:tcPr>
            <w:tcW w:w="2962" w:type="dxa"/>
            <w:vAlign w:val="center"/>
          </w:tcPr>
          <w:p>
            <w:pPr>
              <w:pStyle w:val="0"/>
              <w:jc w:val="center"/>
            </w:pPr>
            <w:r>
              <w:rPr>
                <w:sz w:val="24"/>
              </w:rPr>
              <w:t xml:space="preserve">2221601,98</w:t>
            </w:r>
          </w:p>
        </w:tc>
      </w:tr>
      <w:tr>
        <w:tc>
          <w:tcPr>
            <w:tcW w:w="3134" w:type="dxa"/>
            <w:vAlign w:val="center"/>
          </w:tcPr>
          <w:p>
            <w:pPr>
              <w:pStyle w:val="0"/>
              <w:jc w:val="center"/>
            </w:pPr>
            <w:r>
              <w:rPr>
                <w:sz w:val="24"/>
              </w:rPr>
              <w:t xml:space="preserve">118</w:t>
            </w:r>
          </w:p>
        </w:tc>
        <w:tc>
          <w:tcPr>
            <w:tcW w:w="2948" w:type="dxa"/>
            <w:vAlign w:val="center"/>
          </w:tcPr>
          <w:p>
            <w:pPr>
              <w:pStyle w:val="0"/>
              <w:jc w:val="center"/>
            </w:pPr>
            <w:r>
              <w:rPr>
                <w:sz w:val="24"/>
              </w:rPr>
              <w:t xml:space="preserve">510243,90</w:t>
            </w:r>
          </w:p>
        </w:tc>
        <w:tc>
          <w:tcPr>
            <w:tcW w:w="2962" w:type="dxa"/>
            <w:vAlign w:val="center"/>
          </w:tcPr>
          <w:p>
            <w:pPr>
              <w:pStyle w:val="0"/>
              <w:jc w:val="center"/>
            </w:pPr>
            <w:r>
              <w:rPr>
                <w:sz w:val="24"/>
              </w:rPr>
              <w:t xml:space="preserve">2221529,56</w:t>
            </w:r>
          </w:p>
        </w:tc>
      </w:tr>
      <w:tr>
        <w:tc>
          <w:tcPr>
            <w:tcW w:w="3134" w:type="dxa"/>
            <w:vAlign w:val="center"/>
          </w:tcPr>
          <w:p>
            <w:pPr>
              <w:pStyle w:val="0"/>
              <w:jc w:val="center"/>
            </w:pPr>
            <w:r>
              <w:rPr>
                <w:sz w:val="24"/>
              </w:rPr>
              <w:t xml:space="preserve">119</w:t>
            </w:r>
          </w:p>
        </w:tc>
        <w:tc>
          <w:tcPr>
            <w:tcW w:w="2948" w:type="dxa"/>
            <w:vAlign w:val="center"/>
          </w:tcPr>
          <w:p>
            <w:pPr>
              <w:pStyle w:val="0"/>
              <w:jc w:val="center"/>
            </w:pPr>
            <w:r>
              <w:rPr>
                <w:sz w:val="24"/>
              </w:rPr>
              <w:t xml:space="preserve">510220,66</w:t>
            </w:r>
          </w:p>
        </w:tc>
        <w:tc>
          <w:tcPr>
            <w:tcW w:w="2962" w:type="dxa"/>
            <w:vAlign w:val="center"/>
          </w:tcPr>
          <w:p>
            <w:pPr>
              <w:pStyle w:val="0"/>
              <w:jc w:val="center"/>
            </w:pPr>
            <w:r>
              <w:rPr>
                <w:sz w:val="24"/>
              </w:rPr>
              <w:t xml:space="preserve">2221465,38</w:t>
            </w:r>
          </w:p>
        </w:tc>
      </w:tr>
      <w:tr>
        <w:tc>
          <w:tcPr>
            <w:tcW w:w="3134" w:type="dxa"/>
            <w:vAlign w:val="center"/>
          </w:tcPr>
          <w:p>
            <w:pPr>
              <w:pStyle w:val="0"/>
              <w:jc w:val="center"/>
            </w:pPr>
            <w:r>
              <w:rPr>
                <w:sz w:val="24"/>
              </w:rPr>
              <w:t xml:space="preserve">120</w:t>
            </w:r>
          </w:p>
        </w:tc>
        <w:tc>
          <w:tcPr>
            <w:tcW w:w="2948" w:type="dxa"/>
            <w:vAlign w:val="center"/>
          </w:tcPr>
          <w:p>
            <w:pPr>
              <w:pStyle w:val="0"/>
              <w:jc w:val="center"/>
            </w:pPr>
            <w:r>
              <w:rPr>
                <w:sz w:val="24"/>
              </w:rPr>
              <w:t xml:space="preserve">510229,13</w:t>
            </w:r>
          </w:p>
        </w:tc>
        <w:tc>
          <w:tcPr>
            <w:tcW w:w="2962" w:type="dxa"/>
            <w:vAlign w:val="center"/>
          </w:tcPr>
          <w:p>
            <w:pPr>
              <w:pStyle w:val="0"/>
              <w:jc w:val="center"/>
            </w:pPr>
            <w:r>
              <w:rPr>
                <w:sz w:val="24"/>
              </w:rPr>
              <w:t xml:space="preserve">2221308,29</w:t>
            </w:r>
          </w:p>
        </w:tc>
      </w:tr>
      <w:tr>
        <w:tc>
          <w:tcPr>
            <w:tcW w:w="3134" w:type="dxa"/>
            <w:vAlign w:val="center"/>
          </w:tcPr>
          <w:p>
            <w:pPr>
              <w:pStyle w:val="0"/>
              <w:jc w:val="center"/>
            </w:pPr>
            <w:r>
              <w:rPr>
                <w:sz w:val="24"/>
              </w:rPr>
              <w:t xml:space="preserve">121</w:t>
            </w:r>
          </w:p>
        </w:tc>
        <w:tc>
          <w:tcPr>
            <w:tcW w:w="2948" w:type="dxa"/>
            <w:vAlign w:val="center"/>
          </w:tcPr>
          <w:p>
            <w:pPr>
              <w:pStyle w:val="0"/>
              <w:jc w:val="center"/>
            </w:pPr>
            <w:r>
              <w:rPr>
                <w:sz w:val="24"/>
              </w:rPr>
              <w:t xml:space="preserve">509861,41</w:t>
            </w:r>
          </w:p>
        </w:tc>
        <w:tc>
          <w:tcPr>
            <w:tcW w:w="2962" w:type="dxa"/>
            <w:vAlign w:val="center"/>
          </w:tcPr>
          <w:p>
            <w:pPr>
              <w:pStyle w:val="0"/>
              <w:jc w:val="center"/>
            </w:pPr>
            <w:r>
              <w:rPr>
                <w:sz w:val="24"/>
              </w:rPr>
              <w:t xml:space="preserve">2220313,16</w:t>
            </w:r>
          </w:p>
        </w:tc>
      </w:tr>
      <w:tr>
        <w:tc>
          <w:tcPr>
            <w:tcW w:w="3134" w:type="dxa"/>
            <w:vAlign w:val="center"/>
          </w:tcPr>
          <w:p>
            <w:pPr>
              <w:pStyle w:val="0"/>
              <w:jc w:val="center"/>
            </w:pPr>
            <w:r>
              <w:rPr>
                <w:sz w:val="24"/>
              </w:rPr>
              <w:t xml:space="preserve">122</w:t>
            </w:r>
          </w:p>
        </w:tc>
        <w:tc>
          <w:tcPr>
            <w:tcW w:w="2948" w:type="dxa"/>
            <w:vAlign w:val="center"/>
          </w:tcPr>
          <w:p>
            <w:pPr>
              <w:pStyle w:val="0"/>
              <w:jc w:val="center"/>
            </w:pPr>
            <w:r>
              <w:rPr>
                <w:sz w:val="24"/>
              </w:rPr>
              <w:t xml:space="preserve">509850,28</w:t>
            </w:r>
          </w:p>
        </w:tc>
        <w:tc>
          <w:tcPr>
            <w:tcW w:w="2962" w:type="dxa"/>
            <w:vAlign w:val="center"/>
          </w:tcPr>
          <w:p>
            <w:pPr>
              <w:pStyle w:val="0"/>
              <w:jc w:val="center"/>
            </w:pPr>
            <w:r>
              <w:rPr>
                <w:sz w:val="24"/>
              </w:rPr>
              <w:t xml:space="preserve">2220243,10</w:t>
            </w:r>
          </w:p>
        </w:tc>
      </w:tr>
      <w:tr>
        <w:tc>
          <w:tcPr>
            <w:tcW w:w="3134" w:type="dxa"/>
            <w:vAlign w:val="center"/>
          </w:tcPr>
          <w:p>
            <w:pPr>
              <w:pStyle w:val="0"/>
              <w:jc w:val="center"/>
            </w:pPr>
            <w:r>
              <w:rPr>
                <w:sz w:val="24"/>
              </w:rPr>
              <w:t xml:space="preserve">123</w:t>
            </w:r>
          </w:p>
        </w:tc>
        <w:tc>
          <w:tcPr>
            <w:tcW w:w="2948" w:type="dxa"/>
            <w:vAlign w:val="center"/>
          </w:tcPr>
          <w:p>
            <w:pPr>
              <w:pStyle w:val="0"/>
              <w:jc w:val="center"/>
            </w:pPr>
            <w:r>
              <w:rPr>
                <w:sz w:val="24"/>
              </w:rPr>
              <w:t xml:space="preserve">509853,78</w:t>
            </w:r>
          </w:p>
        </w:tc>
        <w:tc>
          <w:tcPr>
            <w:tcW w:w="2962" w:type="dxa"/>
            <w:vAlign w:val="center"/>
          </w:tcPr>
          <w:p>
            <w:pPr>
              <w:pStyle w:val="0"/>
              <w:jc w:val="center"/>
            </w:pPr>
            <w:r>
              <w:rPr>
                <w:sz w:val="24"/>
              </w:rPr>
              <w:t xml:space="preserve">2220229,06</w:t>
            </w:r>
          </w:p>
        </w:tc>
      </w:tr>
      <w:tr>
        <w:tc>
          <w:tcPr>
            <w:tcW w:w="3134" w:type="dxa"/>
            <w:vAlign w:val="center"/>
          </w:tcPr>
          <w:p>
            <w:pPr>
              <w:pStyle w:val="0"/>
              <w:jc w:val="center"/>
            </w:pPr>
            <w:r>
              <w:rPr>
                <w:sz w:val="24"/>
              </w:rPr>
              <w:t xml:space="preserve">124</w:t>
            </w:r>
          </w:p>
        </w:tc>
        <w:tc>
          <w:tcPr>
            <w:tcW w:w="2948" w:type="dxa"/>
            <w:vAlign w:val="center"/>
          </w:tcPr>
          <w:p>
            <w:pPr>
              <w:pStyle w:val="0"/>
              <w:jc w:val="center"/>
            </w:pPr>
            <w:r>
              <w:rPr>
                <w:sz w:val="24"/>
              </w:rPr>
              <w:t xml:space="preserve">509864,20</w:t>
            </w:r>
          </w:p>
        </w:tc>
        <w:tc>
          <w:tcPr>
            <w:tcW w:w="2962" w:type="dxa"/>
            <w:vAlign w:val="center"/>
          </w:tcPr>
          <w:p>
            <w:pPr>
              <w:pStyle w:val="0"/>
              <w:jc w:val="center"/>
            </w:pPr>
            <w:r>
              <w:rPr>
                <w:sz w:val="24"/>
              </w:rPr>
              <w:t xml:space="preserve">2220184,96</w:t>
            </w:r>
          </w:p>
        </w:tc>
      </w:tr>
      <w:tr>
        <w:tc>
          <w:tcPr>
            <w:tcW w:w="3134" w:type="dxa"/>
            <w:vAlign w:val="center"/>
          </w:tcPr>
          <w:p>
            <w:pPr>
              <w:pStyle w:val="0"/>
              <w:jc w:val="center"/>
            </w:pPr>
            <w:r>
              <w:rPr>
                <w:sz w:val="24"/>
              </w:rPr>
              <w:t xml:space="preserve">125</w:t>
            </w:r>
          </w:p>
        </w:tc>
        <w:tc>
          <w:tcPr>
            <w:tcW w:w="2948" w:type="dxa"/>
            <w:vAlign w:val="center"/>
          </w:tcPr>
          <w:p>
            <w:pPr>
              <w:pStyle w:val="0"/>
              <w:jc w:val="center"/>
            </w:pPr>
            <w:r>
              <w:rPr>
                <w:sz w:val="24"/>
              </w:rPr>
              <w:t xml:space="preserve">509869,09</w:t>
            </w:r>
          </w:p>
        </w:tc>
        <w:tc>
          <w:tcPr>
            <w:tcW w:w="2962" w:type="dxa"/>
            <w:vAlign w:val="center"/>
          </w:tcPr>
          <w:p>
            <w:pPr>
              <w:pStyle w:val="0"/>
              <w:jc w:val="center"/>
            </w:pPr>
            <w:r>
              <w:rPr>
                <w:sz w:val="24"/>
              </w:rPr>
              <w:t xml:space="preserve">2220184,53</w:t>
            </w:r>
          </w:p>
        </w:tc>
      </w:tr>
      <w:tr>
        <w:tc>
          <w:tcPr>
            <w:tcW w:w="3134" w:type="dxa"/>
            <w:vAlign w:val="center"/>
          </w:tcPr>
          <w:p>
            <w:pPr>
              <w:pStyle w:val="0"/>
              <w:jc w:val="center"/>
            </w:pPr>
            <w:r>
              <w:rPr>
                <w:sz w:val="24"/>
              </w:rPr>
              <w:t xml:space="preserve">126</w:t>
            </w:r>
          </w:p>
        </w:tc>
        <w:tc>
          <w:tcPr>
            <w:tcW w:w="2948" w:type="dxa"/>
            <w:vAlign w:val="center"/>
          </w:tcPr>
          <w:p>
            <w:pPr>
              <w:pStyle w:val="0"/>
              <w:jc w:val="center"/>
            </w:pPr>
            <w:r>
              <w:rPr>
                <w:sz w:val="24"/>
              </w:rPr>
              <w:t xml:space="preserve">509873,28</w:t>
            </w:r>
          </w:p>
        </w:tc>
        <w:tc>
          <w:tcPr>
            <w:tcW w:w="2962" w:type="dxa"/>
            <w:vAlign w:val="center"/>
          </w:tcPr>
          <w:p>
            <w:pPr>
              <w:pStyle w:val="0"/>
              <w:jc w:val="center"/>
            </w:pPr>
            <w:r>
              <w:rPr>
                <w:sz w:val="24"/>
              </w:rPr>
              <w:t xml:space="preserve">2220182,96</w:t>
            </w:r>
          </w:p>
        </w:tc>
      </w:tr>
      <w:tr>
        <w:tc>
          <w:tcPr>
            <w:tcW w:w="3134" w:type="dxa"/>
            <w:vAlign w:val="center"/>
          </w:tcPr>
          <w:p>
            <w:pPr>
              <w:pStyle w:val="0"/>
              <w:jc w:val="center"/>
            </w:pPr>
            <w:r>
              <w:rPr>
                <w:sz w:val="24"/>
              </w:rPr>
              <w:t xml:space="preserve">127</w:t>
            </w:r>
          </w:p>
        </w:tc>
        <w:tc>
          <w:tcPr>
            <w:tcW w:w="2948" w:type="dxa"/>
            <w:vAlign w:val="center"/>
          </w:tcPr>
          <w:p>
            <w:pPr>
              <w:pStyle w:val="0"/>
              <w:jc w:val="center"/>
            </w:pPr>
            <w:r>
              <w:rPr>
                <w:sz w:val="24"/>
              </w:rPr>
              <w:t xml:space="preserve">509955,50</w:t>
            </w:r>
          </w:p>
        </w:tc>
        <w:tc>
          <w:tcPr>
            <w:tcW w:w="2962" w:type="dxa"/>
            <w:vAlign w:val="center"/>
          </w:tcPr>
          <w:p>
            <w:pPr>
              <w:pStyle w:val="0"/>
              <w:jc w:val="center"/>
            </w:pPr>
            <w:r>
              <w:rPr>
                <w:sz w:val="24"/>
              </w:rPr>
              <w:t xml:space="preserve">2220398,83</w:t>
            </w:r>
          </w:p>
        </w:tc>
      </w:tr>
      <w:tr>
        <w:tc>
          <w:tcPr>
            <w:tcW w:w="3134" w:type="dxa"/>
            <w:vAlign w:val="center"/>
          </w:tcPr>
          <w:p>
            <w:pPr>
              <w:pStyle w:val="0"/>
              <w:jc w:val="center"/>
            </w:pPr>
            <w:r>
              <w:rPr>
                <w:sz w:val="24"/>
              </w:rPr>
              <w:t xml:space="preserve">128</w:t>
            </w:r>
          </w:p>
        </w:tc>
        <w:tc>
          <w:tcPr>
            <w:tcW w:w="2948" w:type="dxa"/>
            <w:vAlign w:val="center"/>
          </w:tcPr>
          <w:p>
            <w:pPr>
              <w:pStyle w:val="0"/>
              <w:jc w:val="center"/>
            </w:pPr>
            <w:r>
              <w:rPr>
                <w:sz w:val="24"/>
              </w:rPr>
              <w:t xml:space="preserve">509956,38</w:t>
            </w:r>
          </w:p>
        </w:tc>
        <w:tc>
          <w:tcPr>
            <w:tcW w:w="2962" w:type="dxa"/>
            <w:vAlign w:val="center"/>
          </w:tcPr>
          <w:p>
            <w:pPr>
              <w:pStyle w:val="0"/>
              <w:jc w:val="center"/>
            </w:pPr>
            <w:r>
              <w:rPr>
                <w:sz w:val="24"/>
              </w:rPr>
              <w:t xml:space="preserve">2220401,15</w:t>
            </w:r>
          </w:p>
        </w:tc>
      </w:tr>
      <w:tr>
        <w:tc>
          <w:tcPr>
            <w:tcW w:w="3134" w:type="dxa"/>
            <w:vAlign w:val="center"/>
          </w:tcPr>
          <w:p>
            <w:pPr>
              <w:pStyle w:val="0"/>
              <w:jc w:val="center"/>
            </w:pPr>
            <w:r>
              <w:rPr>
                <w:sz w:val="24"/>
              </w:rPr>
              <w:t xml:space="preserve">129</w:t>
            </w:r>
          </w:p>
        </w:tc>
        <w:tc>
          <w:tcPr>
            <w:tcW w:w="2948" w:type="dxa"/>
            <w:vAlign w:val="center"/>
          </w:tcPr>
          <w:p>
            <w:pPr>
              <w:pStyle w:val="0"/>
              <w:jc w:val="center"/>
            </w:pPr>
            <w:r>
              <w:rPr>
                <w:sz w:val="24"/>
              </w:rPr>
              <w:t xml:space="preserve">510009,08</w:t>
            </w:r>
          </w:p>
        </w:tc>
        <w:tc>
          <w:tcPr>
            <w:tcW w:w="2962" w:type="dxa"/>
            <w:vAlign w:val="center"/>
          </w:tcPr>
          <w:p>
            <w:pPr>
              <w:pStyle w:val="0"/>
              <w:jc w:val="center"/>
            </w:pPr>
            <w:r>
              <w:rPr>
                <w:sz w:val="24"/>
              </w:rPr>
              <w:t xml:space="preserve">2220542,33</w:t>
            </w:r>
          </w:p>
        </w:tc>
      </w:tr>
      <w:tr>
        <w:tc>
          <w:tcPr>
            <w:tcW w:w="3134" w:type="dxa"/>
            <w:vAlign w:val="center"/>
          </w:tcPr>
          <w:p>
            <w:pPr>
              <w:pStyle w:val="0"/>
              <w:jc w:val="center"/>
            </w:pPr>
            <w:r>
              <w:rPr>
                <w:sz w:val="24"/>
              </w:rPr>
              <w:t xml:space="preserve">130</w:t>
            </w:r>
          </w:p>
        </w:tc>
        <w:tc>
          <w:tcPr>
            <w:tcW w:w="2948" w:type="dxa"/>
            <w:vAlign w:val="center"/>
          </w:tcPr>
          <w:p>
            <w:pPr>
              <w:pStyle w:val="0"/>
              <w:jc w:val="center"/>
            </w:pPr>
            <w:r>
              <w:rPr>
                <w:sz w:val="24"/>
              </w:rPr>
              <w:t xml:space="preserve">510064,16</w:t>
            </w:r>
          </w:p>
        </w:tc>
        <w:tc>
          <w:tcPr>
            <w:tcW w:w="2962" w:type="dxa"/>
            <w:vAlign w:val="center"/>
          </w:tcPr>
          <w:p>
            <w:pPr>
              <w:pStyle w:val="0"/>
              <w:jc w:val="center"/>
            </w:pPr>
            <w:r>
              <w:rPr>
                <w:sz w:val="24"/>
              </w:rPr>
              <w:t xml:space="preserve">2220689,59</w:t>
            </w:r>
          </w:p>
        </w:tc>
      </w:tr>
      <w:tr>
        <w:tc>
          <w:tcPr>
            <w:tcW w:w="3134" w:type="dxa"/>
            <w:vAlign w:val="center"/>
          </w:tcPr>
          <w:p>
            <w:pPr>
              <w:pStyle w:val="0"/>
              <w:jc w:val="center"/>
            </w:pPr>
            <w:r>
              <w:rPr>
                <w:sz w:val="24"/>
              </w:rPr>
              <w:t xml:space="preserve">131</w:t>
            </w:r>
          </w:p>
        </w:tc>
        <w:tc>
          <w:tcPr>
            <w:tcW w:w="2948" w:type="dxa"/>
            <w:vAlign w:val="center"/>
          </w:tcPr>
          <w:p>
            <w:pPr>
              <w:pStyle w:val="0"/>
              <w:jc w:val="center"/>
            </w:pPr>
            <w:r>
              <w:rPr>
                <w:sz w:val="24"/>
              </w:rPr>
              <w:t xml:space="preserve">510105,51</w:t>
            </w:r>
          </w:p>
        </w:tc>
        <w:tc>
          <w:tcPr>
            <w:tcW w:w="2962" w:type="dxa"/>
            <w:vAlign w:val="center"/>
          </w:tcPr>
          <w:p>
            <w:pPr>
              <w:pStyle w:val="0"/>
              <w:jc w:val="center"/>
            </w:pPr>
            <w:r>
              <w:rPr>
                <w:sz w:val="24"/>
              </w:rPr>
              <w:t xml:space="preserve">2220795,58</w:t>
            </w:r>
          </w:p>
        </w:tc>
      </w:tr>
      <w:tr>
        <w:tc>
          <w:tcPr>
            <w:tcW w:w="3134" w:type="dxa"/>
            <w:vAlign w:val="center"/>
          </w:tcPr>
          <w:p>
            <w:pPr>
              <w:pStyle w:val="0"/>
              <w:jc w:val="center"/>
            </w:pPr>
            <w:r>
              <w:rPr>
                <w:sz w:val="24"/>
              </w:rPr>
              <w:t xml:space="preserve">132</w:t>
            </w:r>
          </w:p>
        </w:tc>
        <w:tc>
          <w:tcPr>
            <w:tcW w:w="2948" w:type="dxa"/>
            <w:vAlign w:val="center"/>
          </w:tcPr>
          <w:p>
            <w:pPr>
              <w:pStyle w:val="0"/>
              <w:jc w:val="center"/>
            </w:pPr>
            <w:r>
              <w:rPr>
                <w:sz w:val="24"/>
              </w:rPr>
              <w:t xml:space="preserve">510116,33</w:t>
            </w:r>
          </w:p>
        </w:tc>
        <w:tc>
          <w:tcPr>
            <w:tcW w:w="2962" w:type="dxa"/>
            <w:vAlign w:val="center"/>
          </w:tcPr>
          <w:p>
            <w:pPr>
              <w:pStyle w:val="0"/>
              <w:jc w:val="center"/>
            </w:pPr>
            <w:r>
              <w:rPr>
                <w:sz w:val="24"/>
              </w:rPr>
              <w:t xml:space="preserve">2220823,02</w:t>
            </w:r>
          </w:p>
        </w:tc>
      </w:tr>
      <w:tr>
        <w:tc>
          <w:tcPr>
            <w:tcW w:w="3134" w:type="dxa"/>
            <w:vAlign w:val="center"/>
          </w:tcPr>
          <w:p>
            <w:pPr>
              <w:pStyle w:val="0"/>
              <w:jc w:val="center"/>
            </w:pPr>
            <w:r>
              <w:rPr>
                <w:sz w:val="24"/>
              </w:rPr>
              <w:t xml:space="preserve">133</w:t>
            </w:r>
          </w:p>
        </w:tc>
        <w:tc>
          <w:tcPr>
            <w:tcW w:w="2948" w:type="dxa"/>
            <w:vAlign w:val="center"/>
          </w:tcPr>
          <w:p>
            <w:pPr>
              <w:pStyle w:val="0"/>
              <w:jc w:val="center"/>
            </w:pPr>
            <w:r>
              <w:rPr>
                <w:sz w:val="24"/>
              </w:rPr>
              <w:t xml:space="preserve">510133,43</w:t>
            </w:r>
          </w:p>
        </w:tc>
        <w:tc>
          <w:tcPr>
            <w:tcW w:w="2962" w:type="dxa"/>
            <w:vAlign w:val="center"/>
          </w:tcPr>
          <w:p>
            <w:pPr>
              <w:pStyle w:val="0"/>
              <w:jc w:val="center"/>
            </w:pPr>
            <w:r>
              <w:rPr>
                <w:sz w:val="24"/>
              </w:rPr>
              <w:t xml:space="preserve">2220868,81</w:t>
            </w:r>
          </w:p>
        </w:tc>
      </w:tr>
      <w:tr>
        <w:tc>
          <w:tcPr>
            <w:tcW w:w="3134" w:type="dxa"/>
            <w:vAlign w:val="center"/>
          </w:tcPr>
          <w:p>
            <w:pPr>
              <w:pStyle w:val="0"/>
              <w:jc w:val="center"/>
            </w:pPr>
            <w:r>
              <w:rPr>
                <w:sz w:val="24"/>
              </w:rPr>
              <w:t xml:space="preserve">134</w:t>
            </w:r>
          </w:p>
        </w:tc>
        <w:tc>
          <w:tcPr>
            <w:tcW w:w="2948" w:type="dxa"/>
            <w:vAlign w:val="center"/>
          </w:tcPr>
          <w:p>
            <w:pPr>
              <w:pStyle w:val="0"/>
              <w:jc w:val="center"/>
            </w:pPr>
            <w:r>
              <w:rPr>
                <w:sz w:val="24"/>
              </w:rPr>
              <w:t xml:space="preserve">510153,94</w:t>
            </w:r>
          </w:p>
        </w:tc>
        <w:tc>
          <w:tcPr>
            <w:tcW w:w="2962" w:type="dxa"/>
            <w:vAlign w:val="center"/>
          </w:tcPr>
          <w:p>
            <w:pPr>
              <w:pStyle w:val="0"/>
              <w:jc w:val="center"/>
            </w:pPr>
            <w:r>
              <w:rPr>
                <w:sz w:val="24"/>
              </w:rPr>
              <w:t xml:space="preserve">2220924,57</w:t>
            </w:r>
          </w:p>
        </w:tc>
      </w:tr>
      <w:tr>
        <w:tc>
          <w:tcPr>
            <w:tcW w:w="3134" w:type="dxa"/>
            <w:vAlign w:val="center"/>
          </w:tcPr>
          <w:p>
            <w:pPr>
              <w:pStyle w:val="0"/>
              <w:jc w:val="center"/>
            </w:pPr>
            <w:r>
              <w:rPr>
                <w:sz w:val="24"/>
              </w:rPr>
              <w:t xml:space="preserve">135</w:t>
            </w:r>
          </w:p>
        </w:tc>
        <w:tc>
          <w:tcPr>
            <w:tcW w:w="2948" w:type="dxa"/>
            <w:vAlign w:val="center"/>
          </w:tcPr>
          <w:p>
            <w:pPr>
              <w:pStyle w:val="0"/>
              <w:jc w:val="center"/>
            </w:pPr>
            <w:r>
              <w:rPr>
                <w:sz w:val="24"/>
              </w:rPr>
              <w:t xml:space="preserve">510207,71</w:t>
            </w:r>
          </w:p>
        </w:tc>
        <w:tc>
          <w:tcPr>
            <w:tcW w:w="2962" w:type="dxa"/>
            <w:vAlign w:val="center"/>
          </w:tcPr>
          <w:p>
            <w:pPr>
              <w:pStyle w:val="0"/>
              <w:jc w:val="center"/>
            </w:pPr>
            <w:r>
              <w:rPr>
                <w:sz w:val="24"/>
              </w:rPr>
              <w:t xml:space="preserve">2221070,29</w:t>
            </w:r>
          </w:p>
        </w:tc>
      </w:tr>
      <w:tr>
        <w:tc>
          <w:tcPr>
            <w:tcW w:w="3134" w:type="dxa"/>
            <w:vAlign w:val="center"/>
          </w:tcPr>
          <w:p>
            <w:pPr>
              <w:pStyle w:val="0"/>
              <w:jc w:val="center"/>
            </w:pPr>
            <w:r>
              <w:rPr>
                <w:sz w:val="24"/>
              </w:rPr>
              <w:t xml:space="preserve">136</w:t>
            </w:r>
          </w:p>
        </w:tc>
        <w:tc>
          <w:tcPr>
            <w:tcW w:w="2948" w:type="dxa"/>
            <w:vAlign w:val="center"/>
          </w:tcPr>
          <w:p>
            <w:pPr>
              <w:pStyle w:val="0"/>
              <w:jc w:val="center"/>
            </w:pPr>
            <w:r>
              <w:rPr>
                <w:sz w:val="24"/>
              </w:rPr>
              <w:t xml:space="preserve">510212,66</w:t>
            </w:r>
          </w:p>
        </w:tc>
        <w:tc>
          <w:tcPr>
            <w:tcW w:w="2962" w:type="dxa"/>
            <w:vAlign w:val="center"/>
          </w:tcPr>
          <w:p>
            <w:pPr>
              <w:pStyle w:val="0"/>
              <w:jc w:val="center"/>
            </w:pPr>
            <w:r>
              <w:rPr>
                <w:sz w:val="24"/>
              </w:rPr>
              <w:t xml:space="preserve">2221068,37</w:t>
            </w:r>
          </w:p>
        </w:tc>
      </w:tr>
      <w:tr>
        <w:tc>
          <w:tcPr>
            <w:tcW w:w="3134" w:type="dxa"/>
            <w:vAlign w:val="center"/>
          </w:tcPr>
          <w:p>
            <w:pPr>
              <w:pStyle w:val="0"/>
              <w:jc w:val="center"/>
            </w:pPr>
            <w:r>
              <w:rPr>
                <w:sz w:val="24"/>
              </w:rPr>
              <w:t xml:space="preserve">137</w:t>
            </w:r>
          </w:p>
        </w:tc>
        <w:tc>
          <w:tcPr>
            <w:tcW w:w="2948" w:type="dxa"/>
            <w:vAlign w:val="center"/>
          </w:tcPr>
          <w:p>
            <w:pPr>
              <w:pStyle w:val="0"/>
              <w:jc w:val="center"/>
            </w:pPr>
            <w:r>
              <w:rPr>
                <w:sz w:val="24"/>
              </w:rPr>
              <w:t xml:space="preserve">510216,18</w:t>
            </w:r>
          </w:p>
        </w:tc>
        <w:tc>
          <w:tcPr>
            <w:tcW w:w="2962" w:type="dxa"/>
            <w:vAlign w:val="center"/>
          </w:tcPr>
          <w:p>
            <w:pPr>
              <w:pStyle w:val="0"/>
              <w:jc w:val="center"/>
            </w:pPr>
            <w:r>
              <w:rPr>
                <w:sz w:val="24"/>
              </w:rPr>
              <w:t xml:space="preserve">2221077,72</w:t>
            </w:r>
          </w:p>
        </w:tc>
      </w:tr>
      <w:tr>
        <w:tc>
          <w:tcPr>
            <w:tcW w:w="3134" w:type="dxa"/>
            <w:vAlign w:val="center"/>
          </w:tcPr>
          <w:p>
            <w:pPr>
              <w:pStyle w:val="0"/>
              <w:jc w:val="center"/>
            </w:pPr>
            <w:r>
              <w:rPr>
                <w:sz w:val="24"/>
              </w:rPr>
              <w:t xml:space="preserve">138</w:t>
            </w:r>
          </w:p>
        </w:tc>
        <w:tc>
          <w:tcPr>
            <w:tcW w:w="2948" w:type="dxa"/>
            <w:vAlign w:val="center"/>
          </w:tcPr>
          <w:p>
            <w:pPr>
              <w:pStyle w:val="0"/>
              <w:jc w:val="center"/>
            </w:pPr>
            <w:r>
              <w:rPr>
                <w:sz w:val="24"/>
              </w:rPr>
              <w:t xml:space="preserve">510212,33</w:t>
            </w:r>
          </w:p>
        </w:tc>
        <w:tc>
          <w:tcPr>
            <w:tcW w:w="2962" w:type="dxa"/>
            <w:vAlign w:val="center"/>
          </w:tcPr>
          <w:p>
            <w:pPr>
              <w:pStyle w:val="0"/>
              <w:jc w:val="center"/>
            </w:pPr>
            <w:r>
              <w:rPr>
                <w:sz w:val="24"/>
              </w:rPr>
              <w:t xml:space="preserve">2221079,17</w:t>
            </w:r>
          </w:p>
        </w:tc>
      </w:tr>
      <w:tr>
        <w:tc>
          <w:tcPr>
            <w:tcW w:w="3134" w:type="dxa"/>
            <w:vAlign w:val="center"/>
          </w:tcPr>
          <w:p>
            <w:pPr>
              <w:pStyle w:val="0"/>
              <w:jc w:val="center"/>
            </w:pPr>
            <w:r>
              <w:rPr>
                <w:sz w:val="24"/>
              </w:rPr>
              <w:t xml:space="preserve">139</w:t>
            </w:r>
          </w:p>
        </w:tc>
        <w:tc>
          <w:tcPr>
            <w:tcW w:w="2948" w:type="dxa"/>
            <w:vAlign w:val="center"/>
          </w:tcPr>
          <w:p>
            <w:pPr>
              <w:pStyle w:val="0"/>
              <w:jc w:val="center"/>
            </w:pPr>
            <w:r>
              <w:rPr>
                <w:sz w:val="24"/>
              </w:rPr>
              <w:t xml:space="preserve">510217,48</w:t>
            </w:r>
          </w:p>
        </w:tc>
        <w:tc>
          <w:tcPr>
            <w:tcW w:w="2962" w:type="dxa"/>
            <w:vAlign w:val="center"/>
          </w:tcPr>
          <w:p>
            <w:pPr>
              <w:pStyle w:val="0"/>
              <w:jc w:val="center"/>
            </w:pPr>
            <w:r>
              <w:rPr>
                <w:sz w:val="24"/>
              </w:rPr>
              <w:t xml:space="preserve">2221092,53</w:t>
            </w:r>
          </w:p>
        </w:tc>
      </w:tr>
      <w:tr>
        <w:tc>
          <w:tcPr>
            <w:tcW w:w="3134" w:type="dxa"/>
            <w:vAlign w:val="center"/>
          </w:tcPr>
          <w:p>
            <w:pPr>
              <w:pStyle w:val="0"/>
              <w:jc w:val="center"/>
            </w:pPr>
            <w:r>
              <w:rPr>
                <w:sz w:val="24"/>
              </w:rPr>
              <w:t xml:space="preserve">140</w:t>
            </w:r>
          </w:p>
        </w:tc>
        <w:tc>
          <w:tcPr>
            <w:tcW w:w="2948" w:type="dxa"/>
            <w:vAlign w:val="center"/>
          </w:tcPr>
          <w:p>
            <w:pPr>
              <w:pStyle w:val="0"/>
              <w:jc w:val="center"/>
            </w:pPr>
            <w:r>
              <w:rPr>
                <w:sz w:val="24"/>
              </w:rPr>
              <w:t xml:space="preserve">510223,61</w:t>
            </w:r>
          </w:p>
        </w:tc>
        <w:tc>
          <w:tcPr>
            <w:tcW w:w="2962" w:type="dxa"/>
            <w:vAlign w:val="center"/>
          </w:tcPr>
          <w:p>
            <w:pPr>
              <w:pStyle w:val="0"/>
              <w:jc w:val="center"/>
            </w:pPr>
            <w:r>
              <w:rPr>
                <w:sz w:val="24"/>
              </w:rPr>
              <w:t xml:space="preserve">2221106,06</w:t>
            </w:r>
          </w:p>
        </w:tc>
      </w:tr>
      <w:tr>
        <w:tc>
          <w:tcPr>
            <w:tcW w:w="3134" w:type="dxa"/>
            <w:vAlign w:val="center"/>
          </w:tcPr>
          <w:p>
            <w:pPr>
              <w:pStyle w:val="0"/>
              <w:jc w:val="center"/>
            </w:pPr>
            <w:r>
              <w:rPr>
                <w:sz w:val="24"/>
              </w:rPr>
              <w:t xml:space="preserve">141</w:t>
            </w:r>
          </w:p>
        </w:tc>
        <w:tc>
          <w:tcPr>
            <w:tcW w:w="2948" w:type="dxa"/>
            <w:vAlign w:val="center"/>
          </w:tcPr>
          <w:p>
            <w:pPr>
              <w:pStyle w:val="0"/>
              <w:jc w:val="center"/>
            </w:pPr>
            <w:r>
              <w:rPr>
                <w:sz w:val="24"/>
              </w:rPr>
              <w:t xml:space="preserve">510225,02</w:t>
            </w:r>
          </w:p>
        </w:tc>
        <w:tc>
          <w:tcPr>
            <w:tcW w:w="2962" w:type="dxa"/>
            <w:vAlign w:val="center"/>
          </w:tcPr>
          <w:p>
            <w:pPr>
              <w:pStyle w:val="0"/>
              <w:jc w:val="center"/>
            </w:pPr>
            <w:r>
              <w:rPr>
                <w:sz w:val="24"/>
              </w:rPr>
              <w:t xml:space="preserve">2221116,69</w:t>
            </w:r>
          </w:p>
        </w:tc>
      </w:tr>
      <w:tr>
        <w:tc>
          <w:tcPr>
            <w:tcW w:w="3134" w:type="dxa"/>
            <w:vAlign w:val="center"/>
          </w:tcPr>
          <w:p>
            <w:pPr>
              <w:pStyle w:val="0"/>
              <w:jc w:val="center"/>
            </w:pPr>
            <w:r>
              <w:rPr>
                <w:sz w:val="24"/>
              </w:rPr>
              <w:t xml:space="preserve">142</w:t>
            </w:r>
          </w:p>
        </w:tc>
        <w:tc>
          <w:tcPr>
            <w:tcW w:w="2948" w:type="dxa"/>
            <w:vAlign w:val="center"/>
          </w:tcPr>
          <w:p>
            <w:pPr>
              <w:pStyle w:val="0"/>
              <w:jc w:val="center"/>
            </w:pPr>
            <w:r>
              <w:rPr>
                <w:sz w:val="24"/>
              </w:rPr>
              <w:t xml:space="preserve">510241,77</w:t>
            </w:r>
          </w:p>
        </w:tc>
        <w:tc>
          <w:tcPr>
            <w:tcW w:w="2962" w:type="dxa"/>
            <w:vAlign w:val="center"/>
          </w:tcPr>
          <w:p>
            <w:pPr>
              <w:pStyle w:val="0"/>
              <w:jc w:val="center"/>
            </w:pPr>
            <w:r>
              <w:rPr>
                <w:sz w:val="24"/>
              </w:rPr>
              <w:t xml:space="preserve">2221161,54</w:t>
            </w:r>
          </w:p>
        </w:tc>
      </w:tr>
      <w:tr>
        <w:tc>
          <w:tcPr>
            <w:tcW w:w="3134" w:type="dxa"/>
            <w:vAlign w:val="center"/>
          </w:tcPr>
          <w:p>
            <w:pPr>
              <w:pStyle w:val="0"/>
              <w:jc w:val="center"/>
            </w:pPr>
            <w:r>
              <w:rPr>
                <w:sz w:val="24"/>
              </w:rPr>
              <w:t xml:space="preserve">143</w:t>
            </w:r>
          </w:p>
        </w:tc>
        <w:tc>
          <w:tcPr>
            <w:tcW w:w="2948" w:type="dxa"/>
            <w:vAlign w:val="center"/>
          </w:tcPr>
          <w:p>
            <w:pPr>
              <w:pStyle w:val="0"/>
              <w:jc w:val="center"/>
            </w:pPr>
            <w:r>
              <w:rPr>
                <w:sz w:val="24"/>
              </w:rPr>
              <w:t xml:space="preserve">510284,12</w:t>
            </w:r>
          </w:p>
        </w:tc>
        <w:tc>
          <w:tcPr>
            <w:tcW w:w="2962" w:type="dxa"/>
            <w:vAlign w:val="center"/>
          </w:tcPr>
          <w:p>
            <w:pPr>
              <w:pStyle w:val="0"/>
              <w:jc w:val="center"/>
            </w:pPr>
            <w:r>
              <w:rPr>
                <w:sz w:val="24"/>
              </w:rPr>
              <w:t xml:space="preserve">2221259,76</w:t>
            </w:r>
          </w:p>
        </w:tc>
      </w:tr>
      <w:tr>
        <w:tc>
          <w:tcPr>
            <w:tcW w:w="3134" w:type="dxa"/>
            <w:vAlign w:val="center"/>
          </w:tcPr>
          <w:p>
            <w:pPr>
              <w:pStyle w:val="0"/>
              <w:jc w:val="center"/>
            </w:pPr>
            <w:r>
              <w:rPr>
                <w:sz w:val="24"/>
              </w:rPr>
              <w:t xml:space="preserve">144</w:t>
            </w:r>
          </w:p>
        </w:tc>
        <w:tc>
          <w:tcPr>
            <w:tcW w:w="2948" w:type="dxa"/>
            <w:vAlign w:val="center"/>
          </w:tcPr>
          <w:p>
            <w:pPr>
              <w:pStyle w:val="0"/>
              <w:jc w:val="center"/>
            </w:pPr>
            <w:r>
              <w:rPr>
                <w:sz w:val="24"/>
              </w:rPr>
              <w:t xml:space="preserve">510293,25</w:t>
            </w:r>
          </w:p>
        </w:tc>
        <w:tc>
          <w:tcPr>
            <w:tcW w:w="2962" w:type="dxa"/>
            <w:vAlign w:val="center"/>
          </w:tcPr>
          <w:p>
            <w:pPr>
              <w:pStyle w:val="0"/>
              <w:jc w:val="center"/>
            </w:pPr>
            <w:r>
              <w:rPr>
                <w:sz w:val="24"/>
              </w:rPr>
              <w:t xml:space="preserve">2221278,71</w:t>
            </w:r>
          </w:p>
        </w:tc>
      </w:tr>
      <w:tr>
        <w:tc>
          <w:tcPr>
            <w:tcW w:w="3134" w:type="dxa"/>
            <w:vAlign w:val="center"/>
          </w:tcPr>
          <w:p>
            <w:pPr>
              <w:pStyle w:val="0"/>
              <w:jc w:val="center"/>
            </w:pPr>
            <w:r>
              <w:rPr>
                <w:sz w:val="24"/>
              </w:rPr>
              <w:t xml:space="preserve">145</w:t>
            </w:r>
          </w:p>
        </w:tc>
        <w:tc>
          <w:tcPr>
            <w:tcW w:w="2948" w:type="dxa"/>
            <w:vAlign w:val="center"/>
          </w:tcPr>
          <w:p>
            <w:pPr>
              <w:pStyle w:val="0"/>
              <w:jc w:val="center"/>
            </w:pPr>
            <w:r>
              <w:rPr>
                <w:sz w:val="24"/>
              </w:rPr>
              <w:t xml:space="preserve">510303,74</w:t>
            </w:r>
          </w:p>
        </w:tc>
        <w:tc>
          <w:tcPr>
            <w:tcW w:w="2962" w:type="dxa"/>
            <w:vAlign w:val="center"/>
          </w:tcPr>
          <w:p>
            <w:pPr>
              <w:pStyle w:val="0"/>
              <w:jc w:val="center"/>
            </w:pPr>
            <w:r>
              <w:rPr>
                <w:sz w:val="24"/>
              </w:rPr>
              <w:t xml:space="preserve">2221304,00</w:t>
            </w:r>
          </w:p>
        </w:tc>
      </w:tr>
      <w:tr>
        <w:tc>
          <w:tcPr>
            <w:tcW w:w="3134" w:type="dxa"/>
            <w:vAlign w:val="center"/>
          </w:tcPr>
          <w:p>
            <w:pPr>
              <w:pStyle w:val="0"/>
              <w:jc w:val="center"/>
            </w:pPr>
            <w:r>
              <w:rPr>
                <w:sz w:val="24"/>
              </w:rPr>
              <w:t xml:space="preserve">146</w:t>
            </w:r>
          </w:p>
        </w:tc>
        <w:tc>
          <w:tcPr>
            <w:tcW w:w="2948" w:type="dxa"/>
            <w:vAlign w:val="center"/>
          </w:tcPr>
          <w:p>
            <w:pPr>
              <w:pStyle w:val="0"/>
              <w:jc w:val="center"/>
            </w:pPr>
            <w:r>
              <w:rPr>
                <w:sz w:val="24"/>
              </w:rPr>
              <w:t xml:space="preserve">510296,99</w:t>
            </w:r>
          </w:p>
        </w:tc>
        <w:tc>
          <w:tcPr>
            <w:tcW w:w="2962" w:type="dxa"/>
            <w:vAlign w:val="center"/>
          </w:tcPr>
          <w:p>
            <w:pPr>
              <w:pStyle w:val="0"/>
              <w:jc w:val="center"/>
            </w:pPr>
            <w:r>
              <w:rPr>
                <w:sz w:val="24"/>
              </w:rPr>
              <w:t xml:space="preserve">2221306,68</w:t>
            </w:r>
          </w:p>
        </w:tc>
      </w:tr>
      <w:tr>
        <w:tc>
          <w:tcPr>
            <w:tcW w:w="3134" w:type="dxa"/>
            <w:vAlign w:val="center"/>
          </w:tcPr>
          <w:p>
            <w:pPr>
              <w:pStyle w:val="0"/>
              <w:jc w:val="center"/>
            </w:pPr>
            <w:r>
              <w:rPr>
                <w:sz w:val="24"/>
              </w:rPr>
              <w:t xml:space="preserve">147</w:t>
            </w:r>
          </w:p>
        </w:tc>
        <w:tc>
          <w:tcPr>
            <w:tcW w:w="2948" w:type="dxa"/>
            <w:vAlign w:val="center"/>
          </w:tcPr>
          <w:p>
            <w:pPr>
              <w:pStyle w:val="0"/>
              <w:jc w:val="center"/>
            </w:pPr>
            <w:r>
              <w:rPr>
                <w:sz w:val="24"/>
              </w:rPr>
              <w:t xml:space="preserve">510317,07</w:t>
            </w:r>
          </w:p>
        </w:tc>
        <w:tc>
          <w:tcPr>
            <w:tcW w:w="2962" w:type="dxa"/>
            <w:vAlign w:val="center"/>
          </w:tcPr>
          <w:p>
            <w:pPr>
              <w:pStyle w:val="0"/>
              <w:jc w:val="center"/>
            </w:pPr>
            <w:r>
              <w:rPr>
                <w:sz w:val="24"/>
              </w:rPr>
              <w:t xml:space="preserve">2221364,61</w:t>
            </w:r>
          </w:p>
        </w:tc>
      </w:tr>
      <w:tr>
        <w:tc>
          <w:tcPr>
            <w:tcW w:w="3134" w:type="dxa"/>
            <w:vAlign w:val="center"/>
          </w:tcPr>
          <w:p>
            <w:pPr>
              <w:pStyle w:val="0"/>
              <w:jc w:val="center"/>
            </w:pPr>
            <w:r>
              <w:rPr>
                <w:sz w:val="24"/>
              </w:rPr>
              <w:t xml:space="preserve">148</w:t>
            </w:r>
          </w:p>
        </w:tc>
        <w:tc>
          <w:tcPr>
            <w:tcW w:w="2948" w:type="dxa"/>
            <w:vAlign w:val="center"/>
          </w:tcPr>
          <w:p>
            <w:pPr>
              <w:pStyle w:val="0"/>
              <w:jc w:val="center"/>
            </w:pPr>
            <w:r>
              <w:rPr>
                <w:sz w:val="24"/>
              </w:rPr>
              <w:t xml:space="preserve">510328,44</w:t>
            </w:r>
          </w:p>
        </w:tc>
        <w:tc>
          <w:tcPr>
            <w:tcW w:w="2962" w:type="dxa"/>
            <w:vAlign w:val="center"/>
          </w:tcPr>
          <w:p>
            <w:pPr>
              <w:pStyle w:val="0"/>
              <w:jc w:val="center"/>
            </w:pPr>
            <w:r>
              <w:rPr>
                <w:sz w:val="24"/>
              </w:rPr>
              <w:t xml:space="preserve">2221390,52</w:t>
            </w:r>
          </w:p>
        </w:tc>
      </w:tr>
      <w:tr>
        <w:tc>
          <w:tcPr>
            <w:tcW w:w="3134" w:type="dxa"/>
            <w:vAlign w:val="center"/>
          </w:tcPr>
          <w:p>
            <w:pPr>
              <w:pStyle w:val="0"/>
              <w:jc w:val="center"/>
            </w:pPr>
            <w:r>
              <w:rPr>
                <w:sz w:val="24"/>
              </w:rPr>
              <w:t xml:space="preserve">149</w:t>
            </w:r>
          </w:p>
        </w:tc>
        <w:tc>
          <w:tcPr>
            <w:tcW w:w="2948" w:type="dxa"/>
            <w:vAlign w:val="center"/>
          </w:tcPr>
          <w:p>
            <w:pPr>
              <w:pStyle w:val="0"/>
              <w:jc w:val="center"/>
            </w:pPr>
            <w:r>
              <w:rPr>
                <w:sz w:val="24"/>
              </w:rPr>
              <w:t xml:space="preserve">510355,52</w:t>
            </w:r>
          </w:p>
        </w:tc>
        <w:tc>
          <w:tcPr>
            <w:tcW w:w="2962" w:type="dxa"/>
            <w:vAlign w:val="center"/>
          </w:tcPr>
          <w:p>
            <w:pPr>
              <w:pStyle w:val="0"/>
              <w:jc w:val="center"/>
            </w:pPr>
            <w:r>
              <w:rPr>
                <w:sz w:val="24"/>
              </w:rPr>
              <w:t xml:space="preserve">2221461,27</w:t>
            </w:r>
          </w:p>
        </w:tc>
      </w:tr>
      <w:tr>
        <w:tc>
          <w:tcPr>
            <w:tcW w:w="3134" w:type="dxa"/>
            <w:vAlign w:val="center"/>
          </w:tcPr>
          <w:p>
            <w:pPr>
              <w:pStyle w:val="0"/>
              <w:jc w:val="center"/>
            </w:pPr>
            <w:r>
              <w:rPr>
                <w:sz w:val="24"/>
              </w:rPr>
              <w:t xml:space="preserve">150</w:t>
            </w:r>
          </w:p>
        </w:tc>
        <w:tc>
          <w:tcPr>
            <w:tcW w:w="2948" w:type="dxa"/>
            <w:vAlign w:val="center"/>
          </w:tcPr>
          <w:p>
            <w:pPr>
              <w:pStyle w:val="0"/>
              <w:jc w:val="center"/>
            </w:pPr>
            <w:r>
              <w:rPr>
                <w:sz w:val="24"/>
              </w:rPr>
              <w:t xml:space="preserve">510356,36</w:t>
            </w:r>
          </w:p>
        </w:tc>
        <w:tc>
          <w:tcPr>
            <w:tcW w:w="2962" w:type="dxa"/>
            <w:vAlign w:val="center"/>
          </w:tcPr>
          <w:p>
            <w:pPr>
              <w:pStyle w:val="0"/>
              <w:jc w:val="center"/>
            </w:pPr>
            <w:r>
              <w:rPr>
                <w:sz w:val="24"/>
              </w:rPr>
              <w:t xml:space="preserve">2221462,90</w:t>
            </w:r>
          </w:p>
        </w:tc>
      </w:tr>
      <w:tr>
        <w:tc>
          <w:tcPr>
            <w:tcW w:w="3134" w:type="dxa"/>
            <w:vAlign w:val="center"/>
          </w:tcPr>
          <w:p>
            <w:pPr>
              <w:pStyle w:val="0"/>
              <w:jc w:val="center"/>
            </w:pPr>
            <w:r>
              <w:rPr>
                <w:sz w:val="24"/>
              </w:rPr>
              <w:t xml:space="preserve">151</w:t>
            </w:r>
          </w:p>
        </w:tc>
        <w:tc>
          <w:tcPr>
            <w:tcW w:w="2948" w:type="dxa"/>
            <w:vAlign w:val="center"/>
          </w:tcPr>
          <w:p>
            <w:pPr>
              <w:pStyle w:val="0"/>
              <w:jc w:val="center"/>
            </w:pPr>
            <w:r>
              <w:rPr>
                <w:sz w:val="24"/>
              </w:rPr>
              <w:t xml:space="preserve">510357,83</w:t>
            </w:r>
          </w:p>
        </w:tc>
        <w:tc>
          <w:tcPr>
            <w:tcW w:w="2962" w:type="dxa"/>
            <w:vAlign w:val="center"/>
          </w:tcPr>
          <w:p>
            <w:pPr>
              <w:pStyle w:val="0"/>
              <w:jc w:val="center"/>
            </w:pPr>
            <w:r>
              <w:rPr>
                <w:sz w:val="24"/>
              </w:rPr>
              <w:t xml:space="preserve">2221466,65</w:t>
            </w:r>
          </w:p>
        </w:tc>
      </w:tr>
      <w:tr>
        <w:tc>
          <w:tcPr>
            <w:tcW w:w="3134" w:type="dxa"/>
            <w:vAlign w:val="center"/>
          </w:tcPr>
          <w:p>
            <w:pPr>
              <w:pStyle w:val="0"/>
              <w:jc w:val="center"/>
            </w:pPr>
            <w:r>
              <w:rPr>
                <w:sz w:val="24"/>
              </w:rPr>
              <w:t xml:space="preserve">152</w:t>
            </w:r>
          </w:p>
        </w:tc>
        <w:tc>
          <w:tcPr>
            <w:tcW w:w="2948" w:type="dxa"/>
            <w:vAlign w:val="center"/>
          </w:tcPr>
          <w:p>
            <w:pPr>
              <w:pStyle w:val="0"/>
              <w:jc w:val="center"/>
            </w:pPr>
            <w:r>
              <w:rPr>
                <w:sz w:val="24"/>
              </w:rPr>
              <w:t xml:space="preserve">510405,41</w:t>
            </w:r>
          </w:p>
        </w:tc>
        <w:tc>
          <w:tcPr>
            <w:tcW w:w="2962" w:type="dxa"/>
            <w:vAlign w:val="center"/>
          </w:tcPr>
          <w:p>
            <w:pPr>
              <w:pStyle w:val="0"/>
              <w:jc w:val="center"/>
            </w:pPr>
            <w:r>
              <w:rPr>
                <w:sz w:val="24"/>
              </w:rPr>
              <w:t xml:space="preserve">2221611,04</w:t>
            </w:r>
          </w:p>
        </w:tc>
      </w:tr>
      <w:tr>
        <w:tc>
          <w:tcPr>
            <w:tcW w:w="3134" w:type="dxa"/>
            <w:vAlign w:val="center"/>
          </w:tcPr>
          <w:p>
            <w:pPr>
              <w:pStyle w:val="0"/>
              <w:jc w:val="center"/>
            </w:pPr>
            <w:r>
              <w:rPr>
                <w:sz w:val="24"/>
              </w:rPr>
              <w:t xml:space="preserve">153</w:t>
            </w:r>
          </w:p>
        </w:tc>
        <w:tc>
          <w:tcPr>
            <w:tcW w:w="2948" w:type="dxa"/>
            <w:vAlign w:val="center"/>
          </w:tcPr>
          <w:p>
            <w:pPr>
              <w:pStyle w:val="0"/>
              <w:jc w:val="center"/>
            </w:pPr>
            <w:r>
              <w:rPr>
                <w:sz w:val="24"/>
              </w:rPr>
              <w:t xml:space="preserve">510411,62</w:t>
            </w:r>
          </w:p>
        </w:tc>
        <w:tc>
          <w:tcPr>
            <w:tcW w:w="2962" w:type="dxa"/>
            <w:vAlign w:val="center"/>
          </w:tcPr>
          <w:p>
            <w:pPr>
              <w:pStyle w:val="0"/>
              <w:jc w:val="center"/>
            </w:pPr>
            <w:r>
              <w:rPr>
                <w:sz w:val="24"/>
              </w:rPr>
              <w:t xml:space="preserve">2221629,88</w:t>
            </w:r>
          </w:p>
        </w:tc>
      </w:tr>
      <w:tr>
        <w:tc>
          <w:tcPr>
            <w:tcW w:w="3134" w:type="dxa"/>
            <w:vAlign w:val="center"/>
          </w:tcPr>
          <w:p>
            <w:pPr>
              <w:pStyle w:val="0"/>
              <w:jc w:val="center"/>
            </w:pPr>
            <w:r>
              <w:rPr>
                <w:sz w:val="24"/>
              </w:rPr>
              <w:t xml:space="preserve">154</w:t>
            </w:r>
          </w:p>
        </w:tc>
        <w:tc>
          <w:tcPr>
            <w:tcW w:w="2948" w:type="dxa"/>
            <w:vAlign w:val="center"/>
          </w:tcPr>
          <w:p>
            <w:pPr>
              <w:pStyle w:val="0"/>
              <w:jc w:val="center"/>
            </w:pPr>
            <w:r>
              <w:rPr>
                <w:sz w:val="24"/>
              </w:rPr>
              <w:t xml:space="preserve">510446,02</w:t>
            </w:r>
          </w:p>
        </w:tc>
        <w:tc>
          <w:tcPr>
            <w:tcW w:w="2962" w:type="dxa"/>
            <w:vAlign w:val="center"/>
          </w:tcPr>
          <w:p>
            <w:pPr>
              <w:pStyle w:val="0"/>
              <w:jc w:val="center"/>
            </w:pPr>
            <w:r>
              <w:rPr>
                <w:sz w:val="24"/>
              </w:rPr>
              <w:t xml:space="preserve">2221720,12</w:t>
            </w:r>
          </w:p>
        </w:tc>
      </w:tr>
      <w:tr>
        <w:tc>
          <w:tcPr>
            <w:tcW w:w="3134" w:type="dxa"/>
            <w:vAlign w:val="center"/>
          </w:tcPr>
          <w:p>
            <w:pPr>
              <w:pStyle w:val="0"/>
              <w:jc w:val="center"/>
            </w:pPr>
            <w:r>
              <w:rPr>
                <w:sz w:val="24"/>
              </w:rPr>
              <w:t xml:space="preserve">155</w:t>
            </w:r>
          </w:p>
        </w:tc>
        <w:tc>
          <w:tcPr>
            <w:tcW w:w="2948" w:type="dxa"/>
            <w:vAlign w:val="center"/>
          </w:tcPr>
          <w:p>
            <w:pPr>
              <w:pStyle w:val="0"/>
              <w:jc w:val="center"/>
            </w:pPr>
            <w:r>
              <w:rPr>
                <w:sz w:val="24"/>
              </w:rPr>
              <w:t xml:space="preserve">510475,75</w:t>
            </w:r>
          </w:p>
        </w:tc>
        <w:tc>
          <w:tcPr>
            <w:tcW w:w="2962" w:type="dxa"/>
            <w:vAlign w:val="center"/>
          </w:tcPr>
          <w:p>
            <w:pPr>
              <w:pStyle w:val="0"/>
              <w:jc w:val="center"/>
            </w:pPr>
            <w:r>
              <w:rPr>
                <w:sz w:val="24"/>
              </w:rPr>
              <w:t xml:space="preserve">2221798,07</w:t>
            </w:r>
          </w:p>
        </w:tc>
      </w:tr>
      <w:tr>
        <w:tc>
          <w:tcPr>
            <w:tcW w:w="3134" w:type="dxa"/>
            <w:vAlign w:val="center"/>
          </w:tcPr>
          <w:p>
            <w:pPr>
              <w:pStyle w:val="0"/>
              <w:jc w:val="center"/>
            </w:pPr>
            <w:r>
              <w:rPr>
                <w:sz w:val="24"/>
              </w:rPr>
              <w:t xml:space="preserve">156</w:t>
            </w:r>
          </w:p>
        </w:tc>
        <w:tc>
          <w:tcPr>
            <w:tcW w:w="2948" w:type="dxa"/>
            <w:vAlign w:val="center"/>
          </w:tcPr>
          <w:p>
            <w:pPr>
              <w:pStyle w:val="0"/>
              <w:jc w:val="center"/>
            </w:pPr>
            <w:r>
              <w:rPr>
                <w:sz w:val="24"/>
              </w:rPr>
              <w:t xml:space="preserve">510478,39</w:t>
            </w:r>
          </w:p>
        </w:tc>
        <w:tc>
          <w:tcPr>
            <w:tcW w:w="2962" w:type="dxa"/>
            <w:vAlign w:val="center"/>
          </w:tcPr>
          <w:p>
            <w:pPr>
              <w:pStyle w:val="0"/>
              <w:jc w:val="center"/>
            </w:pPr>
            <w:r>
              <w:rPr>
                <w:sz w:val="24"/>
              </w:rPr>
              <w:t xml:space="preserve">2221797,01</w:t>
            </w:r>
          </w:p>
        </w:tc>
      </w:tr>
      <w:tr>
        <w:tc>
          <w:tcPr>
            <w:tcW w:w="3134" w:type="dxa"/>
            <w:vAlign w:val="center"/>
          </w:tcPr>
          <w:p>
            <w:pPr>
              <w:pStyle w:val="0"/>
              <w:jc w:val="center"/>
            </w:pPr>
            <w:r>
              <w:rPr>
                <w:sz w:val="24"/>
              </w:rPr>
              <w:t xml:space="preserve">157</w:t>
            </w:r>
          </w:p>
        </w:tc>
        <w:tc>
          <w:tcPr>
            <w:tcW w:w="2948" w:type="dxa"/>
            <w:vAlign w:val="center"/>
          </w:tcPr>
          <w:p>
            <w:pPr>
              <w:pStyle w:val="0"/>
              <w:jc w:val="center"/>
            </w:pPr>
            <w:r>
              <w:rPr>
                <w:sz w:val="24"/>
              </w:rPr>
              <w:t xml:space="preserve">510490,75</w:t>
            </w:r>
          </w:p>
        </w:tc>
        <w:tc>
          <w:tcPr>
            <w:tcW w:w="2962" w:type="dxa"/>
            <w:vAlign w:val="center"/>
          </w:tcPr>
          <w:p>
            <w:pPr>
              <w:pStyle w:val="0"/>
              <w:jc w:val="center"/>
            </w:pPr>
            <w:r>
              <w:rPr>
                <w:sz w:val="24"/>
              </w:rPr>
              <w:t xml:space="preserve">2221830,22</w:t>
            </w:r>
          </w:p>
        </w:tc>
      </w:tr>
      <w:tr>
        <w:tc>
          <w:tcPr>
            <w:tcW w:w="3134" w:type="dxa"/>
            <w:vAlign w:val="center"/>
          </w:tcPr>
          <w:p>
            <w:pPr>
              <w:pStyle w:val="0"/>
              <w:jc w:val="center"/>
            </w:pPr>
            <w:r>
              <w:rPr>
                <w:sz w:val="24"/>
              </w:rPr>
              <w:t xml:space="preserve">158</w:t>
            </w:r>
          </w:p>
        </w:tc>
        <w:tc>
          <w:tcPr>
            <w:tcW w:w="2948" w:type="dxa"/>
            <w:vAlign w:val="center"/>
          </w:tcPr>
          <w:p>
            <w:pPr>
              <w:pStyle w:val="0"/>
              <w:jc w:val="center"/>
            </w:pPr>
            <w:r>
              <w:rPr>
                <w:sz w:val="24"/>
              </w:rPr>
              <w:t xml:space="preserve">510504,17</w:t>
            </w:r>
          </w:p>
        </w:tc>
        <w:tc>
          <w:tcPr>
            <w:tcW w:w="2962" w:type="dxa"/>
            <w:vAlign w:val="center"/>
          </w:tcPr>
          <w:p>
            <w:pPr>
              <w:pStyle w:val="0"/>
              <w:jc w:val="center"/>
            </w:pPr>
            <w:r>
              <w:rPr>
                <w:sz w:val="24"/>
              </w:rPr>
              <w:t xml:space="preserve">2221875,23</w:t>
            </w:r>
          </w:p>
        </w:tc>
      </w:tr>
      <w:tr>
        <w:tc>
          <w:tcPr>
            <w:tcW w:w="3134" w:type="dxa"/>
            <w:vAlign w:val="center"/>
          </w:tcPr>
          <w:p>
            <w:pPr>
              <w:pStyle w:val="0"/>
              <w:jc w:val="center"/>
            </w:pPr>
            <w:r>
              <w:rPr>
                <w:sz w:val="24"/>
              </w:rPr>
              <w:t xml:space="preserve">159</w:t>
            </w:r>
          </w:p>
        </w:tc>
        <w:tc>
          <w:tcPr>
            <w:tcW w:w="2948" w:type="dxa"/>
            <w:vAlign w:val="center"/>
          </w:tcPr>
          <w:p>
            <w:pPr>
              <w:pStyle w:val="0"/>
              <w:jc w:val="center"/>
            </w:pPr>
            <w:r>
              <w:rPr>
                <w:sz w:val="24"/>
              </w:rPr>
              <w:t xml:space="preserve">510545,65</w:t>
            </w:r>
          </w:p>
        </w:tc>
        <w:tc>
          <w:tcPr>
            <w:tcW w:w="2962" w:type="dxa"/>
            <w:vAlign w:val="center"/>
          </w:tcPr>
          <w:p>
            <w:pPr>
              <w:pStyle w:val="0"/>
              <w:jc w:val="center"/>
            </w:pPr>
            <w:r>
              <w:rPr>
                <w:sz w:val="24"/>
              </w:rPr>
              <w:t xml:space="preserve">2221840,29</w:t>
            </w:r>
          </w:p>
        </w:tc>
      </w:tr>
      <w:tr>
        <w:tc>
          <w:tcPr>
            <w:tcW w:w="3134" w:type="dxa"/>
            <w:vAlign w:val="center"/>
          </w:tcPr>
          <w:p>
            <w:pPr>
              <w:pStyle w:val="0"/>
              <w:jc w:val="center"/>
            </w:pPr>
            <w:r>
              <w:rPr>
                <w:sz w:val="24"/>
              </w:rPr>
              <w:t xml:space="preserve">160</w:t>
            </w:r>
          </w:p>
        </w:tc>
        <w:tc>
          <w:tcPr>
            <w:tcW w:w="2948" w:type="dxa"/>
            <w:vAlign w:val="center"/>
          </w:tcPr>
          <w:p>
            <w:pPr>
              <w:pStyle w:val="0"/>
              <w:jc w:val="center"/>
            </w:pPr>
            <w:r>
              <w:rPr>
                <w:sz w:val="24"/>
              </w:rPr>
              <w:t xml:space="preserve">510587,85</w:t>
            </w:r>
          </w:p>
        </w:tc>
        <w:tc>
          <w:tcPr>
            <w:tcW w:w="2962" w:type="dxa"/>
            <w:vAlign w:val="center"/>
          </w:tcPr>
          <w:p>
            <w:pPr>
              <w:pStyle w:val="0"/>
              <w:jc w:val="center"/>
            </w:pPr>
            <w:r>
              <w:rPr>
                <w:sz w:val="24"/>
              </w:rPr>
              <w:t xml:space="preserve">2221899,84</w:t>
            </w:r>
          </w:p>
        </w:tc>
      </w:tr>
      <w:tr>
        <w:tc>
          <w:tcPr>
            <w:tcW w:w="3134" w:type="dxa"/>
            <w:vAlign w:val="center"/>
          </w:tcPr>
          <w:p>
            <w:pPr>
              <w:pStyle w:val="0"/>
              <w:jc w:val="center"/>
            </w:pPr>
            <w:r>
              <w:rPr>
                <w:sz w:val="24"/>
              </w:rPr>
              <w:t xml:space="preserve">161</w:t>
            </w:r>
          </w:p>
        </w:tc>
        <w:tc>
          <w:tcPr>
            <w:tcW w:w="2948" w:type="dxa"/>
            <w:vAlign w:val="center"/>
          </w:tcPr>
          <w:p>
            <w:pPr>
              <w:pStyle w:val="0"/>
              <w:jc w:val="center"/>
            </w:pPr>
            <w:r>
              <w:rPr>
                <w:sz w:val="24"/>
              </w:rPr>
              <w:t xml:space="preserve">510608,57</w:t>
            </w:r>
          </w:p>
        </w:tc>
        <w:tc>
          <w:tcPr>
            <w:tcW w:w="2962" w:type="dxa"/>
            <w:vAlign w:val="center"/>
          </w:tcPr>
          <w:p>
            <w:pPr>
              <w:pStyle w:val="0"/>
              <w:jc w:val="center"/>
            </w:pPr>
            <w:r>
              <w:rPr>
                <w:sz w:val="24"/>
              </w:rPr>
              <w:t xml:space="preserve">2221884,94</w:t>
            </w:r>
          </w:p>
        </w:tc>
      </w:tr>
      <w:tr>
        <w:tc>
          <w:tcPr>
            <w:tcW w:w="3134" w:type="dxa"/>
            <w:vAlign w:val="center"/>
          </w:tcPr>
          <w:p>
            <w:pPr>
              <w:pStyle w:val="0"/>
              <w:jc w:val="center"/>
            </w:pPr>
            <w:r>
              <w:rPr>
                <w:sz w:val="24"/>
              </w:rPr>
              <w:t xml:space="preserve">162</w:t>
            </w:r>
          </w:p>
        </w:tc>
        <w:tc>
          <w:tcPr>
            <w:tcW w:w="2948" w:type="dxa"/>
            <w:vAlign w:val="center"/>
          </w:tcPr>
          <w:p>
            <w:pPr>
              <w:pStyle w:val="0"/>
              <w:jc w:val="center"/>
            </w:pPr>
            <w:r>
              <w:rPr>
                <w:sz w:val="24"/>
              </w:rPr>
              <w:t xml:space="preserve">510614,96</w:t>
            </w:r>
          </w:p>
        </w:tc>
        <w:tc>
          <w:tcPr>
            <w:tcW w:w="2962" w:type="dxa"/>
            <w:vAlign w:val="center"/>
          </w:tcPr>
          <w:p>
            <w:pPr>
              <w:pStyle w:val="0"/>
              <w:jc w:val="center"/>
            </w:pPr>
            <w:r>
              <w:rPr>
                <w:sz w:val="24"/>
              </w:rPr>
              <w:t xml:space="preserve">2221891,81</w:t>
            </w:r>
          </w:p>
        </w:tc>
      </w:tr>
      <w:tr>
        <w:tc>
          <w:tcPr>
            <w:tcW w:w="3134" w:type="dxa"/>
            <w:vAlign w:val="center"/>
          </w:tcPr>
          <w:p>
            <w:pPr>
              <w:pStyle w:val="0"/>
              <w:jc w:val="center"/>
            </w:pPr>
            <w:r>
              <w:rPr>
                <w:sz w:val="24"/>
              </w:rPr>
              <w:t xml:space="preserve">163</w:t>
            </w:r>
          </w:p>
        </w:tc>
        <w:tc>
          <w:tcPr>
            <w:tcW w:w="2948" w:type="dxa"/>
            <w:vAlign w:val="center"/>
          </w:tcPr>
          <w:p>
            <w:pPr>
              <w:pStyle w:val="0"/>
              <w:jc w:val="center"/>
            </w:pPr>
            <w:r>
              <w:rPr>
                <w:sz w:val="24"/>
              </w:rPr>
              <w:t xml:space="preserve">510637,20</w:t>
            </w:r>
          </w:p>
        </w:tc>
        <w:tc>
          <w:tcPr>
            <w:tcW w:w="2962" w:type="dxa"/>
            <w:vAlign w:val="center"/>
          </w:tcPr>
          <w:p>
            <w:pPr>
              <w:pStyle w:val="0"/>
              <w:jc w:val="center"/>
            </w:pPr>
            <w:r>
              <w:rPr>
                <w:sz w:val="24"/>
              </w:rPr>
              <w:t xml:space="preserve">2221902,64</w:t>
            </w:r>
          </w:p>
        </w:tc>
      </w:tr>
      <w:tr>
        <w:tc>
          <w:tcPr>
            <w:tcW w:w="3134" w:type="dxa"/>
            <w:vAlign w:val="center"/>
          </w:tcPr>
          <w:p>
            <w:pPr>
              <w:pStyle w:val="0"/>
              <w:jc w:val="center"/>
            </w:pPr>
            <w:r>
              <w:rPr>
                <w:sz w:val="24"/>
              </w:rPr>
              <w:t xml:space="preserve">164</w:t>
            </w:r>
          </w:p>
        </w:tc>
        <w:tc>
          <w:tcPr>
            <w:tcW w:w="2948" w:type="dxa"/>
            <w:vAlign w:val="center"/>
          </w:tcPr>
          <w:p>
            <w:pPr>
              <w:pStyle w:val="0"/>
              <w:jc w:val="center"/>
            </w:pPr>
            <w:r>
              <w:rPr>
                <w:sz w:val="24"/>
              </w:rPr>
              <w:t xml:space="preserve">510642,63</w:t>
            </w:r>
          </w:p>
        </w:tc>
        <w:tc>
          <w:tcPr>
            <w:tcW w:w="2962" w:type="dxa"/>
            <w:vAlign w:val="center"/>
          </w:tcPr>
          <w:p>
            <w:pPr>
              <w:pStyle w:val="0"/>
              <w:jc w:val="center"/>
            </w:pPr>
            <w:r>
              <w:rPr>
                <w:sz w:val="24"/>
              </w:rPr>
              <w:t xml:space="preserve">2221916,04</w:t>
            </w:r>
          </w:p>
        </w:tc>
      </w:tr>
      <w:tr>
        <w:tc>
          <w:tcPr>
            <w:tcW w:w="3134" w:type="dxa"/>
            <w:vAlign w:val="center"/>
          </w:tcPr>
          <w:p>
            <w:pPr>
              <w:pStyle w:val="0"/>
              <w:jc w:val="center"/>
            </w:pPr>
            <w:r>
              <w:rPr>
                <w:sz w:val="24"/>
              </w:rPr>
              <w:t xml:space="preserve">165</w:t>
            </w:r>
          </w:p>
        </w:tc>
        <w:tc>
          <w:tcPr>
            <w:tcW w:w="2948" w:type="dxa"/>
            <w:vAlign w:val="center"/>
          </w:tcPr>
          <w:p>
            <w:pPr>
              <w:pStyle w:val="0"/>
              <w:jc w:val="center"/>
            </w:pPr>
            <w:r>
              <w:rPr>
                <w:sz w:val="24"/>
              </w:rPr>
              <w:t xml:space="preserve">510650,09</w:t>
            </w:r>
          </w:p>
        </w:tc>
        <w:tc>
          <w:tcPr>
            <w:tcW w:w="2962" w:type="dxa"/>
            <w:vAlign w:val="center"/>
          </w:tcPr>
          <w:p>
            <w:pPr>
              <w:pStyle w:val="0"/>
              <w:jc w:val="center"/>
            </w:pPr>
            <w:r>
              <w:rPr>
                <w:sz w:val="24"/>
              </w:rPr>
              <w:t xml:space="preserve">2221934,56</w:t>
            </w:r>
          </w:p>
        </w:tc>
      </w:tr>
      <w:tr>
        <w:tc>
          <w:tcPr>
            <w:tcW w:w="3134" w:type="dxa"/>
            <w:vAlign w:val="center"/>
          </w:tcPr>
          <w:p>
            <w:pPr>
              <w:pStyle w:val="0"/>
              <w:jc w:val="center"/>
            </w:pPr>
            <w:r>
              <w:rPr>
                <w:sz w:val="24"/>
              </w:rPr>
              <w:t xml:space="preserve">166</w:t>
            </w:r>
          </w:p>
        </w:tc>
        <w:tc>
          <w:tcPr>
            <w:tcW w:w="2948" w:type="dxa"/>
            <w:vAlign w:val="center"/>
          </w:tcPr>
          <w:p>
            <w:pPr>
              <w:pStyle w:val="0"/>
              <w:jc w:val="center"/>
            </w:pPr>
            <w:r>
              <w:rPr>
                <w:sz w:val="24"/>
              </w:rPr>
              <w:t xml:space="preserve">510654,60</w:t>
            </w:r>
          </w:p>
        </w:tc>
        <w:tc>
          <w:tcPr>
            <w:tcW w:w="2962" w:type="dxa"/>
            <w:vAlign w:val="center"/>
          </w:tcPr>
          <w:p>
            <w:pPr>
              <w:pStyle w:val="0"/>
              <w:jc w:val="center"/>
            </w:pPr>
            <w:r>
              <w:rPr>
                <w:sz w:val="24"/>
              </w:rPr>
              <w:t xml:space="preserve">2221945,77</w:t>
            </w:r>
          </w:p>
        </w:tc>
      </w:tr>
      <w:tr>
        <w:tc>
          <w:tcPr>
            <w:tcW w:w="3134" w:type="dxa"/>
            <w:vAlign w:val="center"/>
          </w:tcPr>
          <w:p>
            <w:pPr>
              <w:pStyle w:val="0"/>
              <w:jc w:val="center"/>
            </w:pPr>
            <w:r>
              <w:rPr>
                <w:sz w:val="24"/>
              </w:rPr>
              <w:t xml:space="preserve">167</w:t>
            </w:r>
          </w:p>
        </w:tc>
        <w:tc>
          <w:tcPr>
            <w:tcW w:w="2948" w:type="dxa"/>
            <w:vAlign w:val="center"/>
          </w:tcPr>
          <w:p>
            <w:pPr>
              <w:pStyle w:val="0"/>
              <w:jc w:val="center"/>
            </w:pPr>
            <w:r>
              <w:rPr>
                <w:sz w:val="24"/>
              </w:rPr>
              <w:t xml:space="preserve">510701,06</w:t>
            </w:r>
          </w:p>
        </w:tc>
        <w:tc>
          <w:tcPr>
            <w:tcW w:w="2962" w:type="dxa"/>
            <w:vAlign w:val="center"/>
          </w:tcPr>
          <w:p>
            <w:pPr>
              <w:pStyle w:val="0"/>
              <w:jc w:val="center"/>
            </w:pPr>
            <w:r>
              <w:rPr>
                <w:sz w:val="24"/>
              </w:rPr>
              <w:t xml:space="preserve">2222011,96</w:t>
            </w:r>
          </w:p>
        </w:tc>
      </w:tr>
      <w:tr>
        <w:tc>
          <w:tcPr>
            <w:tcW w:w="3134" w:type="dxa"/>
            <w:vAlign w:val="center"/>
          </w:tcPr>
          <w:p>
            <w:pPr>
              <w:pStyle w:val="0"/>
              <w:jc w:val="center"/>
            </w:pPr>
            <w:r>
              <w:rPr>
                <w:sz w:val="24"/>
              </w:rPr>
              <w:t xml:space="preserve">168</w:t>
            </w:r>
          </w:p>
        </w:tc>
        <w:tc>
          <w:tcPr>
            <w:tcW w:w="2948" w:type="dxa"/>
            <w:vAlign w:val="center"/>
          </w:tcPr>
          <w:p>
            <w:pPr>
              <w:pStyle w:val="0"/>
              <w:jc w:val="center"/>
            </w:pPr>
            <w:r>
              <w:rPr>
                <w:sz w:val="24"/>
              </w:rPr>
              <w:t xml:space="preserve">510709,29</w:t>
            </w:r>
          </w:p>
        </w:tc>
        <w:tc>
          <w:tcPr>
            <w:tcW w:w="2962" w:type="dxa"/>
            <w:vAlign w:val="center"/>
          </w:tcPr>
          <w:p>
            <w:pPr>
              <w:pStyle w:val="0"/>
              <w:jc w:val="center"/>
            </w:pPr>
            <w:r>
              <w:rPr>
                <w:sz w:val="24"/>
              </w:rPr>
              <w:t xml:space="preserve">2222023,69</w:t>
            </w:r>
          </w:p>
        </w:tc>
      </w:tr>
      <w:tr>
        <w:tc>
          <w:tcPr>
            <w:tcW w:w="3134" w:type="dxa"/>
            <w:vAlign w:val="center"/>
          </w:tcPr>
          <w:p>
            <w:pPr>
              <w:pStyle w:val="0"/>
              <w:jc w:val="center"/>
            </w:pPr>
            <w:r>
              <w:rPr>
                <w:sz w:val="24"/>
              </w:rPr>
              <w:t xml:space="preserve">169</w:t>
            </w:r>
          </w:p>
        </w:tc>
        <w:tc>
          <w:tcPr>
            <w:tcW w:w="2948" w:type="dxa"/>
            <w:vAlign w:val="center"/>
          </w:tcPr>
          <w:p>
            <w:pPr>
              <w:pStyle w:val="0"/>
              <w:jc w:val="center"/>
            </w:pPr>
            <w:r>
              <w:rPr>
                <w:sz w:val="24"/>
              </w:rPr>
              <w:t xml:space="preserve">510730,26</w:t>
            </w:r>
          </w:p>
        </w:tc>
        <w:tc>
          <w:tcPr>
            <w:tcW w:w="2962" w:type="dxa"/>
            <w:vAlign w:val="center"/>
          </w:tcPr>
          <w:p>
            <w:pPr>
              <w:pStyle w:val="0"/>
              <w:jc w:val="center"/>
            </w:pPr>
            <w:r>
              <w:rPr>
                <w:sz w:val="24"/>
              </w:rPr>
              <w:t xml:space="preserve">2222053,73</w:t>
            </w:r>
          </w:p>
        </w:tc>
      </w:tr>
      <w:tr>
        <w:tc>
          <w:tcPr>
            <w:tcW w:w="3134" w:type="dxa"/>
            <w:vAlign w:val="center"/>
          </w:tcPr>
          <w:p>
            <w:pPr>
              <w:pStyle w:val="0"/>
              <w:jc w:val="center"/>
            </w:pPr>
            <w:r>
              <w:rPr>
                <w:sz w:val="24"/>
              </w:rPr>
              <w:t xml:space="preserve">170</w:t>
            </w:r>
          </w:p>
        </w:tc>
        <w:tc>
          <w:tcPr>
            <w:tcW w:w="2948" w:type="dxa"/>
            <w:vAlign w:val="center"/>
          </w:tcPr>
          <w:p>
            <w:pPr>
              <w:pStyle w:val="0"/>
              <w:jc w:val="center"/>
            </w:pPr>
            <w:r>
              <w:rPr>
                <w:sz w:val="24"/>
              </w:rPr>
              <w:t xml:space="preserve">510683,17</w:t>
            </w:r>
          </w:p>
        </w:tc>
        <w:tc>
          <w:tcPr>
            <w:tcW w:w="2962" w:type="dxa"/>
            <w:vAlign w:val="center"/>
          </w:tcPr>
          <w:p>
            <w:pPr>
              <w:pStyle w:val="0"/>
              <w:jc w:val="center"/>
            </w:pPr>
            <w:r>
              <w:rPr>
                <w:sz w:val="24"/>
              </w:rPr>
              <w:t xml:space="preserve">2222108,90</w:t>
            </w:r>
          </w:p>
        </w:tc>
      </w:tr>
      <w:tr>
        <w:tc>
          <w:tcPr>
            <w:tcW w:w="3134" w:type="dxa"/>
            <w:vAlign w:val="center"/>
          </w:tcPr>
          <w:p>
            <w:pPr>
              <w:pStyle w:val="0"/>
              <w:jc w:val="center"/>
            </w:pPr>
            <w:r>
              <w:rPr>
                <w:sz w:val="24"/>
              </w:rPr>
              <w:t xml:space="preserve">171</w:t>
            </w:r>
          </w:p>
        </w:tc>
        <w:tc>
          <w:tcPr>
            <w:tcW w:w="2948" w:type="dxa"/>
            <w:vAlign w:val="center"/>
          </w:tcPr>
          <w:p>
            <w:pPr>
              <w:pStyle w:val="0"/>
              <w:jc w:val="center"/>
            </w:pPr>
            <w:r>
              <w:rPr>
                <w:sz w:val="24"/>
              </w:rPr>
              <w:t xml:space="preserve">510735,20</w:t>
            </w:r>
          </w:p>
        </w:tc>
        <w:tc>
          <w:tcPr>
            <w:tcW w:w="2962" w:type="dxa"/>
            <w:vAlign w:val="center"/>
          </w:tcPr>
          <w:p>
            <w:pPr>
              <w:pStyle w:val="0"/>
              <w:jc w:val="center"/>
            </w:pPr>
            <w:r>
              <w:rPr>
                <w:sz w:val="24"/>
              </w:rPr>
              <w:t xml:space="preserve">2222175,57</w:t>
            </w:r>
          </w:p>
        </w:tc>
      </w:tr>
      <w:tr>
        <w:tc>
          <w:tcPr>
            <w:tcW w:w="3134" w:type="dxa"/>
            <w:vAlign w:val="center"/>
          </w:tcPr>
          <w:p>
            <w:pPr>
              <w:pStyle w:val="0"/>
              <w:jc w:val="center"/>
            </w:pPr>
            <w:r>
              <w:rPr>
                <w:sz w:val="24"/>
              </w:rPr>
              <w:t xml:space="preserve">172</w:t>
            </w:r>
          </w:p>
        </w:tc>
        <w:tc>
          <w:tcPr>
            <w:tcW w:w="2948" w:type="dxa"/>
            <w:vAlign w:val="center"/>
          </w:tcPr>
          <w:p>
            <w:pPr>
              <w:pStyle w:val="0"/>
              <w:jc w:val="center"/>
            </w:pPr>
            <w:r>
              <w:rPr>
                <w:sz w:val="24"/>
              </w:rPr>
              <w:t xml:space="preserve">510736,06</w:t>
            </w:r>
          </w:p>
        </w:tc>
        <w:tc>
          <w:tcPr>
            <w:tcW w:w="2962" w:type="dxa"/>
            <w:vAlign w:val="center"/>
          </w:tcPr>
          <w:p>
            <w:pPr>
              <w:pStyle w:val="0"/>
              <w:jc w:val="center"/>
            </w:pPr>
            <w:r>
              <w:rPr>
                <w:sz w:val="24"/>
              </w:rPr>
              <w:t xml:space="preserve">2222176,79</w:t>
            </w:r>
          </w:p>
        </w:tc>
      </w:tr>
      <w:tr>
        <w:tc>
          <w:tcPr>
            <w:tcW w:w="3134" w:type="dxa"/>
            <w:vAlign w:val="center"/>
          </w:tcPr>
          <w:p>
            <w:pPr>
              <w:pStyle w:val="0"/>
              <w:jc w:val="center"/>
            </w:pPr>
            <w:r>
              <w:rPr>
                <w:sz w:val="24"/>
              </w:rPr>
              <w:t xml:space="preserve">173</w:t>
            </w:r>
          </w:p>
        </w:tc>
        <w:tc>
          <w:tcPr>
            <w:tcW w:w="2948" w:type="dxa"/>
            <w:vAlign w:val="center"/>
          </w:tcPr>
          <w:p>
            <w:pPr>
              <w:pStyle w:val="0"/>
              <w:jc w:val="center"/>
            </w:pPr>
            <w:r>
              <w:rPr>
                <w:sz w:val="24"/>
              </w:rPr>
              <w:t xml:space="preserve">510723,65</w:t>
            </w:r>
          </w:p>
        </w:tc>
        <w:tc>
          <w:tcPr>
            <w:tcW w:w="2962" w:type="dxa"/>
            <w:vAlign w:val="center"/>
          </w:tcPr>
          <w:p>
            <w:pPr>
              <w:pStyle w:val="0"/>
              <w:jc w:val="center"/>
            </w:pPr>
            <w:r>
              <w:rPr>
                <w:sz w:val="24"/>
              </w:rPr>
              <w:t xml:space="preserve">2222185,89</w:t>
            </w:r>
          </w:p>
        </w:tc>
      </w:tr>
      <w:tr>
        <w:tc>
          <w:tcPr>
            <w:tcW w:w="3134" w:type="dxa"/>
            <w:vAlign w:val="center"/>
          </w:tcPr>
          <w:p>
            <w:pPr>
              <w:pStyle w:val="0"/>
              <w:jc w:val="center"/>
            </w:pPr>
            <w:r>
              <w:rPr>
                <w:sz w:val="24"/>
              </w:rPr>
              <w:t xml:space="preserve">174</w:t>
            </w:r>
          </w:p>
        </w:tc>
        <w:tc>
          <w:tcPr>
            <w:tcW w:w="2948" w:type="dxa"/>
            <w:vAlign w:val="center"/>
          </w:tcPr>
          <w:p>
            <w:pPr>
              <w:pStyle w:val="0"/>
              <w:jc w:val="center"/>
            </w:pPr>
            <w:r>
              <w:rPr>
                <w:sz w:val="24"/>
              </w:rPr>
              <w:t xml:space="preserve">510701,65</w:t>
            </w:r>
          </w:p>
        </w:tc>
        <w:tc>
          <w:tcPr>
            <w:tcW w:w="2962" w:type="dxa"/>
            <w:vAlign w:val="center"/>
          </w:tcPr>
          <w:p>
            <w:pPr>
              <w:pStyle w:val="0"/>
              <w:jc w:val="center"/>
            </w:pPr>
            <w:r>
              <w:rPr>
                <w:sz w:val="24"/>
              </w:rPr>
              <w:t xml:space="preserve">2222201,50</w:t>
            </w:r>
          </w:p>
        </w:tc>
      </w:tr>
      <w:tr>
        <w:tc>
          <w:tcPr>
            <w:tcW w:w="3134" w:type="dxa"/>
            <w:vAlign w:val="center"/>
          </w:tcPr>
          <w:p>
            <w:pPr>
              <w:pStyle w:val="0"/>
              <w:jc w:val="center"/>
            </w:pPr>
            <w:r>
              <w:rPr>
                <w:sz w:val="24"/>
              </w:rPr>
              <w:t xml:space="preserve">175</w:t>
            </w:r>
          </w:p>
        </w:tc>
        <w:tc>
          <w:tcPr>
            <w:tcW w:w="2948" w:type="dxa"/>
            <w:vAlign w:val="center"/>
          </w:tcPr>
          <w:p>
            <w:pPr>
              <w:pStyle w:val="0"/>
              <w:jc w:val="center"/>
            </w:pPr>
            <w:r>
              <w:rPr>
                <w:sz w:val="24"/>
              </w:rPr>
              <w:t xml:space="preserve">510750,47</w:t>
            </w:r>
          </w:p>
        </w:tc>
        <w:tc>
          <w:tcPr>
            <w:tcW w:w="2962" w:type="dxa"/>
            <w:vAlign w:val="center"/>
          </w:tcPr>
          <w:p>
            <w:pPr>
              <w:pStyle w:val="0"/>
              <w:jc w:val="center"/>
            </w:pPr>
            <w:r>
              <w:rPr>
                <w:sz w:val="24"/>
              </w:rPr>
              <w:t xml:space="preserve">2222294,35</w:t>
            </w:r>
          </w:p>
        </w:tc>
      </w:tr>
      <w:tr>
        <w:tc>
          <w:tcPr>
            <w:tcW w:w="3134" w:type="dxa"/>
            <w:vAlign w:val="center"/>
          </w:tcPr>
          <w:p>
            <w:pPr>
              <w:pStyle w:val="0"/>
              <w:jc w:val="center"/>
            </w:pPr>
            <w:r>
              <w:rPr>
                <w:sz w:val="24"/>
              </w:rPr>
              <w:t xml:space="preserve">176</w:t>
            </w:r>
          </w:p>
        </w:tc>
        <w:tc>
          <w:tcPr>
            <w:tcW w:w="2948" w:type="dxa"/>
            <w:vAlign w:val="center"/>
          </w:tcPr>
          <w:p>
            <w:pPr>
              <w:pStyle w:val="0"/>
              <w:jc w:val="center"/>
            </w:pPr>
            <w:r>
              <w:rPr>
                <w:sz w:val="24"/>
              </w:rPr>
              <w:t xml:space="preserve">510774,20</w:t>
            </w:r>
          </w:p>
        </w:tc>
        <w:tc>
          <w:tcPr>
            <w:tcW w:w="2962" w:type="dxa"/>
            <w:vAlign w:val="center"/>
          </w:tcPr>
          <w:p>
            <w:pPr>
              <w:pStyle w:val="0"/>
              <w:jc w:val="center"/>
            </w:pPr>
            <w:r>
              <w:rPr>
                <w:sz w:val="24"/>
              </w:rPr>
              <w:t xml:space="preserve">2222339,50</w:t>
            </w:r>
          </w:p>
        </w:tc>
      </w:tr>
      <w:tr>
        <w:tc>
          <w:tcPr>
            <w:tcW w:w="3134" w:type="dxa"/>
            <w:vAlign w:val="center"/>
          </w:tcPr>
          <w:p>
            <w:pPr>
              <w:pStyle w:val="0"/>
              <w:jc w:val="center"/>
            </w:pPr>
            <w:r>
              <w:rPr>
                <w:sz w:val="24"/>
              </w:rPr>
              <w:t xml:space="preserve">177</w:t>
            </w:r>
          </w:p>
        </w:tc>
        <w:tc>
          <w:tcPr>
            <w:tcW w:w="2948" w:type="dxa"/>
            <w:vAlign w:val="center"/>
          </w:tcPr>
          <w:p>
            <w:pPr>
              <w:pStyle w:val="0"/>
              <w:jc w:val="center"/>
            </w:pPr>
            <w:r>
              <w:rPr>
                <w:sz w:val="24"/>
              </w:rPr>
              <w:t xml:space="preserve">510771,05</w:t>
            </w:r>
          </w:p>
        </w:tc>
        <w:tc>
          <w:tcPr>
            <w:tcW w:w="2962" w:type="dxa"/>
            <w:vAlign w:val="center"/>
          </w:tcPr>
          <w:p>
            <w:pPr>
              <w:pStyle w:val="0"/>
              <w:jc w:val="center"/>
            </w:pPr>
            <w:r>
              <w:rPr>
                <w:sz w:val="24"/>
              </w:rPr>
              <w:t xml:space="preserve">2222341,76</w:t>
            </w:r>
          </w:p>
        </w:tc>
      </w:tr>
      <w:tr>
        <w:tc>
          <w:tcPr>
            <w:tcW w:w="3134" w:type="dxa"/>
            <w:vAlign w:val="center"/>
          </w:tcPr>
          <w:p>
            <w:pPr>
              <w:pStyle w:val="0"/>
              <w:jc w:val="center"/>
            </w:pPr>
            <w:r>
              <w:rPr>
                <w:sz w:val="24"/>
              </w:rPr>
              <w:t xml:space="preserve">178</w:t>
            </w:r>
          </w:p>
        </w:tc>
        <w:tc>
          <w:tcPr>
            <w:tcW w:w="2948" w:type="dxa"/>
            <w:vAlign w:val="center"/>
          </w:tcPr>
          <w:p>
            <w:pPr>
              <w:pStyle w:val="0"/>
              <w:jc w:val="center"/>
            </w:pPr>
            <w:r>
              <w:rPr>
                <w:sz w:val="24"/>
              </w:rPr>
              <w:t xml:space="preserve">510781,31</w:t>
            </w:r>
          </w:p>
        </w:tc>
        <w:tc>
          <w:tcPr>
            <w:tcW w:w="2962" w:type="dxa"/>
            <w:vAlign w:val="center"/>
          </w:tcPr>
          <w:p>
            <w:pPr>
              <w:pStyle w:val="0"/>
              <w:jc w:val="center"/>
            </w:pPr>
            <w:r>
              <w:rPr>
                <w:sz w:val="24"/>
              </w:rPr>
              <w:t xml:space="preserve">2222364,43</w:t>
            </w:r>
          </w:p>
        </w:tc>
      </w:tr>
      <w:tr>
        <w:tc>
          <w:tcPr>
            <w:tcW w:w="3134" w:type="dxa"/>
            <w:vAlign w:val="center"/>
          </w:tcPr>
          <w:p>
            <w:pPr>
              <w:pStyle w:val="0"/>
              <w:jc w:val="center"/>
            </w:pPr>
            <w:r>
              <w:rPr>
                <w:sz w:val="24"/>
              </w:rPr>
              <w:t xml:space="preserve">179</w:t>
            </w:r>
          </w:p>
        </w:tc>
        <w:tc>
          <w:tcPr>
            <w:tcW w:w="2948" w:type="dxa"/>
            <w:vAlign w:val="center"/>
          </w:tcPr>
          <w:p>
            <w:pPr>
              <w:pStyle w:val="0"/>
              <w:jc w:val="center"/>
            </w:pPr>
            <w:r>
              <w:rPr>
                <w:sz w:val="24"/>
              </w:rPr>
              <w:t xml:space="preserve">510785,89</w:t>
            </w:r>
          </w:p>
        </w:tc>
        <w:tc>
          <w:tcPr>
            <w:tcW w:w="2962" w:type="dxa"/>
            <w:vAlign w:val="center"/>
          </w:tcPr>
          <w:p>
            <w:pPr>
              <w:pStyle w:val="0"/>
              <w:jc w:val="center"/>
            </w:pPr>
            <w:r>
              <w:rPr>
                <w:sz w:val="24"/>
              </w:rPr>
              <w:t xml:space="preserve">2222369,90</w:t>
            </w:r>
          </w:p>
        </w:tc>
      </w:tr>
      <w:tr>
        <w:tc>
          <w:tcPr>
            <w:tcW w:w="3134" w:type="dxa"/>
            <w:vAlign w:val="center"/>
          </w:tcPr>
          <w:p>
            <w:pPr>
              <w:pStyle w:val="0"/>
              <w:jc w:val="center"/>
            </w:pPr>
            <w:r>
              <w:rPr>
                <w:sz w:val="24"/>
              </w:rPr>
              <w:t xml:space="preserve">180</w:t>
            </w:r>
          </w:p>
        </w:tc>
        <w:tc>
          <w:tcPr>
            <w:tcW w:w="2948" w:type="dxa"/>
            <w:vAlign w:val="center"/>
          </w:tcPr>
          <w:p>
            <w:pPr>
              <w:pStyle w:val="0"/>
              <w:jc w:val="center"/>
            </w:pPr>
            <w:r>
              <w:rPr>
                <w:sz w:val="24"/>
              </w:rPr>
              <w:t xml:space="preserve">510792,38</w:t>
            </w:r>
          </w:p>
        </w:tc>
        <w:tc>
          <w:tcPr>
            <w:tcW w:w="2962" w:type="dxa"/>
            <w:vAlign w:val="center"/>
          </w:tcPr>
          <w:p>
            <w:pPr>
              <w:pStyle w:val="0"/>
              <w:jc w:val="center"/>
            </w:pPr>
            <w:r>
              <w:rPr>
                <w:sz w:val="24"/>
              </w:rPr>
              <w:t xml:space="preserve">2222385,74</w:t>
            </w:r>
          </w:p>
        </w:tc>
      </w:tr>
      <w:tr>
        <w:tc>
          <w:tcPr>
            <w:tcW w:w="3134" w:type="dxa"/>
            <w:vAlign w:val="center"/>
          </w:tcPr>
          <w:p>
            <w:pPr>
              <w:pStyle w:val="0"/>
              <w:jc w:val="center"/>
            </w:pPr>
            <w:r>
              <w:rPr>
                <w:sz w:val="24"/>
              </w:rPr>
              <w:t xml:space="preserve">181</w:t>
            </w:r>
          </w:p>
        </w:tc>
        <w:tc>
          <w:tcPr>
            <w:tcW w:w="2948" w:type="dxa"/>
            <w:vAlign w:val="center"/>
          </w:tcPr>
          <w:p>
            <w:pPr>
              <w:pStyle w:val="0"/>
              <w:jc w:val="center"/>
            </w:pPr>
            <w:r>
              <w:rPr>
                <w:sz w:val="24"/>
              </w:rPr>
              <w:t xml:space="preserve">510864,93</w:t>
            </w:r>
          </w:p>
        </w:tc>
        <w:tc>
          <w:tcPr>
            <w:tcW w:w="2962" w:type="dxa"/>
            <w:vAlign w:val="center"/>
          </w:tcPr>
          <w:p>
            <w:pPr>
              <w:pStyle w:val="0"/>
              <w:jc w:val="center"/>
            </w:pPr>
            <w:r>
              <w:rPr>
                <w:sz w:val="24"/>
              </w:rPr>
              <w:t xml:space="preserve">2222572,62</w:t>
            </w:r>
          </w:p>
        </w:tc>
      </w:tr>
      <w:tr>
        <w:tc>
          <w:tcPr>
            <w:tcW w:w="3134" w:type="dxa"/>
            <w:vAlign w:val="center"/>
          </w:tcPr>
          <w:p>
            <w:pPr>
              <w:pStyle w:val="0"/>
              <w:jc w:val="center"/>
            </w:pPr>
            <w:r>
              <w:rPr>
                <w:sz w:val="24"/>
              </w:rPr>
              <w:t xml:space="preserve">182</w:t>
            </w:r>
          </w:p>
        </w:tc>
        <w:tc>
          <w:tcPr>
            <w:tcW w:w="2948" w:type="dxa"/>
            <w:vAlign w:val="center"/>
          </w:tcPr>
          <w:p>
            <w:pPr>
              <w:pStyle w:val="0"/>
              <w:jc w:val="center"/>
            </w:pPr>
            <w:r>
              <w:rPr>
                <w:sz w:val="24"/>
              </w:rPr>
              <w:t xml:space="preserve">510884,94</w:t>
            </w:r>
          </w:p>
        </w:tc>
        <w:tc>
          <w:tcPr>
            <w:tcW w:w="2962" w:type="dxa"/>
            <w:vAlign w:val="center"/>
          </w:tcPr>
          <w:p>
            <w:pPr>
              <w:pStyle w:val="0"/>
              <w:jc w:val="center"/>
            </w:pPr>
            <w:r>
              <w:rPr>
                <w:sz w:val="24"/>
              </w:rPr>
              <w:t xml:space="preserve">2222628,49</w:t>
            </w:r>
          </w:p>
        </w:tc>
      </w:tr>
      <w:tr>
        <w:tc>
          <w:tcPr>
            <w:tcW w:w="3134" w:type="dxa"/>
            <w:vAlign w:val="center"/>
          </w:tcPr>
          <w:p>
            <w:pPr>
              <w:pStyle w:val="0"/>
              <w:jc w:val="center"/>
            </w:pPr>
            <w:r>
              <w:rPr>
                <w:sz w:val="24"/>
              </w:rPr>
              <w:t xml:space="preserve">183</w:t>
            </w:r>
          </w:p>
        </w:tc>
        <w:tc>
          <w:tcPr>
            <w:tcW w:w="2948" w:type="dxa"/>
            <w:vAlign w:val="center"/>
          </w:tcPr>
          <w:p>
            <w:pPr>
              <w:pStyle w:val="0"/>
              <w:jc w:val="center"/>
            </w:pPr>
            <w:r>
              <w:rPr>
                <w:sz w:val="24"/>
              </w:rPr>
              <w:t xml:space="preserve">510889,54</w:t>
            </w:r>
          </w:p>
        </w:tc>
        <w:tc>
          <w:tcPr>
            <w:tcW w:w="2962" w:type="dxa"/>
            <w:vAlign w:val="center"/>
          </w:tcPr>
          <w:p>
            <w:pPr>
              <w:pStyle w:val="0"/>
              <w:jc w:val="center"/>
            </w:pPr>
            <w:r>
              <w:rPr>
                <w:sz w:val="24"/>
              </w:rPr>
              <w:t xml:space="preserve">2222641,23</w:t>
            </w:r>
          </w:p>
        </w:tc>
      </w:tr>
      <w:tr>
        <w:tc>
          <w:tcPr>
            <w:tcW w:w="3134" w:type="dxa"/>
            <w:vAlign w:val="center"/>
          </w:tcPr>
          <w:p>
            <w:pPr>
              <w:pStyle w:val="0"/>
              <w:jc w:val="center"/>
            </w:pPr>
            <w:r>
              <w:rPr>
                <w:sz w:val="24"/>
              </w:rPr>
              <w:t xml:space="preserve">184</w:t>
            </w:r>
          </w:p>
        </w:tc>
        <w:tc>
          <w:tcPr>
            <w:tcW w:w="2948" w:type="dxa"/>
            <w:vAlign w:val="center"/>
          </w:tcPr>
          <w:p>
            <w:pPr>
              <w:pStyle w:val="0"/>
              <w:jc w:val="center"/>
            </w:pPr>
            <w:r>
              <w:rPr>
                <w:sz w:val="24"/>
              </w:rPr>
              <w:t xml:space="preserve">510905,00</w:t>
            </w:r>
          </w:p>
        </w:tc>
        <w:tc>
          <w:tcPr>
            <w:tcW w:w="2962" w:type="dxa"/>
            <w:vAlign w:val="center"/>
          </w:tcPr>
          <w:p>
            <w:pPr>
              <w:pStyle w:val="0"/>
              <w:jc w:val="center"/>
            </w:pPr>
            <w:r>
              <w:rPr>
                <w:sz w:val="24"/>
              </w:rPr>
              <w:t xml:space="preserve">2222682,17</w:t>
            </w:r>
          </w:p>
        </w:tc>
      </w:tr>
      <w:tr>
        <w:tc>
          <w:tcPr>
            <w:tcW w:w="3134" w:type="dxa"/>
            <w:vAlign w:val="center"/>
          </w:tcPr>
          <w:p>
            <w:pPr>
              <w:pStyle w:val="0"/>
              <w:jc w:val="center"/>
            </w:pPr>
            <w:r>
              <w:rPr>
                <w:sz w:val="24"/>
              </w:rPr>
              <w:t xml:space="preserve">185</w:t>
            </w:r>
          </w:p>
        </w:tc>
        <w:tc>
          <w:tcPr>
            <w:tcW w:w="2948" w:type="dxa"/>
            <w:vAlign w:val="center"/>
          </w:tcPr>
          <w:p>
            <w:pPr>
              <w:pStyle w:val="0"/>
              <w:jc w:val="center"/>
            </w:pPr>
            <w:r>
              <w:rPr>
                <w:sz w:val="24"/>
              </w:rPr>
              <w:t xml:space="preserve">510922,18</w:t>
            </w:r>
          </w:p>
        </w:tc>
        <w:tc>
          <w:tcPr>
            <w:tcW w:w="2962" w:type="dxa"/>
            <w:vAlign w:val="center"/>
          </w:tcPr>
          <w:p>
            <w:pPr>
              <w:pStyle w:val="0"/>
              <w:jc w:val="center"/>
            </w:pPr>
            <w:r>
              <w:rPr>
                <w:sz w:val="24"/>
              </w:rPr>
              <w:t xml:space="preserve">2222703,34</w:t>
            </w:r>
          </w:p>
        </w:tc>
      </w:tr>
      <w:tr>
        <w:tc>
          <w:tcPr>
            <w:tcW w:w="3134" w:type="dxa"/>
            <w:vAlign w:val="center"/>
          </w:tcPr>
          <w:p>
            <w:pPr>
              <w:pStyle w:val="0"/>
              <w:jc w:val="center"/>
            </w:pPr>
            <w:r>
              <w:rPr>
                <w:sz w:val="24"/>
              </w:rPr>
              <w:t xml:space="preserve">186</w:t>
            </w:r>
          </w:p>
        </w:tc>
        <w:tc>
          <w:tcPr>
            <w:tcW w:w="2948" w:type="dxa"/>
            <w:vAlign w:val="center"/>
          </w:tcPr>
          <w:p>
            <w:pPr>
              <w:pStyle w:val="0"/>
              <w:jc w:val="center"/>
            </w:pPr>
            <w:r>
              <w:rPr>
                <w:sz w:val="24"/>
              </w:rPr>
              <w:t xml:space="preserve">510973,48</w:t>
            </w:r>
          </w:p>
        </w:tc>
        <w:tc>
          <w:tcPr>
            <w:tcW w:w="2962" w:type="dxa"/>
            <w:vAlign w:val="center"/>
          </w:tcPr>
          <w:p>
            <w:pPr>
              <w:pStyle w:val="0"/>
              <w:jc w:val="center"/>
            </w:pPr>
            <w:r>
              <w:rPr>
                <w:sz w:val="24"/>
              </w:rPr>
              <w:t xml:space="preserve">2222863,78</w:t>
            </w:r>
          </w:p>
        </w:tc>
      </w:tr>
      <w:tr>
        <w:tc>
          <w:tcPr>
            <w:tcW w:w="3134" w:type="dxa"/>
            <w:vAlign w:val="center"/>
          </w:tcPr>
          <w:p>
            <w:pPr>
              <w:pStyle w:val="0"/>
              <w:jc w:val="center"/>
            </w:pPr>
            <w:r>
              <w:rPr>
                <w:sz w:val="24"/>
              </w:rPr>
              <w:t xml:space="preserve">187</w:t>
            </w:r>
          </w:p>
        </w:tc>
        <w:tc>
          <w:tcPr>
            <w:tcW w:w="2948" w:type="dxa"/>
            <w:vAlign w:val="center"/>
          </w:tcPr>
          <w:p>
            <w:pPr>
              <w:pStyle w:val="0"/>
              <w:jc w:val="center"/>
            </w:pPr>
            <w:r>
              <w:rPr>
                <w:sz w:val="24"/>
              </w:rPr>
              <w:t xml:space="preserve">511040,12</w:t>
            </w:r>
          </w:p>
        </w:tc>
        <w:tc>
          <w:tcPr>
            <w:tcW w:w="2962" w:type="dxa"/>
            <w:vAlign w:val="center"/>
          </w:tcPr>
          <w:p>
            <w:pPr>
              <w:pStyle w:val="0"/>
              <w:jc w:val="center"/>
            </w:pPr>
            <w:r>
              <w:rPr>
                <w:sz w:val="24"/>
              </w:rPr>
              <w:t xml:space="preserve">2223037,61</w:t>
            </w:r>
          </w:p>
        </w:tc>
      </w:tr>
      <w:tr>
        <w:tc>
          <w:tcPr>
            <w:tcW w:w="3134" w:type="dxa"/>
            <w:vAlign w:val="center"/>
          </w:tcPr>
          <w:p>
            <w:pPr>
              <w:pStyle w:val="0"/>
              <w:jc w:val="center"/>
            </w:pPr>
            <w:r>
              <w:rPr>
                <w:sz w:val="24"/>
              </w:rPr>
              <w:t xml:space="preserve">188</w:t>
            </w:r>
          </w:p>
        </w:tc>
        <w:tc>
          <w:tcPr>
            <w:tcW w:w="2948" w:type="dxa"/>
            <w:vAlign w:val="center"/>
          </w:tcPr>
          <w:p>
            <w:pPr>
              <w:pStyle w:val="0"/>
              <w:jc w:val="center"/>
            </w:pPr>
            <w:r>
              <w:rPr>
                <w:sz w:val="24"/>
              </w:rPr>
              <w:t xml:space="preserve">511063,75</w:t>
            </w:r>
          </w:p>
        </w:tc>
        <w:tc>
          <w:tcPr>
            <w:tcW w:w="2962" w:type="dxa"/>
            <w:vAlign w:val="center"/>
          </w:tcPr>
          <w:p>
            <w:pPr>
              <w:pStyle w:val="0"/>
              <w:jc w:val="center"/>
            </w:pPr>
            <w:r>
              <w:rPr>
                <w:sz w:val="24"/>
              </w:rPr>
              <w:t xml:space="preserve">2223105,05</w:t>
            </w:r>
          </w:p>
        </w:tc>
      </w:tr>
      <w:tr>
        <w:tc>
          <w:tcPr>
            <w:tcW w:w="3134" w:type="dxa"/>
            <w:vAlign w:val="center"/>
          </w:tcPr>
          <w:p>
            <w:pPr>
              <w:pStyle w:val="0"/>
              <w:jc w:val="center"/>
            </w:pPr>
            <w:r>
              <w:rPr>
                <w:sz w:val="24"/>
              </w:rPr>
              <w:t xml:space="preserve">189</w:t>
            </w:r>
          </w:p>
        </w:tc>
        <w:tc>
          <w:tcPr>
            <w:tcW w:w="2948" w:type="dxa"/>
            <w:vAlign w:val="center"/>
          </w:tcPr>
          <w:p>
            <w:pPr>
              <w:pStyle w:val="0"/>
              <w:jc w:val="center"/>
            </w:pPr>
            <w:r>
              <w:rPr>
                <w:sz w:val="24"/>
              </w:rPr>
              <w:t xml:space="preserve">511085,03</w:t>
            </w:r>
          </w:p>
        </w:tc>
        <w:tc>
          <w:tcPr>
            <w:tcW w:w="2962" w:type="dxa"/>
            <w:vAlign w:val="center"/>
          </w:tcPr>
          <w:p>
            <w:pPr>
              <w:pStyle w:val="0"/>
              <w:jc w:val="center"/>
            </w:pPr>
            <w:r>
              <w:rPr>
                <w:sz w:val="24"/>
              </w:rPr>
              <w:t xml:space="preserve">2223164,72</w:t>
            </w:r>
          </w:p>
        </w:tc>
      </w:tr>
      <w:tr>
        <w:tc>
          <w:tcPr>
            <w:tcW w:w="3134" w:type="dxa"/>
            <w:vAlign w:val="center"/>
          </w:tcPr>
          <w:p>
            <w:pPr>
              <w:pStyle w:val="0"/>
              <w:jc w:val="center"/>
            </w:pPr>
            <w:r>
              <w:rPr>
                <w:sz w:val="24"/>
              </w:rPr>
              <w:t xml:space="preserve">190</w:t>
            </w:r>
          </w:p>
        </w:tc>
        <w:tc>
          <w:tcPr>
            <w:tcW w:w="2948" w:type="dxa"/>
            <w:vAlign w:val="center"/>
          </w:tcPr>
          <w:p>
            <w:pPr>
              <w:pStyle w:val="0"/>
              <w:jc w:val="center"/>
            </w:pPr>
            <w:r>
              <w:rPr>
                <w:sz w:val="24"/>
              </w:rPr>
              <w:t xml:space="preserve">511143,48</w:t>
            </w:r>
          </w:p>
        </w:tc>
        <w:tc>
          <w:tcPr>
            <w:tcW w:w="2962" w:type="dxa"/>
            <w:vAlign w:val="center"/>
          </w:tcPr>
          <w:p>
            <w:pPr>
              <w:pStyle w:val="0"/>
              <w:jc w:val="center"/>
            </w:pPr>
            <w:r>
              <w:rPr>
                <w:sz w:val="24"/>
              </w:rPr>
              <w:t xml:space="preserve">2223314,71</w:t>
            </w:r>
          </w:p>
        </w:tc>
      </w:tr>
      <w:tr>
        <w:tc>
          <w:tcPr>
            <w:tcW w:w="3134" w:type="dxa"/>
            <w:vAlign w:val="center"/>
          </w:tcPr>
          <w:p>
            <w:pPr>
              <w:pStyle w:val="0"/>
              <w:jc w:val="center"/>
            </w:pPr>
            <w:r>
              <w:rPr>
                <w:sz w:val="24"/>
              </w:rPr>
              <w:t xml:space="preserve">191</w:t>
            </w:r>
          </w:p>
        </w:tc>
        <w:tc>
          <w:tcPr>
            <w:tcW w:w="2948" w:type="dxa"/>
            <w:vAlign w:val="center"/>
          </w:tcPr>
          <w:p>
            <w:pPr>
              <w:pStyle w:val="0"/>
              <w:jc w:val="center"/>
            </w:pPr>
            <w:r>
              <w:rPr>
                <w:sz w:val="24"/>
              </w:rPr>
              <w:t xml:space="preserve">511145,91</w:t>
            </w:r>
          </w:p>
        </w:tc>
        <w:tc>
          <w:tcPr>
            <w:tcW w:w="2962" w:type="dxa"/>
            <w:vAlign w:val="center"/>
          </w:tcPr>
          <w:p>
            <w:pPr>
              <w:pStyle w:val="0"/>
              <w:jc w:val="center"/>
            </w:pPr>
            <w:r>
              <w:rPr>
                <w:sz w:val="24"/>
              </w:rPr>
              <w:t xml:space="preserve">2223321,54</w:t>
            </w:r>
          </w:p>
        </w:tc>
      </w:tr>
      <w:tr>
        <w:tc>
          <w:tcPr>
            <w:tcW w:w="3134" w:type="dxa"/>
            <w:vAlign w:val="center"/>
          </w:tcPr>
          <w:p>
            <w:pPr>
              <w:pStyle w:val="0"/>
              <w:jc w:val="center"/>
            </w:pPr>
            <w:r>
              <w:rPr>
                <w:sz w:val="24"/>
              </w:rPr>
              <w:t xml:space="preserve">192</w:t>
            </w:r>
          </w:p>
        </w:tc>
        <w:tc>
          <w:tcPr>
            <w:tcW w:w="2948" w:type="dxa"/>
            <w:vAlign w:val="center"/>
          </w:tcPr>
          <w:p>
            <w:pPr>
              <w:pStyle w:val="0"/>
              <w:jc w:val="center"/>
            </w:pPr>
            <w:r>
              <w:rPr>
                <w:sz w:val="24"/>
              </w:rPr>
              <w:t xml:space="preserve">511152,60</w:t>
            </w:r>
          </w:p>
        </w:tc>
        <w:tc>
          <w:tcPr>
            <w:tcW w:w="2962" w:type="dxa"/>
            <w:vAlign w:val="center"/>
          </w:tcPr>
          <w:p>
            <w:pPr>
              <w:pStyle w:val="0"/>
              <w:jc w:val="center"/>
            </w:pPr>
            <w:r>
              <w:rPr>
                <w:sz w:val="24"/>
              </w:rPr>
              <w:t xml:space="preserve">2223330,08</w:t>
            </w:r>
          </w:p>
        </w:tc>
      </w:tr>
      <w:tr>
        <w:tc>
          <w:tcPr>
            <w:tcW w:w="3134" w:type="dxa"/>
            <w:vAlign w:val="center"/>
          </w:tcPr>
          <w:p>
            <w:pPr>
              <w:pStyle w:val="0"/>
              <w:jc w:val="center"/>
            </w:pPr>
            <w:r>
              <w:rPr>
                <w:sz w:val="24"/>
              </w:rPr>
              <w:t xml:space="preserve">193</w:t>
            </w:r>
          </w:p>
        </w:tc>
        <w:tc>
          <w:tcPr>
            <w:tcW w:w="2948" w:type="dxa"/>
            <w:vAlign w:val="center"/>
          </w:tcPr>
          <w:p>
            <w:pPr>
              <w:pStyle w:val="0"/>
              <w:jc w:val="center"/>
            </w:pPr>
            <w:r>
              <w:rPr>
                <w:sz w:val="24"/>
              </w:rPr>
              <w:t xml:space="preserve">511189,52</w:t>
            </w:r>
          </w:p>
        </w:tc>
        <w:tc>
          <w:tcPr>
            <w:tcW w:w="2962" w:type="dxa"/>
            <w:vAlign w:val="center"/>
          </w:tcPr>
          <w:p>
            <w:pPr>
              <w:pStyle w:val="0"/>
              <w:jc w:val="center"/>
            </w:pPr>
            <w:r>
              <w:rPr>
                <w:sz w:val="24"/>
              </w:rPr>
              <w:t xml:space="preserve">2223429,21</w:t>
            </w:r>
          </w:p>
        </w:tc>
      </w:tr>
      <w:tr>
        <w:tc>
          <w:tcPr>
            <w:tcW w:w="3134" w:type="dxa"/>
            <w:vAlign w:val="center"/>
          </w:tcPr>
          <w:p>
            <w:pPr>
              <w:pStyle w:val="0"/>
              <w:jc w:val="center"/>
            </w:pPr>
            <w:r>
              <w:rPr>
                <w:sz w:val="24"/>
              </w:rPr>
              <w:t xml:space="preserve">194</w:t>
            </w:r>
          </w:p>
        </w:tc>
        <w:tc>
          <w:tcPr>
            <w:tcW w:w="2948" w:type="dxa"/>
            <w:vAlign w:val="center"/>
          </w:tcPr>
          <w:p>
            <w:pPr>
              <w:pStyle w:val="0"/>
              <w:jc w:val="center"/>
            </w:pPr>
            <w:r>
              <w:rPr>
                <w:sz w:val="24"/>
              </w:rPr>
              <w:t xml:space="preserve">511197,54</w:t>
            </w:r>
          </w:p>
        </w:tc>
        <w:tc>
          <w:tcPr>
            <w:tcW w:w="2962" w:type="dxa"/>
            <w:vAlign w:val="center"/>
          </w:tcPr>
          <w:p>
            <w:pPr>
              <w:pStyle w:val="0"/>
              <w:jc w:val="center"/>
            </w:pPr>
            <w:r>
              <w:rPr>
                <w:sz w:val="24"/>
              </w:rPr>
              <w:t xml:space="preserve">2223450,53</w:t>
            </w:r>
          </w:p>
        </w:tc>
      </w:tr>
      <w:tr>
        <w:tc>
          <w:tcPr>
            <w:tcW w:w="3134" w:type="dxa"/>
            <w:vAlign w:val="center"/>
          </w:tcPr>
          <w:p>
            <w:pPr>
              <w:pStyle w:val="0"/>
              <w:jc w:val="center"/>
            </w:pPr>
            <w:r>
              <w:rPr>
                <w:sz w:val="24"/>
              </w:rPr>
              <w:t xml:space="preserve">195</w:t>
            </w:r>
          </w:p>
        </w:tc>
        <w:tc>
          <w:tcPr>
            <w:tcW w:w="2948" w:type="dxa"/>
            <w:vAlign w:val="center"/>
          </w:tcPr>
          <w:p>
            <w:pPr>
              <w:pStyle w:val="0"/>
              <w:jc w:val="center"/>
            </w:pPr>
            <w:r>
              <w:rPr>
                <w:sz w:val="24"/>
              </w:rPr>
              <w:t xml:space="preserve">511213,62</w:t>
            </w:r>
          </w:p>
        </w:tc>
        <w:tc>
          <w:tcPr>
            <w:tcW w:w="2962" w:type="dxa"/>
            <w:vAlign w:val="center"/>
          </w:tcPr>
          <w:p>
            <w:pPr>
              <w:pStyle w:val="0"/>
              <w:jc w:val="center"/>
            </w:pPr>
            <w:r>
              <w:rPr>
                <w:sz w:val="24"/>
              </w:rPr>
              <w:t xml:space="preserve">2223498,95</w:t>
            </w:r>
          </w:p>
        </w:tc>
      </w:tr>
      <w:tr>
        <w:tc>
          <w:tcPr>
            <w:tcW w:w="3134" w:type="dxa"/>
            <w:vAlign w:val="center"/>
          </w:tcPr>
          <w:p>
            <w:pPr>
              <w:pStyle w:val="0"/>
              <w:jc w:val="center"/>
            </w:pPr>
            <w:r>
              <w:rPr>
                <w:sz w:val="24"/>
              </w:rPr>
              <w:t xml:space="preserve">196</w:t>
            </w:r>
          </w:p>
        </w:tc>
        <w:tc>
          <w:tcPr>
            <w:tcW w:w="2948" w:type="dxa"/>
            <w:vAlign w:val="center"/>
          </w:tcPr>
          <w:p>
            <w:pPr>
              <w:pStyle w:val="0"/>
              <w:jc w:val="center"/>
            </w:pPr>
            <w:r>
              <w:rPr>
                <w:sz w:val="24"/>
              </w:rPr>
              <w:t xml:space="preserve">511237,55</w:t>
            </w:r>
          </w:p>
        </w:tc>
        <w:tc>
          <w:tcPr>
            <w:tcW w:w="2962" w:type="dxa"/>
            <w:vAlign w:val="center"/>
          </w:tcPr>
          <w:p>
            <w:pPr>
              <w:pStyle w:val="0"/>
              <w:jc w:val="center"/>
            </w:pPr>
            <w:r>
              <w:rPr>
                <w:sz w:val="24"/>
              </w:rPr>
              <w:t xml:space="preserve">2223557,04</w:t>
            </w:r>
          </w:p>
        </w:tc>
      </w:tr>
      <w:tr>
        <w:tc>
          <w:tcPr>
            <w:tcW w:w="3134" w:type="dxa"/>
            <w:vAlign w:val="center"/>
          </w:tcPr>
          <w:p>
            <w:pPr>
              <w:pStyle w:val="0"/>
              <w:jc w:val="center"/>
            </w:pPr>
            <w:r>
              <w:rPr>
                <w:sz w:val="24"/>
              </w:rPr>
              <w:t xml:space="preserve">197</w:t>
            </w:r>
          </w:p>
        </w:tc>
        <w:tc>
          <w:tcPr>
            <w:tcW w:w="2948" w:type="dxa"/>
            <w:vAlign w:val="center"/>
          </w:tcPr>
          <w:p>
            <w:pPr>
              <w:pStyle w:val="0"/>
              <w:jc w:val="center"/>
            </w:pPr>
            <w:r>
              <w:rPr>
                <w:sz w:val="24"/>
              </w:rPr>
              <w:t xml:space="preserve">511276,71</w:t>
            </w:r>
          </w:p>
        </w:tc>
        <w:tc>
          <w:tcPr>
            <w:tcW w:w="2962" w:type="dxa"/>
            <w:vAlign w:val="center"/>
          </w:tcPr>
          <w:p>
            <w:pPr>
              <w:pStyle w:val="0"/>
              <w:jc w:val="center"/>
            </w:pPr>
            <w:r>
              <w:rPr>
                <w:sz w:val="24"/>
              </w:rPr>
              <w:t xml:space="preserve">2223670,50</w:t>
            </w:r>
          </w:p>
        </w:tc>
      </w:tr>
      <w:tr>
        <w:tc>
          <w:tcPr>
            <w:tcW w:w="3134" w:type="dxa"/>
            <w:vAlign w:val="center"/>
          </w:tcPr>
          <w:p>
            <w:pPr>
              <w:pStyle w:val="0"/>
              <w:jc w:val="center"/>
            </w:pPr>
            <w:r>
              <w:rPr>
                <w:sz w:val="24"/>
              </w:rPr>
              <w:t xml:space="preserve">198</w:t>
            </w:r>
          </w:p>
        </w:tc>
        <w:tc>
          <w:tcPr>
            <w:tcW w:w="2948" w:type="dxa"/>
            <w:vAlign w:val="center"/>
          </w:tcPr>
          <w:p>
            <w:pPr>
              <w:pStyle w:val="0"/>
              <w:jc w:val="center"/>
            </w:pPr>
            <w:r>
              <w:rPr>
                <w:sz w:val="24"/>
              </w:rPr>
              <w:t xml:space="preserve">511326,85</w:t>
            </w:r>
          </w:p>
        </w:tc>
        <w:tc>
          <w:tcPr>
            <w:tcW w:w="2962" w:type="dxa"/>
            <w:vAlign w:val="center"/>
          </w:tcPr>
          <w:p>
            <w:pPr>
              <w:pStyle w:val="0"/>
              <w:jc w:val="center"/>
            </w:pPr>
            <w:r>
              <w:rPr>
                <w:sz w:val="24"/>
              </w:rPr>
              <w:t xml:space="preserve">2223796,61</w:t>
            </w:r>
          </w:p>
        </w:tc>
      </w:tr>
      <w:tr>
        <w:tc>
          <w:tcPr>
            <w:tcW w:w="3134" w:type="dxa"/>
            <w:vAlign w:val="center"/>
          </w:tcPr>
          <w:p>
            <w:pPr>
              <w:pStyle w:val="0"/>
              <w:jc w:val="center"/>
            </w:pPr>
            <w:r>
              <w:rPr>
                <w:sz w:val="24"/>
              </w:rPr>
              <w:t xml:space="preserve">199</w:t>
            </w:r>
          </w:p>
        </w:tc>
        <w:tc>
          <w:tcPr>
            <w:tcW w:w="2948" w:type="dxa"/>
            <w:vAlign w:val="center"/>
          </w:tcPr>
          <w:p>
            <w:pPr>
              <w:pStyle w:val="0"/>
              <w:jc w:val="center"/>
            </w:pPr>
            <w:r>
              <w:rPr>
                <w:sz w:val="24"/>
              </w:rPr>
              <w:t xml:space="preserve">511331,76</w:t>
            </w:r>
          </w:p>
        </w:tc>
        <w:tc>
          <w:tcPr>
            <w:tcW w:w="2962" w:type="dxa"/>
            <w:vAlign w:val="center"/>
          </w:tcPr>
          <w:p>
            <w:pPr>
              <w:pStyle w:val="0"/>
              <w:jc w:val="center"/>
            </w:pPr>
            <w:r>
              <w:rPr>
                <w:sz w:val="24"/>
              </w:rPr>
              <w:t xml:space="preserve">2223808,96</w:t>
            </w:r>
          </w:p>
        </w:tc>
      </w:tr>
      <w:tr>
        <w:tc>
          <w:tcPr>
            <w:tcW w:w="3134" w:type="dxa"/>
            <w:vAlign w:val="center"/>
          </w:tcPr>
          <w:p>
            <w:pPr>
              <w:pStyle w:val="0"/>
              <w:jc w:val="center"/>
            </w:pPr>
            <w:r>
              <w:rPr>
                <w:sz w:val="24"/>
              </w:rPr>
              <w:t xml:space="preserve">200</w:t>
            </w:r>
          </w:p>
        </w:tc>
        <w:tc>
          <w:tcPr>
            <w:tcW w:w="2948" w:type="dxa"/>
            <w:vAlign w:val="center"/>
          </w:tcPr>
          <w:p>
            <w:pPr>
              <w:pStyle w:val="0"/>
              <w:jc w:val="center"/>
            </w:pPr>
            <w:r>
              <w:rPr>
                <w:sz w:val="24"/>
              </w:rPr>
              <w:t xml:space="preserve">511345,00</w:t>
            </w:r>
          </w:p>
        </w:tc>
        <w:tc>
          <w:tcPr>
            <w:tcW w:w="2962" w:type="dxa"/>
            <w:vAlign w:val="center"/>
          </w:tcPr>
          <w:p>
            <w:pPr>
              <w:pStyle w:val="0"/>
              <w:jc w:val="center"/>
            </w:pPr>
            <w:r>
              <w:rPr>
                <w:sz w:val="24"/>
              </w:rPr>
              <w:t xml:space="preserve">2223846,27</w:t>
            </w:r>
          </w:p>
        </w:tc>
      </w:tr>
      <w:tr>
        <w:tc>
          <w:tcPr>
            <w:tcW w:w="3134" w:type="dxa"/>
            <w:vAlign w:val="center"/>
          </w:tcPr>
          <w:p>
            <w:pPr>
              <w:pStyle w:val="0"/>
              <w:jc w:val="center"/>
            </w:pPr>
            <w:r>
              <w:rPr>
                <w:sz w:val="24"/>
              </w:rPr>
              <w:t xml:space="preserve">201</w:t>
            </w:r>
          </w:p>
        </w:tc>
        <w:tc>
          <w:tcPr>
            <w:tcW w:w="2948" w:type="dxa"/>
            <w:vAlign w:val="center"/>
          </w:tcPr>
          <w:p>
            <w:pPr>
              <w:pStyle w:val="0"/>
              <w:jc w:val="center"/>
            </w:pPr>
            <w:r>
              <w:rPr>
                <w:sz w:val="24"/>
              </w:rPr>
              <w:t xml:space="preserve">511360,69</w:t>
            </w:r>
          </w:p>
        </w:tc>
        <w:tc>
          <w:tcPr>
            <w:tcW w:w="2962" w:type="dxa"/>
            <w:vAlign w:val="center"/>
          </w:tcPr>
          <w:p>
            <w:pPr>
              <w:pStyle w:val="0"/>
              <w:jc w:val="center"/>
            </w:pPr>
            <w:r>
              <w:rPr>
                <w:sz w:val="24"/>
              </w:rPr>
              <w:t xml:space="preserve">2223881,82</w:t>
            </w:r>
          </w:p>
        </w:tc>
      </w:tr>
      <w:tr>
        <w:tc>
          <w:tcPr>
            <w:tcW w:w="3134" w:type="dxa"/>
            <w:vAlign w:val="center"/>
          </w:tcPr>
          <w:p>
            <w:pPr>
              <w:pStyle w:val="0"/>
              <w:jc w:val="center"/>
            </w:pPr>
            <w:r>
              <w:rPr>
                <w:sz w:val="24"/>
              </w:rPr>
              <w:t xml:space="preserve">202</w:t>
            </w:r>
          </w:p>
        </w:tc>
        <w:tc>
          <w:tcPr>
            <w:tcW w:w="2948" w:type="dxa"/>
            <w:vAlign w:val="center"/>
          </w:tcPr>
          <w:p>
            <w:pPr>
              <w:pStyle w:val="0"/>
              <w:jc w:val="center"/>
            </w:pPr>
            <w:r>
              <w:rPr>
                <w:sz w:val="24"/>
              </w:rPr>
              <w:t xml:space="preserve">511370,42</w:t>
            </w:r>
          </w:p>
        </w:tc>
        <w:tc>
          <w:tcPr>
            <w:tcW w:w="2962" w:type="dxa"/>
            <w:vAlign w:val="center"/>
          </w:tcPr>
          <w:p>
            <w:pPr>
              <w:pStyle w:val="0"/>
              <w:jc w:val="center"/>
            </w:pPr>
            <w:r>
              <w:rPr>
                <w:sz w:val="24"/>
              </w:rPr>
              <w:t xml:space="preserve">2223891,68</w:t>
            </w:r>
          </w:p>
        </w:tc>
      </w:tr>
      <w:tr>
        <w:tc>
          <w:tcPr>
            <w:tcW w:w="3134" w:type="dxa"/>
            <w:vAlign w:val="center"/>
          </w:tcPr>
          <w:p>
            <w:pPr>
              <w:pStyle w:val="0"/>
              <w:jc w:val="center"/>
            </w:pPr>
            <w:r>
              <w:rPr>
                <w:sz w:val="24"/>
              </w:rPr>
              <w:t xml:space="preserve">203</w:t>
            </w:r>
          </w:p>
        </w:tc>
        <w:tc>
          <w:tcPr>
            <w:tcW w:w="2948" w:type="dxa"/>
            <w:vAlign w:val="center"/>
          </w:tcPr>
          <w:p>
            <w:pPr>
              <w:pStyle w:val="0"/>
              <w:jc w:val="center"/>
            </w:pPr>
            <w:r>
              <w:rPr>
                <w:sz w:val="24"/>
              </w:rPr>
              <w:t xml:space="preserve">511388,70</w:t>
            </w:r>
          </w:p>
        </w:tc>
        <w:tc>
          <w:tcPr>
            <w:tcW w:w="2962" w:type="dxa"/>
            <w:vAlign w:val="center"/>
          </w:tcPr>
          <w:p>
            <w:pPr>
              <w:pStyle w:val="0"/>
              <w:jc w:val="center"/>
            </w:pPr>
            <w:r>
              <w:rPr>
                <w:sz w:val="24"/>
              </w:rPr>
              <w:t xml:space="preserve">2223937,60</w:t>
            </w:r>
          </w:p>
        </w:tc>
      </w:tr>
      <w:tr>
        <w:tc>
          <w:tcPr>
            <w:tcW w:w="3134" w:type="dxa"/>
            <w:vAlign w:val="center"/>
          </w:tcPr>
          <w:p>
            <w:pPr>
              <w:pStyle w:val="0"/>
              <w:jc w:val="center"/>
            </w:pPr>
            <w:r>
              <w:rPr>
                <w:sz w:val="24"/>
              </w:rPr>
              <w:t xml:space="preserve">204</w:t>
            </w:r>
          </w:p>
        </w:tc>
        <w:tc>
          <w:tcPr>
            <w:tcW w:w="2948" w:type="dxa"/>
            <w:vAlign w:val="center"/>
          </w:tcPr>
          <w:p>
            <w:pPr>
              <w:pStyle w:val="0"/>
              <w:jc w:val="center"/>
            </w:pPr>
            <w:r>
              <w:rPr>
                <w:sz w:val="24"/>
              </w:rPr>
              <w:t xml:space="preserve">511387,37</w:t>
            </w:r>
          </w:p>
        </w:tc>
        <w:tc>
          <w:tcPr>
            <w:tcW w:w="2962" w:type="dxa"/>
            <w:vAlign w:val="center"/>
          </w:tcPr>
          <w:p>
            <w:pPr>
              <w:pStyle w:val="0"/>
              <w:jc w:val="center"/>
            </w:pPr>
            <w:r>
              <w:rPr>
                <w:sz w:val="24"/>
              </w:rPr>
              <w:t xml:space="preserve">2223938,06</w:t>
            </w:r>
          </w:p>
        </w:tc>
      </w:tr>
      <w:tr>
        <w:tc>
          <w:tcPr>
            <w:tcW w:w="3134" w:type="dxa"/>
            <w:vAlign w:val="center"/>
          </w:tcPr>
          <w:p>
            <w:pPr>
              <w:pStyle w:val="0"/>
              <w:jc w:val="center"/>
            </w:pPr>
            <w:r>
              <w:rPr>
                <w:sz w:val="24"/>
              </w:rPr>
              <w:t xml:space="preserve">205</w:t>
            </w:r>
          </w:p>
        </w:tc>
        <w:tc>
          <w:tcPr>
            <w:tcW w:w="2948" w:type="dxa"/>
            <w:vAlign w:val="center"/>
          </w:tcPr>
          <w:p>
            <w:pPr>
              <w:pStyle w:val="0"/>
              <w:jc w:val="center"/>
            </w:pPr>
            <w:r>
              <w:rPr>
                <w:sz w:val="24"/>
              </w:rPr>
              <w:t xml:space="preserve">511408,49</w:t>
            </w:r>
          </w:p>
        </w:tc>
        <w:tc>
          <w:tcPr>
            <w:tcW w:w="2962" w:type="dxa"/>
            <w:vAlign w:val="center"/>
          </w:tcPr>
          <w:p>
            <w:pPr>
              <w:pStyle w:val="0"/>
              <w:jc w:val="center"/>
            </w:pPr>
            <w:r>
              <w:rPr>
                <w:sz w:val="24"/>
              </w:rPr>
              <w:t xml:space="preserve">2223979,89</w:t>
            </w:r>
          </w:p>
        </w:tc>
      </w:tr>
      <w:tr>
        <w:tc>
          <w:tcPr>
            <w:tcW w:w="3134" w:type="dxa"/>
            <w:vAlign w:val="center"/>
          </w:tcPr>
          <w:p>
            <w:pPr>
              <w:pStyle w:val="0"/>
              <w:jc w:val="center"/>
            </w:pPr>
            <w:r>
              <w:rPr>
                <w:sz w:val="24"/>
              </w:rPr>
              <w:t xml:space="preserve">206</w:t>
            </w:r>
          </w:p>
        </w:tc>
        <w:tc>
          <w:tcPr>
            <w:tcW w:w="2948" w:type="dxa"/>
            <w:vAlign w:val="center"/>
          </w:tcPr>
          <w:p>
            <w:pPr>
              <w:pStyle w:val="0"/>
              <w:jc w:val="center"/>
            </w:pPr>
            <w:r>
              <w:rPr>
                <w:sz w:val="24"/>
              </w:rPr>
              <w:t xml:space="preserve">511410,78</w:t>
            </w:r>
          </w:p>
        </w:tc>
        <w:tc>
          <w:tcPr>
            <w:tcW w:w="2962" w:type="dxa"/>
            <w:vAlign w:val="center"/>
          </w:tcPr>
          <w:p>
            <w:pPr>
              <w:pStyle w:val="0"/>
              <w:jc w:val="center"/>
            </w:pPr>
            <w:r>
              <w:rPr>
                <w:sz w:val="24"/>
              </w:rPr>
              <w:t xml:space="preserve">2223979,00</w:t>
            </w:r>
          </w:p>
        </w:tc>
      </w:tr>
      <w:tr>
        <w:tc>
          <w:tcPr>
            <w:tcW w:w="3134" w:type="dxa"/>
            <w:vAlign w:val="center"/>
          </w:tcPr>
          <w:p>
            <w:pPr>
              <w:pStyle w:val="0"/>
              <w:jc w:val="center"/>
            </w:pPr>
            <w:r>
              <w:rPr>
                <w:sz w:val="24"/>
              </w:rPr>
              <w:t xml:space="preserve">207</w:t>
            </w:r>
          </w:p>
        </w:tc>
        <w:tc>
          <w:tcPr>
            <w:tcW w:w="2948" w:type="dxa"/>
            <w:vAlign w:val="center"/>
          </w:tcPr>
          <w:p>
            <w:pPr>
              <w:pStyle w:val="0"/>
              <w:jc w:val="center"/>
            </w:pPr>
            <w:r>
              <w:rPr>
                <w:sz w:val="24"/>
              </w:rPr>
              <w:t xml:space="preserve">511443,03</w:t>
            </w:r>
          </w:p>
        </w:tc>
        <w:tc>
          <w:tcPr>
            <w:tcW w:w="2962" w:type="dxa"/>
            <w:vAlign w:val="center"/>
          </w:tcPr>
          <w:p>
            <w:pPr>
              <w:pStyle w:val="0"/>
              <w:jc w:val="center"/>
            </w:pPr>
            <w:r>
              <w:rPr>
                <w:sz w:val="24"/>
              </w:rPr>
              <w:t xml:space="preserve">2224041,14</w:t>
            </w:r>
          </w:p>
        </w:tc>
      </w:tr>
      <w:tr>
        <w:tc>
          <w:tcPr>
            <w:tcW w:w="3134" w:type="dxa"/>
            <w:vAlign w:val="center"/>
          </w:tcPr>
          <w:p>
            <w:pPr>
              <w:pStyle w:val="0"/>
              <w:jc w:val="center"/>
            </w:pPr>
            <w:r>
              <w:rPr>
                <w:sz w:val="24"/>
              </w:rPr>
              <w:t xml:space="preserve">208</w:t>
            </w:r>
          </w:p>
        </w:tc>
        <w:tc>
          <w:tcPr>
            <w:tcW w:w="2948" w:type="dxa"/>
            <w:vAlign w:val="center"/>
          </w:tcPr>
          <w:p>
            <w:pPr>
              <w:pStyle w:val="0"/>
              <w:jc w:val="center"/>
            </w:pPr>
            <w:r>
              <w:rPr>
                <w:sz w:val="24"/>
              </w:rPr>
              <w:t xml:space="preserve">511445,60</w:t>
            </w:r>
          </w:p>
        </w:tc>
        <w:tc>
          <w:tcPr>
            <w:tcW w:w="2962" w:type="dxa"/>
            <w:vAlign w:val="center"/>
          </w:tcPr>
          <w:p>
            <w:pPr>
              <w:pStyle w:val="0"/>
              <w:jc w:val="center"/>
            </w:pPr>
            <w:r>
              <w:rPr>
                <w:sz w:val="24"/>
              </w:rPr>
              <w:t xml:space="preserve">2224040,89</w:t>
            </w:r>
          </w:p>
        </w:tc>
      </w:tr>
      <w:tr>
        <w:tc>
          <w:tcPr>
            <w:tcW w:w="3134" w:type="dxa"/>
            <w:vAlign w:val="center"/>
          </w:tcPr>
          <w:p>
            <w:pPr>
              <w:pStyle w:val="0"/>
              <w:jc w:val="center"/>
            </w:pPr>
            <w:r>
              <w:rPr>
                <w:sz w:val="24"/>
              </w:rPr>
              <w:t xml:space="preserve">209</w:t>
            </w:r>
          </w:p>
        </w:tc>
        <w:tc>
          <w:tcPr>
            <w:tcW w:w="2948" w:type="dxa"/>
            <w:vAlign w:val="center"/>
          </w:tcPr>
          <w:p>
            <w:pPr>
              <w:pStyle w:val="0"/>
              <w:jc w:val="center"/>
            </w:pPr>
            <w:r>
              <w:rPr>
                <w:sz w:val="24"/>
              </w:rPr>
              <w:t xml:space="preserve">511455,72</w:t>
            </w:r>
          </w:p>
        </w:tc>
        <w:tc>
          <w:tcPr>
            <w:tcW w:w="2962" w:type="dxa"/>
            <w:vAlign w:val="center"/>
          </w:tcPr>
          <w:p>
            <w:pPr>
              <w:pStyle w:val="0"/>
              <w:jc w:val="center"/>
            </w:pPr>
            <w:r>
              <w:rPr>
                <w:sz w:val="24"/>
              </w:rPr>
              <w:t xml:space="preserve">2224047,21</w:t>
            </w:r>
          </w:p>
        </w:tc>
      </w:tr>
      <w:tr>
        <w:tc>
          <w:tcPr>
            <w:tcW w:w="3134" w:type="dxa"/>
            <w:vAlign w:val="center"/>
          </w:tcPr>
          <w:p>
            <w:pPr>
              <w:pStyle w:val="0"/>
              <w:jc w:val="center"/>
            </w:pPr>
            <w:r>
              <w:rPr>
                <w:sz w:val="24"/>
              </w:rPr>
              <w:t xml:space="preserve">210</w:t>
            </w:r>
          </w:p>
        </w:tc>
        <w:tc>
          <w:tcPr>
            <w:tcW w:w="2948" w:type="dxa"/>
            <w:vAlign w:val="center"/>
          </w:tcPr>
          <w:p>
            <w:pPr>
              <w:pStyle w:val="0"/>
              <w:jc w:val="center"/>
            </w:pPr>
            <w:r>
              <w:rPr>
                <w:sz w:val="24"/>
              </w:rPr>
              <w:t xml:space="preserve">511493,14</w:t>
            </w:r>
          </w:p>
        </w:tc>
        <w:tc>
          <w:tcPr>
            <w:tcW w:w="2962" w:type="dxa"/>
            <w:vAlign w:val="center"/>
          </w:tcPr>
          <w:p>
            <w:pPr>
              <w:pStyle w:val="0"/>
              <w:jc w:val="center"/>
            </w:pPr>
            <w:r>
              <w:rPr>
                <w:sz w:val="24"/>
              </w:rPr>
              <w:t xml:space="preserve">2224128,94</w:t>
            </w:r>
          </w:p>
        </w:tc>
      </w:tr>
      <w:tr>
        <w:tc>
          <w:tcPr>
            <w:tcW w:w="3134" w:type="dxa"/>
            <w:vAlign w:val="center"/>
          </w:tcPr>
          <w:p>
            <w:pPr>
              <w:pStyle w:val="0"/>
              <w:jc w:val="center"/>
            </w:pPr>
            <w:r>
              <w:rPr>
                <w:sz w:val="24"/>
              </w:rPr>
              <w:t xml:space="preserve">211</w:t>
            </w:r>
          </w:p>
        </w:tc>
        <w:tc>
          <w:tcPr>
            <w:tcW w:w="2948" w:type="dxa"/>
            <w:vAlign w:val="center"/>
          </w:tcPr>
          <w:p>
            <w:pPr>
              <w:pStyle w:val="0"/>
              <w:jc w:val="center"/>
            </w:pPr>
            <w:r>
              <w:rPr>
                <w:sz w:val="24"/>
              </w:rPr>
              <w:t xml:space="preserve">511511,18</w:t>
            </w:r>
          </w:p>
        </w:tc>
        <w:tc>
          <w:tcPr>
            <w:tcW w:w="2962" w:type="dxa"/>
            <w:vAlign w:val="center"/>
          </w:tcPr>
          <w:p>
            <w:pPr>
              <w:pStyle w:val="0"/>
              <w:jc w:val="center"/>
            </w:pPr>
            <w:r>
              <w:rPr>
                <w:sz w:val="24"/>
              </w:rPr>
              <w:t xml:space="preserve">2224166,48</w:t>
            </w:r>
          </w:p>
        </w:tc>
      </w:tr>
      <w:tr>
        <w:tc>
          <w:tcPr>
            <w:tcW w:w="3134" w:type="dxa"/>
            <w:vAlign w:val="center"/>
          </w:tcPr>
          <w:p>
            <w:pPr>
              <w:pStyle w:val="0"/>
              <w:jc w:val="center"/>
            </w:pPr>
            <w:r>
              <w:rPr>
                <w:sz w:val="24"/>
              </w:rPr>
              <w:t xml:space="preserve">212</w:t>
            </w:r>
          </w:p>
        </w:tc>
        <w:tc>
          <w:tcPr>
            <w:tcW w:w="2948" w:type="dxa"/>
            <w:vAlign w:val="center"/>
          </w:tcPr>
          <w:p>
            <w:pPr>
              <w:pStyle w:val="0"/>
              <w:jc w:val="center"/>
            </w:pPr>
            <w:r>
              <w:rPr>
                <w:sz w:val="24"/>
              </w:rPr>
              <w:t xml:space="preserve">511531,19</w:t>
            </w:r>
          </w:p>
        </w:tc>
        <w:tc>
          <w:tcPr>
            <w:tcW w:w="2962" w:type="dxa"/>
            <w:vAlign w:val="center"/>
          </w:tcPr>
          <w:p>
            <w:pPr>
              <w:pStyle w:val="0"/>
              <w:jc w:val="center"/>
            </w:pPr>
            <w:r>
              <w:rPr>
                <w:sz w:val="24"/>
              </w:rPr>
              <w:t xml:space="preserve">2224220,91</w:t>
            </w:r>
          </w:p>
        </w:tc>
      </w:tr>
      <w:tr>
        <w:tc>
          <w:tcPr>
            <w:tcW w:w="3134" w:type="dxa"/>
            <w:vAlign w:val="center"/>
          </w:tcPr>
          <w:p>
            <w:pPr>
              <w:pStyle w:val="0"/>
              <w:jc w:val="center"/>
            </w:pPr>
            <w:r>
              <w:rPr>
                <w:sz w:val="24"/>
              </w:rPr>
              <w:t xml:space="preserve">213</w:t>
            </w:r>
          </w:p>
        </w:tc>
        <w:tc>
          <w:tcPr>
            <w:tcW w:w="2948" w:type="dxa"/>
            <w:vAlign w:val="center"/>
          </w:tcPr>
          <w:p>
            <w:pPr>
              <w:pStyle w:val="0"/>
              <w:jc w:val="center"/>
            </w:pPr>
            <w:r>
              <w:rPr>
                <w:sz w:val="24"/>
              </w:rPr>
              <w:t xml:space="preserve">511533,08</w:t>
            </w:r>
          </w:p>
        </w:tc>
        <w:tc>
          <w:tcPr>
            <w:tcW w:w="2962" w:type="dxa"/>
            <w:vAlign w:val="center"/>
          </w:tcPr>
          <w:p>
            <w:pPr>
              <w:pStyle w:val="0"/>
              <w:jc w:val="center"/>
            </w:pPr>
            <w:r>
              <w:rPr>
                <w:sz w:val="24"/>
              </w:rPr>
              <w:t xml:space="preserve">2224231,38</w:t>
            </w:r>
          </w:p>
        </w:tc>
      </w:tr>
      <w:tr>
        <w:tc>
          <w:tcPr>
            <w:tcW w:w="3134" w:type="dxa"/>
            <w:vAlign w:val="center"/>
          </w:tcPr>
          <w:p>
            <w:pPr>
              <w:pStyle w:val="0"/>
              <w:jc w:val="center"/>
            </w:pPr>
            <w:r>
              <w:rPr>
                <w:sz w:val="24"/>
              </w:rPr>
              <w:t xml:space="preserve">214</w:t>
            </w:r>
          </w:p>
        </w:tc>
        <w:tc>
          <w:tcPr>
            <w:tcW w:w="2948" w:type="dxa"/>
            <w:vAlign w:val="center"/>
          </w:tcPr>
          <w:p>
            <w:pPr>
              <w:pStyle w:val="0"/>
              <w:jc w:val="center"/>
            </w:pPr>
            <w:r>
              <w:rPr>
                <w:sz w:val="24"/>
              </w:rPr>
              <w:t xml:space="preserve">511534,23</w:t>
            </w:r>
          </w:p>
        </w:tc>
        <w:tc>
          <w:tcPr>
            <w:tcW w:w="2962" w:type="dxa"/>
            <w:vAlign w:val="center"/>
          </w:tcPr>
          <w:p>
            <w:pPr>
              <w:pStyle w:val="0"/>
              <w:jc w:val="center"/>
            </w:pPr>
            <w:r>
              <w:rPr>
                <w:sz w:val="24"/>
              </w:rPr>
              <w:t xml:space="preserve">2224237,88</w:t>
            </w:r>
          </w:p>
        </w:tc>
      </w:tr>
      <w:tr>
        <w:tc>
          <w:tcPr>
            <w:tcW w:w="3134" w:type="dxa"/>
            <w:vAlign w:val="center"/>
          </w:tcPr>
          <w:p>
            <w:pPr>
              <w:pStyle w:val="0"/>
              <w:jc w:val="center"/>
            </w:pPr>
            <w:r>
              <w:rPr>
                <w:sz w:val="24"/>
              </w:rPr>
              <w:t xml:space="preserve">215</w:t>
            </w:r>
          </w:p>
        </w:tc>
        <w:tc>
          <w:tcPr>
            <w:tcW w:w="2948" w:type="dxa"/>
            <w:vAlign w:val="center"/>
          </w:tcPr>
          <w:p>
            <w:pPr>
              <w:pStyle w:val="0"/>
              <w:jc w:val="center"/>
            </w:pPr>
            <w:r>
              <w:rPr>
                <w:sz w:val="24"/>
              </w:rPr>
              <w:t xml:space="preserve">511534,42</w:t>
            </w:r>
          </w:p>
        </w:tc>
        <w:tc>
          <w:tcPr>
            <w:tcW w:w="2962" w:type="dxa"/>
            <w:vAlign w:val="center"/>
          </w:tcPr>
          <w:p>
            <w:pPr>
              <w:pStyle w:val="0"/>
              <w:jc w:val="center"/>
            </w:pPr>
            <w:r>
              <w:rPr>
                <w:sz w:val="24"/>
              </w:rPr>
              <w:t xml:space="preserve">2224245,22</w:t>
            </w:r>
          </w:p>
        </w:tc>
      </w:tr>
      <w:tr>
        <w:tc>
          <w:tcPr>
            <w:tcW w:w="3134" w:type="dxa"/>
            <w:vAlign w:val="center"/>
          </w:tcPr>
          <w:p>
            <w:pPr>
              <w:pStyle w:val="0"/>
              <w:jc w:val="center"/>
            </w:pPr>
            <w:r>
              <w:rPr>
                <w:sz w:val="24"/>
              </w:rPr>
              <w:t xml:space="preserve">216</w:t>
            </w:r>
          </w:p>
        </w:tc>
        <w:tc>
          <w:tcPr>
            <w:tcW w:w="2948" w:type="dxa"/>
            <w:vAlign w:val="center"/>
          </w:tcPr>
          <w:p>
            <w:pPr>
              <w:pStyle w:val="0"/>
              <w:jc w:val="center"/>
            </w:pPr>
            <w:r>
              <w:rPr>
                <w:sz w:val="24"/>
              </w:rPr>
              <w:t xml:space="preserve">511572,06</w:t>
            </w:r>
          </w:p>
        </w:tc>
        <w:tc>
          <w:tcPr>
            <w:tcW w:w="2962" w:type="dxa"/>
            <w:vAlign w:val="center"/>
          </w:tcPr>
          <w:p>
            <w:pPr>
              <w:pStyle w:val="0"/>
              <w:jc w:val="center"/>
            </w:pPr>
            <w:r>
              <w:rPr>
                <w:sz w:val="24"/>
              </w:rPr>
              <w:t xml:space="preserve">2224429,44</w:t>
            </w:r>
          </w:p>
        </w:tc>
      </w:tr>
      <w:tr>
        <w:tc>
          <w:tcPr>
            <w:tcW w:w="3134" w:type="dxa"/>
            <w:vAlign w:val="center"/>
          </w:tcPr>
          <w:p>
            <w:pPr>
              <w:pStyle w:val="0"/>
              <w:jc w:val="center"/>
            </w:pPr>
            <w:r>
              <w:rPr>
                <w:sz w:val="24"/>
              </w:rPr>
              <w:t xml:space="preserve">217</w:t>
            </w:r>
          </w:p>
        </w:tc>
        <w:tc>
          <w:tcPr>
            <w:tcW w:w="2948" w:type="dxa"/>
            <w:vAlign w:val="center"/>
          </w:tcPr>
          <w:p>
            <w:pPr>
              <w:pStyle w:val="0"/>
              <w:jc w:val="center"/>
            </w:pPr>
            <w:r>
              <w:rPr>
                <w:sz w:val="24"/>
              </w:rPr>
              <w:t xml:space="preserve">511584,08</w:t>
            </w:r>
          </w:p>
        </w:tc>
        <w:tc>
          <w:tcPr>
            <w:tcW w:w="2962" w:type="dxa"/>
            <w:vAlign w:val="center"/>
          </w:tcPr>
          <w:p>
            <w:pPr>
              <w:pStyle w:val="0"/>
              <w:jc w:val="center"/>
            </w:pPr>
            <w:r>
              <w:rPr>
                <w:sz w:val="24"/>
              </w:rPr>
              <w:t xml:space="preserve">2224486,57</w:t>
            </w:r>
          </w:p>
        </w:tc>
      </w:tr>
      <w:tr>
        <w:tc>
          <w:tcPr>
            <w:tcW w:w="3134" w:type="dxa"/>
            <w:vAlign w:val="center"/>
          </w:tcPr>
          <w:p>
            <w:pPr>
              <w:pStyle w:val="0"/>
              <w:jc w:val="center"/>
            </w:pPr>
            <w:r>
              <w:rPr>
                <w:sz w:val="24"/>
              </w:rPr>
              <w:t xml:space="preserve">218</w:t>
            </w:r>
          </w:p>
        </w:tc>
        <w:tc>
          <w:tcPr>
            <w:tcW w:w="2948" w:type="dxa"/>
            <w:vAlign w:val="center"/>
          </w:tcPr>
          <w:p>
            <w:pPr>
              <w:pStyle w:val="0"/>
              <w:jc w:val="center"/>
            </w:pPr>
            <w:r>
              <w:rPr>
                <w:sz w:val="24"/>
              </w:rPr>
              <w:t xml:space="preserve">511598,81</w:t>
            </w:r>
          </w:p>
        </w:tc>
        <w:tc>
          <w:tcPr>
            <w:tcW w:w="2962" w:type="dxa"/>
            <w:vAlign w:val="center"/>
          </w:tcPr>
          <w:p>
            <w:pPr>
              <w:pStyle w:val="0"/>
              <w:jc w:val="center"/>
            </w:pPr>
            <w:r>
              <w:rPr>
                <w:sz w:val="24"/>
              </w:rPr>
              <w:t xml:space="preserve">2224552,29</w:t>
            </w:r>
          </w:p>
        </w:tc>
      </w:tr>
      <w:tr>
        <w:tc>
          <w:tcPr>
            <w:tcW w:w="3134" w:type="dxa"/>
            <w:vAlign w:val="center"/>
          </w:tcPr>
          <w:p>
            <w:pPr>
              <w:pStyle w:val="0"/>
              <w:jc w:val="center"/>
            </w:pPr>
            <w:r>
              <w:rPr>
                <w:sz w:val="24"/>
              </w:rPr>
              <w:t xml:space="preserve">219</w:t>
            </w:r>
          </w:p>
        </w:tc>
        <w:tc>
          <w:tcPr>
            <w:tcW w:w="2948" w:type="dxa"/>
            <w:vAlign w:val="center"/>
          </w:tcPr>
          <w:p>
            <w:pPr>
              <w:pStyle w:val="0"/>
              <w:jc w:val="center"/>
            </w:pPr>
            <w:r>
              <w:rPr>
                <w:sz w:val="24"/>
              </w:rPr>
              <w:t xml:space="preserve">511620,85</w:t>
            </w:r>
          </w:p>
        </w:tc>
        <w:tc>
          <w:tcPr>
            <w:tcW w:w="2962" w:type="dxa"/>
            <w:vAlign w:val="center"/>
          </w:tcPr>
          <w:p>
            <w:pPr>
              <w:pStyle w:val="0"/>
              <w:jc w:val="center"/>
            </w:pPr>
            <w:r>
              <w:rPr>
                <w:sz w:val="24"/>
              </w:rPr>
              <w:t xml:space="preserve">2224583,68</w:t>
            </w:r>
          </w:p>
        </w:tc>
      </w:tr>
      <w:tr>
        <w:tc>
          <w:tcPr>
            <w:tcW w:w="3134" w:type="dxa"/>
            <w:vAlign w:val="center"/>
          </w:tcPr>
          <w:p>
            <w:pPr>
              <w:pStyle w:val="0"/>
              <w:jc w:val="center"/>
            </w:pPr>
            <w:r>
              <w:rPr>
                <w:sz w:val="24"/>
              </w:rPr>
              <w:t xml:space="preserve">220</w:t>
            </w:r>
          </w:p>
        </w:tc>
        <w:tc>
          <w:tcPr>
            <w:tcW w:w="2948" w:type="dxa"/>
            <w:vAlign w:val="center"/>
          </w:tcPr>
          <w:p>
            <w:pPr>
              <w:pStyle w:val="0"/>
              <w:jc w:val="center"/>
            </w:pPr>
            <w:r>
              <w:rPr>
                <w:sz w:val="24"/>
              </w:rPr>
              <w:t xml:space="preserve">511622,12</w:t>
            </w:r>
          </w:p>
        </w:tc>
        <w:tc>
          <w:tcPr>
            <w:tcW w:w="2962" w:type="dxa"/>
            <w:vAlign w:val="center"/>
          </w:tcPr>
          <w:p>
            <w:pPr>
              <w:pStyle w:val="0"/>
              <w:jc w:val="center"/>
            </w:pPr>
            <w:r>
              <w:rPr>
                <w:sz w:val="24"/>
              </w:rPr>
              <w:t xml:space="preserve">2224594,17</w:t>
            </w:r>
          </w:p>
        </w:tc>
      </w:tr>
      <w:tr>
        <w:tc>
          <w:tcPr>
            <w:tcW w:w="3134" w:type="dxa"/>
            <w:vAlign w:val="center"/>
          </w:tcPr>
          <w:p>
            <w:pPr>
              <w:pStyle w:val="0"/>
              <w:jc w:val="center"/>
            </w:pPr>
            <w:r>
              <w:rPr>
                <w:sz w:val="24"/>
              </w:rPr>
              <w:t xml:space="preserve">221</w:t>
            </w:r>
          </w:p>
        </w:tc>
        <w:tc>
          <w:tcPr>
            <w:tcW w:w="2948" w:type="dxa"/>
            <w:vAlign w:val="center"/>
          </w:tcPr>
          <w:p>
            <w:pPr>
              <w:pStyle w:val="0"/>
              <w:jc w:val="center"/>
            </w:pPr>
            <w:r>
              <w:rPr>
                <w:sz w:val="24"/>
              </w:rPr>
              <w:t xml:space="preserve">511632,77</w:t>
            </w:r>
          </w:p>
        </w:tc>
        <w:tc>
          <w:tcPr>
            <w:tcW w:w="2962" w:type="dxa"/>
            <w:vAlign w:val="center"/>
          </w:tcPr>
          <w:p>
            <w:pPr>
              <w:pStyle w:val="0"/>
              <w:jc w:val="center"/>
            </w:pPr>
            <w:r>
              <w:rPr>
                <w:sz w:val="24"/>
              </w:rPr>
              <w:t xml:space="preserve">2224593,45</w:t>
            </w:r>
          </w:p>
        </w:tc>
      </w:tr>
      <w:tr>
        <w:tc>
          <w:tcPr>
            <w:tcW w:w="3134" w:type="dxa"/>
            <w:vAlign w:val="center"/>
          </w:tcPr>
          <w:p>
            <w:pPr>
              <w:pStyle w:val="0"/>
              <w:jc w:val="center"/>
            </w:pPr>
            <w:r>
              <w:rPr>
                <w:sz w:val="24"/>
              </w:rPr>
              <w:t xml:space="preserve">222</w:t>
            </w:r>
          </w:p>
        </w:tc>
        <w:tc>
          <w:tcPr>
            <w:tcW w:w="2948" w:type="dxa"/>
            <w:vAlign w:val="center"/>
          </w:tcPr>
          <w:p>
            <w:pPr>
              <w:pStyle w:val="0"/>
              <w:jc w:val="center"/>
            </w:pPr>
            <w:r>
              <w:rPr>
                <w:sz w:val="24"/>
              </w:rPr>
              <w:t xml:space="preserve">511637,38</w:t>
            </w:r>
          </w:p>
        </w:tc>
        <w:tc>
          <w:tcPr>
            <w:tcW w:w="2962" w:type="dxa"/>
            <w:vAlign w:val="center"/>
          </w:tcPr>
          <w:p>
            <w:pPr>
              <w:pStyle w:val="0"/>
              <w:jc w:val="center"/>
            </w:pPr>
            <w:r>
              <w:rPr>
                <w:sz w:val="24"/>
              </w:rPr>
              <w:t xml:space="preserve">2224592,20</w:t>
            </w:r>
          </w:p>
        </w:tc>
      </w:tr>
      <w:tr>
        <w:tc>
          <w:tcPr>
            <w:tcW w:w="3134" w:type="dxa"/>
            <w:vAlign w:val="center"/>
          </w:tcPr>
          <w:p>
            <w:pPr>
              <w:pStyle w:val="0"/>
              <w:jc w:val="center"/>
            </w:pPr>
            <w:r>
              <w:rPr>
                <w:sz w:val="24"/>
              </w:rPr>
              <w:t xml:space="preserve">223</w:t>
            </w:r>
          </w:p>
        </w:tc>
        <w:tc>
          <w:tcPr>
            <w:tcW w:w="2948" w:type="dxa"/>
            <w:vAlign w:val="center"/>
          </w:tcPr>
          <w:p>
            <w:pPr>
              <w:pStyle w:val="0"/>
              <w:jc w:val="center"/>
            </w:pPr>
            <w:r>
              <w:rPr>
                <w:sz w:val="24"/>
              </w:rPr>
              <w:t xml:space="preserve">511638,76</w:t>
            </w:r>
          </w:p>
        </w:tc>
        <w:tc>
          <w:tcPr>
            <w:tcW w:w="2962" w:type="dxa"/>
            <w:vAlign w:val="center"/>
          </w:tcPr>
          <w:p>
            <w:pPr>
              <w:pStyle w:val="0"/>
              <w:jc w:val="center"/>
            </w:pPr>
            <w:r>
              <w:rPr>
                <w:sz w:val="24"/>
              </w:rPr>
              <w:t xml:space="preserve">2224588,67</w:t>
            </w:r>
          </w:p>
        </w:tc>
      </w:tr>
      <w:tr>
        <w:tc>
          <w:tcPr>
            <w:tcW w:w="3134" w:type="dxa"/>
            <w:vAlign w:val="center"/>
          </w:tcPr>
          <w:p>
            <w:pPr>
              <w:pStyle w:val="0"/>
              <w:jc w:val="center"/>
            </w:pPr>
            <w:r>
              <w:rPr>
                <w:sz w:val="24"/>
              </w:rPr>
              <w:t xml:space="preserve">224</w:t>
            </w:r>
          </w:p>
        </w:tc>
        <w:tc>
          <w:tcPr>
            <w:tcW w:w="2948" w:type="dxa"/>
            <w:vAlign w:val="center"/>
          </w:tcPr>
          <w:p>
            <w:pPr>
              <w:pStyle w:val="0"/>
              <w:jc w:val="center"/>
            </w:pPr>
            <w:r>
              <w:rPr>
                <w:sz w:val="24"/>
              </w:rPr>
              <w:t xml:space="preserve">511738,27</w:t>
            </w:r>
          </w:p>
        </w:tc>
        <w:tc>
          <w:tcPr>
            <w:tcW w:w="2962" w:type="dxa"/>
            <w:vAlign w:val="center"/>
          </w:tcPr>
          <w:p>
            <w:pPr>
              <w:pStyle w:val="0"/>
              <w:jc w:val="center"/>
            </w:pPr>
            <w:r>
              <w:rPr>
                <w:sz w:val="24"/>
              </w:rPr>
              <w:t xml:space="preserve">2224756,51</w:t>
            </w:r>
          </w:p>
        </w:tc>
      </w:tr>
      <w:tr>
        <w:tc>
          <w:tcPr>
            <w:tcW w:w="3134" w:type="dxa"/>
            <w:vAlign w:val="center"/>
          </w:tcPr>
          <w:p>
            <w:pPr>
              <w:pStyle w:val="0"/>
              <w:jc w:val="center"/>
            </w:pPr>
            <w:r>
              <w:rPr>
                <w:sz w:val="24"/>
              </w:rPr>
              <w:t xml:space="preserve">225</w:t>
            </w:r>
          </w:p>
        </w:tc>
        <w:tc>
          <w:tcPr>
            <w:tcW w:w="2948" w:type="dxa"/>
            <w:vAlign w:val="center"/>
          </w:tcPr>
          <w:p>
            <w:pPr>
              <w:pStyle w:val="0"/>
              <w:jc w:val="center"/>
            </w:pPr>
            <w:r>
              <w:rPr>
                <w:sz w:val="24"/>
              </w:rPr>
              <w:t xml:space="preserve">511829,58</w:t>
            </w:r>
          </w:p>
        </w:tc>
        <w:tc>
          <w:tcPr>
            <w:tcW w:w="2962" w:type="dxa"/>
            <w:vAlign w:val="center"/>
          </w:tcPr>
          <w:p>
            <w:pPr>
              <w:pStyle w:val="0"/>
              <w:jc w:val="center"/>
            </w:pPr>
            <w:r>
              <w:rPr>
                <w:sz w:val="24"/>
              </w:rPr>
              <w:t xml:space="preserve">2224885,50</w:t>
            </w:r>
          </w:p>
        </w:tc>
      </w:tr>
      <w:tr>
        <w:tc>
          <w:tcPr>
            <w:tcW w:w="3134" w:type="dxa"/>
            <w:vAlign w:val="center"/>
          </w:tcPr>
          <w:p>
            <w:pPr>
              <w:pStyle w:val="0"/>
              <w:jc w:val="center"/>
            </w:pPr>
            <w:r>
              <w:rPr>
                <w:sz w:val="24"/>
              </w:rPr>
              <w:t xml:space="preserve">226</w:t>
            </w:r>
          </w:p>
        </w:tc>
        <w:tc>
          <w:tcPr>
            <w:tcW w:w="2948" w:type="dxa"/>
            <w:vAlign w:val="center"/>
          </w:tcPr>
          <w:p>
            <w:pPr>
              <w:pStyle w:val="0"/>
              <w:jc w:val="center"/>
            </w:pPr>
            <w:r>
              <w:rPr>
                <w:sz w:val="24"/>
              </w:rPr>
              <w:t xml:space="preserve">511888,56</w:t>
            </w:r>
          </w:p>
        </w:tc>
        <w:tc>
          <w:tcPr>
            <w:tcW w:w="2962" w:type="dxa"/>
            <w:vAlign w:val="center"/>
          </w:tcPr>
          <w:p>
            <w:pPr>
              <w:pStyle w:val="0"/>
              <w:jc w:val="center"/>
            </w:pPr>
            <w:r>
              <w:rPr>
                <w:sz w:val="24"/>
              </w:rPr>
              <w:t xml:space="preserve">2224918,81</w:t>
            </w:r>
          </w:p>
        </w:tc>
      </w:tr>
      <w:tr>
        <w:tc>
          <w:tcPr>
            <w:tcW w:w="3134" w:type="dxa"/>
            <w:vAlign w:val="center"/>
          </w:tcPr>
          <w:p>
            <w:pPr>
              <w:pStyle w:val="0"/>
              <w:jc w:val="center"/>
            </w:pPr>
            <w:r>
              <w:rPr>
                <w:sz w:val="24"/>
              </w:rPr>
              <w:t xml:space="preserve">227</w:t>
            </w:r>
          </w:p>
        </w:tc>
        <w:tc>
          <w:tcPr>
            <w:tcW w:w="2948" w:type="dxa"/>
            <w:vAlign w:val="center"/>
          </w:tcPr>
          <w:p>
            <w:pPr>
              <w:pStyle w:val="0"/>
              <w:jc w:val="center"/>
            </w:pPr>
            <w:r>
              <w:rPr>
                <w:sz w:val="24"/>
              </w:rPr>
              <w:t xml:space="preserve">511955,86</w:t>
            </w:r>
          </w:p>
        </w:tc>
        <w:tc>
          <w:tcPr>
            <w:tcW w:w="2962" w:type="dxa"/>
            <w:vAlign w:val="center"/>
          </w:tcPr>
          <w:p>
            <w:pPr>
              <w:pStyle w:val="0"/>
              <w:jc w:val="center"/>
            </w:pPr>
            <w:r>
              <w:rPr>
                <w:sz w:val="24"/>
              </w:rPr>
              <w:t xml:space="preserve">2224924,36</w:t>
            </w:r>
          </w:p>
        </w:tc>
      </w:tr>
      <w:tr>
        <w:tc>
          <w:tcPr>
            <w:tcW w:w="3134" w:type="dxa"/>
            <w:vAlign w:val="center"/>
          </w:tcPr>
          <w:p>
            <w:pPr>
              <w:pStyle w:val="0"/>
              <w:jc w:val="center"/>
            </w:pPr>
            <w:r>
              <w:rPr>
                <w:sz w:val="24"/>
              </w:rPr>
              <w:t xml:space="preserve">228</w:t>
            </w:r>
          </w:p>
        </w:tc>
        <w:tc>
          <w:tcPr>
            <w:tcW w:w="2948" w:type="dxa"/>
            <w:vAlign w:val="center"/>
          </w:tcPr>
          <w:p>
            <w:pPr>
              <w:pStyle w:val="0"/>
              <w:jc w:val="center"/>
            </w:pPr>
            <w:r>
              <w:rPr>
                <w:sz w:val="24"/>
              </w:rPr>
              <w:t xml:space="preserve">511999,57</w:t>
            </w:r>
          </w:p>
        </w:tc>
        <w:tc>
          <w:tcPr>
            <w:tcW w:w="2962" w:type="dxa"/>
            <w:vAlign w:val="center"/>
          </w:tcPr>
          <w:p>
            <w:pPr>
              <w:pStyle w:val="0"/>
              <w:jc w:val="center"/>
            </w:pPr>
            <w:r>
              <w:rPr>
                <w:sz w:val="24"/>
              </w:rPr>
              <w:t xml:space="preserve">2224956,62</w:t>
            </w:r>
          </w:p>
        </w:tc>
      </w:tr>
      <w:tr>
        <w:tc>
          <w:tcPr>
            <w:tcW w:w="3134" w:type="dxa"/>
            <w:vAlign w:val="center"/>
          </w:tcPr>
          <w:p>
            <w:pPr>
              <w:pStyle w:val="0"/>
              <w:jc w:val="center"/>
            </w:pPr>
            <w:r>
              <w:rPr>
                <w:sz w:val="24"/>
              </w:rPr>
              <w:t xml:space="preserve">229</w:t>
            </w:r>
          </w:p>
        </w:tc>
        <w:tc>
          <w:tcPr>
            <w:tcW w:w="2948" w:type="dxa"/>
            <w:vAlign w:val="center"/>
          </w:tcPr>
          <w:p>
            <w:pPr>
              <w:pStyle w:val="0"/>
              <w:jc w:val="center"/>
            </w:pPr>
            <w:r>
              <w:rPr>
                <w:sz w:val="24"/>
              </w:rPr>
              <w:t xml:space="preserve">511965,97</w:t>
            </w:r>
          </w:p>
        </w:tc>
        <w:tc>
          <w:tcPr>
            <w:tcW w:w="2962" w:type="dxa"/>
            <w:vAlign w:val="center"/>
          </w:tcPr>
          <w:p>
            <w:pPr>
              <w:pStyle w:val="0"/>
              <w:jc w:val="center"/>
            </w:pPr>
            <w:r>
              <w:rPr>
                <w:sz w:val="24"/>
              </w:rPr>
              <w:t xml:space="preserve">2225005,08</w:t>
            </w:r>
          </w:p>
        </w:tc>
      </w:tr>
      <w:tr>
        <w:tc>
          <w:tcPr>
            <w:tcW w:w="3134" w:type="dxa"/>
            <w:vAlign w:val="center"/>
          </w:tcPr>
          <w:p>
            <w:pPr>
              <w:pStyle w:val="0"/>
              <w:jc w:val="center"/>
            </w:pPr>
            <w:r>
              <w:rPr>
                <w:sz w:val="24"/>
              </w:rPr>
              <w:t xml:space="preserve">230</w:t>
            </w:r>
          </w:p>
        </w:tc>
        <w:tc>
          <w:tcPr>
            <w:tcW w:w="2948" w:type="dxa"/>
            <w:vAlign w:val="center"/>
          </w:tcPr>
          <w:p>
            <w:pPr>
              <w:pStyle w:val="0"/>
              <w:jc w:val="center"/>
            </w:pPr>
            <w:r>
              <w:rPr>
                <w:sz w:val="24"/>
              </w:rPr>
              <w:t xml:space="preserve">511983,87</w:t>
            </w:r>
          </w:p>
        </w:tc>
        <w:tc>
          <w:tcPr>
            <w:tcW w:w="2962" w:type="dxa"/>
            <w:vAlign w:val="center"/>
          </w:tcPr>
          <w:p>
            <w:pPr>
              <w:pStyle w:val="0"/>
              <w:jc w:val="center"/>
            </w:pPr>
            <w:r>
              <w:rPr>
                <w:sz w:val="24"/>
              </w:rPr>
              <w:t xml:space="preserve">2225020,50</w:t>
            </w:r>
          </w:p>
        </w:tc>
      </w:tr>
      <w:tr>
        <w:tc>
          <w:tcPr>
            <w:tcW w:w="3134" w:type="dxa"/>
            <w:vAlign w:val="center"/>
          </w:tcPr>
          <w:p>
            <w:pPr>
              <w:pStyle w:val="0"/>
              <w:jc w:val="center"/>
            </w:pPr>
            <w:r>
              <w:rPr>
                <w:sz w:val="24"/>
              </w:rPr>
              <w:t xml:space="preserve">231</w:t>
            </w:r>
          </w:p>
        </w:tc>
        <w:tc>
          <w:tcPr>
            <w:tcW w:w="2948" w:type="dxa"/>
            <w:vAlign w:val="center"/>
          </w:tcPr>
          <w:p>
            <w:pPr>
              <w:pStyle w:val="0"/>
              <w:jc w:val="center"/>
            </w:pPr>
            <w:r>
              <w:rPr>
                <w:sz w:val="24"/>
              </w:rPr>
              <w:t xml:space="preserve">512002,11</w:t>
            </w:r>
          </w:p>
        </w:tc>
        <w:tc>
          <w:tcPr>
            <w:tcW w:w="2962" w:type="dxa"/>
            <w:vAlign w:val="center"/>
          </w:tcPr>
          <w:p>
            <w:pPr>
              <w:pStyle w:val="0"/>
              <w:jc w:val="center"/>
            </w:pPr>
            <w:r>
              <w:rPr>
                <w:sz w:val="24"/>
              </w:rPr>
              <w:t xml:space="preserve">2225025,62</w:t>
            </w:r>
          </w:p>
        </w:tc>
      </w:tr>
      <w:tr>
        <w:tc>
          <w:tcPr>
            <w:tcW w:w="3134" w:type="dxa"/>
            <w:vAlign w:val="center"/>
          </w:tcPr>
          <w:p>
            <w:pPr>
              <w:pStyle w:val="0"/>
              <w:jc w:val="center"/>
            </w:pPr>
            <w:r>
              <w:rPr>
                <w:sz w:val="24"/>
              </w:rPr>
              <w:t xml:space="preserve">232</w:t>
            </w:r>
          </w:p>
        </w:tc>
        <w:tc>
          <w:tcPr>
            <w:tcW w:w="2948" w:type="dxa"/>
            <w:vAlign w:val="center"/>
          </w:tcPr>
          <w:p>
            <w:pPr>
              <w:pStyle w:val="0"/>
              <w:jc w:val="center"/>
            </w:pPr>
            <w:r>
              <w:rPr>
                <w:sz w:val="24"/>
              </w:rPr>
              <w:t xml:space="preserve">512029,81</w:t>
            </w:r>
          </w:p>
        </w:tc>
        <w:tc>
          <w:tcPr>
            <w:tcW w:w="2962" w:type="dxa"/>
            <w:vAlign w:val="center"/>
          </w:tcPr>
          <w:p>
            <w:pPr>
              <w:pStyle w:val="0"/>
              <w:jc w:val="center"/>
            </w:pPr>
            <w:r>
              <w:rPr>
                <w:sz w:val="24"/>
              </w:rPr>
              <w:t xml:space="preserve">2224996,24</w:t>
            </w:r>
          </w:p>
        </w:tc>
      </w:tr>
      <w:tr>
        <w:tc>
          <w:tcPr>
            <w:tcW w:w="3134" w:type="dxa"/>
            <w:vAlign w:val="center"/>
          </w:tcPr>
          <w:p>
            <w:pPr>
              <w:pStyle w:val="0"/>
              <w:jc w:val="center"/>
            </w:pPr>
            <w:r>
              <w:rPr>
                <w:sz w:val="24"/>
              </w:rPr>
              <w:t xml:space="preserve">233</w:t>
            </w:r>
          </w:p>
        </w:tc>
        <w:tc>
          <w:tcPr>
            <w:tcW w:w="2948" w:type="dxa"/>
            <w:vAlign w:val="center"/>
          </w:tcPr>
          <w:p>
            <w:pPr>
              <w:pStyle w:val="0"/>
              <w:jc w:val="center"/>
            </w:pPr>
            <w:r>
              <w:rPr>
                <w:sz w:val="24"/>
              </w:rPr>
              <w:t xml:space="preserve">512073,04</w:t>
            </w:r>
          </w:p>
        </w:tc>
        <w:tc>
          <w:tcPr>
            <w:tcW w:w="2962" w:type="dxa"/>
            <w:vAlign w:val="center"/>
          </w:tcPr>
          <w:p>
            <w:pPr>
              <w:pStyle w:val="0"/>
              <w:jc w:val="center"/>
            </w:pPr>
            <w:r>
              <w:rPr>
                <w:sz w:val="24"/>
              </w:rPr>
              <w:t xml:space="preserve">2225031,53</w:t>
            </w:r>
          </w:p>
        </w:tc>
      </w:tr>
      <w:tr>
        <w:tc>
          <w:tcPr>
            <w:tcW w:w="3134" w:type="dxa"/>
            <w:vAlign w:val="center"/>
          </w:tcPr>
          <w:p>
            <w:pPr>
              <w:pStyle w:val="0"/>
              <w:jc w:val="center"/>
            </w:pPr>
            <w:r>
              <w:rPr>
                <w:sz w:val="24"/>
              </w:rPr>
              <w:t xml:space="preserve">234</w:t>
            </w:r>
          </w:p>
        </w:tc>
        <w:tc>
          <w:tcPr>
            <w:tcW w:w="2948" w:type="dxa"/>
            <w:vAlign w:val="center"/>
          </w:tcPr>
          <w:p>
            <w:pPr>
              <w:pStyle w:val="0"/>
              <w:jc w:val="center"/>
            </w:pPr>
            <w:r>
              <w:rPr>
                <w:sz w:val="24"/>
              </w:rPr>
              <w:t xml:space="preserve">512090,82</w:t>
            </w:r>
          </w:p>
        </w:tc>
        <w:tc>
          <w:tcPr>
            <w:tcW w:w="2962" w:type="dxa"/>
            <w:vAlign w:val="center"/>
          </w:tcPr>
          <w:p>
            <w:pPr>
              <w:pStyle w:val="0"/>
              <w:jc w:val="center"/>
            </w:pPr>
            <w:r>
              <w:rPr>
                <w:sz w:val="24"/>
              </w:rPr>
              <w:t xml:space="preserve">2225014,82</w:t>
            </w:r>
          </w:p>
        </w:tc>
      </w:tr>
      <w:tr>
        <w:tc>
          <w:tcPr>
            <w:tcW w:w="3134" w:type="dxa"/>
            <w:vAlign w:val="center"/>
          </w:tcPr>
          <w:p>
            <w:pPr>
              <w:pStyle w:val="0"/>
              <w:jc w:val="center"/>
            </w:pPr>
            <w:r>
              <w:rPr>
                <w:sz w:val="24"/>
              </w:rPr>
              <w:t xml:space="preserve">235</w:t>
            </w:r>
          </w:p>
        </w:tc>
        <w:tc>
          <w:tcPr>
            <w:tcW w:w="2948" w:type="dxa"/>
            <w:vAlign w:val="center"/>
          </w:tcPr>
          <w:p>
            <w:pPr>
              <w:pStyle w:val="0"/>
              <w:jc w:val="center"/>
            </w:pPr>
            <w:r>
              <w:rPr>
                <w:sz w:val="24"/>
              </w:rPr>
              <w:t xml:space="preserve">512131,24</w:t>
            </w:r>
          </w:p>
        </w:tc>
        <w:tc>
          <w:tcPr>
            <w:tcW w:w="2962" w:type="dxa"/>
            <w:vAlign w:val="center"/>
          </w:tcPr>
          <w:p>
            <w:pPr>
              <w:pStyle w:val="0"/>
              <w:jc w:val="center"/>
            </w:pPr>
            <w:r>
              <w:rPr>
                <w:sz w:val="24"/>
              </w:rPr>
              <w:t xml:space="preserve">2225052,98</w:t>
            </w:r>
          </w:p>
        </w:tc>
      </w:tr>
      <w:tr>
        <w:tc>
          <w:tcPr>
            <w:tcW w:w="3134" w:type="dxa"/>
            <w:vAlign w:val="center"/>
          </w:tcPr>
          <w:p>
            <w:pPr>
              <w:pStyle w:val="0"/>
              <w:jc w:val="center"/>
            </w:pPr>
            <w:r>
              <w:rPr>
                <w:sz w:val="24"/>
              </w:rPr>
              <w:t xml:space="preserve">236</w:t>
            </w:r>
          </w:p>
        </w:tc>
        <w:tc>
          <w:tcPr>
            <w:tcW w:w="2948" w:type="dxa"/>
            <w:vAlign w:val="center"/>
          </w:tcPr>
          <w:p>
            <w:pPr>
              <w:pStyle w:val="0"/>
              <w:jc w:val="center"/>
            </w:pPr>
            <w:r>
              <w:rPr>
                <w:sz w:val="24"/>
              </w:rPr>
              <w:t xml:space="preserve">512079,57</w:t>
            </w:r>
          </w:p>
        </w:tc>
        <w:tc>
          <w:tcPr>
            <w:tcW w:w="2962" w:type="dxa"/>
            <w:vAlign w:val="center"/>
          </w:tcPr>
          <w:p>
            <w:pPr>
              <w:pStyle w:val="0"/>
              <w:jc w:val="center"/>
            </w:pPr>
            <w:r>
              <w:rPr>
                <w:sz w:val="24"/>
              </w:rPr>
              <w:t xml:space="preserve">2225116,59</w:t>
            </w:r>
          </w:p>
        </w:tc>
      </w:tr>
      <w:tr>
        <w:tc>
          <w:tcPr>
            <w:tcW w:w="3134" w:type="dxa"/>
            <w:vAlign w:val="center"/>
          </w:tcPr>
          <w:p>
            <w:pPr>
              <w:pStyle w:val="0"/>
              <w:jc w:val="center"/>
            </w:pPr>
            <w:r>
              <w:rPr>
                <w:sz w:val="24"/>
              </w:rPr>
              <w:t xml:space="preserve">237</w:t>
            </w:r>
          </w:p>
        </w:tc>
        <w:tc>
          <w:tcPr>
            <w:tcW w:w="2948" w:type="dxa"/>
            <w:vAlign w:val="center"/>
          </w:tcPr>
          <w:p>
            <w:pPr>
              <w:pStyle w:val="0"/>
              <w:jc w:val="center"/>
            </w:pPr>
            <w:r>
              <w:rPr>
                <w:sz w:val="24"/>
              </w:rPr>
              <w:t xml:space="preserve">512131,79</w:t>
            </w:r>
          </w:p>
        </w:tc>
        <w:tc>
          <w:tcPr>
            <w:tcW w:w="2962" w:type="dxa"/>
            <w:vAlign w:val="center"/>
          </w:tcPr>
          <w:p>
            <w:pPr>
              <w:pStyle w:val="0"/>
              <w:jc w:val="center"/>
            </w:pPr>
            <w:r>
              <w:rPr>
                <w:sz w:val="24"/>
              </w:rPr>
              <w:t xml:space="preserve">2225184,77</w:t>
            </w:r>
          </w:p>
        </w:tc>
      </w:tr>
      <w:tr>
        <w:tc>
          <w:tcPr>
            <w:tcW w:w="3134" w:type="dxa"/>
            <w:vAlign w:val="center"/>
          </w:tcPr>
          <w:p>
            <w:pPr>
              <w:pStyle w:val="0"/>
              <w:jc w:val="center"/>
            </w:pPr>
            <w:r>
              <w:rPr>
                <w:sz w:val="24"/>
              </w:rPr>
              <w:t xml:space="preserve">238</w:t>
            </w:r>
          </w:p>
        </w:tc>
        <w:tc>
          <w:tcPr>
            <w:tcW w:w="2948" w:type="dxa"/>
            <w:vAlign w:val="center"/>
          </w:tcPr>
          <w:p>
            <w:pPr>
              <w:pStyle w:val="0"/>
              <w:jc w:val="center"/>
            </w:pPr>
            <w:r>
              <w:rPr>
                <w:sz w:val="24"/>
              </w:rPr>
              <w:t xml:space="preserve">512202,50</w:t>
            </w:r>
          </w:p>
        </w:tc>
        <w:tc>
          <w:tcPr>
            <w:tcW w:w="2962" w:type="dxa"/>
            <w:vAlign w:val="center"/>
          </w:tcPr>
          <w:p>
            <w:pPr>
              <w:pStyle w:val="0"/>
              <w:jc w:val="center"/>
            </w:pPr>
            <w:r>
              <w:rPr>
                <w:sz w:val="24"/>
              </w:rPr>
              <w:t xml:space="preserve">2225274,06</w:t>
            </w:r>
          </w:p>
        </w:tc>
      </w:tr>
      <w:tr>
        <w:tc>
          <w:tcPr>
            <w:tcW w:w="3134" w:type="dxa"/>
            <w:vAlign w:val="center"/>
          </w:tcPr>
          <w:p>
            <w:pPr>
              <w:pStyle w:val="0"/>
              <w:jc w:val="center"/>
            </w:pPr>
            <w:r>
              <w:rPr>
                <w:sz w:val="24"/>
              </w:rPr>
              <w:t xml:space="preserve">239</w:t>
            </w:r>
          </w:p>
        </w:tc>
        <w:tc>
          <w:tcPr>
            <w:tcW w:w="2948" w:type="dxa"/>
            <w:vAlign w:val="center"/>
          </w:tcPr>
          <w:p>
            <w:pPr>
              <w:pStyle w:val="0"/>
              <w:jc w:val="center"/>
            </w:pPr>
            <w:r>
              <w:rPr>
                <w:sz w:val="24"/>
              </w:rPr>
              <w:t xml:space="preserve">512272,07</w:t>
            </w:r>
          </w:p>
        </w:tc>
        <w:tc>
          <w:tcPr>
            <w:tcW w:w="2962" w:type="dxa"/>
            <w:vAlign w:val="center"/>
          </w:tcPr>
          <w:p>
            <w:pPr>
              <w:pStyle w:val="0"/>
              <w:jc w:val="center"/>
            </w:pPr>
            <w:r>
              <w:rPr>
                <w:sz w:val="24"/>
              </w:rPr>
              <w:t xml:space="preserve">2225254,75</w:t>
            </w:r>
          </w:p>
        </w:tc>
      </w:tr>
      <w:tr>
        <w:tc>
          <w:tcPr>
            <w:tcW w:w="3134" w:type="dxa"/>
            <w:vAlign w:val="center"/>
          </w:tcPr>
          <w:p>
            <w:pPr>
              <w:pStyle w:val="0"/>
              <w:jc w:val="center"/>
            </w:pPr>
            <w:r>
              <w:rPr>
                <w:sz w:val="24"/>
              </w:rPr>
              <w:t xml:space="preserve">240</w:t>
            </w:r>
          </w:p>
        </w:tc>
        <w:tc>
          <w:tcPr>
            <w:tcW w:w="2948" w:type="dxa"/>
            <w:vAlign w:val="center"/>
          </w:tcPr>
          <w:p>
            <w:pPr>
              <w:pStyle w:val="0"/>
              <w:jc w:val="center"/>
            </w:pPr>
            <w:r>
              <w:rPr>
                <w:sz w:val="24"/>
              </w:rPr>
              <w:t xml:space="preserve">512346,19</w:t>
            </w:r>
          </w:p>
        </w:tc>
        <w:tc>
          <w:tcPr>
            <w:tcW w:w="2962" w:type="dxa"/>
            <w:vAlign w:val="center"/>
          </w:tcPr>
          <w:p>
            <w:pPr>
              <w:pStyle w:val="0"/>
              <w:jc w:val="center"/>
            </w:pPr>
            <w:r>
              <w:rPr>
                <w:sz w:val="24"/>
              </w:rPr>
              <w:t xml:space="preserve">2225265,12</w:t>
            </w:r>
          </w:p>
        </w:tc>
      </w:tr>
      <w:tr>
        <w:tc>
          <w:tcPr>
            <w:tcW w:w="3134" w:type="dxa"/>
            <w:vAlign w:val="center"/>
          </w:tcPr>
          <w:p>
            <w:pPr>
              <w:pStyle w:val="0"/>
              <w:jc w:val="center"/>
            </w:pPr>
            <w:r>
              <w:rPr>
                <w:sz w:val="24"/>
              </w:rPr>
              <w:t xml:space="preserve">241</w:t>
            </w:r>
          </w:p>
        </w:tc>
        <w:tc>
          <w:tcPr>
            <w:tcW w:w="2948" w:type="dxa"/>
            <w:vAlign w:val="center"/>
          </w:tcPr>
          <w:p>
            <w:pPr>
              <w:pStyle w:val="0"/>
              <w:jc w:val="center"/>
            </w:pPr>
            <w:r>
              <w:rPr>
                <w:sz w:val="24"/>
              </w:rPr>
              <w:t xml:space="preserve">512427,32</w:t>
            </w:r>
          </w:p>
        </w:tc>
        <w:tc>
          <w:tcPr>
            <w:tcW w:w="2962" w:type="dxa"/>
            <w:vAlign w:val="center"/>
          </w:tcPr>
          <w:p>
            <w:pPr>
              <w:pStyle w:val="0"/>
              <w:jc w:val="center"/>
            </w:pPr>
            <w:r>
              <w:rPr>
                <w:sz w:val="24"/>
              </w:rPr>
              <w:t xml:space="preserve">2225360,00</w:t>
            </w:r>
          </w:p>
        </w:tc>
      </w:tr>
      <w:tr>
        <w:tc>
          <w:tcPr>
            <w:tcW w:w="3134" w:type="dxa"/>
            <w:vAlign w:val="center"/>
          </w:tcPr>
          <w:p>
            <w:pPr>
              <w:pStyle w:val="0"/>
              <w:jc w:val="center"/>
            </w:pPr>
            <w:r>
              <w:rPr>
                <w:sz w:val="24"/>
              </w:rPr>
              <w:t xml:space="preserve">242</w:t>
            </w:r>
          </w:p>
        </w:tc>
        <w:tc>
          <w:tcPr>
            <w:tcW w:w="2948" w:type="dxa"/>
            <w:vAlign w:val="center"/>
          </w:tcPr>
          <w:p>
            <w:pPr>
              <w:pStyle w:val="0"/>
              <w:jc w:val="center"/>
            </w:pPr>
            <w:r>
              <w:rPr>
                <w:sz w:val="24"/>
              </w:rPr>
              <w:t xml:space="preserve">512346,88</w:t>
            </w:r>
          </w:p>
        </w:tc>
        <w:tc>
          <w:tcPr>
            <w:tcW w:w="2962" w:type="dxa"/>
            <w:vAlign w:val="center"/>
          </w:tcPr>
          <w:p>
            <w:pPr>
              <w:pStyle w:val="0"/>
              <w:jc w:val="center"/>
            </w:pPr>
            <w:r>
              <w:rPr>
                <w:sz w:val="24"/>
              </w:rPr>
              <w:t xml:space="preserve">2225443,88</w:t>
            </w:r>
          </w:p>
        </w:tc>
      </w:tr>
      <w:tr>
        <w:tc>
          <w:tcPr>
            <w:tcW w:w="3134" w:type="dxa"/>
            <w:vAlign w:val="center"/>
          </w:tcPr>
          <w:p>
            <w:pPr>
              <w:pStyle w:val="0"/>
              <w:jc w:val="center"/>
            </w:pPr>
            <w:r>
              <w:rPr>
                <w:sz w:val="24"/>
              </w:rPr>
              <w:t xml:space="preserve">243</w:t>
            </w:r>
          </w:p>
        </w:tc>
        <w:tc>
          <w:tcPr>
            <w:tcW w:w="2948" w:type="dxa"/>
            <w:vAlign w:val="center"/>
          </w:tcPr>
          <w:p>
            <w:pPr>
              <w:pStyle w:val="0"/>
              <w:jc w:val="center"/>
            </w:pPr>
            <w:r>
              <w:rPr>
                <w:sz w:val="24"/>
              </w:rPr>
              <w:t xml:space="preserve">512556,30</w:t>
            </w:r>
          </w:p>
        </w:tc>
        <w:tc>
          <w:tcPr>
            <w:tcW w:w="2962" w:type="dxa"/>
            <w:vAlign w:val="center"/>
          </w:tcPr>
          <w:p>
            <w:pPr>
              <w:pStyle w:val="0"/>
              <w:jc w:val="center"/>
            </w:pPr>
            <w:r>
              <w:rPr>
                <w:sz w:val="24"/>
              </w:rPr>
              <w:t xml:space="preserve">2225626,19</w:t>
            </w:r>
          </w:p>
        </w:tc>
      </w:tr>
      <w:tr>
        <w:tc>
          <w:tcPr>
            <w:tcW w:w="3134" w:type="dxa"/>
            <w:vAlign w:val="center"/>
          </w:tcPr>
          <w:p>
            <w:pPr>
              <w:pStyle w:val="0"/>
              <w:jc w:val="center"/>
            </w:pPr>
            <w:r>
              <w:rPr>
                <w:sz w:val="24"/>
              </w:rPr>
              <w:t xml:space="preserve">244</w:t>
            </w:r>
          </w:p>
        </w:tc>
        <w:tc>
          <w:tcPr>
            <w:tcW w:w="2948" w:type="dxa"/>
            <w:vAlign w:val="center"/>
          </w:tcPr>
          <w:p>
            <w:pPr>
              <w:pStyle w:val="0"/>
              <w:jc w:val="center"/>
            </w:pPr>
            <w:r>
              <w:rPr>
                <w:sz w:val="24"/>
              </w:rPr>
              <w:t xml:space="preserve">512658,85</w:t>
            </w:r>
          </w:p>
        </w:tc>
        <w:tc>
          <w:tcPr>
            <w:tcW w:w="2962" w:type="dxa"/>
            <w:vAlign w:val="center"/>
          </w:tcPr>
          <w:p>
            <w:pPr>
              <w:pStyle w:val="0"/>
              <w:jc w:val="center"/>
            </w:pPr>
            <w:r>
              <w:rPr>
                <w:sz w:val="24"/>
              </w:rPr>
              <w:t xml:space="preserve">2225703,72</w:t>
            </w:r>
          </w:p>
        </w:tc>
      </w:tr>
      <w:tr>
        <w:tc>
          <w:tcPr>
            <w:tcW w:w="3134" w:type="dxa"/>
            <w:vAlign w:val="center"/>
          </w:tcPr>
          <w:p>
            <w:pPr>
              <w:pStyle w:val="0"/>
              <w:jc w:val="center"/>
            </w:pPr>
            <w:r>
              <w:rPr>
                <w:sz w:val="24"/>
              </w:rPr>
              <w:t xml:space="preserve">245</w:t>
            </w:r>
          </w:p>
        </w:tc>
        <w:tc>
          <w:tcPr>
            <w:tcW w:w="2948" w:type="dxa"/>
            <w:vAlign w:val="center"/>
          </w:tcPr>
          <w:p>
            <w:pPr>
              <w:pStyle w:val="0"/>
              <w:jc w:val="center"/>
            </w:pPr>
            <w:r>
              <w:rPr>
                <w:sz w:val="24"/>
              </w:rPr>
              <w:t xml:space="preserve">512721,99</w:t>
            </w:r>
          </w:p>
        </w:tc>
        <w:tc>
          <w:tcPr>
            <w:tcW w:w="2962" w:type="dxa"/>
            <w:vAlign w:val="center"/>
          </w:tcPr>
          <w:p>
            <w:pPr>
              <w:pStyle w:val="0"/>
              <w:jc w:val="center"/>
            </w:pPr>
            <w:r>
              <w:rPr>
                <w:sz w:val="24"/>
              </w:rPr>
              <w:t xml:space="preserve">2225789,80</w:t>
            </w:r>
          </w:p>
        </w:tc>
      </w:tr>
      <w:tr>
        <w:tc>
          <w:tcPr>
            <w:tcW w:w="3134" w:type="dxa"/>
            <w:vAlign w:val="center"/>
          </w:tcPr>
          <w:p>
            <w:pPr>
              <w:pStyle w:val="0"/>
              <w:jc w:val="center"/>
            </w:pPr>
            <w:r>
              <w:rPr>
                <w:sz w:val="24"/>
              </w:rPr>
              <w:t xml:space="preserve">246</w:t>
            </w:r>
          </w:p>
        </w:tc>
        <w:tc>
          <w:tcPr>
            <w:tcW w:w="2948" w:type="dxa"/>
            <w:vAlign w:val="center"/>
          </w:tcPr>
          <w:p>
            <w:pPr>
              <w:pStyle w:val="0"/>
              <w:jc w:val="center"/>
            </w:pPr>
            <w:r>
              <w:rPr>
                <w:sz w:val="24"/>
              </w:rPr>
              <w:t xml:space="preserve">512747,66</w:t>
            </w:r>
          </w:p>
        </w:tc>
        <w:tc>
          <w:tcPr>
            <w:tcW w:w="2962" w:type="dxa"/>
            <w:vAlign w:val="center"/>
          </w:tcPr>
          <w:p>
            <w:pPr>
              <w:pStyle w:val="0"/>
              <w:jc w:val="center"/>
            </w:pPr>
            <w:r>
              <w:rPr>
                <w:sz w:val="24"/>
              </w:rPr>
              <w:t xml:space="preserve">2225769,16</w:t>
            </w:r>
          </w:p>
        </w:tc>
      </w:tr>
      <w:tr>
        <w:tc>
          <w:tcPr>
            <w:tcW w:w="3134" w:type="dxa"/>
            <w:vAlign w:val="center"/>
          </w:tcPr>
          <w:p>
            <w:pPr>
              <w:pStyle w:val="0"/>
              <w:jc w:val="center"/>
            </w:pPr>
            <w:r>
              <w:rPr>
                <w:sz w:val="24"/>
              </w:rPr>
              <w:t xml:space="preserve">247</w:t>
            </w:r>
          </w:p>
        </w:tc>
        <w:tc>
          <w:tcPr>
            <w:tcW w:w="2948" w:type="dxa"/>
            <w:vAlign w:val="center"/>
          </w:tcPr>
          <w:p>
            <w:pPr>
              <w:pStyle w:val="0"/>
              <w:jc w:val="center"/>
            </w:pPr>
            <w:r>
              <w:rPr>
                <w:sz w:val="24"/>
              </w:rPr>
              <w:t xml:space="preserve">512784,95</w:t>
            </w:r>
          </w:p>
        </w:tc>
        <w:tc>
          <w:tcPr>
            <w:tcW w:w="2962" w:type="dxa"/>
            <w:vAlign w:val="center"/>
          </w:tcPr>
          <w:p>
            <w:pPr>
              <w:pStyle w:val="0"/>
              <w:jc w:val="center"/>
            </w:pPr>
            <w:r>
              <w:rPr>
                <w:sz w:val="24"/>
              </w:rPr>
              <w:t xml:space="preserve">2225813,91</w:t>
            </w:r>
          </w:p>
        </w:tc>
      </w:tr>
      <w:tr>
        <w:tc>
          <w:tcPr>
            <w:tcW w:w="3134" w:type="dxa"/>
            <w:vAlign w:val="center"/>
          </w:tcPr>
          <w:p>
            <w:pPr>
              <w:pStyle w:val="0"/>
              <w:jc w:val="center"/>
            </w:pPr>
            <w:r>
              <w:rPr>
                <w:sz w:val="24"/>
              </w:rPr>
              <w:t xml:space="preserve">248</w:t>
            </w:r>
          </w:p>
        </w:tc>
        <w:tc>
          <w:tcPr>
            <w:tcW w:w="2948" w:type="dxa"/>
            <w:vAlign w:val="center"/>
          </w:tcPr>
          <w:p>
            <w:pPr>
              <w:pStyle w:val="0"/>
              <w:jc w:val="center"/>
            </w:pPr>
            <w:r>
              <w:rPr>
                <w:sz w:val="24"/>
              </w:rPr>
              <w:t xml:space="preserve">512762,25</w:t>
            </w:r>
          </w:p>
        </w:tc>
        <w:tc>
          <w:tcPr>
            <w:tcW w:w="2962" w:type="dxa"/>
            <w:vAlign w:val="center"/>
          </w:tcPr>
          <w:p>
            <w:pPr>
              <w:pStyle w:val="0"/>
              <w:jc w:val="center"/>
            </w:pPr>
            <w:r>
              <w:rPr>
                <w:sz w:val="24"/>
              </w:rPr>
              <w:t xml:space="preserve">2225831,34</w:t>
            </w:r>
          </w:p>
        </w:tc>
      </w:tr>
      <w:tr>
        <w:tc>
          <w:tcPr>
            <w:tcW w:w="3134" w:type="dxa"/>
            <w:vAlign w:val="center"/>
          </w:tcPr>
          <w:p>
            <w:pPr>
              <w:pStyle w:val="0"/>
              <w:jc w:val="center"/>
            </w:pPr>
            <w:r>
              <w:rPr>
                <w:sz w:val="24"/>
              </w:rPr>
              <w:t xml:space="preserve">249</w:t>
            </w:r>
          </w:p>
        </w:tc>
        <w:tc>
          <w:tcPr>
            <w:tcW w:w="2948" w:type="dxa"/>
            <w:vAlign w:val="center"/>
          </w:tcPr>
          <w:p>
            <w:pPr>
              <w:pStyle w:val="0"/>
              <w:jc w:val="center"/>
            </w:pPr>
            <w:r>
              <w:rPr>
                <w:sz w:val="24"/>
              </w:rPr>
              <w:t xml:space="preserve">512813,74</w:t>
            </w:r>
          </w:p>
        </w:tc>
        <w:tc>
          <w:tcPr>
            <w:tcW w:w="2962" w:type="dxa"/>
            <w:vAlign w:val="center"/>
          </w:tcPr>
          <w:p>
            <w:pPr>
              <w:pStyle w:val="0"/>
              <w:jc w:val="center"/>
            </w:pPr>
            <w:r>
              <w:rPr>
                <w:sz w:val="24"/>
              </w:rPr>
              <w:t xml:space="preserve">2225897,79</w:t>
            </w:r>
          </w:p>
        </w:tc>
      </w:tr>
      <w:tr>
        <w:tc>
          <w:tcPr>
            <w:tcW w:w="3134" w:type="dxa"/>
            <w:vAlign w:val="center"/>
          </w:tcPr>
          <w:p>
            <w:pPr>
              <w:pStyle w:val="0"/>
              <w:jc w:val="center"/>
            </w:pPr>
            <w:r>
              <w:rPr>
                <w:sz w:val="24"/>
              </w:rPr>
              <w:t xml:space="preserve">250</w:t>
            </w:r>
          </w:p>
        </w:tc>
        <w:tc>
          <w:tcPr>
            <w:tcW w:w="2948" w:type="dxa"/>
            <w:vAlign w:val="center"/>
          </w:tcPr>
          <w:p>
            <w:pPr>
              <w:pStyle w:val="0"/>
              <w:jc w:val="center"/>
            </w:pPr>
            <w:r>
              <w:rPr>
                <w:sz w:val="24"/>
              </w:rPr>
              <w:t xml:space="preserve">512827,62</w:t>
            </w:r>
          </w:p>
        </w:tc>
        <w:tc>
          <w:tcPr>
            <w:tcW w:w="2962" w:type="dxa"/>
            <w:vAlign w:val="center"/>
          </w:tcPr>
          <w:p>
            <w:pPr>
              <w:pStyle w:val="0"/>
              <w:jc w:val="center"/>
            </w:pPr>
            <w:r>
              <w:rPr>
                <w:sz w:val="24"/>
              </w:rPr>
              <w:t xml:space="preserve">2225888,49</w:t>
            </w:r>
          </w:p>
        </w:tc>
      </w:tr>
      <w:tr>
        <w:tc>
          <w:tcPr>
            <w:tcW w:w="3134" w:type="dxa"/>
            <w:vAlign w:val="center"/>
          </w:tcPr>
          <w:p>
            <w:pPr>
              <w:pStyle w:val="0"/>
              <w:jc w:val="center"/>
            </w:pPr>
            <w:r>
              <w:rPr>
                <w:sz w:val="24"/>
              </w:rPr>
              <w:t xml:space="preserve">251</w:t>
            </w:r>
          </w:p>
        </w:tc>
        <w:tc>
          <w:tcPr>
            <w:tcW w:w="2948" w:type="dxa"/>
            <w:vAlign w:val="center"/>
          </w:tcPr>
          <w:p>
            <w:pPr>
              <w:pStyle w:val="0"/>
              <w:jc w:val="center"/>
            </w:pPr>
            <w:r>
              <w:rPr>
                <w:sz w:val="24"/>
              </w:rPr>
              <w:t xml:space="preserve">512844,31</w:t>
            </w:r>
          </w:p>
        </w:tc>
        <w:tc>
          <w:tcPr>
            <w:tcW w:w="2962" w:type="dxa"/>
            <w:vAlign w:val="center"/>
          </w:tcPr>
          <w:p>
            <w:pPr>
              <w:pStyle w:val="0"/>
              <w:jc w:val="center"/>
            </w:pPr>
            <w:r>
              <w:rPr>
                <w:sz w:val="24"/>
              </w:rPr>
              <w:t xml:space="preserve">2225911,40</w:t>
            </w:r>
          </w:p>
        </w:tc>
      </w:tr>
      <w:tr>
        <w:tc>
          <w:tcPr>
            <w:tcW w:w="3134" w:type="dxa"/>
            <w:vAlign w:val="center"/>
          </w:tcPr>
          <w:p>
            <w:pPr>
              <w:pStyle w:val="0"/>
              <w:jc w:val="center"/>
            </w:pPr>
            <w:r>
              <w:rPr>
                <w:sz w:val="24"/>
              </w:rPr>
              <w:t xml:space="preserve">252</w:t>
            </w:r>
          </w:p>
        </w:tc>
        <w:tc>
          <w:tcPr>
            <w:tcW w:w="2948" w:type="dxa"/>
            <w:vAlign w:val="center"/>
          </w:tcPr>
          <w:p>
            <w:pPr>
              <w:pStyle w:val="0"/>
              <w:jc w:val="center"/>
            </w:pPr>
            <w:r>
              <w:rPr>
                <w:sz w:val="24"/>
              </w:rPr>
              <w:t xml:space="preserve">512833,51</w:t>
            </w:r>
          </w:p>
        </w:tc>
        <w:tc>
          <w:tcPr>
            <w:tcW w:w="2962" w:type="dxa"/>
            <w:vAlign w:val="center"/>
          </w:tcPr>
          <w:p>
            <w:pPr>
              <w:pStyle w:val="0"/>
              <w:jc w:val="center"/>
            </w:pPr>
            <w:r>
              <w:rPr>
                <w:sz w:val="24"/>
              </w:rPr>
              <w:t xml:space="preserve">2225922,40</w:t>
            </w:r>
          </w:p>
        </w:tc>
      </w:tr>
      <w:tr>
        <w:tc>
          <w:tcPr>
            <w:tcW w:w="3134" w:type="dxa"/>
            <w:vAlign w:val="center"/>
          </w:tcPr>
          <w:p>
            <w:pPr>
              <w:pStyle w:val="0"/>
              <w:jc w:val="center"/>
            </w:pPr>
            <w:r>
              <w:rPr>
                <w:sz w:val="24"/>
              </w:rPr>
              <w:t xml:space="preserve">253</w:t>
            </w:r>
          </w:p>
        </w:tc>
        <w:tc>
          <w:tcPr>
            <w:tcW w:w="2948" w:type="dxa"/>
            <w:vAlign w:val="center"/>
          </w:tcPr>
          <w:p>
            <w:pPr>
              <w:pStyle w:val="0"/>
              <w:jc w:val="center"/>
            </w:pPr>
            <w:r>
              <w:rPr>
                <w:sz w:val="24"/>
              </w:rPr>
              <w:t xml:space="preserve">512909,31</w:t>
            </w:r>
          </w:p>
        </w:tc>
        <w:tc>
          <w:tcPr>
            <w:tcW w:w="2962" w:type="dxa"/>
            <w:vAlign w:val="center"/>
          </w:tcPr>
          <w:p>
            <w:pPr>
              <w:pStyle w:val="0"/>
              <w:jc w:val="center"/>
            </w:pPr>
            <w:r>
              <w:rPr>
                <w:sz w:val="24"/>
              </w:rPr>
              <w:t xml:space="preserve">2226021,18</w:t>
            </w:r>
          </w:p>
        </w:tc>
      </w:tr>
      <w:tr>
        <w:tc>
          <w:tcPr>
            <w:tcW w:w="3134" w:type="dxa"/>
            <w:vAlign w:val="center"/>
          </w:tcPr>
          <w:p>
            <w:pPr>
              <w:pStyle w:val="0"/>
              <w:jc w:val="center"/>
            </w:pPr>
            <w:r>
              <w:rPr>
                <w:sz w:val="24"/>
              </w:rPr>
              <w:t xml:space="preserve">254</w:t>
            </w:r>
          </w:p>
        </w:tc>
        <w:tc>
          <w:tcPr>
            <w:tcW w:w="2948" w:type="dxa"/>
            <w:vAlign w:val="center"/>
          </w:tcPr>
          <w:p>
            <w:pPr>
              <w:pStyle w:val="0"/>
              <w:jc w:val="center"/>
            </w:pPr>
            <w:r>
              <w:rPr>
                <w:sz w:val="24"/>
              </w:rPr>
              <w:t xml:space="preserve">512930,65</w:t>
            </w:r>
          </w:p>
        </w:tc>
        <w:tc>
          <w:tcPr>
            <w:tcW w:w="2962" w:type="dxa"/>
            <w:vAlign w:val="center"/>
          </w:tcPr>
          <w:p>
            <w:pPr>
              <w:pStyle w:val="0"/>
              <w:jc w:val="center"/>
            </w:pPr>
            <w:r>
              <w:rPr>
                <w:sz w:val="24"/>
              </w:rPr>
              <w:t xml:space="preserve">2226006,44</w:t>
            </w:r>
          </w:p>
        </w:tc>
      </w:tr>
      <w:tr>
        <w:tc>
          <w:tcPr>
            <w:tcW w:w="3134" w:type="dxa"/>
            <w:vAlign w:val="center"/>
          </w:tcPr>
          <w:p>
            <w:pPr>
              <w:pStyle w:val="0"/>
              <w:jc w:val="center"/>
            </w:pPr>
            <w:r>
              <w:rPr>
                <w:sz w:val="24"/>
              </w:rPr>
              <w:t xml:space="preserve">255</w:t>
            </w:r>
          </w:p>
        </w:tc>
        <w:tc>
          <w:tcPr>
            <w:tcW w:w="2948" w:type="dxa"/>
            <w:vAlign w:val="center"/>
          </w:tcPr>
          <w:p>
            <w:pPr>
              <w:pStyle w:val="0"/>
              <w:jc w:val="center"/>
            </w:pPr>
            <w:r>
              <w:rPr>
                <w:sz w:val="24"/>
              </w:rPr>
              <w:t xml:space="preserve">512952,63</w:t>
            </w:r>
          </w:p>
        </w:tc>
        <w:tc>
          <w:tcPr>
            <w:tcW w:w="2962" w:type="dxa"/>
            <w:vAlign w:val="center"/>
          </w:tcPr>
          <w:p>
            <w:pPr>
              <w:pStyle w:val="0"/>
              <w:jc w:val="center"/>
            </w:pPr>
            <w:r>
              <w:rPr>
                <w:sz w:val="24"/>
              </w:rPr>
              <w:t xml:space="preserve">2226036,40</w:t>
            </w:r>
          </w:p>
        </w:tc>
      </w:tr>
      <w:tr>
        <w:tc>
          <w:tcPr>
            <w:tcW w:w="3134" w:type="dxa"/>
            <w:vAlign w:val="center"/>
          </w:tcPr>
          <w:p>
            <w:pPr>
              <w:pStyle w:val="0"/>
              <w:jc w:val="center"/>
            </w:pPr>
            <w:r>
              <w:rPr>
                <w:sz w:val="24"/>
              </w:rPr>
              <w:t xml:space="preserve">256</w:t>
            </w:r>
          </w:p>
        </w:tc>
        <w:tc>
          <w:tcPr>
            <w:tcW w:w="2948" w:type="dxa"/>
            <w:vAlign w:val="center"/>
          </w:tcPr>
          <w:p>
            <w:pPr>
              <w:pStyle w:val="0"/>
              <w:jc w:val="center"/>
            </w:pPr>
            <w:r>
              <w:rPr>
                <w:sz w:val="24"/>
              </w:rPr>
              <w:t xml:space="preserve">512936,85</w:t>
            </w:r>
          </w:p>
        </w:tc>
        <w:tc>
          <w:tcPr>
            <w:tcW w:w="2962" w:type="dxa"/>
            <w:vAlign w:val="center"/>
          </w:tcPr>
          <w:p>
            <w:pPr>
              <w:pStyle w:val="0"/>
              <w:jc w:val="center"/>
            </w:pPr>
            <w:r>
              <w:rPr>
                <w:sz w:val="24"/>
              </w:rPr>
              <w:t xml:space="preserve">2226049,15</w:t>
            </w:r>
          </w:p>
        </w:tc>
      </w:tr>
      <w:tr>
        <w:tc>
          <w:tcPr>
            <w:tcW w:w="3134" w:type="dxa"/>
            <w:vAlign w:val="center"/>
          </w:tcPr>
          <w:p>
            <w:pPr>
              <w:pStyle w:val="0"/>
              <w:jc w:val="center"/>
            </w:pPr>
            <w:r>
              <w:rPr>
                <w:sz w:val="24"/>
              </w:rPr>
              <w:t xml:space="preserve">257</w:t>
            </w:r>
          </w:p>
        </w:tc>
        <w:tc>
          <w:tcPr>
            <w:tcW w:w="2948" w:type="dxa"/>
            <w:vAlign w:val="center"/>
          </w:tcPr>
          <w:p>
            <w:pPr>
              <w:pStyle w:val="0"/>
              <w:jc w:val="center"/>
            </w:pPr>
            <w:r>
              <w:rPr>
                <w:sz w:val="24"/>
              </w:rPr>
              <w:t xml:space="preserve">512982,29</w:t>
            </w:r>
          </w:p>
        </w:tc>
        <w:tc>
          <w:tcPr>
            <w:tcW w:w="2962" w:type="dxa"/>
            <w:vAlign w:val="center"/>
          </w:tcPr>
          <w:p>
            <w:pPr>
              <w:pStyle w:val="0"/>
              <w:jc w:val="center"/>
            </w:pPr>
            <w:r>
              <w:rPr>
                <w:sz w:val="24"/>
              </w:rPr>
              <w:t xml:space="preserve">2226110,21</w:t>
            </w:r>
          </w:p>
        </w:tc>
      </w:tr>
      <w:tr>
        <w:tc>
          <w:tcPr>
            <w:tcW w:w="3134" w:type="dxa"/>
            <w:vAlign w:val="center"/>
          </w:tcPr>
          <w:p>
            <w:pPr>
              <w:pStyle w:val="0"/>
              <w:jc w:val="center"/>
            </w:pPr>
            <w:r>
              <w:rPr>
                <w:sz w:val="24"/>
              </w:rPr>
              <w:t xml:space="preserve">258</w:t>
            </w:r>
          </w:p>
        </w:tc>
        <w:tc>
          <w:tcPr>
            <w:tcW w:w="2948" w:type="dxa"/>
            <w:vAlign w:val="center"/>
          </w:tcPr>
          <w:p>
            <w:pPr>
              <w:pStyle w:val="0"/>
              <w:jc w:val="center"/>
            </w:pPr>
            <w:r>
              <w:rPr>
                <w:sz w:val="24"/>
              </w:rPr>
              <w:t xml:space="preserve">513030,51</w:t>
            </w:r>
          </w:p>
        </w:tc>
        <w:tc>
          <w:tcPr>
            <w:tcW w:w="2962" w:type="dxa"/>
            <w:vAlign w:val="center"/>
          </w:tcPr>
          <w:p>
            <w:pPr>
              <w:pStyle w:val="0"/>
              <w:jc w:val="center"/>
            </w:pPr>
            <w:r>
              <w:rPr>
                <w:sz w:val="24"/>
              </w:rPr>
              <w:t xml:space="preserve">2226072,39</w:t>
            </w:r>
          </w:p>
        </w:tc>
      </w:tr>
      <w:tr>
        <w:tc>
          <w:tcPr>
            <w:tcW w:w="3134" w:type="dxa"/>
            <w:vAlign w:val="center"/>
          </w:tcPr>
          <w:p>
            <w:pPr>
              <w:pStyle w:val="0"/>
              <w:jc w:val="center"/>
            </w:pPr>
            <w:r>
              <w:rPr>
                <w:sz w:val="24"/>
              </w:rPr>
              <w:t xml:space="preserve">259</w:t>
            </w:r>
          </w:p>
        </w:tc>
        <w:tc>
          <w:tcPr>
            <w:tcW w:w="2948" w:type="dxa"/>
            <w:vAlign w:val="center"/>
          </w:tcPr>
          <w:p>
            <w:pPr>
              <w:pStyle w:val="0"/>
              <w:jc w:val="center"/>
            </w:pPr>
            <w:r>
              <w:rPr>
                <w:sz w:val="24"/>
              </w:rPr>
              <w:t xml:space="preserve">513048,73</w:t>
            </w:r>
          </w:p>
        </w:tc>
        <w:tc>
          <w:tcPr>
            <w:tcW w:w="2962" w:type="dxa"/>
            <w:vAlign w:val="center"/>
          </w:tcPr>
          <w:p>
            <w:pPr>
              <w:pStyle w:val="0"/>
              <w:jc w:val="center"/>
            </w:pPr>
            <w:r>
              <w:rPr>
                <w:sz w:val="24"/>
              </w:rPr>
              <w:t xml:space="preserve">2226096,33</w:t>
            </w:r>
          </w:p>
        </w:tc>
      </w:tr>
      <w:tr>
        <w:tc>
          <w:tcPr>
            <w:tcW w:w="3134" w:type="dxa"/>
            <w:vAlign w:val="center"/>
          </w:tcPr>
          <w:p>
            <w:pPr>
              <w:pStyle w:val="0"/>
              <w:jc w:val="center"/>
            </w:pPr>
            <w:r>
              <w:rPr>
                <w:sz w:val="24"/>
              </w:rPr>
              <w:t xml:space="preserve">260</w:t>
            </w:r>
          </w:p>
        </w:tc>
        <w:tc>
          <w:tcPr>
            <w:tcW w:w="2948" w:type="dxa"/>
            <w:vAlign w:val="center"/>
          </w:tcPr>
          <w:p>
            <w:pPr>
              <w:pStyle w:val="0"/>
              <w:jc w:val="center"/>
            </w:pPr>
            <w:r>
              <w:rPr>
                <w:sz w:val="24"/>
              </w:rPr>
              <w:t xml:space="preserve">513010,61</w:t>
            </w:r>
          </w:p>
        </w:tc>
        <w:tc>
          <w:tcPr>
            <w:tcW w:w="2962" w:type="dxa"/>
            <w:vAlign w:val="center"/>
          </w:tcPr>
          <w:p>
            <w:pPr>
              <w:pStyle w:val="0"/>
              <w:jc w:val="center"/>
            </w:pPr>
            <w:r>
              <w:rPr>
                <w:sz w:val="24"/>
              </w:rPr>
              <w:t xml:space="preserve">2226130,80</w:t>
            </w:r>
          </w:p>
        </w:tc>
      </w:tr>
      <w:tr>
        <w:tc>
          <w:tcPr>
            <w:tcW w:w="3134" w:type="dxa"/>
            <w:vAlign w:val="center"/>
          </w:tcPr>
          <w:p>
            <w:pPr>
              <w:pStyle w:val="0"/>
              <w:jc w:val="center"/>
            </w:pPr>
            <w:r>
              <w:rPr>
                <w:sz w:val="24"/>
              </w:rPr>
              <w:t xml:space="preserve">261</w:t>
            </w:r>
          </w:p>
        </w:tc>
        <w:tc>
          <w:tcPr>
            <w:tcW w:w="2948" w:type="dxa"/>
            <w:vAlign w:val="center"/>
          </w:tcPr>
          <w:p>
            <w:pPr>
              <w:pStyle w:val="0"/>
              <w:jc w:val="center"/>
            </w:pPr>
            <w:r>
              <w:rPr>
                <w:sz w:val="24"/>
              </w:rPr>
              <w:t xml:space="preserve">513214,40</w:t>
            </w:r>
          </w:p>
        </w:tc>
        <w:tc>
          <w:tcPr>
            <w:tcW w:w="2962" w:type="dxa"/>
            <w:vAlign w:val="center"/>
          </w:tcPr>
          <w:p>
            <w:pPr>
              <w:pStyle w:val="0"/>
              <w:jc w:val="center"/>
            </w:pPr>
            <w:r>
              <w:rPr>
                <w:sz w:val="24"/>
              </w:rPr>
              <w:t xml:space="preserve">2226385,40</w:t>
            </w:r>
          </w:p>
        </w:tc>
      </w:tr>
      <w:tr>
        <w:tc>
          <w:tcPr>
            <w:tcW w:w="3134" w:type="dxa"/>
            <w:vAlign w:val="center"/>
          </w:tcPr>
          <w:p>
            <w:pPr>
              <w:pStyle w:val="0"/>
              <w:jc w:val="center"/>
            </w:pPr>
            <w:r>
              <w:rPr>
                <w:sz w:val="24"/>
              </w:rPr>
              <w:t xml:space="preserve">262</w:t>
            </w:r>
          </w:p>
        </w:tc>
        <w:tc>
          <w:tcPr>
            <w:tcW w:w="2948" w:type="dxa"/>
            <w:vAlign w:val="center"/>
          </w:tcPr>
          <w:p>
            <w:pPr>
              <w:pStyle w:val="0"/>
              <w:jc w:val="center"/>
            </w:pPr>
            <w:r>
              <w:rPr>
                <w:sz w:val="24"/>
              </w:rPr>
              <w:t xml:space="preserve">513677,92</w:t>
            </w:r>
          </w:p>
        </w:tc>
        <w:tc>
          <w:tcPr>
            <w:tcW w:w="2962" w:type="dxa"/>
            <w:vAlign w:val="center"/>
          </w:tcPr>
          <w:p>
            <w:pPr>
              <w:pStyle w:val="0"/>
              <w:jc w:val="center"/>
            </w:pPr>
            <w:r>
              <w:rPr>
                <w:sz w:val="24"/>
              </w:rPr>
              <w:t xml:space="preserve">2226783,19</w:t>
            </w:r>
          </w:p>
        </w:tc>
      </w:tr>
      <w:tr>
        <w:tc>
          <w:tcPr>
            <w:tcW w:w="3134" w:type="dxa"/>
            <w:vAlign w:val="center"/>
          </w:tcPr>
          <w:p>
            <w:pPr>
              <w:pStyle w:val="0"/>
              <w:jc w:val="center"/>
            </w:pPr>
            <w:r>
              <w:rPr>
                <w:sz w:val="24"/>
              </w:rPr>
              <w:t xml:space="preserve">263</w:t>
            </w:r>
          </w:p>
        </w:tc>
        <w:tc>
          <w:tcPr>
            <w:tcW w:w="2948" w:type="dxa"/>
            <w:vAlign w:val="center"/>
          </w:tcPr>
          <w:p>
            <w:pPr>
              <w:pStyle w:val="0"/>
              <w:jc w:val="center"/>
            </w:pPr>
            <w:r>
              <w:rPr>
                <w:sz w:val="24"/>
              </w:rPr>
              <w:t xml:space="preserve">513713,67</w:t>
            </w:r>
          </w:p>
        </w:tc>
        <w:tc>
          <w:tcPr>
            <w:tcW w:w="2962" w:type="dxa"/>
            <w:vAlign w:val="center"/>
          </w:tcPr>
          <w:p>
            <w:pPr>
              <w:pStyle w:val="0"/>
              <w:jc w:val="center"/>
            </w:pPr>
            <w:r>
              <w:rPr>
                <w:sz w:val="24"/>
              </w:rPr>
              <w:t xml:space="preserve">2226735,06</w:t>
            </w:r>
          </w:p>
        </w:tc>
      </w:tr>
      <w:tr>
        <w:tc>
          <w:tcPr>
            <w:tcW w:w="3134" w:type="dxa"/>
            <w:vAlign w:val="center"/>
          </w:tcPr>
          <w:p>
            <w:pPr>
              <w:pStyle w:val="0"/>
              <w:jc w:val="center"/>
            </w:pPr>
            <w:r>
              <w:rPr>
                <w:sz w:val="24"/>
              </w:rPr>
              <w:t xml:space="preserve">264</w:t>
            </w:r>
          </w:p>
        </w:tc>
        <w:tc>
          <w:tcPr>
            <w:tcW w:w="2948" w:type="dxa"/>
            <w:vAlign w:val="center"/>
          </w:tcPr>
          <w:p>
            <w:pPr>
              <w:pStyle w:val="0"/>
              <w:jc w:val="center"/>
            </w:pPr>
            <w:r>
              <w:rPr>
                <w:sz w:val="24"/>
              </w:rPr>
              <w:t xml:space="preserve">513882,80</w:t>
            </w:r>
          </w:p>
        </w:tc>
        <w:tc>
          <w:tcPr>
            <w:tcW w:w="2962" w:type="dxa"/>
            <w:vAlign w:val="center"/>
          </w:tcPr>
          <w:p>
            <w:pPr>
              <w:pStyle w:val="0"/>
              <w:jc w:val="center"/>
            </w:pPr>
            <w:r>
              <w:rPr>
                <w:sz w:val="24"/>
              </w:rPr>
              <w:t xml:space="preserve">2226865,00</w:t>
            </w:r>
          </w:p>
        </w:tc>
      </w:tr>
      <w:tr>
        <w:tc>
          <w:tcPr>
            <w:tcW w:w="3134" w:type="dxa"/>
            <w:vAlign w:val="center"/>
          </w:tcPr>
          <w:p>
            <w:pPr>
              <w:pStyle w:val="0"/>
              <w:jc w:val="center"/>
            </w:pPr>
            <w:r>
              <w:rPr>
                <w:sz w:val="24"/>
              </w:rPr>
              <w:t xml:space="preserve">265</w:t>
            </w:r>
          </w:p>
        </w:tc>
        <w:tc>
          <w:tcPr>
            <w:tcW w:w="2948" w:type="dxa"/>
            <w:vAlign w:val="center"/>
          </w:tcPr>
          <w:p>
            <w:pPr>
              <w:pStyle w:val="0"/>
              <w:jc w:val="center"/>
            </w:pPr>
            <w:r>
              <w:rPr>
                <w:sz w:val="24"/>
              </w:rPr>
              <w:t xml:space="preserve">513842,24</w:t>
            </w:r>
          </w:p>
        </w:tc>
        <w:tc>
          <w:tcPr>
            <w:tcW w:w="2962" w:type="dxa"/>
            <w:vAlign w:val="center"/>
          </w:tcPr>
          <w:p>
            <w:pPr>
              <w:pStyle w:val="0"/>
              <w:jc w:val="center"/>
            </w:pPr>
            <w:r>
              <w:rPr>
                <w:sz w:val="24"/>
              </w:rPr>
              <w:t xml:space="preserve">2226924,82</w:t>
            </w:r>
          </w:p>
        </w:tc>
      </w:tr>
      <w:tr>
        <w:tc>
          <w:tcPr>
            <w:tcW w:w="3134" w:type="dxa"/>
            <w:vAlign w:val="center"/>
          </w:tcPr>
          <w:p>
            <w:pPr>
              <w:pStyle w:val="0"/>
              <w:jc w:val="center"/>
            </w:pPr>
            <w:r>
              <w:rPr>
                <w:sz w:val="24"/>
              </w:rPr>
              <w:t xml:space="preserve">266</w:t>
            </w:r>
          </w:p>
        </w:tc>
        <w:tc>
          <w:tcPr>
            <w:tcW w:w="2948" w:type="dxa"/>
            <w:vAlign w:val="center"/>
          </w:tcPr>
          <w:p>
            <w:pPr>
              <w:pStyle w:val="0"/>
              <w:jc w:val="center"/>
            </w:pPr>
            <w:r>
              <w:rPr>
                <w:sz w:val="24"/>
              </w:rPr>
              <w:t xml:space="preserve">513871,81</w:t>
            </w:r>
          </w:p>
        </w:tc>
        <w:tc>
          <w:tcPr>
            <w:tcW w:w="2962" w:type="dxa"/>
            <w:vAlign w:val="center"/>
          </w:tcPr>
          <w:p>
            <w:pPr>
              <w:pStyle w:val="0"/>
              <w:jc w:val="center"/>
            </w:pPr>
            <w:r>
              <w:rPr>
                <w:sz w:val="24"/>
              </w:rPr>
              <w:t xml:space="preserve">2226953,32</w:t>
            </w:r>
          </w:p>
        </w:tc>
      </w:tr>
      <w:tr>
        <w:tc>
          <w:tcPr>
            <w:tcW w:w="3134" w:type="dxa"/>
            <w:vAlign w:val="center"/>
          </w:tcPr>
          <w:p>
            <w:pPr>
              <w:pStyle w:val="0"/>
              <w:jc w:val="center"/>
            </w:pPr>
            <w:r>
              <w:rPr>
                <w:sz w:val="24"/>
              </w:rPr>
              <w:t xml:space="preserve">267</w:t>
            </w:r>
          </w:p>
        </w:tc>
        <w:tc>
          <w:tcPr>
            <w:tcW w:w="2948" w:type="dxa"/>
            <w:vAlign w:val="center"/>
          </w:tcPr>
          <w:p>
            <w:pPr>
              <w:pStyle w:val="0"/>
              <w:jc w:val="center"/>
            </w:pPr>
            <w:r>
              <w:rPr>
                <w:sz w:val="24"/>
              </w:rPr>
              <w:t xml:space="preserve">513983,84</w:t>
            </w:r>
          </w:p>
        </w:tc>
        <w:tc>
          <w:tcPr>
            <w:tcW w:w="2962" w:type="dxa"/>
            <w:vAlign w:val="center"/>
          </w:tcPr>
          <w:p>
            <w:pPr>
              <w:pStyle w:val="0"/>
              <w:jc w:val="center"/>
            </w:pPr>
            <w:r>
              <w:rPr>
                <w:sz w:val="24"/>
              </w:rPr>
              <w:t xml:space="preserve">2227136,04</w:t>
            </w:r>
          </w:p>
        </w:tc>
      </w:tr>
      <w:tr>
        <w:tc>
          <w:tcPr>
            <w:tcW w:w="3134" w:type="dxa"/>
            <w:vAlign w:val="center"/>
          </w:tcPr>
          <w:p>
            <w:pPr>
              <w:pStyle w:val="0"/>
              <w:jc w:val="center"/>
            </w:pPr>
            <w:r>
              <w:rPr>
                <w:sz w:val="24"/>
              </w:rPr>
              <w:t xml:space="preserve">268</w:t>
            </w:r>
          </w:p>
        </w:tc>
        <w:tc>
          <w:tcPr>
            <w:tcW w:w="2948" w:type="dxa"/>
            <w:vAlign w:val="center"/>
          </w:tcPr>
          <w:p>
            <w:pPr>
              <w:pStyle w:val="0"/>
              <w:jc w:val="center"/>
            </w:pPr>
            <w:r>
              <w:rPr>
                <w:sz w:val="24"/>
              </w:rPr>
              <w:t xml:space="preserve">514307,42</w:t>
            </w:r>
          </w:p>
        </w:tc>
        <w:tc>
          <w:tcPr>
            <w:tcW w:w="2962" w:type="dxa"/>
            <w:vAlign w:val="center"/>
          </w:tcPr>
          <w:p>
            <w:pPr>
              <w:pStyle w:val="0"/>
              <w:jc w:val="center"/>
            </w:pPr>
            <w:r>
              <w:rPr>
                <w:sz w:val="24"/>
              </w:rPr>
              <w:t xml:space="preserve">2227560,88</w:t>
            </w:r>
          </w:p>
        </w:tc>
      </w:tr>
      <w:tr>
        <w:tc>
          <w:tcPr>
            <w:tcW w:w="3134" w:type="dxa"/>
            <w:vAlign w:val="center"/>
          </w:tcPr>
          <w:p>
            <w:pPr>
              <w:pStyle w:val="0"/>
              <w:jc w:val="center"/>
            </w:pPr>
            <w:r>
              <w:rPr>
                <w:sz w:val="24"/>
              </w:rPr>
              <w:t xml:space="preserve">269</w:t>
            </w:r>
          </w:p>
        </w:tc>
        <w:tc>
          <w:tcPr>
            <w:tcW w:w="2948" w:type="dxa"/>
            <w:vAlign w:val="center"/>
          </w:tcPr>
          <w:p>
            <w:pPr>
              <w:pStyle w:val="0"/>
              <w:jc w:val="center"/>
            </w:pPr>
            <w:r>
              <w:rPr>
                <w:sz w:val="24"/>
              </w:rPr>
              <w:t xml:space="preserve">514462,71</w:t>
            </w:r>
          </w:p>
        </w:tc>
        <w:tc>
          <w:tcPr>
            <w:tcW w:w="2962" w:type="dxa"/>
            <w:vAlign w:val="center"/>
          </w:tcPr>
          <w:p>
            <w:pPr>
              <w:pStyle w:val="0"/>
              <w:jc w:val="center"/>
            </w:pPr>
            <w:r>
              <w:rPr>
                <w:sz w:val="24"/>
              </w:rPr>
              <w:t xml:space="preserve">2227835,51</w:t>
            </w:r>
          </w:p>
        </w:tc>
      </w:tr>
      <w:tr>
        <w:tc>
          <w:tcPr>
            <w:tcW w:w="3134" w:type="dxa"/>
            <w:vAlign w:val="center"/>
          </w:tcPr>
          <w:p>
            <w:pPr>
              <w:pStyle w:val="0"/>
              <w:jc w:val="center"/>
            </w:pPr>
            <w:r>
              <w:rPr>
                <w:sz w:val="24"/>
              </w:rPr>
              <w:t xml:space="preserve">270</w:t>
            </w:r>
          </w:p>
        </w:tc>
        <w:tc>
          <w:tcPr>
            <w:tcW w:w="2948" w:type="dxa"/>
            <w:vAlign w:val="center"/>
          </w:tcPr>
          <w:p>
            <w:pPr>
              <w:pStyle w:val="0"/>
              <w:jc w:val="center"/>
            </w:pPr>
            <w:r>
              <w:rPr>
                <w:sz w:val="24"/>
              </w:rPr>
              <w:t xml:space="preserve">514523,05</w:t>
            </w:r>
          </w:p>
        </w:tc>
        <w:tc>
          <w:tcPr>
            <w:tcW w:w="2962" w:type="dxa"/>
            <w:vAlign w:val="center"/>
          </w:tcPr>
          <w:p>
            <w:pPr>
              <w:pStyle w:val="0"/>
              <w:jc w:val="center"/>
            </w:pPr>
            <w:r>
              <w:rPr>
                <w:sz w:val="24"/>
              </w:rPr>
              <w:t xml:space="preserve">2227936,01</w:t>
            </w:r>
          </w:p>
        </w:tc>
      </w:tr>
      <w:tr>
        <w:tc>
          <w:tcPr>
            <w:tcW w:w="3134" w:type="dxa"/>
            <w:vAlign w:val="center"/>
          </w:tcPr>
          <w:p>
            <w:pPr>
              <w:pStyle w:val="0"/>
              <w:jc w:val="center"/>
            </w:pPr>
            <w:r>
              <w:rPr>
                <w:sz w:val="24"/>
              </w:rPr>
              <w:t xml:space="preserve">271</w:t>
            </w:r>
          </w:p>
        </w:tc>
        <w:tc>
          <w:tcPr>
            <w:tcW w:w="2948" w:type="dxa"/>
            <w:vAlign w:val="center"/>
          </w:tcPr>
          <w:p>
            <w:pPr>
              <w:pStyle w:val="0"/>
              <w:jc w:val="center"/>
            </w:pPr>
            <w:r>
              <w:rPr>
                <w:sz w:val="24"/>
              </w:rPr>
              <w:t xml:space="preserve">514586,54</w:t>
            </w:r>
          </w:p>
        </w:tc>
        <w:tc>
          <w:tcPr>
            <w:tcW w:w="2962" w:type="dxa"/>
            <w:vAlign w:val="center"/>
          </w:tcPr>
          <w:p>
            <w:pPr>
              <w:pStyle w:val="0"/>
              <w:jc w:val="center"/>
            </w:pPr>
            <w:r>
              <w:rPr>
                <w:sz w:val="24"/>
              </w:rPr>
              <w:t xml:space="preserve">2228015,95</w:t>
            </w:r>
          </w:p>
        </w:tc>
      </w:tr>
      <w:tr>
        <w:tc>
          <w:tcPr>
            <w:tcW w:w="3134" w:type="dxa"/>
            <w:vAlign w:val="center"/>
          </w:tcPr>
          <w:p>
            <w:pPr>
              <w:pStyle w:val="0"/>
              <w:jc w:val="center"/>
            </w:pPr>
            <w:r>
              <w:rPr>
                <w:sz w:val="24"/>
              </w:rPr>
              <w:t xml:space="preserve">272</w:t>
            </w:r>
          </w:p>
        </w:tc>
        <w:tc>
          <w:tcPr>
            <w:tcW w:w="2948" w:type="dxa"/>
            <w:vAlign w:val="center"/>
          </w:tcPr>
          <w:p>
            <w:pPr>
              <w:pStyle w:val="0"/>
              <w:jc w:val="center"/>
            </w:pPr>
            <w:r>
              <w:rPr>
                <w:sz w:val="24"/>
              </w:rPr>
              <w:t xml:space="preserve">514825,90</w:t>
            </w:r>
          </w:p>
        </w:tc>
        <w:tc>
          <w:tcPr>
            <w:tcW w:w="2962" w:type="dxa"/>
            <w:vAlign w:val="center"/>
          </w:tcPr>
          <w:p>
            <w:pPr>
              <w:pStyle w:val="0"/>
              <w:jc w:val="center"/>
            </w:pPr>
            <w:r>
              <w:rPr>
                <w:sz w:val="24"/>
              </w:rPr>
              <w:t xml:space="preserve">2228237,07</w:t>
            </w:r>
          </w:p>
        </w:tc>
      </w:tr>
      <w:tr>
        <w:tc>
          <w:tcPr>
            <w:tcW w:w="3134" w:type="dxa"/>
            <w:vAlign w:val="center"/>
          </w:tcPr>
          <w:p>
            <w:pPr>
              <w:pStyle w:val="0"/>
              <w:jc w:val="center"/>
            </w:pPr>
            <w:r>
              <w:rPr>
                <w:sz w:val="24"/>
              </w:rPr>
              <w:t xml:space="preserve">273</w:t>
            </w:r>
          </w:p>
        </w:tc>
        <w:tc>
          <w:tcPr>
            <w:tcW w:w="2948" w:type="dxa"/>
            <w:vAlign w:val="center"/>
          </w:tcPr>
          <w:p>
            <w:pPr>
              <w:pStyle w:val="0"/>
              <w:jc w:val="center"/>
            </w:pPr>
            <w:r>
              <w:rPr>
                <w:sz w:val="24"/>
              </w:rPr>
              <w:t xml:space="preserve">515220,32</w:t>
            </w:r>
          </w:p>
        </w:tc>
        <w:tc>
          <w:tcPr>
            <w:tcW w:w="2962" w:type="dxa"/>
            <w:vAlign w:val="center"/>
          </w:tcPr>
          <w:p>
            <w:pPr>
              <w:pStyle w:val="0"/>
              <w:jc w:val="center"/>
            </w:pPr>
            <w:r>
              <w:rPr>
                <w:sz w:val="24"/>
              </w:rPr>
              <w:t xml:space="preserve">2228552,97</w:t>
            </w:r>
          </w:p>
        </w:tc>
      </w:tr>
      <w:tr>
        <w:tc>
          <w:tcPr>
            <w:tcW w:w="3134" w:type="dxa"/>
            <w:vAlign w:val="center"/>
          </w:tcPr>
          <w:p>
            <w:pPr>
              <w:pStyle w:val="0"/>
              <w:jc w:val="center"/>
            </w:pPr>
            <w:r>
              <w:rPr>
                <w:sz w:val="24"/>
              </w:rPr>
              <w:t xml:space="preserve">274</w:t>
            </w:r>
          </w:p>
        </w:tc>
        <w:tc>
          <w:tcPr>
            <w:tcW w:w="2948" w:type="dxa"/>
            <w:vAlign w:val="center"/>
          </w:tcPr>
          <w:p>
            <w:pPr>
              <w:pStyle w:val="0"/>
              <w:jc w:val="center"/>
            </w:pPr>
            <w:r>
              <w:rPr>
                <w:sz w:val="24"/>
              </w:rPr>
              <w:t xml:space="preserve">515367,96</w:t>
            </w:r>
          </w:p>
        </w:tc>
        <w:tc>
          <w:tcPr>
            <w:tcW w:w="2962" w:type="dxa"/>
            <w:vAlign w:val="center"/>
          </w:tcPr>
          <w:p>
            <w:pPr>
              <w:pStyle w:val="0"/>
              <w:jc w:val="center"/>
            </w:pPr>
            <w:r>
              <w:rPr>
                <w:sz w:val="24"/>
              </w:rPr>
              <w:t xml:space="preserve">2228638,26</w:t>
            </w:r>
          </w:p>
        </w:tc>
      </w:tr>
      <w:tr>
        <w:tc>
          <w:tcPr>
            <w:tcW w:w="3134" w:type="dxa"/>
            <w:vAlign w:val="center"/>
          </w:tcPr>
          <w:p>
            <w:pPr>
              <w:pStyle w:val="0"/>
              <w:jc w:val="center"/>
            </w:pPr>
            <w:r>
              <w:rPr>
                <w:sz w:val="24"/>
              </w:rPr>
              <w:t xml:space="preserve">275</w:t>
            </w:r>
          </w:p>
        </w:tc>
        <w:tc>
          <w:tcPr>
            <w:tcW w:w="2948" w:type="dxa"/>
            <w:vAlign w:val="center"/>
          </w:tcPr>
          <w:p>
            <w:pPr>
              <w:pStyle w:val="0"/>
              <w:jc w:val="center"/>
            </w:pPr>
            <w:r>
              <w:rPr>
                <w:sz w:val="24"/>
              </w:rPr>
              <w:t xml:space="preserve">515472,76</w:t>
            </w:r>
          </w:p>
        </w:tc>
        <w:tc>
          <w:tcPr>
            <w:tcW w:w="2962" w:type="dxa"/>
            <w:vAlign w:val="center"/>
          </w:tcPr>
          <w:p>
            <w:pPr>
              <w:pStyle w:val="0"/>
              <w:jc w:val="center"/>
            </w:pPr>
            <w:r>
              <w:rPr>
                <w:sz w:val="24"/>
              </w:rPr>
              <w:t xml:space="preserve">2228665,80</w:t>
            </w:r>
          </w:p>
        </w:tc>
      </w:tr>
      <w:tr>
        <w:tc>
          <w:tcPr>
            <w:tcW w:w="3134" w:type="dxa"/>
            <w:vAlign w:val="center"/>
          </w:tcPr>
          <w:p>
            <w:pPr>
              <w:pStyle w:val="0"/>
              <w:jc w:val="center"/>
            </w:pPr>
            <w:r>
              <w:rPr>
                <w:sz w:val="24"/>
              </w:rPr>
              <w:t xml:space="preserve">276</w:t>
            </w:r>
          </w:p>
        </w:tc>
        <w:tc>
          <w:tcPr>
            <w:tcW w:w="2948" w:type="dxa"/>
            <w:vAlign w:val="center"/>
          </w:tcPr>
          <w:p>
            <w:pPr>
              <w:pStyle w:val="0"/>
              <w:jc w:val="center"/>
            </w:pPr>
            <w:r>
              <w:rPr>
                <w:sz w:val="24"/>
              </w:rPr>
              <w:t xml:space="preserve">515517,28</w:t>
            </w:r>
          </w:p>
        </w:tc>
        <w:tc>
          <w:tcPr>
            <w:tcW w:w="2962" w:type="dxa"/>
            <w:vAlign w:val="center"/>
          </w:tcPr>
          <w:p>
            <w:pPr>
              <w:pStyle w:val="0"/>
              <w:jc w:val="center"/>
            </w:pPr>
            <w:r>
              <w:rPr>
                <w:sz w:val="24"/>
              </w:rPr>
              <w:t xml:space="preserve">2228691,08</w:t>
            </w:r>
          </w:p>
        </w:tc>
      </w:tr>
      <w:tr>
        <w:tc>
          <w:tcPr>
            <w:tcW w:w="3134" w:type="dxa"/>
            <w:vAlign w:val="center"/>
          </w:tcPr>
          <w:p>
            <w:pPr>
              <w:pStyle w:val="0"/>
              <w:jc w:val="center"/>
            </w:pPr>
            <w:r>
              <w:rPr>
                <w:sz w:val="24"/>
              </w:rPr>
              <w:t xml:space="preserve">277</w:t>
            </w:r>
          </w:p>
        </w:tc>
        <w:tc>
          <w:tcPr>
            <w:tcW w:w="2948" w:type="dxa"/>
            <w:vAlign w:val="center"/>
          </w:tcPr>
          <w:p>
            <w:pPr>
              <w:pStyle w:val="0"/>
              <w:jc w:val="center"/>
            </w:pPr>
            <w:r>
              <w:rPr>
                <w:sz w:val="24"/>
              </w:rPr>
              <w:t xml:space="preserve">515546,20</w:t>
            </w:r>
          </w:p>
        </w:tc>
        <w:tc>
          <w:tcPr>
            <w:tcW w:w="2962" w:type="dxa"/>
            <w:vAlign w:val="center"/>
          </w:tcPr>
          <w:p>
            <w:pPr>
              <w:pStyle w:val="0"/>
              <w:jc w:val="center"/>
            </w:pPr>
            <w:r>
              <w:rPr>
                <w:sz w:val="24"/>
              </w:rPr>
              <w:t xml:space="preserve">2228726,62</w:t>
            </w:r>
          </w:p>
        </w:tc>
      </w:tr>
      <w:tr>
        <w:tc>
          <w:tcPr>
            <w:tcW w:w="3134" w:type="dxa"/>
            <w:vAlign w:val="center"/>
          </w:tcPr>
          <w:p>
            <w:pPr>
              <w:pStyle w:val="0"/>
              <w:jc w:val="center"/>
            </w:pPr>
            <w:r>
              <w:rPr>
                <w:sz w:val="24"/>
              </w:rPr>
              <w:t xml:space="preserve">278</w:t>
            </w:r>
          </w:p>
        </w:tc>
        <w:tc>
          <w:tcPr>
            <w:tcW w:w="2948" w:type="dxa"/>
            <w:vAlign w:val="center"/>
          </w:tcPr>
          <w:p>
            <w:pPr>
              <w:pStyle w:val="0"/>
              <w:jc w:val="center"/>
            </w:pPr>
            <w:r>
              <w:rPr>
                <w:sz w:val="24"/>
              </w:rPr>
              <w:t xml:space="preserve">515692,78</w:t>
            </w:r>
          </w:p>
        </w:tc>
        <w:tc>
          <w:tcPr>
            <w:tcW w:w="2962" w:type="dxa"/>
            <w:vAlign w:val="center"/>
          </w:tcPr>
          <w:p>
            <w:pPr>
              <w:pStyle w:val="0"/>
              <w:jc w:val="center"/>
            </w:pPr>
            <w:r>
              <w:rPr>
                <w:sz w:val="24"/>
              </w:rPr>
              <w:t xml:space="preserve">2229055,00</w:t>
            </w:r>
          </w:p>
        </w:tc>
      </w:tr>
      <w:tr>
        <w:tc>
          <w:tcPr>
            <w:tcW w:w="3134" w:type="dxa"/>
            <w:vAlign w:val="center"/>
          </w:tcPr>
          <w:p>
            <w:pPr>
              <w:pStyle w:val="0"/>
              <w:jc w:val="center"/>
            </w:pPr>
            <w:r>
              <w:rPr>
                <w:sz w:val="24"/>
              </w:rPr>
              <w:t xml:space="preserve">279</w:t>
            </w:r>
          </w:p>
        </w:tc>
        <w:tc>
          <w:tcPr>
            <w:tcW w:w="2948" w:type="dxa"/>
            <w:vAlign w:val="center"/>
          </w:tcPr>
          <w:p>
            <w:pPr>
              <w:pStyle w:val="0"/>
              <w:jc w:val="center"/>
            </w:pPr>
            <w:r>
              <w:rPr>
                <w:sz w:val="24"/>
              </w:rPr>
              <w:t xml:space="preserve">515859,46</w:t>
            </w:r>
          </w:p>
        </w:tc>
        <w:tc>
          <w:tcPr>
            <w:tcW w:w="2962" w:type="dxa"/>
            <w:vAlign w:val="center"/>
          </w:tcPr>
          <w:p>
            <w:pPr>
              <w:pStyle w:val="0"/>
              <w:jc w:val="center"/>
            </w:pPr>
            <w:r>
              <w:rPr>
                <w:sz w:val="24"/>
              </w:rPr>
              <w:t xml:space="preserve">2228967,40</w:t>
            </w:r>
          </w:p>
        </w:tc>
      </w:tr>
      <w:tr>
        <w:tc>
          <w:tcPr>
            <w:tcW w:w="3134" w:type="dxa"/>
            <w:vAlign w:val="center"/>
          </w:tcPr>
          <w:p>
            <w:pPr>
              <w:pStyle w:val="0"/>
              <w:jc w:val="center"/>
            </w:pPr>
            <w:r>
              <w:rPr>
                <w:sz w:val="24"/>
              </w:rPr>
              <w:t xml:space="preserve">280</w:t>
            </w:r>
          </w:p>
        </w:tc>
        <w:tc>
          <w:tcPr>
            <w:tcW w:w="2948" w:type="dxa"/>
            <w:vAlign w:val="center"/>
          </w:tcPr>
          <w:p>
            <w:pPr>
              <w:pStyle w:val="0"/>
              <w:jc w:val="center"/>
            </w:pPr>
            <w:r>
              <w:rPr>
                <w:sz w:val="24"/>
              </w:rPr>
              <w:t xml:space="preserve">515934,49</w:t>
            </w:r>
          </w:p>
        </w:tc>
        <w:tc>
          <w:tcPr>
            <w:tcW w:w="2962" w:type="dxa"/>
            <w:vAlign w:val="center"/>
          </w:tcPr>
          <w:p>
            <w:pPr>
              <w:pStyle w:val="0"/>
              <w:jc w:val="center"/>
            </w:pPr>
            <w:r>
              <w:rPr>
                <w:sz w:val="24"/>
              </w:rPr>
              <w:t xml:space="preserve">2228941,86</w:t>
            </w:r>
          </w:p>
        </w:tc>
      </w:tr>
      <w:tr>
        <w:tc>
          <w:tcPr>
            <w:tcW w:w="3134" w:type="dxa"/>
            <w:vAlign w:val="center"/>
          </w:tcPr>
          <w:p>
            <w:pPr>
              <w:pStyle w:val="0"/>
              <w:jc w:val="center"/>
            </w:pPr>
            <w:r>
              <w:rPr>
                <w:sz w:val="24"/>
              </w:rPr>
              <w:t xml:space="preserve">281</w:t>
            </w:r>
          </w:p>
        </w:tc>
        <w:tc>
          <w:tcPr>
            <w:tcW w:w="2948" w:type="dxa"/>
            <w:vAlign w:val="center"/>
          </w:tcPr>
          <w:p>
            <w:pPr>
              <w:pStyle w:val="0"/>
              <w:jc w:val="center"/>
            </w:pPr>
            <w:r>
              <w:rPr>
                <w:sz w:val="24"/>
              </w:rPr>
              <w:t xml:space="preserve">516058,85</w:t>
            </w:r>
          </w:p>
        </w:tc>
        <w:tc>
          <w:tcPr>
            <w:tcW w:w="2962" w:type="dxa"/>
            <w:vAlign w:val="center"/>
          </w:tcPr>
          <w:p>
            <w:pPr>
              <w:pStyle w:val="0"/>
              <w:jc w:val="center"/>
            </w:pPr>
            <w:r>
              <w:rPr>
                <w:sz w:val="24"/>
              </w:rPr>
              <w:t xml:space="preserve">2228916,73</w:t>
            </w:r>
          </w:p>
        </w:tc>
      </w:tr>
      <w:tr>
        <w:tc>
          <w:tcPr>
            <w:tcW w:w="3134" w:type="dxa"/>
            <w:vAlign w:val="center"/>
          </w:tcPr>
          <w:p>
            <w:pPr>
              <w:pStyle w:val="0"/>
              <w:jc w:val="center"/>
            </w:pPr>
            <w:r>
              <w:rPr>
                <w:sz w:val="24"/>
              </w:rPr>
              <w:t xml:space="preserve">282</w:t>
            </w:r>
          </w:p>
        </w:tc>
        <w:tc>
          <w:tcPr>
            <w:tcW w:w="2948" w:type="dxa"/>
            <w:vAlign w:val="center"/>
          </w:tcPr>
          <w:p>
            <w:pPr>
              <w:pStyle w:val="0"/>
              <w:jc w:val="center"/>
            </w:pPr>
            <w:r>
              <w:rPr>
                <w:sz w:val="24"/>
              </w:rPr>
              <w:t xml:space="preserve">516148,43</w:t>
            </w:r>
          </w:p>
        </w:tc>
        <w:tc>
          <w:tcPr>
            <w:tcW w:w="2962" w:type="dxa"/>
            <w:vAlign w:val="center"/>
          </w:tcPr>
          <w:p>
            <w:pPr>
              <w:pStyle w:val="0"/>
              <w:jc w:val="center"/>
            </w:pPr>
            <w:r>
              <w:rPr>
                <w:sz w:val="24"/>
              </w:rPr>
              <w:t xml:space="preserve">2228926,28</w:t>
            </w:r>
          </w:p>
        </w:tc>
      </w:tr>
      <w:tr>
        <w:tc>
          <w:tcPr>
            <w:tcW w:w="3134" w:type="dxa"/>
            <w:vAlign w:val="center"/>
          </w:tcPr>
          <w:p>
            <w:pPr>
              <w:pStyle w:val="0"/>
              <w:jc w:val="center"/>
            </w:pPr>
            <w:r>
              <w:rPr>
                <w:sz w:val="24"/>
              </w:rPr>
              <w:t xml:space="preserve">283</w:t>
            </w:r>
          </w:p>
        </w:tc>
        <w:tc>
          <w:tcPr>
            <w:tcW w:w="2948" w:type="dxa"/>
            <w:vAlign w:val="center"/>
          </w:tcPr>
          <w:p>
            <w:pPr>
              <w:pStyle w:val="0"/>
              <w:jc w:val="center"/>
            </w:pPr>
            <w:r>
              <w:rPr>
                <w:sz w:val="24"/>
              </w:rPr>
              <w:t xml:space="preserve">516203,12</w:t>
            </w:r>
          </w:p>
        </w:tc>
        <w:tc>
          <w:tcPr>
            <w:tcW w:w="2962" w:type="dxa"/>
            <w:vAlign w:val="center"/>
          </w:tcPr>
          <w:p>
            <w:pPr>
              <w:pStyle w:val="0"/>
              <w:jc w:val="center"/>
            </w:pPr>
            <w:r>
              <w:rPr>
                <w:sz w:val="24"/>
              </w:rPr>
              <w:t xml:space="preserve">2228947,70</w:t>
            </w:r>
          </w:p>
        </w:tc>
      </w:tr>
      <w:tr>
        <w:tc>
          <w:tcPr>
            <w:tcW w:w="3134" w:type="dxa"/>
            <w:vAlign w:val="center"/>
          </w:tcPr>
          <w:p>
            <w:pPr>
              <w:pStyle w:val="0"/>
              <w:jc w:val="center"/>
            </w:pPr>
            <w:r>
              <w:rPr>
                <w:sz w:val="24"/>
              </w:rPr>
              <w:t xml:space="preserve">284</w:t>
            </w:r>
          </w:p>
        </w:tc>
        <w:tc>
          <w:tcPr>
            <w:tcW w:w="2948" w:type="dxa"/>
            <w:vAlign w:val="center"/>
          </w:tcPr>
          <w:p>
            <w:pPr>
              <w:pStyle w:val="0"/>
              <w:jc w:val="center"/>
            </w:pPr>
            <w:r>
              <w:rPr>
                <w:sz w:val="24"/>
              </w:rPr>
              <w:t xml:space="preserve">516234,21</w:t>
            </w:r>
          </w:p>
        </w:tc>
        <w:tc>
          <w:tcPr>
            <w:tcW w:w="2962" w:type="dxa"/>
            <w:vAlign w:val="center"/>
          </w:tcPr>
          <w:p>
            <w:pPr>
              <w:pStyle w:val="0"/>
              <w:jc w:val="center"/>
            </w:pPr>
            <w:r>
              <w:rPr>
                <w:sz w:val="24"/>
              </w:rPr>
              <w:t xml:space="preserve">2228882,72</w:t>
            </w:r>
          </w:p>
        </w:tc>
      </w:tr>
      <w:tr>
        <w:tc>
          <w:tcPr>
            <w:tcW w:w="3134" w:type="dxa"/>
            <w:vAlign w:val="center"/>
          </w:tcPr>
          <w:p>
            <w:pPr>
              <w:pStyle w:val="0"/>
              <w:jc w:val="center"/>
            </w:pPr>
            <w:r>
              <w:rPr>
                <w:sz w:val="24"/>
              </w:rPr>
              <w:t xml:space="preserve">285</w:t>
            </w:r>
          </w:p>
        </w:tc>
        <w:tc>
          <w:tcPr>
            <w:tcW w:w="2948" w:type="dxa"/>
            <w:vAlign w:val="center"/>
          </w:tcPr>
          <w:p>
            <w:pPr>
              <w:pStyle w:val="0"/>
              <w:jc w:val="center"/>
            </w:pPr>
            <w:r>
              <w:rPr>
                <w:sz w:val="24"/>
              </w:rPr>
              <w:t xml:space="preserve">516288,32</w:t>
            </w:r>
          </w:p>
        </w:tc>
        <w:tc>
          <w:tcPr>
            <w:tcW w:w="2962" w:type="dxa"/>
            <w:vAlign w:val="center"/>
          </w:tcPr>
          <w:p>
            <w:pPr>
              <w:pStyle w:val="0"/>
              <w:jc w:val="center"/>
            </w:pPr>
            <w:r>
              <w:rPr>
                <w:sz w:val="24"/>
              </w:rPr>
              <w:t xml:space="preserve">2228904,00</w:t>
            </w:r>
          </w:p>
        </w:tc>
      </w:tr>
      <w:tr>
        <w:tc>
          <w:tcPr>
            <w:tcW w:w="3134" w:type="dxa"/>
            <w:vAlign w:val="center"/>
          </w:tcPr>
          <w:p>
            <w:pPr>
              <w:pStyle w:val="0"/>
              <w:jc w:val="center"/>
            </w:pPr>
            <w:r>
              <w:rPr>
                <w:sz w:val="24"/>
              </w:rPr>
              <w:t xml:space="preserve">286</w:t>
            </w:r>
          </w:p>
        </w:tc>
        <w:tc>
          <w:tcPr>
            <w:tcW w:w="2948" w:type="dxa"/>
            <w:vAlign w:val="center"/>
          </w:tcPr>
          <w:p>
            <w:pPr>
              <w:pStyle w:val="0"/>
              <w:jc w:val="center"/>
            </w:pPr>
            <w:r>
              <w:rPr>
                <w:sz w:val="24"/>
              </w:rPr>
              <w:t xml:space="preserve">516313,29</w:t>
            </w:r>
          </w:p>
        </w:tc>
        <w:tc>
          <w:tcPr>
            <w:tcW w:w="2962" w:type="dxa"/>
            <w:vAlign w:val="center"/>
          </w:tcPr>
          <w:p>
            <w:pPr>
              <w:pStyle w:val="0"/>
              <w:jc w:val="center"/>
            </w:pPr>
            <w:r>
              <w:rPr>
                <w:sz w:val="24"/>
              </w:rPr>
              <w:t xml:space="preserve">2228860,99</w:t>
            </w:r>
          </w:p>
        </w:tc>
      </w:tr>
      <w:tr>
        <w:tc>
          <w:tcPr>
            <w:tcW w:w="3134" w:type="dxa"/>
            <w:vAlign w:val="center"/>
          </w:tcPr>
          <w:p>
            <w:pPr>
              <w:pStyle w:val="0"/>
              <w:jc w:val="center"/>
            </w:pPr>
            <w:r>
              <w:rPr>
                <w:sz w:val="24"/>
              </w:rPr>
              <w:t xml:space="preserve">287</w:t>
            </w:r>
          </w:p>
        </w:tc>
        <w:tc>
          <w:tcPr>
            <w:tcW w:w="2948" w:type="dxa"/>
            <w:vAlign w:val="center"/>
          </w:tcPr>
          <w:p>
            <w:pPr>
              <w:pStyle w:val="0"/>
              <w:jc w:val="center"/>
            </w:pPr>
            <w:r>
              <w:rPr>
                <w:sz w:val="24"/>
              </w:rPr>
              <w:t xml:space="preserve">516215,94</w:t>
            </w:r>
          </w:p>
        </w:tc>
        <w:tc>
          <w:tcPr>
            <w:tcW w:w="2962" w:type="dxa"/>
            <w:vAlign w:val="center"/>
          </w:tcPr>
          <w:p>
            <w:pPr>
              <w:pStyle w:val="0"/>
              <w:jc w:val="center"/>
            </w:pPr>
            <w:r>
              <w:rPr>
                <w:sz w:val="24"/>
              </w:rPr>
              <w:t xml:space="preserve">2228808,50</w:t>
            </w:r>
          </w:p>
        </w:tc>
      </w:tr>
      <w:tr>
        <w:tc>
          <w:tcPr>
            <w:tcW w:w="3134" w:type="dxa"/>
            <w:vAlign w:val="center"/>
          </w:tcPr>
          <w:p>
            <w:pPr>
              <w:pStyle w:val="0"/>
              <w:jc w:val="center"/>
            </w:pPr>
            <w:r>
              <w:rPr>
                <w:sz w:val="24"/>
              </w:rPr>
              <w:t xml:space="preserve">288</w:t>
            </w:r>
          </w:p>
        </w:tc>
        <w:tc>
          <w:tcPr>
            <w:tcW w:w="2948" w:type="dxa"/>
            <w:vAlign w:val="center"/>
          </w:tcPr>
          <w:p>
            <w:pPr>
              <w:pStyle w:val="0"/>
              <w:jc w:val="center"/>
            </w:pPr>
            <w:r>
              <w:rPr>
                <w:sz w:val="24"/>
              </w:rPr>
              <w:t xml:space="preserve">516254,21</w:t>
            </w:r>
          </w:p>
        </w:tc>
        <w:tc>
          <w:tcPr>
            <w:tcW w:w="2962" w:type="dxa"/>
            <w:vAlign w:val="center"/>
          </w:tcPr>
          <w:p>
            <w:pPr>
              <w:pStyle w:val="0"/>
              <w:jc w:val="center"/>
            </w:pPr>
            <w:r>
              <w:rPr>
                <w:sz w:val="24"/>
              </w:rPr>
              <w:t xml:space="preserve">2228744,22</w:t>
            </w:r>
          </w:p>
        </w:tc>
      </w:tr>
      <w:tr>
        <w:tc>
          <w:tcPr>
            <w:tcW w:w="3134" w:type="dxa"/>
            <w:vAlign w:val="center"/>
          </w:tcPr>
          <w:p>
            <w:pPr>
              <w:pStyle w:val="0"/>
              <w:jc w:val="center"/>
            </w:pPr>
            <w:r>
              <w:rPr>
                <w:sz w:val="24"/>
              </w:rPr>
              <w:t xml:space="preserve">289</w:t>
            </w:r>
          </w:p>
        </w:tc>
        <w:tc>
          <w:tcPr>
            <w:tcW w:w="2948" w:type="dxa"/>
            <w:vAlign w:val="center"/>
          </w:tcPr>
          <w:p>
            <w:pPr>
              <w:pStyle w:val="0"/>
              <w:jc w:val="center"/>
            </w:pPr>
            <w:r>
              <w:rPr>
                <w:sz w:val="24"/>
              </w:rPr>
              <w:t xml:space="preserve">516227,61</w:t>
            </w:r>
          </w:p>
        </w:tc>
        <w:tc>
          <w:tcPr>
            <w:tcW w:w="2962" w:type="dxa"/>
            <w:vAlign w:val="center"/>
          </w:tcPr>
          <w:p>
            <w:pPr>
              <w:pStyle w:val="0"/>
              <w:jc w:val="center"/>
            </w:pPr>
            <w:r>
              <w:rPr>
                <w:sz w:val="24"/>
              </w:rPr>
              <w:t xml:space="preserve">2228728,54</w:t>
            </w:r>
          </w:p>
        </w:tc>
      </w:tr>
      <w:tr>
        <w:tc>
          <w:tcPr>
            <w:tcW w:w="3134" w:type="dxa"/>
            <w:vAlign w:val="center"/>
          </w:tcPr>
          <w:p>
            <w:pPr>
              <w:pStyle w:val="0"/>
              <w:jc w:val="center"/>
            </w:pPr>
            <w:r>
              <w:rPr>
                <w:sz w:val="24"/>
              </w:rPr>
              <w:t xml:space="preserve">290</w:t>
            </w:r>
          </w:p>
        </w:tc>
        <w:tc>
          <w:tcPr>
            <w:tcW w:w="2948" w:type="dxa"/>
            <w:vAlign w:val="center"/>
          </w:tcPr>
          <w:p>
            <w:pPr>
              <w:pStyle w:val="0"/>
              <w:jc w:val="center"/>
            </w:pPr>
            <w:r>
              <w:rPr>
                <w:sz w:val="24"/>
              </w:rPr>
              <w:t xml:space="preserve">516254,00</w:t>
            </w:r>
          </w:p>
        </w:tc>
        <w:tc>
          <w:tcPr>
            <w:tcW w:w="2962" w:type="dxa"/>
            <w:vAlign w:val="center"/>
          </w:tcPr>
          <w:p>
            <w:pPr>
              <w:pStyle w:val="0"/>
              <w:jc w:val="center"/>
            </w:pPr>
            <w:r>
              <w:rPr>
                <w:sz w:val="24"/>
              </w:rPr>
              <w:t xml:space="preserve">2228677,66</w:t>
            </w:r>
          </w:p>
        </w:tc>
      </w:tr>
      <w:tr>
        <w:tc>
          <w:tcPr>
            <w:tcW w:w="3134" w:type="dxa"/>
            <w:vAlign w:val="center"/>
          </w:tcPr>
          <w:p>
            <w:pPr>
              <w:pStyle w:val="0"/>
              <w:jc w:val="center"/>
            </w:pPr>
            <w:r>
              <w:rPr>
                <w:sz w:val="24"/>
              </w:rPr>
              <w:t xml:space="preserve">291</w:t>
            </w:r>
          </w:p>
        </w:tc>
        <w:tc>
          <w:tcPr>
            <w:tcW w:w="2948" w:type="dxa"/>
            <w:vAlign w:val="center"/>
          </w:tcPr>
          <w:p>
            <w:pPr>
              <w:pStyle w:val="0"/>
              <w:jc w:val="center"/>
            </w:pPr>
            <w:r>
              <w:rPr>
                <w:sz w:val="24"/>
              </w:rPr>
              <w:t xml:space="preserve">516332,45</w:t>
            </w:r>
          </w:p>
        </w:tc>
        <w:tc>
          <w:tcPr>
            <w:tcW w:w="2962" w:type="dxa"/>
            <w:vAlign w:val="center"/>
          </w:tcPr>
          <w:p>
            <w:pPr>
              <w:pStyle w:val="0"/>
              <w:jc w:val="center"/>
            </w:pPr>
            <w:r>
              <w:rPr>
                <w:sz w:val="24"/>
              </w:rPr>
              <w:t xml:space="preserve">2228702,77</w:t>
            </w:r>
          </w:p>
        </w:tc>
      </w:tr>
      <w:tr>
        <w:tc>
          <w:tcPr>
            <w:tcW w:w="3134" w:type="dxa"/>
            <w:vAlign w:val="center"/>
          </w:tcPr>
          <w:p>
            <w:pPr>
              <w:pStyle w:val="0"/>
              <w:jc w:val="center"/>
            </w:pPr>
            <w:r>
              <w:rPr>
                <w:sz w:val="24"/>
              </w:rPr>
              <w:t xml:space="preserve">292</w:t>
            </w:r>
          </w:p>
        </w:tc>
        <w:tc>
          <w:tcPr>
            <w:tcW w:w="2948" w:type="dxa"/>
            <w:vAlign w:val="center"/>
          </w:tcPr>
          <w:p>
            <w:pPr>
              <w:pStyle w:val="0"/>
              <w:jc w:val="center"/>
            </w:pPr>
            <w:r>
              <w:rPr>
                <w:sz w:val="24"/>
              </w:rPr>
              <w:t xml:space="preserve">516386,08</w:t>
            </w:r>
          </w:p>
        </w:tc>
        <w:tc>
          <w:tcPr>
            <w:tcW w:w="2962" w:type="dxa"/>
            <w:vAlign w:val="center"/>
          </w:tcPr>
          <w:p>
            <w:pPr>
              <w:pStyle w:val="0"/>
              <w:jc w:val="center"/>
            </w:pPr>
            <w:r>
              <w:rPr>
                <w:sz w:val="24"/>
              </w:rPr>
              <w:t xml:space="preserve">2228549,45</w:t>
            </w:r>
          </w:p>
        </w:tc>
      </w:tr>
      <w:tr>
        <w:tc>
          <w:tcPr>
            <w:tcW w:w="3134" w:type="dxa"/>
            <w:vAlign w:val="center"/>
          </w:tcPr>
          <w:p>
            <w:pPr>
              <w:pStyle w:val="0"/>
              <w:jc w:val="center"/>
            </w:pPr>
            <w:r>
              <w:rPr>
                <w:sz w:val="24"/>
              </w:rPr>
              <w:t xml:space="preserve">293</w:t>
            </w:r>
          </w:p>
        </w:tc>
        <w:tc>
          <w:tcPr>
            <w:tcW w:w="2948" w:type="dxa"/>
            <w:vAlign w:val="center"/>
          </w:tcPr>
          <w:p>
            <w:pPr>
              <w:pStyle w:val="0"/>
              <w:jc w:val="center"/>
            </w:pPr>
            <w:r>
              <w:rPr>
                <w:sz w:val="24"/>
              </w:rPr>
              <w:t xml:space="preserve">516421,83</w:t>
            </w:r>
          </w:p>
        </w:tc>
        <w:tc>
          <w:tcPr>
            <w:tcW w:w="2962" w:type="dxa"/>
            <w:vAlign w:val="center"/>
          </w:tcPr>
          <w:p>
            <w:pPr>
              <w:pStyle w:val="0"/>
              <w:jc w:val="center"/>
            </w:pPr>
            <w:r>
              <w:rPr>
                <w:sz w:val="24"/>
              </w:rPr>
              <w:t xml:space="preserve">2228499,26</w:t>
            </w:r>
          </w:p>
        </w:tc>
      </w:tr>
      <w:tr>
        <w:tc>
          <w:tcPr>
            <w:tcW w:w="3134" w:type="dxa"/>
            <w:vAlign w:val="center"/>
          </w:tcPr>
          <w:p>
            <w:pPr>
              <w:pStyle w:val="0"/>
              <w:jc w:val="center"/>
            </w:pPr>
            <w:r>
              <w:rPr>
                <w:sz w:val="24"/>
              </w:rPr>
              <w:t xml:space="preserve">294</w:t>
            </w:r>
          </w:p>
        </w:tc>
        <w:tc>
          <w:tcPr>
            <w:tcW w:w="2948" w:type="dxa"/>
            <w:vAlign w:val="center"/>
          </w:tcPr>
          <w:p>
            <w:pPr>
              <w:pStyle w:val="0"/>
              <w:jc w:val="center"/>
            </w:pPr>
            <w:r>
              <w:rPr>
                <w:sz w:val="24"/>
              </w:rPr>
              <w:t xml:space="preserve">516526,34</w:t>
            </w:r>
          </w:p>
        </w:tc>
        <w:tc>
          <w:tcPr>
            <w:tcW w:w="2962" w:type="dxa"/>
            <w:vAlign w:val="center"/>
          </w:tcPr>
          <w:p>
            <w:pPr>
              <w:pStyle w:val="0"/>
              <w:jc w:val="center"/>
            </w:pPr>
            <w:r>
              <w:rPr>
                <w:sz w:val="24"/>
              </w:rPr>
              <w:t xml:space="preserve">2228579,02</w:t>
            </w:r>
          </w:p>
        </w:tc>
      </w:tr>
      <w:tr>
        <w:tc>
          <w:tcPr>
            <w:tcW w:w="3134" w:type="dxa"/>
            <w:vAlign w:val="center"/>
          </w:tcPr>
          <w:p>
            <w:pPr>
              <w:pStyle w:val="0"/>
              <w:jc w:val="center"/>
            </w:pPr>
            <w:r>
              <w:rPr>
                <w:sz w:val="24"/>
              </w:rPr>
              <w:t xml:space="preserve">295</w:t>
            </w:r>
          </w:p>
        </w:tc>
        <w:tc>
          <w:tcPr>
            <w:tcW w:w="2948" w:type="dxa"/>
            <w:vAlign w:val="center"/>
          </w:tcPr>
          <w:p>
            <w:pPr>
              <w:pStyle w:val="0"/>
              <w:jc w:val="center"/>
            </w:pPr>
            <w:r>
              <w:rPr>
                <w:sz w:val="24"/>
              </w:rPr>
              <w:t xml:space="preserve">516431,46</w:t>
            </w:r>
          </w:p>
        </w:tc>
        <w:tc>
          <w:tcPr>
            <w:tcW w:w="2962" w:type="dxa"/>
            <w:vAlign w:val="center"/>
          </w:tcPr>
          <w:p>
            <w:pPr>
              <w:pStyle w:val="0"/>
              <w:jc w:val="center"/>
            </w:pPr>
            <w:r>
              <w:rPr>
                <w:sz w:val="24"/>
              </w:rPr>
              <w:t xml:space="preserve">2228714,46</w:t>
            </w:r>
          </w:p>
        </w:tc>
      </w:tr>
      <w:tr>
        <w:tc>
          <w:tcPr>
            <w:tcW w:w="3134" w:type="dxa"/>
            <w:vAlign w:val="center"/>
          </w:tcPr>
          <w:p>
            <w:pPr>
              <w:pStyle w:val="0"/>
              <w:jc w:val="center"/>
            </w:pPr>
            <w:r>
              <w:rPr>
                <w:sz w:val="24"/>
              </w:rPr>
              <w:t xml:space="preserve">296</w:t>
            </w:r>
          </w:p>
        </w:tc>
        <w:tc>
          <w:tcPr>
            <w:tcW w:w="2948" w:type="dxa"/>
            <w:vAlign w:val="center"/>
          </w:tcPr>
          <w:p>
            <w:pPr>
              <w:pStyle w:val="0"/>
              <w:jc w:val="center"/>
            </w:pPr>
            <w:r>
              <w:rPr>
                <w:sz w:val="24"/>
              </w:rPr>
              <w:t xml:space="preserve">516439,56</w:t>
            </w:r>
          </w:p>
        </w:tc>
        <w:tc>
          <w:tcPr>
            <w:tcW w:w="2962" w:type="dxa"/>
            <w:vAlign w:val="center"/>
          </w:tcPr>
          <w:p>
            <w:pPr>
              <w:pStyle w:val="0"/>
              <w:jc w:val="center"/>
            </w:pPr>
            <w:r>
              <w:rPr>
                <w:sz w:val="24"/>
              </w:rPr>
              <w:t xml:space="preserve">2228735,62</w:t>
            </w:r>
          </w:p>
        </w:tc>
      </w:tr>
      <w:tr>
        <w:tc>
          <w:tcPr>
            <w:tcW w:w="3134" w:type="dxa"/>
            <w:vAlign w:val="center"/>
          </w:tcPr>
          <w:p>
            <w:pPr>
              <w:pStyle w:val="0"/>
              <w:jc w:val="center"/>
            </w:pPr>
            <w:r>
              <w:rPr>
                <w:sz w:val="24"/>
              </w:rPr>
              <w:t xml:space="preserve">297</w:t>
            </w:r>
          </w:p>
        </w:tc>
        <w:tc>
          <w:tcPr>
            <w:tcW w:w="2948" w:type="dxa"/>
            <w:vAlign w:val="center"/>
          </w:tcPr>
          <w:p>
            <w:pPr>
              <w:pStyle w:val="0"/>
              <w:jc w:val="center"/>
            </w:pPr>
            <w:r>
              <w:rPr>
                <w:sz w:val="24"/>
              </w:rPr>
              <w:t xml:space="preserve">516488,82</w:t>
            </w:r>
          </w:p>
        </w:tc>
        <w:tc>
          <w:tcPr>
            <w:tcW w:w="2962" w:type="dxa"/>
            <w:vAlign w:val="center"/>
          </w:tcPr>
          <w:p>
            <w:pPr>
              <w:pStyle w:val="0"/>
              <w:jc w:val="center"/>
            </w:pPr>
            <w:r>
              <w:rPr>
                <w:sz w:val="24"/>
              </w:rPr>
              <w:t xml:space="preserve">2228792,86</w:t>
            </w:r>
          </w:p>
        </w:tc>
      </w:tr>
      <w:tr>
        <w:tc>
          <w:tcPr>
            <w:tcW w:w="3134" w:type="dxa"/>
            <w:vAlign w:val="center"/>
          </w:tcPr>
          <w:p>
            <w:pPr>
              <w:pStyle w:val="0"/>
              <w:jc w:val="center"/>
            </w:pPr>
            <w:r>
              <w:rPr>
                <w:sz w:val="24"/>
              </w:rPr>
              <w:t xml:space="preserve">298</w:t>
            </w:r>
          </w:p>
        </w:tc>
        <w:tc>
          <w:tcPr>
            <w:tcW w:w="2948" w:type="dxa"/>
            <w:vAlign w:val="center"/>
          </w:tcPr>
          <w:p>
            <w:pPr>
              <w:pStyle w:val="0"/>
              <w:jc w:val="center"/>
            </w:pPr>
            <w:r>
              <w:rPr>
                <w:sz w:val="24"/>
              </w:rPr>
              <w:t xml:space="preserve">516822,17</w:t>
            </w:r>
          </w:p>
        </w:tc>
        <w:tc>
          <w:tcPr>
            <w:tcW w:w="2962" w:type="dxa"/>
            <w:vAlign w:val="center"/>
          </w:tcPr>
          <w:p>
            <w:pPr>
              <w:pStyle w:val="0"/>
              <w:jc w:val="center"/>
            </w:pPr>
            <w:r>
              <w:rPr>
                <w:sz w:val="24"/>
              </w:rPr>
              <w:t xml:space="preserve">2228955,75</w:t>
            </w:r>
          </w:p>
        </w:tc>
      </w:tr>
      <w:tr>
        <w:tc>
          <w:tcPr>
            <w:tcW w:w="3134" w:type="dxa"/>
            <w:vAlign w:val="center"/>
          </w:tcPr>
          <w:p>
            <w:pPr>
              <w:pStyle w:val="0"/>
              <w:jc w:val="center"/>
            </w:pPr>
            <w:r>
              <w:rPr>
                <w:sz w:val="24"/>
              </w:rPr>
              <w:t xml:space="preserve">299</w:t>
            </w:r>
          </w:p>
        </w:tc>
        <w:tc>
          <w:tcPr>
            <w:tcW w:w="2948" w:type="dxa"/>
            <w:vAlign w:val="center"/>
          </w:tcPr>
          <w:p>
            <w:pPr>
              <w:pStyle w:val="0"/>
              <w:jc w:val="center"/>
            </w:pPr>
            <w:r>
              <w:rPr>
                <w:sz w:val="24"/>
              </w:rPr>
              <w:t xml:space="preserve">517044,42</w:t>
            </w:r>
          </w:p>
        </w:tc>
        <w:tc>
          <w:tcPr>
            <w:tcW w:w="2962" w:type="dxa"/>
            <w:vAlign w:val="center"/>
          </w:tcPr>
          <w:p>
            <w:pPr>
              <w:pStyle w:val="0"/>
              <w:jc w:val="center"/>
            </w:pPr>
            <w:r>
              <w:rPr>
                <w:sz w:val="24"/>
              </w:rPr>
              <w:t xml:space="preserve">2229025,87</w:t>
            </w:r>
          </w:p>
        </w:tc>
      </w:tr>
      <w:tr>
        <w:tc>
          <w:tcPr>
            <w:tcW w:w="3134" w:type="dxa"/>
            <w:vAlign w:val="center"/>
          </w:tcPr>
          <w:p>
            <w:pPr>
              <w:pStyle w:val="0"/>
              <w:jc w:val="center"/>
            </w:pPr>
            <w:r>
              <w:rPr>
                <w:sz w:val="24"/>
              </w:rPr>
              <w:t xml:space="preserve">300</w:t>
            </w:r>
          </w:p>
        </w:tc>
        <w:tc>
          <w:tcPr>
            <w:tcW w:w="2948" w:type="dxa"/>
            <w:vAlign w:val="center"/>
          </w:tcPr>
          <w:p>
            <w:pPr>
              <w:pStyle w:val="0"/>
              <w:jc w:val="center"/>
            </w:pPr>
            <w:r>
              <w:rPr>
                <w:sz w:val="24"/>
              </w:rPr>
              <w:t xml:space="preserve">517076,17</w:t>
            </w:r>
          </w:p>
        </w:tc>
        <w:tc>
          <w:tcPr>
            <w:tcW w:w="2962" w:type="dxa"/>
            <w:vAlign w:val="center"/>
          </w:tcPr>
          <w:p>
            <w:pPr>
              <w:pStyle w:val="0"/>
              <w:jc w:val="center"/>
            </w:pPr>
            <w:r>
              <w:rPr>
                <w:sz w:val="24"/>
              </w:rPr>
              <w:t xml:space="preserve">2228974,28</w:t>
            </w:r>
          </w:p>
        </w:tc>
      </w:tr>
      <w:tr>
        <w:tc>
          <w:tcPr>
            <w:tcW w:w="3134" w:type="dxa"/>
            <w:vAlign w:val="center"/>
          </w:tcPr>
          <w:p>
            <w:pPr>
              <w:pStyle w:val="0"/>
              <w:jc w:val="center"/>
            </w:pPr>
            <w:r>
              <w:rPr>
                <w:sz w:val="24"/>
              </w:rPr>
              <w:t xml:space="preserve">301</w:t>
            </w:r>
          </w:p>
        </w:tc>
        <w:tc>
          <w:tcPr>
            <w:tcW w:w="2948" w:type="dxa"/>
            <w:vAlign w:val="center"/>
          </w:tcPr>
          <w:p>
            <w:pPr>
              <w:pStyle w:val="0"/>
              <w:jc w:val="center"/>
            </w:pPr>
            <w:r>
              <w:rPr>
                <w:sz w:val="24"/>
              </w:rPr>
              <w:t xml:space="preserve">517093,13</w:t>
            </w:r>
          </w:p>
        </w:tc>
        <w:tc>
          <w:tcPr>
            <w:tcW w:w="2962" w:type="dxa"/>
            <w:vAlign w:val="center"/>
          </w:tcPr>
          <w:p>
            <w:pPr>
              <w:pStyle w:val="0"/>
              <w:jc w:val="center"/>
            </w:pPr>
            <w:r>
              <w:rPr>
                <w:sz w:val="24"/>
              </w:rPr>
              <w:t xml:space="preserve">2228910,32</w:t>
            </w:r>
          </w:p>
        </w:tc>
      </w:tr>
      <w:tr>
        <w:tc>
          <w:tcPr>
            <w:tcW w:w="3134" w:type="dxa"/>
            <w:vAlign w:val="center"/>
          </w:tcPr>
          <w:p>
            <w:pPr>
              <w:pStyle w:val="0"/>
              <w:jc w:val="center"/>
            </w:pPr>
            <w:r>
              <w:rPr>
                <w:sz w:val="24"/>
              </w:rPr>
              <w:t xml:space="preserve">302</w:t>
            </w:r>
          </w:p>
        </w:tc>
        <w:tc>
          <w:tcPr>
            <w:tcW w:w="2948" w:type="dxa"/>
            <w:vAlign w:val="center"/>
          </w:tcPr>
          <w:p>
            <w:pPr>
              <w:pStyle w:val="0"/>
              <w:jc w:val="center"/>
            </w:pPr>
            <w:r>
              <w:rPr>
                <w:sz w:val="24"/>
              </w:rPr>
              <w:t xml:space="preserve">517137,69</w:t>
            </w:r>
          </w:p>
        </w:tc>
        <w:tc>
          <w:tcPr>
            <w:tcW w:w="2962" w:type="dxa"/>
            <w:vAlign w:val="center"/>
          </w:tcPr>
          <w:p>
            <w:pPr>
              <w:pStyle w:val="0"/>
              <w:jc w:val="center"/>
            </w:pPr>
            <w:r>
              <w:rPr>
                <w:sz w:val="24"/>
              </w:rPr>
              <w:t xml:space="preserve">2228526,68</w:t>
            </w:r>
          </w:p>
        </w:tc>
      </w:tr>
      <w:tr>
        <w:tc>
          <w:tcPr>
            <w:tcW w:w="3134" w:type="dxa"/>
            <w:vAlign w:val="center"/>
          </w:tcPr>
          <w:p>
            <w:pPr>
              <w:pStyle w:val="0"/>
              <w:jc w:val="center"/>
            </w:pPr>
            <w:r>
              <w:rPr>
                <w:sz w:val="24"/>
              </w:rPr>
              <w:t xml:space="preserve">303</w:t>
            </w:r>
          </w:p>
        </w:tc>
        <w:tc>
          <w:tcPr>
            <w:tcW w:w="2948" w:type="dxa"/>
            <w:vAlign w:val="center"/>
          </w:tcPr>
          <w:p>
            <w:pPr>
              <w:pStyle w:val="0"/>
              <w:jc w:val="center"/>
            </w:pPr>
            <w:r>
              <w:rPr>
                <w:sz w:val="24"/>
              </w:rPr>
              <w:t xml:space="preserve">517160,83</w:t>
            </w:r>
          </w:p>
        </w:tc>
        <w:tc>
          <w:tcPr>
            <w:tcW w:w="2962" w:type="dxa"/>
            <w:vAlign w:val="center"/>
          </w:tcPr>
          <w:p>
            <w:pPr>
              <w:pStyle w:val="0"/>
              <w:jc w:val="center"/>
            </w:pPr>
            <w:r>
              <w:rPr>
                <w:sz w:val="24"/>
              </w:rPr>
              <w:t xml:space="preserve">2228528,21</w:t>
            </w:r>
          </w:p>
        </w:tc>
      </w:tr>
      <w:tr>
        <w:tc>
          <w:tcPr>
            <w:tcW w:w="3134" w:type="dxa"/>
            <w:vAlign w:val="center"/>
          </w:tcPr>
          <w:p>
            <w:pPr>
              <w:pStyle w:val="0"/>
              <w:jc w:val="center"/>
            </w:pPr>
            <w:r>
              <w:rPr>
                <w:sz w:val="24"/>
              </w:rPr>
              <w:t xml:space="preserve">304</w:t>
            </w:r>
          </w:p>
        </w:tc>
        <w:tc>
          <w:tcPr>
            <w:tcW w:w="2948" w:type="dxa"/>
            <w:vAlign w:val="center"/>
          </w:tcPr>
          <w:p>
            <w:pPr>
              <w:pStyle w:val="0"/>
              <w:jc w:val="center"/>
            </w:pPr>
            <w:r>
              <w:rPr>
                <w:sz w:val="24"/>
              </w:rPr>
              <w:t xml:space="preserve">517171,39</w:t>
            </w:r>
          </w:p>
        </w:tc>
        <w:tc>
          <w:tcPr>
            <w:tcW w:w="2962" w:type="dxa"/>
            <w:vAlign w:val="center"/>
          </w:tcPr>
          <w:p>
            <w:pPr>
              <w:pStyle w:val="0"/>
              <w:jc w:val="center"/>
            </w:pPr>
            <w:r>
              <w:rPr>
                <w:sz w:val="24"/>
              </w:rPr>
              <w:t xml:space="preserve">2228405,98</w:t>
            </w:r>
          </w:p>
        </w:tc>
      </w:tr>
      <w:tr>
        <w:tc>
          <w:tcPr>
            <w:tcW w:w="3134" w:type="dxa"/>
            <w:vAlign w:val="center"/>
          </w:tcPr>
          <w:p>
            <w:pPr>
              <w:pStyle w:val="0"/>
              <w:jc w:val="center"/>
            </w:pPr>
            <w:r>
              <w:rPr>
                <w:sz w:val="24"/>
              </w:rPr>
              <w:t xml:space="preserve">305</w:t>
            </w:r>
          </w:p>
        </w:tc>
        <w:tc>
          <w:tcPr>
            <w:tcW w:w="2948" w:type="dxa"/>
            <w:vAlign w:val="center"/>
          </w:tcPr>
          <w:p>
            <w:pPr>
              <w:pStyle w:val="0"/>
              <w:jc w:val="center"/>
            </w:pPr>
            <w:r>
              <w:rPr>
                <w:sz w:val="24"/>
              </w:rPr>
              <w:t xml:space="preserve">517223,64</w:t>
            </w:r>
          </w:p>
        </w:tc>
        <w:tc>
          <w:tcPr>
            <w:tcW w:w="2962" w:type="dxa"/>
            <w:vAlign w:val="center"/>
          </w:tcPr>
          <w:p>
            <w:pPr>
              <w:pStyle w:val="0"/>
              <w:jc w:val="center"/>
            </w:pPr>
            <w:r>
              <w:rPr>
                <w:sz w:val="24"/>
              </w:rPr>
              <w:t xml:space="preserve">2228409,29</w:t>
            </w:r>
          </w:p>
        </w:tc>
      </w:tr>
      <w:tr>
        <w:tc>
          <w:tcPr>
            <w:tcW w:w="3134" w:type="dxa"/>
            <w:vAlign w:val="center"/>
          </w:tcPr>
          <w:p>
            <w:pPr>
              <w:pStyle w:val="0"/>
              <w:jc w:val="center"/>
            </w:pPr>
            <w:r>
              <w:rPr>
                <w:sz w:val="24"/>
              </w:rPr>
              <w:t xml:space="preserve">306</w:t>
            </w:r>
          </w:p>
        </w:tc>
        <w:tc>
          <w:tcPr>
            <w:tcW w:w="2948" w:type="dxa"/>
            <w:vAlign w:val="center"/>
          </w:tcPr>
          <w:p>
            <w:pPr>
              <w:pStyle w:val="0"/>
              <w:jc w:val="center"/>
            </w:pPr>
            <w:r>
              <w:rPr>
                <w:sz w:val="24"/>
              </w:rPr>
              <w:t xml:space="preserve">517230,62</w:t>
            </w:r>
          </w:p>
        </w:tc>
        <w:tc>
          <w:tcPr>
            <w:tcW w:w="2962" w:type="dxa"/>
            <w:vAlign w:val="center"/>
          </w:tcPr>
          <w:p>
            <w:pPr>
              <w:pStyle w:val="0"/>
              <w:jc w:val="center"/>
            </w:pPr>
            <w:r>
              <w:rPr>
                <w:sz w:val="24"/>
              </w:rPr>
              <w:t xml:space="preserve">2228853,73</w:t>
            </w:r>
          </w:p>
        </w:tc>
      </w:tr>
      <w:tr>
        <w:tc>
          <w:tcPr>
            <w:tcW w:w="3134" w:type="dxa"/>
            <w:vAlign w:val="center"/>
          </w:tcPr>
          <w:p>
            <w:pPr>
              <w:pStyle w:val="0"/>
              <w:jc w:val="center"/>
            </w:pPr>
            <w:r>
              <w:rPr>
                <w:sz w:val="24"/>
              </w:rPr>
              <w:t xml:space="preserve">307</w:t>
            </w:r>
          </w:p>
        </w:tc>
        <w:tc>
          <w:tcPr>
            <w:tcW w:w="2948" w:type="dxa"/>
            <w:vAlign w:val="center"/>
          </w:tcPr>
          <w:p>
            <w:pPr>
              <w:pStyle w:val="0"/>
              <w:jc w:val="center"/>
            </w:pPr>
            <w:r>
              <w:rPr>
                <w:sz w:val="24"/>
              </w:rPr>
              <w:t xml:space="preserve">517272,26</w:t>
            </w:r>
          </w:p>
        </w:tc>
        <w:tc>
          <w:tcPr>
            <w:tcW w:w="2962" w:type="dxa"/>
            <w:vAlign w:val="center"/>
          </w:tcPr>
          <w:p>
            <w:pPr>
              <w:pStyle w:val="0"/>
              <w:jc w:val="center"/>
            </w:pPr>
            <w:r>
              <w:rPr>
                <w:sz w:val="24"/>
              </w:rPr>
              <w:t xml:space="preserve">2229038,43</w:t>
            </w:r>
          </w:p>
        </w:tc>
      </w:tr>
      <w:tr>
        <w:tc>
          <w:tcPr>
            <w:tcW w:w="3134" w:type="dxa"/>
            <w:vAlign w:val="center"/>
          </w:tcPr>
          <w:p>
            <w:pPr>
              <w:pStyle w:val="0"/>
              <w:jc w:val="center"/>
            </w:pPr>
            <w:r>
              <w:rPr>
                <w:sz w:val="24"/>
              </w:rPr>
              <w:t xml:space="preserve">308</w:t>
            </w:r>
          </w:p>
        </w:tc>
        <w:tc>
          <w:tcPr>
            <w:tcW w:w="2948" w:type="dxa"/>
            <w:vAlign w:val="center"/>
          </w:tcPr>
          <w:p>
            <w:pPr>
              <w:pStyle w:val="0"/>
              <w:jc w:val="center"/>
            </w:pPr>
            <w:r>
              <w:rPr>
                <w:sz w:val="24"/>
              </w:rPr>
              <w:t xml:space="preserve">517347,54</w:t>
            </w:r>
          </w:p>
        </w:tc>
        <w:tc>
          <w:tcPr>
            <w:tcW w:w="2962" w:type="dxa"/>
            <w:vAlign w:val="center"/>
          </w:tcPr>
          <w:p>
            <w:pPr>
              <w:pStyle w:val="0"/>
              <w:jc w:val="center"/>
            </w:pPr>
            <w:r>
              <w:rPr>
                <w:sz w:val="24"/>
              </w:rPr>
              <w:t xml:space="preserve">2229018,31</w:t>
            </w:r>
          </w:p>
        </w:tc>
      </w:tr>
      <w:tr>
        <w:tc>
          <w:tcPr>
            <w:tcW w:w="3134" w:type="dxa"/>
            <w:vAlign w:val="center"/>
          </w:tcPr>
          <w:p>
            <w:pPr>
              <w:pStyle w:val="0"/>
              <w:jc w:val="center"/>
            </w:pPr>
            <w:r>
              <w:rPr>
                <w:sz w:val="24"/>
              </w:rPr>
              <w:t xml:space="preserve">309</w:t>
            </w:r>
          </w:p>
        </w:tc>
        <w:tc>
          <w:tcPr>
            <w:tcW w:w="2948" w:type="dxa"/>
            <w:vAlign w:val="center"/>
          </w:tcPr>
          <w:p>
            <w:pPr>
              <w:pStyle w:val="0"/>
              <w:jc w:val="center"/>
            </w:pPr>
            <w:r>
              <w:rPr>
                <w:sz w:val="24"/>
              </w:rPr>
              <w:t xml:space="preserve">517420,73</w:t>
            </w:r>
          </w:p>
        </w:tc>
        <w:tc>
          <w:tcPr>
            <w:tcW w:w="2962" w:type="dxa"/>
            <w:vAlign w:val="center"/>
          </w:tcPr>
          <w:p>
            <w:pPr>
              <w:pStyle w:val="0"/>
              <w:jc w:val="center"/>
            </w:pPr>
            <w:r>
              <w:rPr>
                <w:sz w:val="24"/>
              </w:rPr>
              <w:t xml:space="preserve">2229270,16</w:t>
            </w:r>
          </w:p>
        </w:tc>
      </w:tr>
      <w:tr>
        <w:tc>
          <w:tcPr>
            <w:tcW w:w="3134" w:type="dxa"/>
            <w:vAlign w:val="center"/>
          </w:tcPr>
          <w:p>
            <w:pPr>
              <w:pStyle w:val="0"/>
              <w:jc w:val="center"/>
            </w:pPr>
            <w:r>
              <w:rPr>
                <w:sz w:val="24"/>
              </w:rPr>
              <w:t xml:space="preserve">310</w:t>
            </w:r>
          </w:p>
        </w:tc>
        <w:tc>
          <w:tcPr>
            <w:tcW w:w="2948" w:type="dxa"/>
            <w:vAlign w:val="center"/>
          </w:tcPr>
          <w:p>
            <w:pPr>
              <w:pStyle w:val="0"/>
              <w:jc w:val="center"/>
            </w:pPr>
            <w:r>
              <w:rPr>
                <w:sz w:val="24"/>
              </w:rPr>
              <w:t xml:space="preserve">517363,49</w:t>
            </w:r>
          </w:p>
        </w:tc>
        <w:tc>
          <w:tcPr>
            <w:tcW w:w="2962" w:type="dxa"/>
            <w:vAlign w:val="center"/>
          </w:tcPr>
          <w:p>
            <w:pPr>
              <w:pStyle w:val="0"/>
              <w:jc w:val="center"/>
            </w:pPr>
            <w:r>
              <w:rPr>
                <w:sz w:val="24"/>
              </w:rPr>
              <w:t xml:space="preserve">2229291,67</w:t>
            </w:r>
          </w:p>
        </w:tc>
      </w:tr>
      <w:tr>
        <w:tc>
          <w:tcPr>
            <w:tcW w:w="3134" w:type="dxa"/>
            <w:vAlign w:val="center"/>
          </w:tcPr>
          <w:p>
            <w:pPr>
              <w:pStyle w:val="0"/>
              <w:jc w:val="center"/>
            </w:pPr>
            <w:r>
              <w:rPr>
                <w:sz w:val="24"/>
              </w:rPr>
              <w:t xml:space="preserve">311</w:t>
            </w:r>
          </w:p>
        </w:tc>
        <w:tc>
          <w:tcPr>
            <w:tcW w:w="2948" w:type="dxa"/>
            <w:vAlign w:val="center"/>
          </w:tcPr>
          <w:p>
            <w:pPr>
              <w:pStyle w:val="0"/>
              <w:jc w:val="center"/>
            </w:pPr>
            <w:r>
              <w:rPr>
                <w:sz w:val="24"/>
              </w:rPr>
              <w:t xml:space="preserve">517398,97</w:t>
            </w:r>
          </w:p>
        </w:tc>
        <w:tc>
          <w:tcPr>
            <w:tcW w:w="2962" w:type="dxa"/>
            <w:vAlign w:val="center"/>
          </w:tcPr>
          <w:p>
            <w:pPr>
              <w:pStyle w:val="0"/>
              <w:jc w:val="center"/>
            </w:pPr>
            <w:r>
              <w:rPr>
                <w:sz w:val="24"/>
              </w:rPr>
              <w:t xml:space="preserve">2229406,98</w:t>
            </w:r>
          </w:p>
        </w:tc>
      </w:tr>
      <w:tr>
        <w:tc>
          <w:tcPr>
            <w:tcW w:w="3134" w:type="dxa"/>
            <w:vAlign w:val="center"/>
          </w:tcPr>
          <w:p>
            <w:pPr>
              <w:pStyle w:val="0"/>
              <w:jc w:val="center"/>
            </w:pPr>
            <w:r>
              <w:rPr>
                <w:sz w:val="24"/>
              </w:rPr>
              <w:t xml:space="preserve">312</w:t>
            </w:r>
          </w:p>
        </w:tc>
        <w:tc>
          <w:tcPr>
            <w:tcW w:w="2948" w:type="dxa"/>
            <w:vAlign w:val="center"/>
          </w:tcPr>
          <w:p>
            <w:pPr>
              <w:pStyle w:val="0"/>
              <w:jc w:val="center"/>
            </w:pPr>
            <w:r>
              <w:rPr>
                <w:sz w:val="24"/>
              </w:rPr>
              <w:t xml:space="preserve">517452,87</w:t>
            </w:r>
          </w:p>
        </w:tc>
        <w:tc>
          <w:tcPr>
            <w:tcW w:w="2962" w:type="dxa"/>
            <w:vAlign w:val="center"/>
          </w:tcPr>
          <w:p>
            <w:pPr>
              <w:pStyle w:val="0"/>
              <w:jc w:val="center"/>
            </w:pPr>
            <w:r>
              <w:rPr>
                <w:sz w:val="24"/>
              </w:rPr>
              <w:t xml:space="preserve">2229390,50</w:t>
            </w:r>
          </w:p>
        </w:tc>
      </w:tr>
      <w:tr>
        <w:tc>
          <w:tcPr>
            <w:tcW w:w="3134" w:type="dxa"/>
            <w:vAlign w:val="center"/>
          </w:tcPr>
          <w:p>
            <w:pPr>
              <w:pStyle w:val="0"/>
              <w:jc w:val="center"/>
            </w:pPr>
            <w:r>
              <w:rPr>
                <w:sz w:val="24"/>
              </w:rPr>
              <w:t xml:space="preserve">313</w:t>
            </w:r>
          </w:p>
        </w:tc>
        <w:tc>
          <w:tcPr>
            <w:tcW w:w="2948" w:type="dxa"/>
            <w:vAlign w:val="center"/>
          </w:tcPr>
          <w:p>
            <w:pPr>
              <w:pStyle w:val="0"/>
              <w:jc w:val="center"/>
            </w:pPr>
            <w:r>
              <w:rPr>
                <w:sz w:val="24"/>
              </w:rPr>
              <w:t xml:space="preserve">517472,88</w:t>
            </w:r>
          </w:p>
        </w:tc>
        <w:tc>
          <w:tcPr>
            <w:tcW w:w="2962" w:type="dxa"/>
            <w:vAlign w:val="center"/>
          </w:tcPr>
          <w:p>
            <w:pPr>
              <w:pStyle w:val="0"/>
              <w:jc w:val="center"/>
            </w:pPr>
            <w:r>
              <w:rPr>
                <w:sz w:val="24"/>
              </w:rPr>
              <w:t xml:space="preserve">2229454,83</w:t>
            </w:r>
          </w:p>
        </w:tc>
      </w:tr>
      <w:tr>
        <w:tc>
          <w:tcPr>
            <w:tcW w:w="3134" w:type="dxa"/>
            <w:vAlign w:val="center"/>
          </w:tcPr>
          <w:p>
            <w:pPr>
              <w:pStyle w:val="0"/>
              <w:jc w:val="center"/>
            </w:pPr>
            <w:r>
              <w:rPr>
                <w:sz w:val="24"/>
              </w:rPr>
              <w:t xml:space="preserve">314</w:t>
            </w:r>
          </w:p>
        </w:tc>
        <w:tc>
          <w:tcPr>
            <w:tcW w:w="2948" w:type="dxa"/>
            <w:vAlign w:val="center"/>
          </w:tcPr>
          <w:p>
            <w:pPr>
              <w:pStyle w:val="0"/>
              <w:jc w:val="center"/>
            </w:pPr>
            <w:r>
              <w:rPr>
                <w:sz w:val="24"/>
              </w:rPr>
              <w:t xml:space="preserve">517439,31</w:t>
            </w:r>
          </w:p>
        </w:tc>
        <w:tc>
          <w:tcPr>
            <w:tcW w:w="2962" w:type="dxa"/>
            <w:vAlign w:val="center"/>
          </w:tcPr>
          <w:p>
            <w:pPr>
              <w:pStyle w:val="0"/>
              <w:jc w:val="center"/>
            </w:pPr>
            <w:r>
              <w:rPr>
                <w:sz w:val="24"/>
              </w:rPr>
              <w:t xml:space="preserve">2229466,24</w:t>
            </w:r>
          </w:p>
        </w:tc>
      </w:tr>
      <w:tr>
        <w:tc>
          <w:tcPr>
            <w:tcW w:w="3134" w:type="dxa"/>
            <w:vAlign w:val="center"/>
          </w:tcPr>
          <w:p>
            <w:pPr>
              <w:pStyle w:val="0"/>
              <w:jc w:val="center"/>
            </w:pPr>
            <w:r>
              <w:rPr>
                <w:sz w:val="24"/>
              </w:rPr>
              <w:t xml:space="preserve">315</w:t>
            </w:r>
          </w:p>
        </w:tc>
        <w:tc>
          <w:tcPr>
            <w:tcW w:w="2948" w:type="dxa"/>
            <w:vAlign w:val="center"/>
          </w:tcPr>
          <w:p>
            <w:pPr>
              <w:pStyle w:val="0"/>
              <w:jc w:val="center"/>
            </w:pPr>
            <w:r>
              <w:rPr>
                <w:sz w:val="24"/>
              </w:rPr>
              <w:t xml:space="preserve">517612,46</w:t>
            </w:r>
          </w:p>
        </w:tc>
        <w:tc>
          <w:tcPr>
            <w:tcW w:w="2962" w:type="dxa"/>
            <w:vAlign w:val="center"/>
          </w:tcPr>
          <w:p>
            <w:pPr>
              <w:pStyle w:val="0"/>
              <w:jc w:val="center"/>
            </w:pPr>
            <w:r>
              <w:rPr>
                <w:sz w:val="24"/>
              </w:rPr>
              <w:t xml:space="preserve">2230035,83</w:t>
            </w:r>
          </w:p>
        </w:tc>
      </w:tr>
      <w:tr>
        <w:tc>
          <w:tcPr>
            <w:tcW w:w="3134" w:type="dxa"/>
            <w:vAlign w:val="center"/>
          </w:tcPr>
          <w:p>
            <w:pPr>
              <w:pStyle w:val="0"/>
              <w:jc w:val="center"/>
            </w:pPr>
            <w:r>
              <w:rPr>
                <w:sz w:val="24"/>
              </w:rPr>
              <w:t xml:space="preserve">316</w:t>
            </w:r>
          </w:p>
        </w:tc>
        <w:tc>
          <w:tcPr>
            <w:tcW w:w="2948" w:type="dxa"/>
            <w:vAlign w:val="center"/>
          </w:tcPr>
          <w:p>
            <w:pPr>
              <w:pStyle w:val="0"/>
              <w:jc w:val="center"/>
            </w:pPr>
            <w:r>
              <w:rPr>
                <w:sz w:val="24"/>
              </w:rPr>
              <w:t xml:space="preserve">517639,81</w:t>
            </w:r>
          </w:p>
        </w:tc>
        <w:tc>
          <w:tcPr>
            <w:tcW w:w="2962" w:type="dxa"/>
            <w:vAlign w:val="center"/>
          </w:tcPr>
          <w:p>
            <w:pPr>
              <w:pStyle w:val="0"/>
              <w:jc w:val="center"/>
            </w:pPr>
            <w:r>
              <w:rPr>
                <w:sz w:val="24"/>
              </w:rPr>
              <w:t xml:space="preserve">2230028,40</w:t>
            </w:r>
          </w:p>
        </w:tc>
      </w:tr>
      <w:tr>
        <w:tc>
          <w:tcPr>
            <w:tcW w:w="3134" w:type="dxa"/>
            <w:vAlign w:val="center"/>
          </w:tcPr>
          <w:p>
            <w:pPr>
              <w:pStyle w:val="0"/>
              <w:jc w:val="center"/>
            </w:pPr>
            <w:r>
              <w:rPr>
                <w:sz w:val="24"/>
              </w:rPr>
              <w:t xml:space="preserve">317</w:t>
            </w:r>
          </w:p>
        </w:tc>
        <w:tc>
          <w:tcPr>
            <w:tcW w:w="2948" w:type="dxa"/>
            <w:vAlign w:val="center"/>
          </w:tcPr>
          <w:p>
            <w:pPr>
              <w:pStyle w:val="0"/>
              <w:jc w:val="center"/>
            </w:pPr>
            <w:r>
              <w:rPr>
                <w:sz w:val="24"/>
              </w:rPr>
              <w:t xml:space="preserve">517647,92</w:t>
            </w:r>
          </w:p>
        </w:tc>
        <w:tc>
          <w:tcPr>
            <w:tcW w:w="2962" w:type="dxa"/>
            <w:vAlign w:val="center"/>
          </w:tcPr>
          <w:p>
            <w:pPr>
              <w:pStyle w:val="0"/>
              <w:jc w:val="center"/>
            </w:pPr>
            <w:r>
              <w:rPr>
                <w:sz w:val="24"/>
              </w:rPr>
              <w:t xml:space="preserve">2230053,23</w:t>
            </w:r>
          </w:p>
        </w:tc>
      </w:tr>
      <w:tr>
        <w:tc>
          <w:tcPr>
            <w:tcW w:w="3134" w:type="dxa"/>
            <w:vAlign w:val="center"/>
          </w:tcPr>
          <w:p>
            <w:pPr>
              <w:pStyle w:val="0"/>
              <w:jc w:val="center"/>
            </w:pPr>
            <w:r>
              <w:rPr>
                <w:sz w:val="24"/>
              </w:rPr>
              <w:t xml:space="preserve">318</w:t>
            </w:r>
          </w:p>
        </w:tc>
        <w:tc>
          <w:tcPr>
            <w:tcW w:w="2948" w:type="dxa"/>
            <w:vAlign w:val="center"/>
          </w:tcPr>
          <w:p>
            <w:pPr>
              <w:pStyle w:val="0"/>
              <w:jc w:val="center"/>
            </w:pPr>
            <w:r>
              <w:rPr>
                <w:sz w:val="24"/>
              </w:rPr>
              <w:t xml:space="preserve">517595,54</w:t>
            </w:r>
          </w:p>
        </w:tc>
        <w:tc>
          <w:tcPr>
            <w:tcW w:w="2962" w:type="dxa"/>
            <w:vAlign w:val="center"/>
          </w:tcPr>
          <w:p>
            <w:pPr>
              <w:pStyle w:val="0"/>
              <w:jc w:val="center"/>
            </w:pPr>
            <w:r>
              <w:rPr>
                <w:sz w:val="24"/>
              </w:rPr>
              <w:t xml:space="preserve">2230069,12</w:t>
            </w:r>
          </w:p>
        </w:tc>
      </w:tr>
      <w:tr>
        <w:tc>
          <w:tcPr>
            <w:tcW w:w="3134" w:type="dxa"/>
            <w:vAlign w:val="center"/>
          </w:tcPr>
          <w:p>
            <w:pPr>
              <w:pStyle w:val="0"/>
              <w:jc w:val="center"/>
            </w:pPr>
            <w:r>
              <w:rPr>
                <w:sz w:val="24"/>
              </w:rPr>
              <w:t xml:space="preserve">319</w:t>
            </w:r>
          </w:p>
        </w:tc>
        <w:tc>
          <w:tcPr>
            <w:tcW w:w="2948" w:type="dxa"/>
            <w:vAlign w:val="center"/>
          </w:tcPr>
          <w:p>
            <w:pPr>
              <w:pStyle w:val="0"/>
              <w:jc w:val="center"/>
            </w:pPr>
            <w:r>
              <w:rPr>
                <w:sz w:val="24"/>
              </w:rPr>
              <w:t xml:space="preserve">517823,61</w:t>
            </w:r>
          </w:p>
        </w:tc>
        <w:tc>
          <w:tcPr>
            <w:tcW w:w="2962" w:type="dxa"/>
            <w:vAlign w:val="center"/>
          </w:tcPr>
          <w:p>
            <w:pPr>
              <w:pStyle w:val="0"/>
              <w:jc w:val="center"/>
            </w:pPr>
            <w:r>
              <w:rPr>
                <w:sz w:val="24"/>
              </w:rPr>
              <w:t xml:space="preserve">2230804,53</w:t>
            </w:r>
          </w:p>
        </w:tc>
      </w:tr>
      <w:tr>
        <w:tc>
          <w:tcPr>
            <w:tcW w:w="3134" w:type="dxa"/>
            <w:vAlign w:val="center"/>
          </w:tcPr>
          <w:p>
            <w:pPr>
              <w:pStyle w:val="0"/>
              <w:jc w:val="center"/>
            </w:pPr>
            <w:r>
              <w:rPr>
                <w:sz w:val="24"/>
              </w:rPr>
              <w:t xml:space="preserve">320</w:t>
            </w:r>
          </w:p>
        </w:tc>
        <w:tc>
          <w:tcPr>
            <w:tcW w:w="2948" w:type="dxa"/>
            <w:vAlign w:val="center"/>
          </w:tcPr>
          <w:p>
            <w:pPr>
              <w:pStyle w:val="0"/>
              <w:jc w:val="center"/>
            </w:pPr>
            <w:r>
              <w:rPr>
                <w:sz w:val="24"/>
              </w:rPr>
              <w:t xml:space="preserve">517875,08</w:t>
            </w:r>
          </w:p>
        </w:tc>
        <w:tc>
          <w:tcPr>
            <w:tcW w:w="2962" w:type="dxa"/>
            <w:vAlign w:val="center"/>
          </w:tcPr>
          <w:p>
            <w:pPr>
              <w:pStyle w:val="0"/>
              <w:jc w:val="center"/>
            </w:pPr>
            <w:r>
              <w:rPr>
                <w:sz w:val="24"/>
              </w:rPr>
              <w:t xml:space="preserve">2230948,24</w:t>
            </w:r>
          </w:p>
        </w:tc>
      </w:tr>
      <w:tr>
        <w:tc>
          <w:tcPr>
            <w:tcW w:w="3134" w:type="dxa"/>
            <w:vAlign w:val="center"/>
          </w:tcPr>
          <w:p>
            <w:pPr>
              <w:pStyle w:val="0"/>
              <w:jc w:val="center"/>
            </w:pPr>
            <w:r>
              <w:rPr>
                <w:sz w:val="24"/>
              </w:rPr>
              <w:t xml:space="preserve">321</w:t>
            </w:r>
          </w:p>
        </w:tc>
        <w:tc>
          <w:tcPr>
            <w:tcW w:w="2948" w:type="dxa"/>
            <w:vAlign w:val="center"/>
          </w:tcPr>
          <w:p>
            <w:pPr>
              <w:pStyle w:val="0"/>
              <w:jc w:val="center"/>
            </w:pPr>
            <w:r>
              <w:rPr>
                <w:sz w:val="24"/>
              </w:rPr>
              <w:t xml:space="preserve">517984,40</w:t>
            </w:r>
          </w:p>
        </w:tc>
        <w:tc>
          <w:tcPr>
            <w:tcW w:w="2962" w:type="dxa"/>
            <w:vAlign w:val="center"/>
          </w:tcPr>
          <w:p>
            <w:pPr>
              <w:pStyle w:val="0"/>
              <w:jc w:val="center"/>
            </w:pPr>
            <w:r>
              <w:rPr>
                <w:sz w:val="24"/>
              </w:rPr>
              <w:t xml:space="preserve">2230913,86</w:t>
            </w:r>
          </w:p>
        </w:tc>
      </w:tr>
      <w:tr>
        <w:tc>
          <w:tcPr>
            <w:tcW w:w="3134" w:type="dxa"/>
            <w:vAlign w:val="center"/>
          </w:tcPr>
          <w:p>
            <w:pPr>
              <w:pStyle w:val="0"/>
              <w:jc w:val="center"/>
            </w:pPr>
            <w:r>
              <w:rPr>
                <w:sz w:val="24"/>
              </w:rPr>
              <w:t xml:space="preserve">322</w:t>
            </w:r>
          </w:p>
        </w:tc>
        <w:tc>
          <w:tcPr>
            <w:tcW w:w="2948" w:type="dxa"/>
            <w:vAlign w:val="center"/>
          </w:tcPr>
          <w:p>
            <w:pPr>
              <w:pStyle w:val="0"/>
              <w:jc w:val="center"/>
            </w:pPr>
            <w:r>
              <w:rPr>
                <w:sz w:val="24"/>
              </w:rPr>
              <w:t xml:space="preserve">518033,90</w:t>
            </w:r>
          </w:p>
        </w:tc>
        <w:tc>
          <w:tcPr>
            <w:tcW w:w="2962" w:type="dxa"/>
            <w:vAlign w:val="center"/>
          </w:tcPr>
          <w:p>
            <w:pPr>
              <w:pStyle w:val="0"/>
              <w:jc w:val="center"/>
            </w:pPr>
            <w:r>
              <w:rPr>
                <w:sz w:val="24"/>
              </w:rPr>
              <w:t xml:space="preserve">2231076,81</w:t>
            </w:r>
          </w:p>
        </w:tc>
      </w:tr>
      <w:tr>
        <w:tc>
          <w:tcPr>
            <w:tcW w:w="3134" w:type="dxa"/>
            <w:vAlign w:val="center"/>
          </w:tcPr>
          <w:p>
            <w:pPr>
              <w:pStyle w:val="0"/>
              <w:jc w:val="center"/>
            </w:pPr>
            <w:r>
              <w:rPr>
                <w:sz w:val="24"/>
              </w:rPr>
              <w:t xml:space="preserve">323</w:t>
            </w:r>
          </w:p>
        </w:tc>
        <w:tc>
          <w:tcPr>
            <w:tcW w:w="2948" w:type="dxa"/>
            <w:vAlign w:val="center"/>
          </w:tcPr>
          <w:p>
            <w:pPr>
              <w:pStyle w:val="0"/>
              <w:jc w:val="center"/>
            </w:pPr>
            <w:r>
              <w:rPr>
                <w:sz w:val="24"/>
              </w:rPr>
              <w:t xml:space="preserve">517958,27</w:t>
            </w:r>
          </w:p>
        </w:tc>
        <w:tc>
          <w:tcPr>
            <w:tcW w:w="2962" w:type="dxa"/>
            <w:vAlign w:val="center"/>
          </w:tcPr>
          <w:p>
            <w:pPr>
              <w:pStyle w:val="0"/>
              <w:jc w:val="center"/>
            </w:pPr>
            <w:r>
              <w:rPr>
                <w:sz w:val="24"/>
              </w:rPr>
              <w:t xml:space="preserve">2231100,70</w:t>
            </w:r>
          </w:p>
        </w:tc>
      </w:tr>
      <w:tr>
        <w:tc>
          <w:tcPr>
            <w:tcW w:w="3134" w:type="dxa"/>
            <w:vAlign w:val="center"/>
          </w:tcPr>
          <w:p>
            <w:pPr>
              <w:pStyle w:val="0"/>
              <w:jc w:val="center"/>
            </w:pPr>
            <w:r>
              <w:rPr>
                <w:sz w:val="24"/>
              </w:rPr>
              <w:t xml:space="preserve">324</w:t>
            </w:r>
          </w:p>
        </w:tc>
        <w:tc>
          <w:tcPr>
            <w:tcW w:w="2948" w:type="dxa"/>
            <w:vAlign w:val="center"/>
          </w:tcPr>
          <w:p>
            <w:pPr>
              <w:pStyle w:val="0"/>
              <w:jc w:val="center"/>
            </w:pPr>
            <w:r>
              <w:rPr>
                <w:sz w:val="24"/>
              </w:rPr>
              <w:t xml:space="preserve">517982,59</w:t>
            </w:r>
          </w:p>
        </w:tc>
        <w:tc>
          <w:tcPr>
            <w:tcW w:w="2962" w:type="dxa"/>
            <w:vAlign w:val="center"/>
          </w:tcPr>
          <w:p>
            <w:pPr>
              <w:pStyle w:val="0"/>
              <w:jc w:val="center"/>
            </w:pPr>
            <w:r>
              <w:rPr>
                <w:sz w:val="24"/>
              </w:rPr>
              <w:t xml:space="preserve">2231188,44</w:t>
            </w:r>
          </w:p>
        </w:tc>
      </w:tr>
      <w:tr>
        <w:tc>
          <w:tcPr>
            <w:tcW w:w="3134" w:type="dxa"/>
            <w:vAlign w:val="center"/>
          </w:tcPr>
          <w:p>
            <w:pPr>
              <w:pStyle w:val="0"/>
              <w:jc w:val="center"/>
            </w:pPr>
            <w:r>
              <w:rPr>
                <w:sz w:val="24"/>
              </w:rPr>
              <w:t xml:space="preserve">325</w:t>
            </w:r>
          </w:p>
        </w:tc>
        <w:tc>
          <w:tcPr>
            <w:tcW w:w="2948" w:type="dxa"/>
            <w:vAlign w:val="center"/>
          </w:tcPr>
          <w:p>
            <w:pPr>
              <w:pStyle w:val="0"/>
              <w:jc w:val="center"/>
            </w:pPr>
            <w:r>
              <w:rPr>
                <w:sz w:val="24"/>
              </w:rPr>
              <w:t xml:space="preserve">517968,93</w:t>
            </w:r>
          </w:p>
        </w:tc>
        <w:tc>
          <w:tcPr>
            <w:tcW w:w="2962" w:type="dxa"/>
            <w:vAlign w:val="center"/>
          </w:tcPr>
          <w:p>
            <w:pPr>
              <w:pStyle w:val="0"/>
              <w:jc w:val="center"/>
            </w:pPr>
            <w:r>
              <w:rPr>
                <w:sz w:val="24"/>
              </w:rPr>
              <w:t xml:space="preserve">2231192,48</w:t>
            </w:r>
          </w:p>
        </w:tc>
      </w:tr>
      <w:tr>
        <w:tc>
          <w:tcPr>
            <w:tcW w:w="3134" w:type="dxa"/>
            <w:vAlign w:val="center"/>
          </w:tcPr>
          <w:p>
            <w:pPr>
              <w:pStyle w:val="0"/>
              <w:jc w:val="center"/>
            </w:pPr>
            <w:r>
              <w:rPr>
                <w:sz w:val="24"/>
              </w:rPr>
              <w:t xml:space="preserve">326</w:t>
            </w:r>
          </w:p>
        </w:tc>
        <w:tc>
          <w:tcPr>
            <w:tcW w:w="2948" w:type="dxa"/>
            <w:vAlign w:val="center"/>
          </w:tcPr>
          <w:p>
            <w:pPr>
              <w:pStyle w:val="0"/>
              <w:jc w:val="center"/>
            </w:pPr>
            <w:r>
              <w:rPr>
                <w:sz w:val="24"/>
              </w:rPr>
              <w:t xml:space="preserve">517982,08</w:t>
            </w:r>
          </w:p>
        </w:tc>
        <w:tc>
          <w:tcPr>
            <w:tcW w:w="2962" w:type="dxa"/>
            <w:vAlign w:val="center"/>
          </w:tcPr>
          <w:p>
            <w:pPr>
              <w:pStyle w:val="0"/>
              <w:jc w:val="center"/>
            </w:pPr>
            <w:r>
              <w:rPr>
                <w:sz w:val="24"/>
              </w:rPr>
              <w:t xml:space="preserve">2231234,08</w:t>
            </w:r>
          </w:p>
        </w:tc>
      </w:tr>
      <w:tr>
        <w:tc>
          <w:tcPr>
            <w:tcW w:w="3134" w:type="dxa"/>
            <w:vAlign w:val="center"/>
          </w:tcPr>
          <w:p>
            <w:pPr>
              <w:pStyle w:val="0"/>
              <w:jc w:val="center"/>
            </w:pPr>
            <w:r>
              <w:rPr>
                <w:sz w:val="24"/>
              </w:rPr>
              <w:t xml:space="preserve">327</w:t>
            </w:r>
          </w:p>
        </w:tc>
        <w:tc>
          <w:tcPr>
            <w:tcW w:w="2948" w:type="dxa"/>
            <w:vAlign w:val="center"/>
          </w:tcPr>
          <w:p>
            <w:pPr>
              <w:pStyle w:val="0"/>
              <w:jc w:val="center"/>
            </w:pPr>
            <w:r>
              <w:rPr>
                <w:sz w:val="24"/>
              </w:rPr>
              <w:t xml:space="preserve">517966,01</w:t>
            </w:r>
          </w:p>
        </w:tc>
        <w:tc>
          <w:tcPr>
            <w:tcW w:w="2962" w:type="dxa"/>
            <w:vAlign w:val="center"/>
          </w:tcPr>
          <w:p>
            <w:pPr>
              <w:pStyle w:val="0"/>
              <w:jc w:val="center"/>
            </w:pPr>
            <w:r>
              <w:rPr>
                <w:sz w:val="24"/>
              </w:rPr>
              <w:t xml:space="preserve">2231239,41</w:t>
            </w:r>
          </w:p>
        </w:tc>
      </w:tr>
      <w:tr>
        <w:tc>
          <w:tcPr>
            <w:tcW w:w="3134" w:type="dxa"/>
            <w:vAlign w:val="center"/>
          </w:tcPr>
          <w:p>
            <w:pPr>
              <w:pStyle w:val="0"/>
              <w:jc w:val="center"/>
            </w:pPr>
            <w:r>
              <w:rPr>
                <w:sz w:val="24"/>
              </w:rPr>
              <w:t xml:space="preserve">328</w:t>
            </w:r>
          </w:p>
        </w:tc>
        <w:tc>
          <w:tcPr>
            <w:tcW w:w="2948" w:type="dxa"/>
            <w:vAlign w:val="center"/>
          </w:tcPr>
          <w:p>
            <w:pPr>
              <w:pStyle w:val="0"/>
              <w:jc w:val="center"/>
            </w:pPr>
            <w:r>
              <w:rPr>
                <w:sz w:val="24"/>
              </w:rPr>
              <w:t xml:space="preserve">518003,39</w:t>
            </w:r>
          </w:p>
        </w:tc>
        <w:tc>
          <w:tcPr>
            <w:tcW w:w="2962" w:type="dxa"/>
            <w:vAlign w:val="center"/>
          </w:tcPr>
          <w:p>
            <w:pPr>
              <w:pStyle w:val="0"/>
              <w:jc w:val="center"/>
            </w:pPr>
            <w:r>
              <w:rPr>
                <w:sz w:val="24"/>
              </w:rPr>
              <w:t xml:space="preserve">2231363,21</w:t>
            </w:r>
          </w:p>
        </w:tc>
      </w:tr>
      <w:tr>
        <w:tc>
          <w:tcPr>
            <w:tcW w:w="3134" w:type="dxa"/>
            <w:vAlign w:val="center"/>
          </w:tcPr>
          <w:p>
            <w:pPr>
              <w:pStyle w:val="0"/>
              <w:jc w:val="center"/>
            </w:pPr>
            <w:r>
              <w:rPr>
                <w:sz w:val="24"/>
              </w:rPr>
              <w:t xml:space="preserve">329</w:t>
            </w:r>
          </w:p>
        </w:tc>
        <w:tc>
          <w:tcPr>
            <w:tcW w:w="2948" w:type="dxa"/>
            <w:vAlign w:val="center"/>
          </w:tcPr>
          <w:p>
            <w:pPr>
              <w:pStyle w:val="0"/>
              <w:jc w:val="center"/>
            </w:pPr>
            <w:r>
              <w:rPr>
                <w:sz w:val="24"/>
              </w:rPr>
              <w:t xml:space="preserve">518021,52</w:t>
            </w:r>
          </w:p>
        </w:tc>
        <w:tc>
          <w:tcPr>
            <w:tcW w:w="2962" w:type="dxa"/>
            <w:vAlign w:val="center"/>
          </w:tcPr>
          <w:p>
            <w:pPr>
              <w:pStyle w:val="0"/>
              <w:jc w:val="center"/>
            </w:pPr>
            <w:r>
              <w:rPr>
                <w:sz w:val="24"/>
              </w:rPr>
              <w:t xml:space="preserve">2231356,97</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23</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13925" w:name="P13925"/>
    <w:bookmarkEnd w:id="13925"/>
    <w:p>
      <w:pPr>
        <w:pStyle w:val="2"/>
        <w:jc w:val="center"/>
      </w:pPr>
      <w:r>
        <w:rPr>
          <w:sz w:val="24"/>
        </w:rPr>
        <w:t xml:space="preserve">Требования к вывескам в границах гостевого маршрута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24.04.2025 N 80)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Общие положения</w:t>
      </w:r>
    </w:p>
    <w:p>
      <w:pPr>
        <w:pStyle w:val="0"/>
        <w:jc w:val="both"/>
      </w:pPr>
      <w:r>
        <w:rPr>
          <w:sz w:val="24"/>
        </w:rPr>
      </w:r>
    </w:p>
    <w:p>
      <w:pPr>
        <w:pStyle w:val="0"/>
        <w:ind w:firstLine="540"/>
        <w:jc w:val="both"/>
      </w:pPr>
      <w:r>
        <w:rPr>
          <w:sz w:val="24"/>
        </w:rPr>
        <w:t xml:space="preserve">1.1. Вывеска состоит из графической и (или) текстовой частей (</w:t>
      </w:r>
      <w:hyperlink w:tooltip="Рис. 1" w:anchor="P14052" w:history="0">
        <w:r>
          <w:rPr>
            <w:color w:val="0000ff"/>
            <w:sz w:val="24"/>
          </w:rPr>
          <w:t xml:space="preserve">рис. 1</w:t>
        </w:r>
      </w:hyperlink>
      <w:r>
        <w:rPr>
          <w:sz w:val="24"/>
        </w:rPr>
        <w:t xml:space="preserve">, </w:t>
      </w:r>
      <w:hyperlink w:tooltip="Рис. 2" w:anchor="P14058" w:history="0">
        <w:r>
          <w:rPr>
            <w:color w:val="0000ff"/>
            <w:sz w:val="24"/>
          </w:rPr>
          <w:t xml:space="preserve">2</w:t>
        </w:r>
      </w:hyperlink>
      <w:r>
        <w:rPr>
          <w:sz w:val="24"/>
        </w:rPr>
        <w:t xml:space="preserve">, </w:t>
      </w:r>
      <w:hyperlink w:tooltip="Рис. 3" w:anchor="P14064" w:history="0">
        <w:r>
          <w:rPr>
            <w:color w:val="0000ff"/>
            <w:sz w:val="24"/>
          </w:rPr>
          <w:t xml:space="preserve">3</w:t>
        </w:r>
      </w:hyperlink>
      <w:r>
        <w:rPr>
          <w:sz w:val="24"/>
        </w:rPr>
        <w:t xml:space="preserve"> Примеров вывесок, соответствующих Требованиям к вывескам в границах гостевого маршрута (приложения к настоящим Требованиям) (далее - Приложение):</w:t>
      </w:r>
    </w:p>
    <w:bookmarkStart w:id="13932" w:name="P13932"/>
    <w:bookmarkEnd w:id="13932"/>
    <w:p>
      <w:pPr>
        <w:pStyle w:val="0"/>
        <w:spacing w:before="240"/>
        <w:ind w:firstLine="540"/>
        <w:jc w:val="both"/>
      </w:pPr>
      <w:r>
        <w:rPr>
          <w:sz w:val="24"/>
        </w:rPr>
        <w:t xml:space="preserve">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tooltip="Рис. 1" w:anchor="P14052" w:history="0">
        <w:r>
          <w:rPr>
            <w:color w:val="0000ff"/>
            <w:sz w:val="24"/>
          </w:rPr>
          <w:t xml:space="preserve">рис. 1</w:t>
        </w:r>
      </w:hyperlink>
      <w:r>
        <w:rPr>
          <w:sz w:val="24"/>
        </w:rPr>
        <w:t xml:space="preserve">, </w:t>
      </w:r>
      <w:hyperlink w:tooltip="Рис. 2" w:anchor="P14058" w:history="0">
        <w:r>
          <w:rPr>
            <w:color w:val="0000ff"/>
            <w:sz w:val="24"/>
          </w:rPr>
          <w:t xml:space="preserve">2</w:t>
        </w:r>
      </w:hyperlink>
      <w:r>
        <w:rPr>
          <w:sz w:val="24"/>
        </w:rPr>
        <w:t xml:space="preserve">, </w:t>
      </w:r>
      <w:hyperlink w:tooltip="Рис. 3" w:anchor="P14064" w:history="0">
        <w:r>
          <w:rPr>
            <w:color w:val="0000ff"/>
            <w:sz w:val="24"/>
          </w:rPr>
          <w:t xml:space="preserve">3</w:t>
        </w:r>
      </w:hyperlink>
      <w:r>
        <w:rPr>
          <w:sz w:val="24"/>
        </w:rPr>
        <w:t xml:space="preserve"> Приложения);</w:t>
      </w:r>
    </w:p>
    <w:bookmarkStart w:id="13933" w:name="P13933"/>
    <w:bookmarkEnd w:id="13933"/>
    <w:p>
      <w:pPr>
        <w:pStyle w:val="0"/>
        <w:spacing w:before="240"/>
        <w:ind w:firstLine="540"/>
        <w:jc w:val="both"/>
      </w:pPr>
      <w:r>
        <w:rPr>
          <w:sz w:val="24"/>
        </w:rPr>
        <w:t xml:space="preserve">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w:t>
      </w:r>
      <w:hyperlink w:tooltip="Рис. 1" w:anchor="P14052" w:history="0">
        <w:r>
          <w:rPr>
            <w:color w:val="0000ff"/>
            <w:sz w:val="24"/>
          </w:rPr>
          <w:t xml:space="preserve">рис. 1</w:t>
        </w:r>
      </w:hyperlink>
      <w:r>
        <w:rPr>
          <w:sz w:val="24"/>
        </w:rPr>
        <w:t xml:space="preserve">, </w:t>
      </w:r>
      <w:hyperlink w:tooltip="Рис. 2" w:anchor="P14058" w:history="0">
        <w:r>
          <w:rPr>
            <w:color w:val="0000ff"/>
            <w:sz w:val="24"/>
          </w:rPr>
          <w:t xml:space="preserve">2</w:t>
        </w:r>
      </w:hyperlink>
      <w:r>
        <w:rPr>
          <w:sz w:val="24"/>
        </w:rPr>
        <w:t xml:space="preserve">, </w:t>
      </w:r>
      <w:hyperlink w:tooltip="Рис. 3" w:anchor="P14064" w:history="0">
        <w:r>
          <w:rPr>
            <w:color w:val="0000ff"/>
            <w:sz w:val="24"/>
          </w:rPr>
          <w:t xml:space="preserve">3</w:t>
        </w:r>
      </w:hyperlink>
      <w:r>
        <w:rPr>
          <w:sz w:val="24"/>
        </w:rPr>
        <w:t xml:space="preserve"> Приложения).</w:t>
      </w:r>
    </w:p>
    <w:p>
      <w:pPr>
        <w:pStyle w:val="0"/>
        <w:spacing w:before="240"/>
        <w:ind w:firstLine="540"/>
        <w:jc w:val="both"/>
      </w:pPr>
      <w:r>
        <w:rPr>
          <w:sz w:val="24"/>
        </w:rPr>
        <w:t xml:space="preserve">1.2. Типы вывесок:</w:t>
      </w:r>
    </w:p>
    <w:p>
      <w:pPr>
        <w:pStyle w:val="0"/>
        <w:spacing w:before="240"/>
        <w:ind w:firstLine="540"/>
        <w:jc w:val="both"/>
      </w:pPr>
      <w:r>
        <w:rPr>
          <w:sz w:val="24"/>
        </w:rPr>
        <w:t xml:space="preserve">1.2.1. настенная конструкция - конструкция вывески, располагаемая параллельно поверхности фасада объекта капитального строительства (за исключением объекта, строительство которого не завершено) (далее - капитальный объект) и (или) его архитектурных элементов непосредственно на плоскости фасада капитального объекта. Виды настенных конструкций:</w:t>
      </w:r>
    </w:p>
    <w:p>
      <w:pPr>
        <w:pStyle w:val="0"/>
        <w:spacing w:before="240"/>
        <w:ind w:firstLine="540"/>
        <w:jc w:val="both"/>
      </w:pPr>
      <w:r>
        <w:rPr>
          <w:sz w:val="24"/>
        </w:rPr>
        <w:t xml:space="preserve">1.2.1.1. объемные буквы и знаки (толщиной не менее 0,01 м), без подложки (далее - объемные знаки);</w:t>
      </w:r>
    </w:p>
    <w:p>
      <w:pPr>
        <w:pStyle w:val="0"/>
        <w:spacing w:before="240"/>
        <w:ind w:firstLine="540"/>
        <w:jc w:val="both"/>
      </w:pPr>
      <w:r>
        <w:rPr>
          <w:sz w:val="24"/>
        </w:rPr>
        <w:t xml:space="preserve">1.2.1.2. короб для размещения графической части вывески (далее - логотип);</w:t>
      </w:r>
    </w:p>
    <w:p>
      <w:pPr>
        <w:pStyle w:val="0"/>
        <w:spacing w:before="240"/>
        <w:ind w:firstLine="540"/>
        <w:jc w:val="both"/>
      </w:pPr>
      <w:r>
        <w:rPr>
          <w:sz w:val="24"/>
        </w:rPr>
        <w:t xml:space="preserve">1.2.1.3. маркиза для размещения графической и (или) текстовой частей вывески;</w:t>
      </w:r>
    </w:p>
    <w:p>
      <w:pPr>
        <w:pStyle w:val="0"/>
        <w:spacing w:before="240"/>
        <w:ind w:firstLine="540"/>
        <w:jc w:val="both"/>
      </w:pPr>
      <w:r>
        <w:rPr>
          <w:sz w:val="24"/>
        </w:rPr>
        <w:t xml:space="preserve">1.2.2. консольная конструкция - конструкция вывески, располагаемая перпендикулярно к поверхности фасада капитального объекта и (или) его архитектурных элементов (далее - панель-кронштейн). Виды панелей-кронштейнов:</w:t>
      </w:r>
    </w:p>
    <w:p>
      <w:pPr>
        <w:pStyle w:val="0"/>
        <w:spacing w:before="240"/>
        <w:ind w:firstLine="540"/>
        <w:jc w:val="both"/>
      </w:pPr>
      <w:r>
        <w:rPr>
          <w:sz w:val="24"/>
        </w:rPr>
        <w:t xml:space="preserve">1.2.2.1. прямоугольной, круглой, квадратной формы;</w:t>
      </w:r>
    </w:p>
    <w:p>
      <w:pPr>
        <w:pStyle w:val="0"/>
        <w:spacing w:before="240"/>
        <w:ind w:firstLine="540"/>
        <w:jc w:val="both"/>
      </w:pPr>
      <w:r>
        <w:rPr>
          <w:sz w:val="24"/>
        </w:rPr>
        <w:t xml:space="preserve">1.2.2.2. иной формы, не указанной в подпункте 1.2.2.1 настоящих Требований;</w:t>
      </w:r>
    </w:p>
    <w:bookmarkStart w:id="13942" w:name="P13942"/>
    <w:bookmarkEnd w:id="13942"/>
    <w:p>
      <w:pPr>
        <w:pStyle w:val="0"/>
        <w:spacing w:before="240"/>
        <w:ind w:firstLine="540"/>
        <w:jc w:val="both"/>
      </w:pPr>
      <w:r>
        <w:rPr>
          <w:sz w:val="24"/>
        </w:rPr>
        <w:t xml:space="preserve">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w:t>
      </w:r>
      <w:hyperlink w:tooltip="Рис. 4" w:anchor="P14070" w:history="0">
        <w:r>
          <w:rPr>
            <w:color w:val="0000ff"/>
            <w:sz w:val="24"/>
          </w:rPr>
          <w:t xml:space="preserve">рис. 4</w:t>
        </w:r>
      </w:hyperlink>
      <w:r>
        <w:rPr>
          <w:sz w:val="24"/>
        </w:rPr>
        <w:t xml:space="preserve">, </w:t>
      </w:r>
      <w:hyperlink w:tooltip="Рис. 9" w:anchor="P14149" w:history="0">
        <w:r>
          <w:rPr>
            <w:color w:val="0000ff"/>
            <w:sz w:val="24"/>
          </w:rPr>
          <w:t xml:space="preserve">9</w:t>
        </w:r>
      </w:hyperlink>
      <w:r>
        <w:rPr>
          <w:sz w:val="24"/>
        </w:rPr>
        <w:t xml:space="preserve"> Приложения);</w:t>
      </w:r>
    </w:p>
    <w:p>
      <w:pPr>
        <w:pStyle w:val="0"/>
        <w:spacing w:before="240"/>
        <w:ind w:firstLine="540"/>
        <w:jc w:val="both"/>
      </w:pPr>
      <w:r>
        <w:rPr>
          <w:sz w:val="24"/>
        </w:rPr>
        <w:t xml:space="preserve">1.2.4. внутренняя вывеска - конструкция вывески, размещаемая с внутренней стороны витрин, витражей, оконных блоков, путем крепления подвесами (на тросах) к верхней части проема витрины, витража, оконного блока либо в виде объемных и (или) плоских букв и знаков без подложки, согласованных в паспорте внешнего облика (колерном паспорте) капитального объекта (</w:t>
      </w:r>
      <w:hyperlink w:tooltip="Рис. 4" w:anchor="P14070" w:history="0">
        <w:r>
          <w:rPr>
            <w:color w:val="0000ff"/>
            <w:sz w:val="24"/>
          </w:rPr>
          <w:t xml:space="preserve">рис. 4</w:t>
        </w:r>
      </w:hyperlink>
      <w:r>
        <w:rPr>
          <w:sz w:val="24"/>
        </w:rPr>
        <w:t xml:space="preserve">, </w:t>
      </w:r>
      <w:hyperlink w:tooltip="Рис. 9" w:anchor="P14149" w:history="0">
        <w:r>
          <w:rPr>
            <w:color w:val="0000ff"/>
            <w:sz w:val="24"/>
          </w:rPr>
          <w:t xml:space="preserve">9</w:t>
        </w:r>
      </w:hyperlink>
      <w:r>
        <w:rPr>
          <w:sz w:val="24"/>
        </w:rPr>
        <w:t xml:space="preserve"> Приложения).</w:t>
      </w:r>
    </w:p>
    <w:p>
      <w:pPr>
        <w:pStyle w:val="0"/>
        <w:spacing w:before="240"/>
        <w:ind w:firstLine="540"/>
        <w:jc w:val="both"/>
      </w:pPr>
      <w:r>
        <w:rPr>
          <w:sz w:val="24"/>
        </w:rPr>
        <w:t xml:space="preserve">1.3. Размещение вывесок в границах гостевого маршрута осуществляется в соответствии с паспортом внешнего облика (колерным паспортом) капитального объекта с учетом законодательства об объектах культурного наследия, настоящих Требований.</w:t>
      </w:r>
    </w:p>
    <w:p>
      <w:pPr>
        <w:pStyle w:val="0"/>
        <w:spacing w:before="240"/>
        <w:ind w:firstLine="540"/>
        <w:jc w:val="both"/>
      </w:pPr>
      <w:r>
        <w:rPr>
          <w:sz w:val="24"/>
        </w:rPr>
        <w:t xml:space="preserve">1.4. Настоящие Требования не распространяются на визуальные устройства и средства информации, используемые для маломобильных групп населения (инвалидов), вывески на некапитальных строениях, сооружениях, на объектах культурного наследия, выявленных объектах культурного наследия.</w:t>
      </w:r>
    </w:p>
    <w:p>
      <w:pPr>
        <w:pStyle w:val="0"/>
        <w:jc w:val="both"/>
      </w:pPr>
      <w:r>
        <w:rPr>
          <w:sz w:val="24"/>
        </w:rPr>
      </w:r>
    </w:p>
    <w:p>
      <w:pPr>
        <w:pStyle w:val="2"/>
        <w:jc w:val="center"/>
        <w:outlineLvl w:val="2"/>
      </w:pPr>
      <w:r>
        <w:rPr>
          <w:sz w:val="24"/>
        </w:rPr>
        <w:t xml:space="preserve">II. Общие требования к вывескам, размещаемым в границах</w:t>
      </w:r>
    </w:p>
    <w:p>
      <w:pPr>
        <w:pStyle w:val="2"/>
        <w:jc w:val="center"/>
      </w:pPr>
      <w:r>
        <w:rPr>
          <w:sz w:val="24"/>
        </w:rPr>
        <w:t xml:space="preserve">гостевого маршрута</w:t>
      </w:r>
    </w:p>
    <w:p>
      <w:pPr>
        <w:pStyle w:val="0"/>
        <w:jc w:val="both"/>
      </w:pPr>
      <w:r>
        <w:rPr>
          <w:sz w:val="24"/>
        </w:rPr>
      </w:r>
    </w:p>
    <w:p>
      <w:pPr>
        <w:pStyle w:val="0"/>
        <w:ind w:firstLine="540"/>
        <w:jc w:val="both"/>
      </w:pPr>
      <w:r>
        <w:rPr>
          <w:sz w:val="24"/>
        </w:rPr>
        <w:t xml:space="preserve">2.1. Вывеска должна располагаться в месте фактического нахождения или осуществления деятельности организации (индивидуального предпринимателя) (</w:t>
      </w:r>
      <w:hyperlink w:tooltip="Рис. 9" w:anchor="P14149" w:history="0">
        <w:r>
          <w:rPr>
            <w:color w:val="0000ff"/>
            <w:sz w:val="24"/>
          </w:rPr>
          <w:t xml:space="preserve">рис. 9</w:t>
        </w:r>
      </w:hyperlink>
      <w:r>
        <w:rPr>
          <w:sz w:val="24"/>
        </w:rPr>
        <w:t xml:space="preserve"> Приложения).</w:t>
      </w:r>
    </w:p>
    <w:p>
      <w:pPr>
        <w:pStyle w:val="0"/>
        <w:spacing w:before="240"/>
        <w:ind w:firstLine="540"/>
        <w:jc w:val="both"/>
      </w:pPr>
      <w:r>
        <w:rPr>
          <w:sz w:val="24"/>
        </w:rPr>
        <w:t xml:space="preserve">2.2. Если входная группа одна, вывеска одной организации (индивидуального предпринимателя) на одном фасаде не может находиться ближе чем 1 м от ближайшей к ней вывески другой организации (индивидуального предпринимателя) (</w:t>
      </w:r>
      <w:hyperlink w:tooltip="Рис. 6" w:anchor="P14101" w:history="0">
        <w:r>
          <w:rPr>
            <w:color w:val="0000ff"/>
            <w:sz w:val="24"/>
          </w:rPr>
          <w:t xml:space="preserve">рис. 6</w:t>
        </w:r>
      </w:hyperlink>
      <w:r>
        <w:rPr>
          <w:sz w:val="24"/>
        </w:rPr>
        <w:t xml:space="preserve"> Приложения), за исключением случая, предусмотренного </w:t>
      </w:r>
      <w:hyperlink w:tooltip="3.2.3. Минимальное расстояние между двумя ближайшими панелями-кронштейнами - 3 м (рис. 6 Приложения)." w:anchor="P14002" w:history="0">
        <w:r>
          <w:rPr>
            <w:color w:val="0000ff"/>
            <w:sz w:val="24"/>
          </w:rPr>
          <w:t xml:space="preserve">пунктом 3.2.3</w:t>
        </w:r>
      </w:hyperlink>
      <w:r>
        <w:rPr>
          <w:sz w:val="24"/>
        </w:rPr>
        <w:t xml:space="preserve"> настоящих Требований.</w:t>
      </w:r>
    </w:p>
    <w:p>
      <w:pPr>
        <w:pStyle w:val="0"/>
        <w:spacing w:before="240"/>
        <w:ind w:firstLine="540"/>
        <w:jc w:val="both"/>
      </w:pPr>
      <w:r>
        <w:rPr>
          <w:sz w:val="24"/>
        </w:rPr>
        <w:t xml:space="preserve">При наличии нескольких входных групп допускается размещать вывески над каждой входной группой при условии сохранения минимального расстояния между двумя ближайшими вывесками - не менее 1 м, за исключением случая, предусмотренного </w:t>
      </w:r>
      <w:hyperlink w:tooltip="3.2.3. Минимальное расстояние между двумя ближайшими панелями-кронштейнами - 3 м (рис. 6 Приложения)." w:anchor="P14002" w:history="0">
        <w:r>
          <w:rPr>
            <w:color w:val="0000ff"/>
            <w:sz w:val="24"/>
          </w:rPr>
          <w:t xml:space="preserve">пунктом 3.2.3</w:t>
        </w:r>
      </w:hyperlink>
      <w:r>
        <w:rPr>
          <w:sz w:val="24"/>
        </w:rPr>
        <w:t xml:space="preserve"> настоящих Требований (</w:t>
      </w:r>
      <w:hyperlink w:tooltip="Рис. 8" w:anchor="P14126" w:history="0">
        <w:r>
          <w:rPr>
            <w:color w:val="0000ff"/>
            <w:sz w:val="24"/>
          </w:rPr>
          <w:t xml:space="preserve">рис. 8</w:t>
        </w:r>
      </w:hyperlink>
      <w:r>
        <w:rPr>
          <w:sz w:val="24"/>
        </w:rPr>
        <w:t xml:space="preserve"> Приложения).</w:t>
      </w:r>
    </w:p>
    <w:p>
      <w:pPr>
        <w:pStyle w:val="0"/>
        <w:spacing w:before="240"/>
        <w:ind w:firstLine="540"/>
        <w:jc w:val="both"/>
      </w:pPr>
      <w:r>
        <w:rPr>
          <w:sz w:val="24"/>
        </w:rPr>
        <w:t xml:space="preserve">2.3. Все вывески на одном фасаде капитального объекта должны быть отцентрированы относительно единой горизонтальной оси (</w:t>
      </w:r>
      <w:hyperlink w:tooltip="Рис. 4" w:anchor="P14070" w:history="0">
        <w:r>
          <w:rPr>
            <w:color w:val="0000ff"/>
            <w:sz w:val="24"/>
          </w:rPr>
          <w:t xml:space="preserve">рис. 4</w:t>
        </w:r>
      </w:hyperlink>
      <w:r>
        <w:rPr>
          <w:sz w:val="24"/>
        </w:rPr>
        <w:t xml:space="preserve">, </w:t>
      </w:r>
      <w:hyperlink w:tooltip="Рис. 5" w:anchor="P14076" w:history="0">
        <w:r>
          <w:rPr>
            <w:color w:val="0000ff"/>
            <w:sz w:val="24"/>
          </w:rPr>
          <w:t xml:space="preserve">5</w:t>
        </w:r>
      </w:hyperlink>
      <w:r>
        <w:rPr>
          <w:sz w:val="24"/>
        </w:rPr>
        <w:t xml:space="preserve"> Приложения).</w:t>
      </w:r>
    </w:p>
    <w:p>
      <w:pPr>
        <w:pStyle w:val="0"/>
        <w:spacing w:before="240"/>
        <w:ind w:firstLine="540"/>
        <w:jc w:val="both"/>
      </w:pPr>
      <w:r>
        <w:rPr>
          <w:sz w:val="24"/>
        </w:rPr>
        <w:t xml:space="preserve">Каждая вывеска и (или) каждая часть вывески (графическая и (или) текстовая части) центруются относительно оконных, дверных блоков, арок и других архитектурных элементов капитального объекта при расположении над ними (</w:t>
      </w:r>
      <w:hyperlink w:tooltip="Рис. 7" w:anchor="P14107" w:history="0">
        <w:r>
          <w:rPr>
            <w:color w:val="0000ff"/>
            <w:sz w:val="24"/>
          </w:rPr>
          <w:t xml:space="preserve">рис. 7</w:t>
        </w:r>
      </w:hyperlink>
      <w:r>
        <w:rPr>
          <w:sz w:val="24"/>
        </w:rPr>
        <w:t xml:space="preserve"> Приложения).</w:t>
      </w:r>
    </w:p>
    <w:p>
      <w:pPr>
        <w:pStyle w:val="0"/>
        <w:spacing w:before="240"/>
        <w:ind w:firstLine="540"/>
        <w:jc w:val="both"/>
      </w:pPr>
      <w:r>
        <w:rPr>
          <w:sz w:val="24"/>
        </w:rPr>
        <w:t xml:space="preserve">2.4. Допускается:</w:t>
      </w:r>
    </w:p>
    <w:p>
      <w:pPr>
        <w:pStyle w:val="0"/>
        <w:spacing w:before="240"/>
        <w:ind w:firstLine="540"/>
        <w:jc w:val="both"/>
      </w:pPr>
      <w:r>
        <w:rPr>
          <w:sz w:val="24"/>
        </w:rPr>
        <w:t xml:space="preserve">2.4.1. размещение вывески на фасаде только в границах занимаемого нежилого помещения;</w:t>
      </w:r>
    </w:p>
    <w:p>
      <w:pPr>
        <w:pStyle w:val="0"/>
        <w:spacing w:before="240"/>
        <w:ind w:firstLine="540"/>
        <w:jc w:val="both"/>
      </w:pPr>
      <w:r>
        <w:rPr>
          <w:sz w:val="24"/>
        </w:rPr>
        <w:t xml:space="preserve">2.4.2. размещение вывески на крышах, ограждениях лоджий, балконов с соблюдением законодательства;</w:t>
      </w:r>
    </w:p>
    <w:p>
      <w:pPr>
        <w:pStyle w:val="0"/>
        <w:spacing w:before="240"/>
        <w:ind w:firstLine="540"/>
        <w:jc w:val="both"/>
      </w:pPr>
      <w:r>
        <w:rPr>
          <w:sz w:val="24"/>
        </w:rPr>
        <w:t xml:space="preserve">2.4.3. дублирование на вывеске только одной ее части (текстовой или графической) (</w:t>
      </w:r>
      <w:hyperlink w:tooltip="Рис. 5" w:anchor="P14076" w:history="0">
        <w:r>
          <w:rPr>
            <w:color w:val="0000ff"/>
            <w:sz w:val="24"/>
          </w:rPr>
          <w:t xml:space="preserve">рис. 5</w:t>
        </w:r>
      </w:hyperlink>
      <w:r>
        <w:rPr>
          <w:sz w:val="24"/>
        </w:rPr>
        <w:t xml:space="preserve"> Приложения).</w:t>
      </w:r>
    </w:p>
    <w:p>
      <w:pPr>
        <w:pStyle w:val="0"/>
        <w:spacing w:before="240"/>
        <w:ind w:firstLine="540"/>
        <w:jc w:val="both"/>
      </w:pPr>
      <w:r>
        <w:rPr>
          <w:sz w:val="24"/>
        </w:rPr>
        <w:t xml:space="preserve">2.5. Не допускается:</w:t>
      </w:r>
    </w:p>
    <w:p>
      <w:pPr>
        <w:pStyle w:val="0"/>
        <w:spacing w:before="240"/>
        <w:ind w:firstLine="540"/>
        <w:jc w:val="both"/>
      </w:pPr>
      <w:r>
        <w:rPr>
          <w:sz w:val="24"/>
        </w:rPr>
        <w:t xml:space="preserve">2.5.1. размещение информации, не предусмотренной </w:t>
      </w:r>
      <w:hyperlink w:tooltip="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1, 2, 3 Приложения);" w:anchor="P13932" w:history="0">
        <w:r>
          <w:rPr>
            <w:color w:val="0000ff"/>
            <w:sz w:val="24"/>
          </w:rPr>
          <w:t xml:space="preserve">подпунктами 1.1.1</w:t>
        </w:r>
      </w:hyperlink>
      <w:r>
        <w:rPr>
          <w:sz w:val="24"/>
        </w:rPr>
        <w:t xml:space="preserve">, </w:t>
      </w:r>
      <w:hyperlink w:tooltip="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рис. 1, 2, 3 Приложения)." w:anchor="P13933" w:history="0">
        <w:r>
          <w:rPr>
            <w:color w:val="0000ff"/>
            <w:sz w:val="24"/>
          </w:rPr>
          <w:t xml:space="preserve">1.1.2</w:t>
        </w:r>
      </w:hyperlink>
      <w:r>
        <w:rPr>
          <w:sz w:val="24"/>
        </w:rPr>
        <w:t xml:space="preserve"> настоящих Требований;</w:t>
      </w:r>
    </w:p>
    <w:p>
      <w:pPr>
        <w:pStyle w:val="0"/>
        <w:spacing w:before="240"/>
        <w:ind w:firstLine="540"/>
        <w:jc w:val="both"/>
      </w:pPr>
      <w:r>
        <w:rPr>
          <w:sz w:val="24"/>
        </w:rPr>
        <w:t xml:space="preserve">2.5.2.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w:t>
      </w:r>
      <w:hyperlink w:tooltip="Рис. 8" w:anchor="P14126" w:history="0">
        <w:r>
          <w:rPr>
            <w:color w:val="0000ff"/>
            <w:sz w:val="24"/>
          </w:rPr>
          <w:t xml:space="preserve">рис. 8</w:t>
        </w:r>
      </w:hyperlink>
      <w:r>
        <w:rPr>
          <w:sz w:val="24"/>
        </w:rPr>
        <w:t xml:space="preserve"> Приложения);</w:t>
      </w:r>
    </w:p>
    <w:p>
      <w:pPr>
        <w:pStyle w:val="0"/>
        <w:spacing w:before="240"/>
        <w:ind w:firstLine="540"/>
        <w:jc w:val="both"/>
      </w:pPr>
      <w:r>
        <w:rPr>
          <w:sz w:val="24"/>
        </w:rPr>
        <w:t xml:space="preserve">2.5.3. размещение вывески, длина, высота которой превышает длину, высоту козырька;</w:t>
      </w:r>
    </w:p>
    <w:p>
      <w:pPr>
        <w:pStyle w:val="0"/>
        <w:spacing w:before="240"/>
        <w:ind w:firstLine="540"/>
        <w:jc w:val="both"/>
      </w:pPr>
      <w:r>
        <w:rPr>
          <w:sz w:val="24"/>
        </w:rPr>
        <w:t xml:space="preserve">2.5.4. размещение вывесок на архитектурных элементах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ind w:firstLine="540"/>
        <w:jc w:val="both"/>
      </w:pPr>
      <w:r>
        <w:rPr>
          <w:sz w:val="24"/>
        </w:rPr>
        <w:t xml:space="preserve">2.5.5. размещение вывесок с внутренней стороны витрин, витражей, оконных блоков, за исключением размещения внутренней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согласованных в паспорте внешнего облика (колерном паспорте) капитального объекта (</w:t>
      </w:r>
      <w:hyperlink w:tooltip="Рис. 9" w:anchor="P14149" w:history="0">
        <w:r>
          <w:rPr>
            <w:color w:val="0000ff"/>
            <w:sz w:val="24"/>
          </w:rPr>
          <w:t xml:space="preserve">рис. 9</w:t>
        </w:r>
      </w:hyperlink>
      <w:r>
        <w:rPr>
          <w:sz w:val="24"/>
        </w:rPr>
        <w:t xml:space="preserve"> Приложения).</w:t>
      </w:r>
    </w:p>
    <w:p>
      <w:pPr>
        <w:pStyle w:val="0"/>
        <w:jc w:val="both"/>
      </w:pPr>
      <w:r>
        <w:rPr>
          <w:sz w:val="24"/>
        </w:rPr>
      </w:r>
    </w:p>
    <w:p>
      <w:pPr>
        <w:pStyle w:val="2"/>
        <w:jc w:val="center"/>
        <w:outlineLvl w:val="2"/>
      </w:pPr>
      <w:r>
        <w:rPr>
          <w:sz w:val="24"/>
        </w:rPr>
        <w:t xml:space="preserve">III. Требования к отдельным типам вывесок, размещаемых</w:t>
      </w:r>
    </w:p>
    <w:p>
      <w:pPr>
        <w:pStyle w:val="2"/>
        <w:jc w:val="center"/>
      </w:pPr>
      <w:r>
        <w:rPr>
          <w:sz w:val="24"/>
        </w:rPr>
        <w:t xml:space="preserve">в границах гостевого маршрута</w:t>
      </w:r>
    </w:p>
    <w:p>
      <w:pPr>
        <w:pStyle w:val="0"/>
        <w:jc w:val="both"/>
      </w:pPr>
      <w:r>
        <w:rPr>
          <w:sz w:val="24"/>
        </w:rPr>
      </w:r>
    </w:p>
    <w:p>
      <w:pPr>
        <w:pStyle w:val="2"/>
        <w:jc w:val="center"/>
        <w:outlineLvl w:val="3"/>
      </w:pPr>
      <w:r>
        <w:rPr>
          <w:sz w:val="24"/>
        </w:rPr>
        <w:t xml:space="preserve">3.1. Требования к настенной конструкции</w:t>
      </w:r>
    </w:p>
    <w:p>
      <w:pPr>
        <w:pStyle w:val="0"/>
        <w:jc w:val="both"/>
      </w:pPr>
      <w:r>
        <w:rPr>
          <w:sz w:val="24"/>
        </w:rPr>
      </w:r>
    </w:p>
    <w:p>
      <w:pPr>
        <w:pStyle w:val="0"/>
        <w:ind w:firstLine="540"/>
        <w:jc w:val="both"/>
      </w:pPr>
      <w:r>
        <w:rPr>
          <w:sz w:val="24"/>
        </w:rPr>
        <w:t xml:space="preserve">3.1.1. Требование к высоте текстовой части настенной конструкции не устанавливается.</w:t>
      </w:r>
    </w:p>
    <w:p>
      <w:pPr>
        <w:pStyle w:val="0"/>
        <w:spacing w:before="240"/>
        <w:ind w:firstLine="540"/>
        <w:jc w:val="both"/>
      </w:pPr>
      <w:r>
        <w:rPr>
          <w:sz w:val="24"/>
        </w:rPr>
        <w:t xml:space="preserve">Допускается выносной элемент (верхний, нижний) буквы (знака), превышающий высоту любой другой буквы (знака) вывески не более чем на 20% (</w:t>
      </w:r>
      <w:hyperlink w:tooltip="Рис. 6" w:anchor="P14101" w:history="0">
        <w:r>
          <w:rPr>
            <w:color w:val="0000ff"/>
            <w:sz w:val="24"/>
          </w:rPr>
          <w:t xml:space="preserve">рис. 6</w:t>
        </w:r>
      </w:hyperlink>
      <w:r>
        <w:rPr>
          <w:sz w:val="24"/>
        </w:rPr>
        <w:t xml:space="preserve"> Приложения).</w:t>
      </w:r>
    </w:p>
    <w:p>
      <w:pPr>
        <w:pStyle w:val="0"/>
        <w:spacing w:before="240"/>
        <w:ind w:firstLine="540"/>
        <w:jc w:val="both"/>
      </w:pPr>
      <w:r>
        <w:rPr>
          <w:sz w:val="24"/>
        </w:rPr>
        <w:t xml:space="preserve">3.1.2. Графическая часть настенной конструкции не должна превышать высоту текстовой части настенной конструкции без учета высоты выносного элемента буквы (знака), указанного в абзаце втором пункта 3.1.1 настоящих Требований (</w:t>
      </w:r>
      <w:hyperlink w:tooltip="Рис. 4" w:anchor="P14070" w:history="0">
        <w:r>
          <w:rPr>
            <w:color w:val="0000ff"/>
            <w:sz w:val="24"/>
          </w:rPr>
          <w:t xml:space="preserve">рис. 4</w:t>
        </w:r>
      </w:hyperlink>
      <w:r>
        <w:rPr>
          <w:sz w:val="24"/>
        </w:rPr>
        <w:t xml:space="preserve"> Приложения).</w:t>
      </w:r>
    </w:p>
    <w:p>
      <w:pPr>
        <w:pStyle w:val="0"/>
        <w:spacing w:before="240"/>
        <w:ind w:firstLine="540"/>
        <w:jc w:val="both"/>
      </w:pPr>
      <w:r>
        <w:rPr>
          <w:sz w:val="24"/>
        </w:rPr>
        <w:t xml:space="preserve">3.1.3. Настенная конструкция не должна отступать от фасада более чем на 0,2 м (</w:t>
      </w:r>
      <w:hyperlink w:tooltip="Рис. 6" w:anchor="P14101" w:history="0">
        <w:r>
          <w:rPr>
            <w:color w:val="0000ff"/>
            <w:sz w:val="24"/>
          </w:rPr>
          <w:t xml:space="preserve">рис. 6</w:t>
        </w:r>
      </w:hyperlink>
      <w:r>
        <w:rPr>
          <w:sz w:val="24"/>
        </w:rPr>
        <w:t xml:space="preserve"> Приложения).</w:t>
      </w:r>
    </w:p>
    <w:p>
      <w:pPr>
        <w:pStyle w:val="0"/>
        <w:spacing w:before="240"/>
        <w:ind w:firstLine="540"/>
        <w:jc w:val="both"/>
      </w:pPr>
      <w:r>
        <w:rPr>
          <w:sz w:val="24"/>
        </w:rPr>
        <w:t xml:space="preserve">3.1.4. Требования к цветовому решению настенной конструкции (объемным знакам, логотипу):</w:t>
      </w:r>
    </w:p>
    <w:p>
      <w:pPr>
        <w:pStyle w:val="0"/>
        <w:spacing w:before="240"/>
        <w:ind w:firstLine="540"/>
        <w:jc w:val="both"/>
      </w:pPr>
      <w:r>
        <w:rPr>
          <w:sz w:val="24"/>
        </w:rPr>
        <w:t xml:space="preserve">3.1.4.1. при размещении настенной конструкции (объемных знаков, логотипа) применяется один из следующих вариантов цветовых решений, установленных настоящим подразделом:</w:t>
      </w:r>
    </w:p>
    <w:p>
      <w:pPr>
        <w:pStyle w:val="0"/>
        <w:spacing w:before="240"/>
        <w:ind w:firstLine="540"/>
        <w:jc w:val="both"/>
      </w:pPr>
      <w:r>
        <w:rPr>
          <w:sz w:val="24"/>
        </w:rPr>
        <w:t xml:space="preserve">3.1.4.1.1. "Вариант 1":</w:t>
      </w:r>
    </w:p>
    <w:p>
      <w:pPr>
        <w:pStyle w:val="0"/>
        <w:spacing w:before="240"/>
        <w:ind w:firstLine="540"/>
        <w:jc w:val="both"/>
      </w:pPr>
      <w:r>
        <w:rPr>
          <w:sz w:val="24"/>
        </w:rPr>
        <w:t xml:space="preserve">лицевая и боковая поверхности объемных знаков, логотипа: RAL 9003 (сигнальный белый) или RAL 9010 (белый) (</w:t>
      </w:r>
      <w:hyperlink w:tooltip="Рис. 12" w:anchor="P14190" w:history="0">
        <w:r>
          <w:rPr>
            <w:color w:val="0000ff"/>
            <w:sz w:val="24"/>
          </w:rPr>
          <w:t xml:space="preserve">рис. 12</w:t>
        </w:r>
      </w:hyperlink>
      <w:r>
        <w:rPr>
          <w:sz w:val="24"/>
        </w:rPr>
        <w:t xml:space="preserve"> Приложения),</w:t>
      </w:r>
    </w:p>
    <w:p>
      <w:pPr>
        <w:pStyle w:val="0"/>
        <w:spacing w:before="240"/>
        <w:ind w:firstLine="540"/>
        <w:jc w:val="both"/>
      </w:pPr>
      <w:r>
        <w:rPr>
          <w:sz w:val="24"/>
        </w:rPr>
        <w:t xml:space="preserve">сведения, предусмотренные </w:t>
      </w:r>
      <w:hyperlink w:tooltip="2.1.9.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далее - некапитальные объекты),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 w:anchor="P178" w:history="0">
        <w:r>
          <w:rPr>
            <w:color w:val="0000ff"/>
            <w:sz w:val="24"/>
          </w:rPr>
          <w:t xml:space="preserve">подпунктом 2.1.9</w:t>
        </w:r>
      </w:hyperlink>
      <w:r>
        <w:rPr>
          <w:sz w:val="24"/>
        </w:rPr>
        <w:t xml:space="preserve"> Правил благоустройства территории города Перми, утвержденных решением Пермской городской Думы от 15.12.2020 N 277, (далее - сведения) на лицевой поверхности логотипа: RAL 9004 (сигнальный черный), или RAL 9011 (графитно-черный), или RAL 9017 (транспортный черный) (</w:t>
      </w:r>
      <w:hyperlink w:tooltip="Рис. 12" w:anchor="P14190" w:history="0">
        <w:r>
          <w:rPr>
            <w:color w:val="0000ff"/>
            <w:sz w:val="24"/>
          </w:rPr>
          <w:t xml:space="preserve">рис. 12</w:t>
        </w:r>
      </w:hyperlink>
      <w:r>
        <w:rPr>
          <w:sz w:val="24"/>
        </w:rPr>
        <w:t xml:space="preserve"> Приложения);</w:t>
      </w:r>
    </w:p>
    <w:p>
      <w:pPr>
        <w:pStyle w:val="0"/>
        <w:spacing w:before="240"/>
        <w:ind w:firstLine="540"/>
        <w:jc w:val="both"/>
      </w:pPr>
      <w:r>
        <w:rPr>
          <w:sz w:val="24"/>
        </w:rPr>
        <w:t xml:space="preserve">3.1.4.1.2. "Вариант 2":</w:t>
      </w:r>
    </w:p>
    <w:p>
      <w:pPr>
        <w:pStyle w:val="0"/>
        <w:spacing w:before="240"/>
        <w:ind w:firstLine="540"/>
        <w:jc w:val="both"/>
      </w:pPr>
      <w:r>
        <w:rPr>
          <w:sz w:val="24"/>
        </w:rPr>
        <w:t xml:space="preserve">лицевая и боковая поверхности объемных знаков, логотипа: RAL 9003 (сигнальный белый) или RAL 9010 (белый) (</w:t>
      </w:r>
      <w:hyperlink w:tooltip="Рис. 13" w:anchor="P14199" w:history="0">
        <w:r>
          <w:rPr>
            <w:color w:val="0000ff"/>
            <w:sz w:val="24"/>
          </w:rPr>
          <w:t xml:space="preserve">рис. 13</w:t>
        </w:r>
      </w:hyperlink>
      <w:r>
        <w:rPr>
          <w:sz w:val="24"/>
        </w:rPr>
        <w:t xml:space="preserve"> Приложения),</w:t>
      </w:r>
    </w:p>
    <w:p>
      <w:pPr>
        <w:pStyle w:val="0"/>
        <w:spacing w:before="240"/>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w:t>
      </w:r>
      <w:hyperlink w:tooltip="Рис. 13" w:anchor="P14199" w:history="0">
        <w:r>
          <w:rPr>
            <w:color w:val="0000ff"/>
            <w:sz w:val="24"/>
          </w:rPr>
          <w:t xml:space="preserve">рис. 13</w:t>
        </w:r>
      </w:hyperlink>
      <w:r>
        <w:rPr>
          <w:sz w:val="24"/>
        </w:rPr>
        <w:t xml:space="preserve"> Приложения).</w:t>
      </w:r>
    </w:p>
    <w:p>
      <w:pPr>
        <w:pStyle w:val="0"/>
        <w:spacing w:before="240"/>
        <w:ind w:firstLine="540"/>
        <w:jc w:val="both"/>
      </w:pPr>
      <w:r>
        <w:rPr>
          <w:sz w:val="24"/>
        </w:rPr>
        <w:t xml:space="preserve">В случае размещения объемных знаков, логотипа на светлом фасаде позади каждого объемного знака, логотипа должно использоваться контурное очертание объемного знака, логотипа (далее - абрис) шириной не более 0,015 м; при наличии фирменного (корпоративного) цвета цветовое решение абриса должно соответствовать такому цвету, в иных случаях требование к цветовому решению абриса не устанавливается;</w:t>
      </w:r>
    </w:p>
    <w:p>
      <w:pPr>
        <w:pStyle w:val="0"/>
        <w:spacing w:before="240"/>
        <w:ind w:firstLine="540"/>
        <w:jc w:val="both"/>
      </w:pPr>
      <w:r>
        <w:rPr>
          <w:sz w:val="24"/>
        </w:rPr>
        <w:t xml:space="preserve">3.1.4.1.3. "Вариант 3":</w:t>
      </w:r>
    </w:p>
    <w:p>
      <w:pPr>
        <w:pStyle w:val="0"/>
        <w:spacing w:before="240"/>
        <w:ind w:firstLine="540"/>
        <w:jc w:val="both"/>
      </w:pPr>
      <w:r>
        <w:rPr>
          <w:sz w:val="24"/>
        </w:rPr>
        <w:t xml:space="preserve">лицевая поверхность объемных знаков, логотипа: RAL 9003 (сигнальный белый) или RAL 9010 (белый) (</w:t>
      </w:r>
      <w:hyperlink w:tooltip="Рис. 14" w:anchor="P14208" w:history="0">
        <w:r>
          <w:rPr>
            <w:color w:val="0000ff"/>
            <w:sz w:val="24"/>
          </w:rPr>
          <w:t xml:space="preserve">рис. 14</w:t>
        </w:r>
      </w:hyperlink>
      <w:r>
        <w:rPr>
          <w:sz w:val="24"/>
        </w:rPr>
        <w:t xml:space="preserve"> Приложения),</w:t>
      </w:r>
    </w:p>
    <w:p>
      <w:pPr>
        <w:pStyle w:val="0"/>
        <w:spacing w:before="240"/>
        <w:ind w:firstLine="540"/>
        <w:jc w:val="both"/>
      </w:pPr>
      <w:r>
        <w:rPr>
          <w:sz w:val="24"/>
        </w:rPr>
        <w:t xml:space="preserve">боковая поверхность объемных знаков, логотипа: при наличии фирменного (корпоративного) цвета цветовое решение боковой поверхности объемных знаков, логотипа должно соответствовать такому цвету, в иных случаях требование к цветовому решению боковой поверхности объемных знаков, логотипа не устанавливается (</w:t>
      </w:r>
      <w:hyperlink w:tooltip="Рис. 14" w:anchor="P14208" w:history="0">
        <w:r>
          <w:rPr>
            <w:color w:val="0000ff"/>
            <w:sz w:val="24"/>
          </w:rPr>
          <w:t xml:space="preserve">рис. 14</w:t>
        </w:r>
      </w:hyperlink>
      <w:r>
        <w:rPr>
          <w:sz w:val="24"/>
        </w:rPr>
        <w:t xml:space="preserve"> Приложения),</w:t>
      </w:r>
    </w:p>
    <w:p>
      <w:pPr>
        <w:pStyle w:val="0"/>
        <w:spacing w:before="240"/>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w:t>
      </w:r>
      <w:hyperlink w:tooltip="Рис. 14" w:anchor="P14208" w:history="0">
        <w:r>
          <w:rPr>
            <w:color w:val="0000ff"/>
            <w:sz w:val="24"/>
          </w:rPr>
          <w:t xml:space="preserve">рис. 14</w:t>
        </w:r>
      </w:hyperlink>
      <w:r>
        <w:rPr>
          <w:sz w:val="24"/>
        </w:rPr>
        <w:t xml:space="preserve"> Приложения);</w:t>
      </w:r>
    </w:p>
    <w:p>
      <w:pPr>
        <w:pStyle w:val="0"/>
        <w:spacing w:before="240"/>
        <w:ind w:firstLine="540"/>
        <w:jc w:val="both"/>
      </w:pPr>
      <w:r>
        <w:rPr>
          <w:sz w:val="24"/>
        </w:rPr>
        <w:t xml:space="preserve">3.1.4.1.4. "Вариант 4":</w:t>
      </w:r>
    </w:p>
    <w:p>
      <w:pPr>
        <w:pStyle w:val="0"/>
        <w:spacing w:before="240"/>
        <w:ind w:firstLine="540"/>
        <w:jc w:val="both"/>
      </w:pPr>
      <w:r>
        <w:rPr>
          <w:sz w:val="24"/>
        </w:rPr>
        <w:t xml:space="preserve">лицевая и боковая поверхности объемных знаков, логотипа: RAL 9004 (сигнальный черный), или RAL 9011 (графитно-черный), или RAL 9017 (транспортный черный) (</w:t>
      </w:r>
      <w:hyperlink w:tooltip="Рис. 15" w:anchor="P14217" w:history="0">
        <w:r>
          <w:rPr>
            <w:color w:val="0000ff"/>
            <w:sz w:val="24"/>
          </w:rPr>
          <w:t xml:space="preserve">рис. 15</w:t>
        </w:r>
      </w:hyperlink>
      <w:r>
        <w:rPr>
          <w:sz w:val="24"/>
        </w:rPr>
        <w:t xml:space="preserve"> Приложения),</w:t>
      </w:r>
    </w:p>
    <w:p>
      <w:pPr>
        <w:pStyle w:val="0"/>
        <w:spacing w:before="240"/>
        <w:ind w:firstLine="540"/>
        <w:jc w:val="both"/>
      </w:pPr>
      <w:r>
        <w:rPr>
          <w:sz w:val="24"/>
        </w:rPr>
        <w:t xml:space="preserve">сведения на лицевой поверхности логотипа: RAL 9003 (сигнальный белый) или RAL 9010 (белый) (</w:t>
      </w:r>
      <w:hyperlink w:tooltip="Рис. 15" w:anchor="P14217" w:history="0">
        <w:r>
          <w:rPr>
            <w:color w:val="0000ff"/>
            <w:sz w:val="24"/>
          </w:rPr>
          <w:t xml:space="preserve">рис. 15</w:t>
        </w:r>
      </w:hyperlink>
      <w:r>
        <w:rPr>
          <w:sz w:val="24"/>
        </w:rPr>
        <w:t xml:space="preserve"> Приложения).</w:t>
      </w:r>
    </w:p>
    <w:p>
      <w:pPr>
        <w:pStyle w:val="0"/>
        <w:spacing w:before="240"/>
        <w:ind w:firstLine="540"/>
        <w:jc w:val="both"/>
      </w:pPr>
      <w:r>
        <w:rPr>
          <w:sz w:val="24"/>
        </w:rPr>
        <w:t xml:space="preserve">При размещении нескольких настенных конструкций на одном фасаде такие настенные конструкции должны быть выполнены в цветовом решении "Вариант 4" на протяжении всего фасада;</w:t>
      </w:r>
    </w:p>
    <w:p>
      <w:pPr>
        <w:pStyle w:val="0"/>
        <w:spacing w:before="240"/>
        <w:ind w:firstLine="540"/>
        <w:jc w:val="both"/>
      </w:pPr>
      <w:r>
        <w:rPr>
          <w:sz w:val="24"/>
        </w:rPr>
        <w:t xml:space="preserve">3.1.4.1.5. "Вариант 5":</w:t>
      </w:r>
    </w:p>
    <w:p>
      <w:pPr>
        <w:pStyle w:val="0"/>
        <w:spacing w:before="240"/>
        <w:ind w:firstLine="540"/>
        <w:jc w:val="both"/>
      </w:pPr>
      <w:r>
        <w:rPr>
          <w:sz w:val="24"/>
        </w:rPr>
        <w:t xml:space="preserve">лицевая и боковая поверхности объемных знаков: RAL 9006 (бело-алюминиевый), или RAL 9007 (темно-алюминиевый), или RAL 1035 (перламутрово-бежевый), или RAL 1036 (перламутрово-золотой) (</w:t>
      </w:r>
      <w:hyperlink w:tooltip="Рис. 16" w:anchor="P14226" w:history="0">
        <w:r>
          <w:rPr>
            <w:color w:val="0000ff"/>
            <w:sz w:val="24"/>
          </w:rPr>
          <w:t xml:space="preserve">рис. 16</w:t>
        </w:r>
      </w:hyperlink>
      <w:r>
        <w:rPr>
          <w:sz w:val="24"/>
        </w:rPr>
        <w:t xml:space="preserve"> Приложения),</w:t>
      </w:r>
    </w:p>
    <w:p>
      <w:pPr>
        <w:pStyle w:val="0"/>
        <w:spacing w:before="240"/>
        <w:ind w:firstLine="540"/>
        <w:jc w:val="both"/>
      </w:pPr>
      <w:r>
        <w:rPr>
          <w:sz w:val="24"/>
        </w:rPr>
        <w:t xml:space="preserve">требования к цветовому решению лицевой и боковой поверхностей логотипа, сведений на лицевой поверхности логотипа не устанавливаются;</w:t>
      </w:r>
    </w:p>
    <w:p>
      <w:pPr>
        <w:pStyle w:val="0"/>
        <w:spacing w:before="240"/>
        <w:ind w:firstLine="540"/>
        <w:jc w:val="both"/>
      </w:pPr>
      <w:r>
        <w:rPr>
          <w:sz w:val="24"/>
        </w:rPr>
        <w:t xml:space="preserve">3.1.4.2. цветовые решения настенных конструкций "Вариант 1", "Вариант 2", "Вариант 3", "Вариант 4" применяются в отношении настенных конструкций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ind w:firstLine="540"/>
        <w:jc w:val="both"/>
      </w:pPr>
      <w:r>
        <w:rPr>
          <w:sz w:val="24"/>
        </w:rPr>
        <w:t xml:space="preserve">Цветовое решение "Вариант 5" применяется только в отношении настенных конструкций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2"/>
        <w:jc w:val="center"/>
        <w:outlineLvl w:val="3"/>
      </w:pPr>
      <w:r>
        <w:rPr>
          <w:sz w:val="24"/>
        </w:rPr>
        <w:t xml:space="preserve">3.2. Требования к панели-кронштейну</w:t>
      </w:r>
    </w:p>
    <w:p>
      <w:pPr>
        <w:pStyle w:val="0"/>
        <w:jc w:val="both"/>
      </w:pPr>
      <w:r>
        <w:rPr>
          <w:sz w:val="24"/>
        </w:rPr>
      </w:r>
    </w:p>
    <w:p>
      <w:pPr>
        <w:pStyle w:val="0"/>
        <w:ind w:firstLine="540"/>
        <w:jc w:val="both"/>
      </w:pPr>
      <w:r>
        <w:rPr>
          <w:sz w:val="24"/>
        </w:rPr>
        <w:t xml:space="preserve">3.2.1. Панели-кронштейны не должны отступать от фасада более чем на 0,2 м (</w:t>
      </w:r>
      <w:hyperlink w:tooltip="Рис. 6" w:anchor="P14101" w:history="0">
        <w:r>
          <w:rPr>
            <w:color w:val="0000ff"/>
            <w:sz w:val="24"/>
          </w:rPr>
          <w:t xml:space="preserve">рис. 6</w:t>
        </w:r>
      </w:hyperlink>
      <w:r>
        <w:rPr>
          <w:sz w:val="24"/>
        </w:rPr>
        <w:t xml:space="preserve"> Приложения).</w:t>
      </w:r>
    </w:p>
    <w:p>
      <w:pPr>
        <w:pStyle w:val="0"/>
        <w:spacing w:before="240"/>
        <w:ind w:firstLine="540"/>
        <w:jc w:val="both"/>
      </w:pPr>
      <w:r>
        <w:rPr>
          <w:sz w:val="24"/>
        </w:rPr>
        <w:t xml:space="preserve">3.2.2. Минимальное расстояние от уровня земли до нижнего края панели-кронштейна не должно быть менее 2,5 м (</w:t>
      </w:r>
      <w:hyperlink w:tooltip="Рис. 6" w:anchor="P14101" w:history="0">
        <w:r>
          <w:rPr>
            <w:color w:val="0000ff"/>
            <w:sz w:val="24"/>
          </w:rPr>
          <w:t xml:space="preserve">рис. 6</w:t>
        </w:r>
      </w:hyperlink>
      <w:r>
        <w:rPr>
          <w:sz w:val="24"/>
        </w:rPr>
        <w:t xml:space="preserve"> Приложения).</w:t>
      </w:r>
    </w:p>
    <w:bookmarkStart w:id="14002" w:name="P14002"/>
    <w:bookmarkEnd w:id="14002"/>
    <w:p>
      <w:pPr>
        <w:pStyle w:val="0"/>
        <w:spacing w:before="240"/>
        <w:ind w:firstLine="540"/>
        <w:jc w:val="both"/>
      </w:pPr>
      <w:r>
        <w:rPr>
          <w:sz w:val="24"/>
        </w:rPr>
        <w:t xml:space="preserve">3.2.3. Минимальное расстояние между двумя ближайшими панелями-кронштейнами - 3 м (</w:t>
      </w:r>
      <w:hyperlink w:tooltip="Рис. 6" w:anchor="P14101" w:history="0">
        <w:r>
          <w:rPr>
            <w:color w:val="0000ff"/>
            <w:sz w:val="24"/>
          </w:rPr>
          <w:t xml:space="preserve">рис. 6</w:t>
        </w:r>
      </w:hyperlink>
      <w:r>
        <w:rPr>
          <w:sz w:val="24"/>
        </w:rPr>
        <w:t xml:space="preserve"> Приложения).</w:t>
      </w:r>
    </w:p>
    <w:p>
      <w:pPr>
        <w:pStyle w:val="0"/>
        <w:spacing w:before="240"/>
        <w:ind w:firstLine="540"/>
        <w:jc w:val="both"/>
      </w:pPr>
      <w:r>
        <w:rPr>
          <w:sz w:val="24"/>
        </w:rPr>
        <w:t xml:space="preserve">3.2.4. Требования к цветовому решению панели-кронштейна:</w:t>
      </w:r>
    </w:p>
    <w:p>
      <w:pPr>
        <w:pStyle w:val="0"/>
        <w:spacing w:before="240"/>
        <w:ind w:firstLine="540"/>
        <w:jc w:val="both"/>
      </w:pPr>
      <w:r>
        <w:rPr>
          <w:sz w:val="24"/>
        </w:rPr>
        <w:t xml:space="preserve">3.2.4.1. при размещении панели-кронштейна применяется один из следующих вариантов цветовых решений, установленных настоящим подразделом:</w:t>
      </w:r>
    </w:p>
    <w:p>
      <w:pPr>
        <w:pStyle w:val="0"/>
        <w:spacing w:before="240"/>
        <w:ind w:firstLine="540"/>
        <w:jc w:val="both"/>
      </w:pPr>
      <w:r>
        <w:rPr>
          <w:sz w:val="24"/>
        </w:rPr>
        <w:t xml:space="preserve">3.2.4.1.1. "Вариант 1":</w:t>
      </w:r>
    </w:p>
    <w:p>
      <w:pPr>
        <w:pStyle w:val="0"/>
        <w:spacing w:before="240"/>
        <w:ind w:firstLine="540"/>
        <w:jc w:val="both"/>
      </w:pPr>
      <w:r>
        <w:rPr>
          <w:sz w:val="24"/>
        </w:rPr>
        <w:t xml:space="preserve">лицевая и боковая поверхности панели-кронштейна: RAL 9003 (сигнальный белый) или RAL 9010 (белый) (</w:t>
      </w:r>
      <w:hyperlink w:tooltip="Рис. 17" w:anchor="P14235" w:history="0">
        <w:r>
          <w:rPr>
            <w:color w:val="0000ff"/>
            <w:sz w:val="24"/>
          </w:rPr>
          <w:t xml:space="preserve">рис. 17</w:t>
        </w:r>
      </w:hyperlink>
      <w:r>
        <w:rPr>
          <w:sz w:val="24"/>
        </w:rPr>
        <w:t xml:space="preserve"> Приложения),</w:t>
      </w:r>
    </w:p>
    <w:p>
      <w:pPr>
        <w:pStyle w:val="0"/>
        <w:spacing w:before="240"/>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w:t>
      </w:r>
      <w:hyperlink w:tooltip="Рис. 17" w:anchor="P14235" w:history="0">
        <w:r>
          <w:rPr>
            <w:color w:val="0000ff"/>
            <w:sz w:val="24"/>
          </w:rPr>
          <w:t xml:space="preserve">рис. 17</w:t>
        </w:r>
      </w:hyperlink>
      <w:r>
        <w:rPr>
          <w:sz w:val="24"/>
        </w:rPr>
        <w:t xml:space="preserve"> Приложения);</w:t>
      </w:r>
    </w:p>
    <w:p>
      <w:pPr>
        <w:pStyle w:val="0"/>
        <w:spacing w:before="240"/>
        <w:ind w:firstLine="540"/>
        <w:jc w:val="both"/>
      </w:pPr>
      <w:r>
        <w:rPr>
          <w:sz w:val="24"/>
        </w:rPr>
        <w:t xml:space="preserve">3.2.4.1.2. "Вариант 2":</w:t>
      </w:r>
    </w:p>
    <w:p>
      <w:pPr>
        <w:pStyle w:val="0"/>
        <w:spacing w:before="240"/>
        <w:ind w:firstLine="540"/>
        <w:jc w:val="both"/>
      </w:pPr>
      <w:r>
        <w:rPr>
          <w:sz w:val="24"/>
        </w:rPr>
        <w:t xml:space="preserve">лицевая поверхность панели-кронштейна: RAL 9003 (сигнальный белый) или RAL 9010 (белый) (</w:t>
      </w:r>
      <w:hyperlink w:tooltip="Рис. 18" w:anchor="P14244" w:history="0">
        <w:r>
          <w:rPr>
            <w:color w:val="0000ff"/>
            <w:sz w:val="24"/>
          </w:rPr>
          <w:t xml:space="preserve">рис. 18</w:t>
        </w:r>
      </w:hyperlink>
      <w:r>
        <w:rPr>
          <w:sz w:val="24"/>
        </w:rPr>
        <w:t xml:space="preserve"> Приложения),</w:t>
      </w:r>
    </w:p>
    <w:p>
      <w:pPr>
        <w:pStyle w:val="0"/>
        <w:spacing w:before="240"/>
        <w:ind w:firstLine="540"/>
        <w:jc w:val="both"/>
      </w:pPr>
      <w:r>
        <w:rPr>
          <w:sz w:val="24"/>
        </w:rPr>
        <w:t xml:space="preserve">боковая поверхность панели-кронштейна: при наличии фирменного (корпоративного) цвета цветовое решение боковой поверхности панели-кронштейна должно соответствовать такому цвету, в иных случаях требование к цветовому решению панели-кронштейна не устанавливается (</w:t>
      </w:r>
      <w:hyperlink w:tooltip="Рис. 18" w:anchor="P14244" w:history="0">
        <w:r>
          <w:rPr>
            <w:color w:val="0000ff"/>
            <w:sz w:val="24"/>
          </w:rPr>
          <w:t xml:space="preserve">рис. 18</w:t>
        </w:r>
      </w:hyperlink>
      <w:r>
        <w:rPr>
          <w:sz w:val="24"/>
        </w:rPr>
        <w:t xml:space="preserve"> Приложения),</w:t>
      </w:r>
    </w:p>
    <w:p>
      <w:pPr>
        <w:pStyle w:val="0"/>
        <w:spacing w:before="240"/>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w:t>
      </w:r>
      <w:hyperlink w:tooltip="Рис. 18" w:anchor="P14244" w:history="0">
        <w:r>
          <w:rPr>
            <w:color w:val="0000ff"/>
            <w:sz w:val="24"/>
          </w:rPr>
          <w:t xml:space="preserve">рис. 18</w:t>
        </w:r>
      </w:hyperlink>
      <w:r>
        <w:rPr>
          <w:sz w:val="24"/>
        </w:rPr>
        <w:t xml:space="preserve"> Приложения);</w:t>
      </w:r>
    </w:p>
    <w:p>
      <w:pPr>
        <w:pStyle w:val="0"/>
        <w:spacing w:before="240"/>
        <w:ind w:firstLine="540"/>
        <w:jc w:val="both"/>
      </w:pPr>
      <w:r>
        <w:rPr>
          <w:sz w:val="24"/>
        </w:rPr>
        <w:t xml:space="preserve">3.2.4.1.3. "Вариант 3":</w:t>
      </w:r>
    </w:p>
    <w:p>
      <w:pPr>
        <w:pStyle w:val="0"/>
        <w:spacing w:before="240"/>
        <w:ind w:firstLine="540"/>
        <w:jc w:val="both"/>
      </w:pPr>
      <w:r>
        <w:rPr>
          <w:sz w:val="24"/>
        </w:rPr>
        <w:t xml:space="preserve">лицевая и боковая поверхности панели-кронштейна: RAL 9004 (сигнальный черный), или RAL 9011 (графитно-черный), или RAL 9017 (транспортный черный) (</w:t>
      </w:r>
      <w:hyperlink w:tooltip="Рис. 19" w:anchor="P14253" w:history="0">
        <w:r>
          <w:rPr>
            <w:color w:val="0000ff"/>
            <w:sz w:val="24"/>
          </w:rPr>
          <w:t xml:space="preserve">рис. 19</w:t>
        </w:r>
      </w:hyperlink>
      <w:r>
        <w:rPr>
          <w:sz w:val="24"/>
        </w:rPr>
        <w:t xml:space="preserve"> Приложения),</w:t>
      </w:r>
    </w:p>
    <w:p>
      <w:pPr>
        <w:pStyle w:val="0"/>
        <w:spacing w:before="240"/>
        <w:ind w:firstLine="540"/>
        <w:jc w:val="both"/>
      </w:pPr>
      <w:r>
        <w:rPr>
          <w:sz w:val="24"/>
        </w:rPr>
        <w:t xml:space="preserve">сведения на лицевой поверхности панели-кронштейна: RAL 9003 (сигнальный белый) или RAL 9010 (белый) (</w:t>
      </w:r>
      <w:hyperlink w:tooltip="Рис. 19" w:anchor="P14253" w:history="0">
        <w:r>
          <w:rPr>
            <w:color w:val="0000ff"/>
            <w:sz w:val="24"/>
          </w:rPr>
          <w:t xml:space="preserve">рис. 19</w:t>
        </w:r>
      </w:hyperlink>
      <w:r>
        <w:rPr>
          <w:sz w:val="24"/>
        </w:rPr>
        <w:t xml:space="preserve"> Приложения).</w:t>
      </w:r>
    </w:p>
    <w:p>
      <w:pPr>
        <w:pStyle w:val="0"/>
        <w:spacing w:before="240"/>
        <w:ind w:firstLine="540"/>
        <w:jc w:val="both"/>
      </w:pPr>
      <w:r>
        <w:rPr>
          <w:sz w:val="24"/>
        </w:rPr>
        <w:t xml:space="preserve">При размещении нескольких панелей-кронштейнов на одном фасаде такие панели-кронштейны должны быть выполнены в цветовом решении "Вариант 3" на протяжении всего фасада;</w:t>
      </w:r>
    </w:p>
    <w:p>
      <w:pPr>
        <w:pStyle w:val="0"/>
        <w:spacing w:before="240"/>
        <w:ind w:firstLine="540"/>
        <w:jc w:val="both"/>
      </w:pPr>
      <w:r>
        <w:rPr>
          <w:sz w:val="24"/>
        </w:rPr>
        <w:t xml:space="preserve">3.2.4.1.4 "Вариант 4":</w:t>
      </w:r>
    </w:p>
    <w:p>
      <w:pPr>
        <w:pStyle w:val="0"/>
        <w:spacing w:before="240"/>
        <w:ind w:firstLine="540"/>
        <w:jc w:val="both"/>
      </w:pPr>
      <w:r>
        <w:rPr>
          <w:sz w:val="24"/>
        </w:rPr>
        <w:t xml:space="preserve">боковая поверхность панели-кронштейна: RAL 9006 (бело-алюминиевый), или RAL 9007 (темно-алюминиевый), или RAL 1035 (перламутрово-бежевый), или RAL 1036 (перламутрово-золотой) (</w:t>
      </w:r>
      <w:hyperlink w:tooltip="Рис. 20" w:anchor="P14262" w:history="0">
        <w:r>
          <w:rPr>
            <w:color w:val="0000ff"/>
            <w:sz w:val="24"/>
          </w:rPr>
          <w:t xml:space="preserve">рис. 20</w:t>
        </w:r>
      </w:hyperlink>
      <w:r>
        <w:rPr>
          <w:sz w:val="24"/>
        </w:rPr>
        <w:t xml:space="preserve"> Приложения),</w:t>
      </w:r>
    </w:p>
    <w:p>
      <w:pPr>
        <w:pStyle w:val="0"/>
        <w:spacing w:before="240"/>
        <w:ind w:firstLine="540"/>
        <w:jc w:val="both"/>
      </w:pPr>
      <w:r>
        <w:rPr>
          <w:sz w:val="24"/>
        </w:rPr>
        <w:t xml:space="preserve">требования к цветовому решению лицевой поверхности панели-кронштейна, сведений на лицевой поверхности панели-кронштейна не устанавливаются;</w:t>
      </w:r>
    </w:p>
    <w:p>
      <w:pPr>
        <w:pStyle w:val="0"/>
        <w:spacing w:before="240"/>
        <w:ind w:firstLine="540"/>
        <w:jc w:val="both"/>
      </w:pPr>
      <w:r>
        <w:rPr>
          <w:sz w:val="24"/>
        </w:rPr>
        <w:t xml:space="preserve">3.2.4.2 цветовые решения панели-кронштейна "Вариант 1", "Вариант 2", "Вариант 3" применяются в отношении панели-кронштейна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ind w:firstLine="540"/>
        <w:jc w:val="both"/>
      </w:pPr>
      <w:r>
        <w:rPr>
          <w:sz w:val="24"/>
        </w:rPr>
        <w:t xml:space="preserve">Цветовое решение "Вариант 4" применяется только в отношении панели-кронштейна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2"/>
        <w:jc w:val="center"/>
        <w:outlineLvl w:val="3"/>
      </w:pPr>
      <w:r>
        <w:rPr>
          <w:sz w:val="24"/>
        </w:rPr>
        <w:t xml:space="preserve">3.3. Требования к информационной табличке</w:t>
      </w:r>
    </w:p>
    <w:p>
      <w:pPr>
        <w:pStyle w:val="0"/>
        <w:jc w:val="both"/>
      </w:pPr>
      <w:r>
        <w:rPr>
          <w:sz w:val="24"/>
        </w:rPr>
      </w:r>
    </w:p>
    <w:p>
      <w:pPr>
        <w:pStyle w:val="0"/>
        <w:ind w:firstLine="540"/>
        <w:jc w:val="both"/>
      </w:pPr>
      <w:r>
        <w:rPr>
          <w:sz w:val="24"/>
        </w:rPr>
        <w:t xml:space="preserve">3.3.1. Максимальный размер информационной таблички - 0,5 м x 0,7 м (высота/ширина или ширина/высота) (</w:t>
      </w:r>
      <w:hyperlink w:tooltip="Рис. 11" w:anchor="P14182"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3.3.2. У каждой входной группы размещается не более 3 информационных табличек.</w:t>
      </w:r>
    </w:p>
    <w:p>
      <w:pPr>
        <w:pStyle w:val="0"/>
        <w:spacing w:before="240"/>
        <w:ind w:firstLine="540"/>
        <w:jc w:val="both"/>
      </w:pPr>
      <w:r>
        <w:rPr>
          <w:sz w:val="24"/>
        </w:rPr>
        <w:t xml:space="preserve">3.3.3. Информационная табличка размещается на расстоянии не более 0,5 м от входной группы (справа, слева, сверху) или на дверном блоке входной группы либо на остеклении дверного блока входной группы в соответствии с </w:t>
      </w:r>
      <w:hyperlink w:tooltip="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рис. 4, 9 Приложения);" w:anchor="P13942" w:history="0">
        <w:r>
          <w:rPr>
            <w:color w:val="0000ff"/>
            <w:sz w:val="24"/>
          </w:rPr>
          <w:t xml:space="preserve">подпунктом 1.2.3</w:t>
        </w:r>
      </w:hyperlink>
      <w:r>
        <w:rPr>
          <w:sz w:val="24"/>
        </w:rPr>
        <w:t xml:space="preserve"> настоящих Требований. Информационные таблички должны быть одного размера по высоте и ширине, из одного материала, за исключением информационной таблички, располагаемой над входной группой (</w:t>
      </w:r>
      <w:hyperlink w:tooltip="Рис. 11" w:anchor="P14182"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3.3.4. При размещении в одном капитальном объекте более 3 организаций (индивидуальных предпринимателей) информационные таблички организаций (индивидуальных предпринимателей) могут заменяться на сгруппированные модульные таблички, при размещении которых не должна превышаться верхняя высотная отметка входной группы (</w:t>
      </w:r>
      <w:hyperlink w:tooltip="Рис. 9" w:anchor="P14149" w:history="0">
        <w:r>
          <w:rPr>
            <w:color w:val="0000ff"/>
            <w:sz w:val="24"/>
          </w:rPr>
          <w:t xml:space="preserve">рис. 9</w:t>
        </w:r>
      </w:hyperlink>
      <w:r>
        <w:rPr>
          <w:sz w:val="24"/>
        </w:rPr>
        <w:t xml:space="preserve"> Приложения).</w:t>
      </w:r>
    </w:p>
    <w:p>
      <w:pPr>
        <w:pStyle w:val="0"/>
        <w:spacing w:before="240"/>
        <w:ind w:firstLine="540"/>
        <w:jc w:val="both"/>
      </w:pPr>
      <w:r>
        <w:rPr>
          <w:sz w:val="24"/>
        </w:rPr>
        <w:t xml:space="preserve">3.3.5. Сгруппированные модульные таблички должны быть одного размера по высоте и ширине, из одного материала, иметь одинаковую схему расположения информации (графические и текстовые части с указанием фактического нахождения организаций (индивидуальных предпринимателей)) (</w:t>
      </w:r>
      <w:hyperlink w:tooltip="Рис. 10" w:anchor="P14176" w:history="0">
        <w:r>
          <w:rPr>
            <w:color w:val="0000ff"/>
            <w:sz w:val="24"/>
          </w:rPr>
          <w:t xml:space="preserve">рис. 10</w:t>
        </w:r>
      </w:hyperlink>
      <w:r>
        <w:rPr>
          <w:sz w:val="24"/>
        </w:rPr>
        <w:t xml:space="preserve"> Приложения).</w:t>
      </w:r>
    </w:p>
    <w:p>
      <w:pPr>
        <w:pStyle w:val="0"/>
        <w:spacing w:before="240"/>
        <w:ind w:firstLine="540"/>
        <w:jc w:val="both"/>
      </w:pPr>
      <w:r>
        <w:rPr>
          <w:sz w:val="24"/>
        </w:rPr>
        <w:t xml:space="preserve">3.3.6. Требования к материалам и цветовому решению информационной таблички, за исключением сгруппированных модульных табличек:</w:t>
      </w:r>
    </w:p>
    <w:p>
      <w:pPr>
        <w:pStyle w:val="0"/>
        <w:spacing w:before="240"/>
        <w:ind w:firstLine="540"/>
        <w:jc w:val="both"/>
      </w:pPr>
      <w:r>
        <w:rPr>
          <w:sz w:val="24"/>
        </w:rPr>
        <w:t xml:space="preserve">3.3.6.1. лицевая поверхность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из прозрачного материала (стекло или пластик) (</w:t>
      </w:r>
      <w:hyperlink w:tooltip="Рис. 11" w:anchor="P14182"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сведения на лицевой поверхности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w:t>
      </w:r>
      <w:hyperlink w:tooltip="Рис. 11" w:anchor="P14182"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3.3.6.2. лицевая поверхность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в одном из следующих цветовых решений: RAL 9006 (бело-алюминиевый), или RAL 9007 (темно-алюминиевый), или RAL 1035 (перламутрово-бежевый), или RAL 1036 (перламутрово-золотой) (</w:t>
      </w:r>
      <w:hyperlink w:tooltip="Рис. 11" w:anchor="P14182" w:history="0">
        <w:r>
          <w:rPr>
            <w:color w:val="0000ff"/>
            <w:sz w:val="24"/>
          </w:rPr>
          <w:t xml:space="preserve">рис. 11</w:t>
        </w:r>
      </w:hyperlink>
      <w:r>
        <w:rPr>
          <w:sz w:val="24"/>
        </w:rPr>
        <w:t xml:space="preserve"> Приложения);</w:t>
      </w:r>
    </w:p>
    <w:p>
      <w:pPr>
        <w:pStyle w:val="0"/>
        <w:spacing w:before="240"/>
        <w:ind w:firstLine="540"/>
        <w:jc w:val="both"/>
      </w:pPr>
      <w:r>
        <w:rPr>
          <w:sz w:val="24"/>
        </w:rPr>
        <w:t xml:space="preserve">требование к цветовому решению сведений на лицевой поверхности информационных табличек не устанавливается.</w:t>
      </w:r>
    </w:p>
    <w:p>
      <w:pPr>
        <w:pStyle w:val="0"/>
        <w:spacing w:before="240"/>
        <w:ind w:firstLine="540"/>
        <w:jc w:val="both"/>
      </w:pPr>
      <w:r>
        <w:rPr>
          <w:sz w:val="24"/>
        </w:rPr>
        <w:t xml:space="preserve">3.3.7. Требования к материалам и цветовому решению сгруппированных модульных табличек:</w:t>
      </w:r>
    </w:p>
    <w:p>
      <w:pPr>
        <w:pStyle w:val="0"/>
        <w:spacing w:before="240"/>
        <w:ind w:firstLine="540"/>
        <w:jc w:val="both"/>
      </w:pPr>
      <w:r>
        <w:rPr>
          <w:sz w:val="24"/>
        </w:rPr>
        <w:t xml:space="preserve">лицевая поверхность сгруппированных модульных табличек должна быть выполнена из прозрачного материала (стекло или пластик) (</w:t>
      </w:r>
      <w:hyperlink w:tooltip="Рис. 10" w:anchor="P14176" w:history="0">
        <w:r>
          <w:rPr>
            <w:color w:val="0000ff"/>
            <w:sz w:val="24"/>
          </w:rPr>
          <w:t xml:space="preserve">рис. 10</w:t>
        </w:r>
      </w:hyperlink>
      <w:r>
        <w:rPr>
          <w:sz w:val="24"/>
        </w:rPr>
        <w:t xml:space="preserve"> Приложения),</w:t>
      </w:r>
    </w:p>
    <w:p>
      <w:pPr>
        <w:pStyle w:val="0"/>
        <w:spacing w:before="240"/>
        <w:ind w:firstLine="540"/>
        <w:jc w:val="both"/>
      </w:pPr>
      <w:r>
        <w:rPr>
          <w:sz w:val="24"/>
        </w:rPr>
        <w:t xml:space="preserve">сведения на лицевой поверхности сгруппированных модульных табличек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w:t>
      </w:r>
      <w:hyperlink w:tooltip="Рис. 10" w:anchor="P14176" w:history="0">
        <w:r>
          <w:rPr>
            <w:color w:val="0000ff"/>
            <w:sz w:val="24"/>
          </w:rPr>
          <w:t xml:space="preserve">рис. 10</w:t>
        </w:r>
      </w:hyperlink>
      <w:r>
        <w:rPr>
          <w:sz w:val="24"/>
        </w:rPr>
        <w:t xml:space="preserve"> Приложения).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2"/>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вывескам в границах</w:t>
      </w:r>
    </w:p>
    <w:p>
      <w:pPr>
        <w:pStyle w:val="0"/>
        <w:jc w:val="right"/>
      </w:pPr>
      <w:r>
        <w:rPr>
          <w:sz w:val="24"/>
        </w:rPr>
        <w:t xml:space="preserve">гостевого маршрута</w:t>
      </w:r>
    </w:p>
    <w:p>
      <w:pPr>
        <w:pStyle w:val="0"/>
        <w:jc w:val="both"/>
      </w:pPr>
      <w:r>
        <w:rPr>
          <w:sz w:val="24"/>
        </w:rPr>
      </w:r>
    </w:p>
    <w:p>
      <w:pPr>
        <w:pStyle w:val="2"/>
        <w:jc w:val="center"/>
      </w:pPr>
      <w:r>
        <w:rPr>
          <w:sz w:val="24"/>
        </w:rPr>
        <w:t xml:space="preserve">Примеры вывесок, соответствующих Требованиям к вывескам</w:t>
      </w:r>
    </w:p>
    <w:p>
      <w:pPr>
        <w:pStyle w:val="2"/>
        <w:jc w:val="center"/>
      </w:pPr>
      <w:r>
        <w:rPr>
          <w:sz w:val="24"/>
        </w:rPr>
        <w:t xml:space="preserve">в границах гостевого маршрута (далее - ТГМ)</w:t>
      </w:r>
    </w:p>
    <w:p>
      <w:pPr>
        <w:pStyle w:val="0"/>
        <w:jc w:val="both"/>
      </w:pPr>
      <w:r>
        <w:rPr>
          <w:sz w:val="24"/>
        </w:rPr>
      </w:r>
    </w:p>
    <w:p>
      <w:pPr>
        <w:pStyle w:val="2"/>
        <w:jc w:val="center"/>
        <w:outlineLvl w:val="3"/>
      </w:pPr>
      <w:r>
        <w:rPr>
          <w:sz w:val="24"/>
        </w:rPr>
        <w:t xml:space="preserve">I. Примеры графической и текстовой частей вывески</w:t>
      </w:r>
    </w:p>
    <w:p>
      <w:pPr>
        <w:pStyle w:val="0"/>
        <w:jc w:val="both"/>
      </w:pPr>
      <w:r>
        <w:rPr>
          <w:sz w:val="24"/>
        </w:rPr>
      </w:r>
    </w:p>
    <w:bookmarkStart w:id="14052" w:name="P14052"/>
    <w:bookmarkEnd w:id="14052"/>
    <w:p>
      <w:pPr>
        <w:pStyle w:val="0"/>
        <w:jc w:val="right"/>
        <w:outlineLvl w:val="4"/>
      </w:pPr>
      <w:r>
        <w:rPr>
          <w:sz w:val="24"/>
        </w:rPr>
        <w:t xml:space="preserve">Рис. 1</w:t>
      </w:r>
    </w:p>
    <w:p>
      <w:pPr>
        <w:pStyle w:val="0"/>
        <w:jc w:val="both"/>
      </w:pPr>
      <w:r>
        <w:rPr>
          <w:sz w:val="24"/>
        </w:rPr>
      </w:r>
    </w:p>
    <w:p>
      <w:pPr>
        <w:pStyle w:val="0"/>
        <w:jc w:val="center"/>
      </w:pPr>
      <w:r>
        <w:rPr>
          <w:position w:val="-110"/>
        </w:rPr>
        <mc:AlternateContent>
          <mc:Choice Requires="wpg">
            <w:drawing>
              <wp:inline xmlns:wp="http://schemas.openxmlformats.org/drawingml/2006/wordprocessingDrawing" distT="0" distB="0" distL="0" distR="0">
                <wp:extent cx="4323080" cy="15582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8"/>
                        <a:srcRect/>
                        <a:stretch/>
                      </pic:blipFill>
                      <pic:spPr bwMode="auto">
                        <a:xfrm>
                          <a:off x="0" y="0"/>
                          <a:ext cx="4323080" cy="15582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340.40pt;height:122.70pt;mso-wrap-distance-left:0.00pt;mso-wrap-distance-top:0.00pt;mso-wrap-distance-right:0.00pt;mso-wrap-distance-bottom:0.00pt;" stroked="f">
                <v:path textboxrect="0,0,0,0"/>
                <v:imagedata r:id="rId118"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058" w:name="P14058"/>
    <w:bookmarkEnd w:id="14058"/>
    <w:p>
      <w:pPr>
        <w:pStyle w:val="0"/>
        <w:jc w:val="right"/>
        <w:outlineLvl w:val="4"/>
      </w:pPr>
      <w:r>
        <w:rPr>
          <w:sz w:val="24"/>
        </w:rPr>
        <w:t xml:space="preserve">Рис. 2</w:t>
      </w:r>
    </w:p>
    <w:p>
      <w:pPr>
        <w:pStyle w:val="0"/>
        <w:jc w:val="both"/>
      </w:pPr>
      <w:r>
        <w:rPr>
          <w:sz w:val="24"/>
        </w:rPr>
      </w:r>
    </w:p>
    <w:p>
      <w:pPr>
        <w:pStyle w:val="0"/>
        <w:jc w:val="center"/>
      </w:pPr>
      <w:r>
        <w:rPr>
          <w:position w:val="-83"/>
        </w:rPr>
        <mc:AlternateContent>
          <mc:Choice Requires="wpg">
            <w:drawing>
              <wp:inline xmlns:wp="http://schemas.openxmlformats.org/drawingml/2006/wordprocessingDrawing" distT="0" distB="0" distL="0" distR="0">
                <wp:extent cx="5186680" cy="12065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19"/>
                        <a:srcRect/>
                        <a:stretch/>
                      </pic:blipFill>
                      <pic:spPr bwMode="auto">
                        <a:xfrm>
                          <a:off x="0" y="0"/>
                          <a:ext cx="5186680" cy="1206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408.40pt;height:95.00pt;mso-wrap-distance-left:0.00pt;mso-wrap-distance-top:0.00pt;mso-wrap-distance-right:0.00pt;mso-wrap-distance-bottom:0.00pt;" stroked="f">
                <v:path textboxrect="0,0,0,0"/>
                <v:imagedata r:id="rId119"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064" w:name="P14064"/>
    <w:bookmarkEnd w:id="14064"/>
    <w:p>
      <w:pPr>
        <w:pStyle w:val="0"/>
        <w:jc w:val="right"/>
        <w:outlineLvl w:val="4"/>
      </w:pPr>
      <w:r>
        <w:rPr>
          <w:sz w:val="24"/>
        </w:rPr>
        <w:t xml:space="preserve">Рис. 3</w:t>
      </w:r>
    </w:p>
    <w:p>
      <w:pPr>
        <w:pStyle w:val="0"/>
        <w:jc w:val="both"/>
      </w:pPr>
      <w:r>
        <w:rPr>
          <w:sz w:val="24"/>
        </w:rPr>
      </w:r>
    </w:p>
    <w:p>
      <w:pPr>
        <w:pStyle w:val="0"/>
        <w:jc w:val="center"/>
      </w:pPr>
      <w:r>
        <w:rPr>
          <w:position w:val="-129"/>
        </w:rPr>
        <mc:AlternateContent>
          <mc:Choice Requires="wpg">
            <w:drawing>
              <wp:inline xmlns:wp="http://schemas.openxmlformats.org/drawingml/2006/wordprocessingDrawing" distT="0" distB="0" distL="0" distR="0">
                <wp:extent cx="5617845" cy="17995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0"/>
                        <a:srcRect/>
                        <a:stretch/>
                      </pic:blipFill>
                      <pic:spPr bwMode="auto">
                        <a:xfrm>
                          <a:off x="0" y="0"/>
                          <a:ext cx="5617845" cy="17995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442.35pt;height:141.70pt;mso-wrap-distance-left:0.00pt;mso-wrap-distance-top:0.00pt;mso-wrap-distance-right:0.00pt;mso-wrap-distance-bottom:0.00pt;" stroked="f">
                <v:path textboxrect="0,0,0,0"/>
                <v:imagedata r:id="rId120"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070" w:name="P14070"/>
    <w:bookmarkEnd w:id="14070"/>
    <w:p>
      <w:pPr>
        <w:pStyle w:val="0"/>
        <w:jc w:val="right"/>
        <w:outlineLvl w:val="4"/>
      </w:pPr>
      <w:r>
        <w:rPr>
          <w:sz w:val="24"/>
        </w:rPr>
        <w:t xml:space="preserve">Рис. 4</w:t>
      </w:r>
    </w:p>
    <w:p>
      <w:pPr>
        <w:pStyle w:val="0"/>
        <w:jc w:val="both"/>
      </w:pPr>
      <w:r>
        <w:rPr>
          <w:sz w:val="24"/>
        </w:rPr>
      </w:r>
    </w:p>
    <w:p>
      <w:pPr>
        <w:pStyle w:val="0"/>
        <w:jc w:val="center"/>
      </w:pPr>
      <w:r>
        <w:rPr>
          <w:position w:val="-306"/>
        </w:rPr>
        <mc:AlternateContent>
          <mc:Choice Requires="wpg">
            <w:drawing>
              <wp:inline xmlns:wp="http://schemas.openxmlformats.org/drawingml/2006/wordprocessingDrawing" distT="0" distB="0" distL="0" distR="0">
                <wp:extent cx="5830570" cy="40386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1"/>
                        <a:srcRect/>
                        <a:stretch/>
                      </pic:blipFill>
                      <pic:spPr bwMode="auto">
                        <a:xfrm>
                          <a:off x="0" y="0"/>
                          <a:ext cx="5830570" cy="4038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459.10pt;height:318.00pt;mso-wrap-distance-left:0.00pt;mso-wrap-distance-top:0.00pt;mso-wrap-distance-right:0.00pt;mso-wrap-distance-bottom:0.00pt;" stroked="f">
                <v:path textboxrect="0,0,0,0"/>
                <v:imagedata r:id="rId121"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076" w:name="P14076"/>
    <w:bookmarkEnd w:id="14076"/>
    <w:p>
      <w:pPr>
        <w:pStyle w:val="0"/>
        <w:jc w:val="right"/>
        <w:outlineLvl w:val="4"/>
      </w:pPr>
      <w:r>
        <w:rPr>
          <w:sz w:val="24"/>
        </w:rPr>
        <w:t xml:space="preserve">Рис. 5</w:t>
      </w:r>
    </w:p>
    <w:p>
      <w:pPr>
        <w:pStyle w:val="0"/>
        <w:jc w:val="both"/>
      </w:pPr>
      <w:r>
        <w:rPr>
          <w:sz w:val="24"/>
        </w:rPr>
      </w:r>
    </w:p>
    <w:p>
      <w:pPr>
        <w:pStyle w:val="0"/>
        <w:jc w:val="center"/>
      </w:pPr>
      <w:r>
        <w:rPr>
          <w:position w:val="-290"/>
        </w:rPr>
        <mc:AlternateContent>
          <mc:Choice Requires="wpg">
            <w:drawing>
              <wp:inline xmlns:wp="http://schemas.openxmlformats.org/drawingml/2006/wordprocessingDrawing" distT="0" distB="0" distL="0" distR="0">
                <wp:extent cx="5830570" cy="38404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2"/>
                        <a:srcRect/>
                        <a:stretch/>
                      </pic:blipFill>
                      <pic:spPr bwMode="auto">
                        <a:xfrm>
                          <a:off x="0" y="0"/>
                          <a:ext cx="5830570" cy="38404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459.10pt;height:302.40pt;mso-wrap-distance-left:0.00pt;mso-wrap-distance-top:0.00pt;mso-wrap-distance-right:0.00pt;mso-wrap-distance-bottom:0.00pt;" stroked="f">
                <v:path textboxrect="0,0,0,0"/>
                <v:imagedata r:id="rId122" o:title=""/>
              </v:shape>
            </w:pict>
          </mc:Fallback>
        </mc:AlternateContent>
      </w:r>
    </w:p>
    <w:p>
      <w:pPr>
        <w:pStyle w:val="0"/>
        <w:jc w:val="both"/>
      </w:pPr>
      <w:r>
        <w:rPr>
          <w:sz w:val="24"/>
        </w:rPr>
      </w:r>
    </w:p>
    <w:p>
      <w:pPr>
        <w:pStyle w:val="0"/>
        <w:ind w:firstLine="540"/>
        <w:jc w:val="both"/>
      </w:pPr>
      <w:r>
        <w:rPr>
          <w:sz w:val="24"/>
        </w:rPr>
        <w:t xml:space="preserve">Условные обозначения для раздела 1:</w:t>
      </w:r>
    </w:p>
    <w:p>
      <w:pPr>
        <w:pStyle w:val="0"/>
        <w:jc w:val="both"/>
      </w:pPr>
      <w:r>
        <w:rPr>
          <w:sz w:val="24"/>
        </w:rPr>
      </w:r>
    </w:p>
    <w:tbl>
      <w:tblPr>
        <w:tblInd w:w="0" w:type="dxa"/>
        <w:tblLayout w:type="fixed"/>
        <w:tblCellMar>
          <w:left w:w="62" w:type="dxa"/>
          <w:top w:w="102" w:type="dxa"/>
          <w:right w:w="62" w:type="dxa"/>
          <w:bottom w:w="102" w:type="dxa"/>
        </w:tblCellMar>
      </w:tblPr>
      <w:tblGrid>
        <w:gridCol w:w="1587"/>
        <w:gridCol w:w="340"/>
        <w:gridCol w:w="7143"/>
      </w:tblGrid>
      <w:tr>
        <w:tc>
          <w:tcPr>
            <w:tcW w:w="1587" w:type="dxa"/>
            <w:tcBorders>
              <w:top w:val="none"/>
              <w:left w:val="none"/>
              <w:bottom w:val="none"/>
              <w:right w:val="none"/>
            </w:tcBorders>
          </w:tcPr>
          <w:p>
            <w:pPr>
              <w:pStyle w:val="0"/>
              <w:jc w:val="center"/>
            </w:pPr>
            <w:r>
              <w:rPr>
                <w:sz w:val="24"/>
              </w:rPr>
              <w:t xml:space="preserve">ВЫВЕСКА</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объемные знаки</w:t>
            </w:r>
          </w:p>
        </w:tc>
      </w:tr>
      <w:tr>
        <w:tc>
          <w:tcPr>
            <w:tcW w:w="1587" w:type="dxa"/>
            <w:tcBorders>
              <w:top w:val="none"/>
              <w:left w:val="none"/>
              <w:bottom w:val="none"/>
              <w:right w:val="none"/>
            </w:tcBorders>
          </w:tcPr>
          <w:p>
            <w:pPr>
              <w:pStyle w:val="0"/>
              <w:jc w:val="center"/>
            </w:pPr>
            <w:r>
              <w:rPr>
                <w:position w:val="-1"/>
              </w:rPr>
              <mc:AlternateContent>
                <mc:Choice Requires="wpg">
                  <w:drawing>
                    <wp:inline xmlns:wp="http://schemas.openxmlformats.org/drawingml/2006/wordprocessingDrawing" distT="0" distB="0" distL="0" distR="0">
                      <wp:extent cx="650240" cy="1752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3"/>
                              <a:srcRect/>
                              <a:stretch/>
                            </pic:blipFill>
                            <pic:spPr bwMode="auto">
                              <a:xfrm>
                                <a:off x="0" y="0"/>
                                <a:ext cx="650240" cy="1752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51.20pt;height:13.80pt;mso-wrap-distance-left:0.00pt;mso-wrap-distance-top:0.00pt;mso-wrap-distance-right:0.00pt;mso-wrap-distance-bottom:0.00pt;" stroked="f">
                      <v:path textboxrect="0,0,0,0"/>
                      <v:imagedata r:id="rId123"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логотип</w:t>
            </w:r>
          </w:p>
        </w:tc>
      </w:tr>
      <w:tr>
        <w:tc>
          <w:tcPr>
            <w:tcW w:w="1587" w:type="dxa"/>
            <w:tcBorders>
              <w:top w:val="none"/>
              <w:left w:val="none"/>
              <w:bottom w:val="none"/>
              <w:right w:val="none"/>
            </w:tcBorders>
          </w:tcPr>
          <w:p>
            <w:pPr>
              <w:pStyle w:val="0"/>
              <w:jc w:val="center"/>
            </w:pPr>
            <w:r>
              <w:rPr>
                <w:sz w:val="24"/>
              </w:rPr>
              <w:t xml:space="preserve">- - - - - - -</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единая горизонтальная ось размещения вывесок</w:t>
            </w:r>
          </w:p>
        </w:tc>
      </w:tr>
      <w:tr>
        <w:tc>
          <w:tcPr>
            <w:tcW w:w="1587" w:type="dxa"/>
            <w:tcBorders>
              <w:top w:val="none"/>
              <w:left w:val="none"/>
              <w:bottom w:val="none"/>
              <w:right w:val="none"/>
            </w:tcBorders>
          </w:tcPr>
          <w:p>
            <w:pPr>
              <w:pStyle w:val="0"/>
              <w:jc w:val="center"/>
            </w:pPr>
            <w:r>
              <w:rPr>
                <w:position w:val="-21"/>
              </w:rPr>
              <mc:AlternateContent>
                <mc:Choice Requires="wpg">
                  <w:drawing>
                    <wp:inline xmlns:wp="http://schemas.openxmlformats.org/drawingml/2006/wordprocessingDrawing" distT="0" distB="0" distL="0" distR="0">
                      <wp:extent cx="219075" cy="4241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4"/>
                              <a:srcRect/>
                              <a:stretch/>
                            </pic:blipFill>
                            <pic:spPr bwMode="auto">
                              <a:xfrm>
                                <a:off x="0" y="0"/>
                                <a:ext cx="219075" cy="4241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17.25pt;height:33.40pt;mso-wrap-distance-left:0.00pt;mso-wrap-distance-top:0.00pt;mso-wrap-distance-right:0.00pt;mso-wrap-distance-bottom:0.00pt;" stroked="f">
                      <v:path textboxrect="0,0,0,0"/>
                      <v:imagedata r:id="rId124"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внутренняя вывеска на тросах</w:t>
            </w:r>
          </w:p>
        </w:tc>
      </w:tr>
      <w:tr>
        <w:tc>
          <w:tcPr>
            <w:tcW w:w="1587" w:type="dxa"/>
            <w:tcBorders>
              <w:top w:val="none"/>
              <w:left w:val="none"/>
              <w:bottom w:val="none"/>
              <w:right w:val="none"/>
            </w:tcBorders>
          </w:tcPr>
          <w:p>
            <w:pPr>
              <w:pStyle w:val="0"/>
              <w:jc w:val="center"/>
            </w:pPr>
            <w:r>
              <w:rPr>
                <w:position w:val="-11"/>
              </w:rPr>
              <mc:AlternateContent>
                <mc:Choice Requires="wpg">
                  <w:drawing>
                    <wp:inline xmlns:wp="http://schemas.openxmlformats.org/drawingml/2006/wordprocessingDrawing" distT="0" distB="0" distL="0" distR="0">
                      <wp:extent cx="219075" cy="2921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5"/>
                              <a:srcRect/>
                              <a:stretch/>
                            </pic:blipFill>
                            <pic:spPr bwMode="auto">
                              <a:xfrm>
                                <a:off x="0" y="0"/>
                                <a:ext cx="219075" cy="292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17.25pt;height:23.00pt;mso-wrap-distance-left:0.00pt;mso-wrap-distance-top:0.00pt;mso-wrap-distance-right:0.00pt;mso-wrap-distance-bottom:0.00pt;" stroked="f">
                      <v:path textboxrect="0,0,0,0"/>
                      <v:imagedata r:id="rId125"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информационная табличка</w:t>
            </w:r>
          </w:p>
        </w:tc>
      </w:tr>
    </w:tbl>
    <w:p>
      <w:pPr>
        <w:pStyle w:val="0"/>
        <w:jc w:val="both"/>
      </w:pPr>
      <w:r>
        <w:rPr>
          <w:sz w:val="24"/>
        </w:rPr>
      </w:r>
    </w:p>
    <w:p>
      <w:pPr>
        <w:pStyle w:val="2"/>
        <w:jc w:val="center"/>
        <w:outlineLvl w:val="3"/>
      </w:pPr>
      <w:r>
        <w:rPr>
          <w:sz w:val="24"/>
        </w:rPr>
        <w:t xml:space="preserve">II. Примеры размещения настенной конструкции и консольной</w:t>
      </w:r>
    </w:p>
    <w:p>
      <w:pPr>
        <w:pStyle w:val="2"/>
        <w:jc w:val="center"/>
      </w:pPr>
      <w:r>
        <w:rPr>
          <w:sz w:val="24"/>
        </w:rPr>
        <w:t xml:space="preserve">конструкции (далее - панель-кронштейн)</w:t>
      </w:r>
    </w:p>
    <w:p>
      <w:pPr>
        <w:pStyle w:val="0"/>
        <w:jc w:val="both"/>
      </w:pPr>
      <w:r>
        <w:rPr>
          <w:sz w:val="24"/>
        </w:rPr>
      </w:r>
    </w:p>
    <w:bookmarkStart w:id="14101" w:name="P14101"/>
    <w:bookmarkEnd w:id="14101"/>
    <w:p>
      <w:pPr>
        <w:pStyle w:val="0"/>
        <w:jc w:val="right"/>
        <w:outlineLvl w:val="4"/>
      </w:pPr>
      <w:r>
        <w:rPr>
          <w:sz w:val="24"/>
        </w:rPr>
        <w:t xml:space="preserve">Рис. 6</w:t>
      </w:r>
    </w:p>
    <w:p>
      <w:pPr>
        <w:pStyle w:val="0"/>
        <w:jc w:val="both"/>
      </w:pPr>
      <w:r>
        <w:rPr>
          <w:sz w:val="24"/>
        </w:rPr>
      </w:r>
    </w:p>
    <w:p>
      <w:pPr>
        <w:pStyle w:val="0"/>
        <w:jc w:val="center"/>
      </w:pPr>
      <w:r>
        <w:rPr>
          <w:position w:val="-193"/>
        </w:rPr>
        <mc:AlternateContent>
          <mc:Choice Requires="wpg">
            <w:drawing>
              <wp:inline xmlns:wp="http://schemas.openxmlformats.org/drawingml/2006/wordprocessingDrawing" distT="0" distB="0" distL="0" distR="0">
                <wp:extent cx="5830570" cy="261112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6"/>
                        <a:srcRect/>
                        <a:stretch/>
                      </pic:blipFill>
                      <pic:spPr bwMode="auto">
                        <a:xfrm>
                          <a:off x="0" y="0"/>
                          <a:ext cx="5830570" cy="26111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459.10pt;height:205.60pt;mso-wrap-distance-left:0.00pt;mso-wrap-distance-top:0.00pt;mso-wrap-distance-right:0.00pt;mso-wrap-distance-bottom:0.00pt;" stroked="f">
                <v:path textboxrect="0,0,0,0"/>
                <v:imagedata r:id="rId126" o:title=""/>
              </v:shape>
            </w:pict>
          </mc:Fallback>
        </mc:AlternateContent>
      </w:r>
    </w:p>
    <w:p>
      <w:pPr>
        <w:pStyle w:val="0"/>
        <w:jc w:val="both"/>
      </w:pPr>
      <w:r>
        <w:rPr>
          <w:sz w:val="24"/>
        </w:rPr>
      </w:r>
    </w:p>
    <w:p>
      <w:pPr>
        <w:pStyle w:val="2"/>
        <w:jc w:val="center"/>
        <w:outlineLvl w:val="3"/>
      </w:pPr>
      <w:r>
        <w:rPr>
          <w:sz w:val="24"/>
        </w:rPr>
        <w:t xml:space="preserve">III. Примеры размещения нескольких вывесок</w:t>
      </w:r>
    </w:p>
    <w:p>
      <w:pPr>
        <w:pStyle w:val="0"/>
        <w:jc w:val="both"/>
      </w:pPr>
      <w:r>
        <w:rPr>
          <w:sz w:val="24"/>
        </w:rPr>
      </w:r>
    </w:p>
    <w:bookmarkStart w:id="14107" w:name="P14107"/>
    <w:bookmarkEnd w:id="14107"/>
    <w:p>
      <w:pPr>
        <w:pStyle w:val="0"/>
        <w:jc w:val="right"/>
        <w:outlineLvl w:val="4"/>
      </w:pPr>
      <w:r>
        <w:rPr>
          <w:sz w:val="24"/>
        </w:rPr>
        <w:t xml:space="preserve">Рис. 7</w:t>
      </w:r>
    </w:p>
    <w:p>
      <w:pPr>
        <w:pStyle w:val="0"/>
        <w:jc w:val="both"/>
      </w:pPr>
      <w:r>
        <w:rPr>
          <w:sz w:val="24"/>
        </w:rPr>
      </w:r>
    </w:p>
    <w:p>
      <w:pPr>
        <w:pStyle w:val="0"/>
        <w:jc w:val="center"/>
      </w:pPr>
      <w:r>
        <w:rPr>
          <w:position w:val="-273"/>
        </w:rPr>
        <mc:AlternateContent>
          <mc:Choice Requires="wpg">
            <w:drawing>
              <wp:inline xmlns:wp="http://schemas.openxmlformats.org/drawingml/2006/wordprocessingDrawing" distT="0" distB="0" distL="0" distR="0">
                <wp:extent cx="5830570" cy="36283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7"/>
                        <a:srcRect/>
                        <a:stretch/>
                      </pic:blipFill>
                      <pic:spPr bwMode="auto">
                        <a:xfrm>
                          <a:off x="0" y="0"/>
                          <a:ext cx="5830570" cy="36283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459.10pt;height:285.70pt;mso-wrap-distance-left:0.00pt;mso-wrap-distance-top:0.00pt;mso-wrap-distance-right:0.00pt;mso-wrap-distance-bottom:0.00pt;" stroked="f">
                <v:path textboxrect="0,0,0,0"/>
                <v:imagedata r:id="rId127" o:title=""/>
              </v:shape>
            </w:pict>
          </mc:Fallback>
        </mc:AlternateContent>
      </w:r>
    </w:p>
    <w:p>
      <w:pPr>
        <w:pStyle w:val="0"/>
        <w:jc w:val="both"/>
      </w:pPr>
      <w:r>
        <w:rPr>
          <w:sz w:val="24"/>
        </w:rPr>
      </w:r>
    </w:p>
    <w:p>
      <w:pPr>
        <w:pStyle w:val="0"/>
        <w:ind w:firstLine="540"/>
        <w:jc w:val="both"/>
      </w:pPr>
      <w:r>
        <w:rPr>
          <w:sz w:val="24"/>
        </w:rPr>
        <w:t xml:space="preserve">Условные обозначения для рис. 7:</w:t>
      </w:r>
    </w:p>
    <w:p>
      <w:pPr>
        <w:pStyle w:val="0"/>
        <w:jc w:val="both"/>
      </w:pPr>
      <w:r>
        <w:rPr>
          <w:sz w:val="24"/>
        </w:rPr>
      </w:r>
    </w:p>
    <w:tbl>
      <w:tblPr>
        <w:tblInd w:w="0" w:type="dxa"/>
        <w:tblLayout w:type="fixed"/>
        <w:tblCellMar>
          <w:left w:w="62" w:type="dxa"/>
          <w:top w:w="102" w:type="dxa"/>
          <w:right w:w="62" w:type="dxa"/>
          <w:bottom w:w="102" w:type="dxa"/>
        </w:tblCellMar>
      </w:tblPr>
      <w:tblGrid>
        <w:gridCol w:w="1587"/>
        <w:gridCol w:w="340"/>
        <w:gridCol w:w="7143"/>
      </w:tblGrid>
      <w:tr>
        <w:tc>
          <w:tcPr>
            <w:tcW w:w="1587" w:type="dxa"/>
            <w:tcBorders>
              <w:top w:val="none"/>
              <w:left w:val="none"/>
              <w:bottom w:val="none"/>
              <w:right w:val="none"/>
            </w:tcBorders>
          </w:tcPr>
          <w:p>
            <w:pPr>
              <w:pStyle w:val="0"/>
              <w:jc w:val="center"/>
            </w:pPr>
            <w:r>
              <w:rPr>
                <w:sz w:val="24"/>
              </w:rPr>
              <w:t xml:space="preserve">ВЫВЕСКА</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объемные знаки</w:t>
            </w:r>
          </w:p>
        </w:tc>
      </w:tr>
      <w:tr>
        <w:tc>
          <w:tcPr>
            <w:tcW w:w="1587" w:type="dxa"/>
            <w:tcBorders>
              <w:top w:val="none"/>
              <w:left w:val="none"/>
              <w:bottom w:val="none"/>
              <w:right w:val="none"/>
            </w:tcBorders>
          </w:tcPr>
          <w:p>
            <w:pPr>
              <w:pStyle w:val="0"/>
              <w:jc w:val="center"/>
            </w:pPr>
            <w:r>
              <w:rPr>
                <w:position w:val="-2"/>
              </w:rPr>
              <mc:AlternateContent>
                <mc:Choice Requires="wpg">
                  <w:drawing>
                    <wp:inline xmlns:wp="http://schemas.openxmlformats.org/drawingml/2006/wordprocessingDrawing" distT="0" distB="0" distL="0" distR="0">
                      <wp:extent cx="431165" cy="18288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8"/>
                              <a:srcRect/>
                              <a:stretch/>
                            </pic:blipFill>
                            <pic:spPr bwMode="auto">
                              <a:xfrm>
                                <a:off x="0" y="0"/>
                                <a:ext cx="431165" cy="1828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33.95pt;height:14.40pt;mso-wrap-distance-left:0.00pt;mso-wrap-distance-top:0.00pt;mso-wrap-distance-right:0.00pt;mso-wrap-distance-bottom:0.00pt;" stroked="f">
                      <v:path textboxrect="0,0,0,0"/>
                      <v:imagedata r:id="rId128"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логотип</w:t>
            </w:r>
          </w:p>
        </w:tc>
      </w:tr>
      <w:tr>
        <w:tc>
          <w:tcPr>
            <w:tcW w:w="1587" w:type="dxa"/>
            <w:tcBorders>
              <w:top w:val="none"/>
              <w:left w:val="none"/>
              <w:bottom w:val="none"/>
              <w:right w:val="none"/>
            </w:tcBorders>
          </w:tcPr>
          <w:p>
            <w:pPr>
              <w:pStyle w:val="0"/>
              <w:jc w:val="center"/>
            </w:pPr>
            <w:r>
              <w:rPr>
                <w:sz w:val="24"/>
              </w:rPr>
              <w:t xml:space="preserve">- - - - - - -</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единая горизонтальная ось размещения вывесок</w:t>
            </w:r>
          </w:p>
        </w:tc>
      </w:tr>
      <w:tr>
        <w:tc>
          <w:tcPr>
            <w:tcW w:w="1587" w:type="dxa"/>
            <w:tcBorders>
              <w:top w:val="none"/>
              <w:left w:val="none"/>
              <w:bottom w:val="none"/>
              <w:right w:val="none"/>
            </w:tcBorders>
          </w:tcPr>
          <w:p>
            <w:pPr>
              <w:pStyle w:val="0"/>
              <w:jc w:val="center"/>
            </w:pPr>
            <w:r>
              <w:rPr>
                <w:position w:val="-21"/>
              </w:rPr>
              <mc:AlternateContent>
                <mc:Choice Requires="wpg">
                  <w:drawing>
                    <wp:inline xmlns:wp="http://schemas.openxmlformats.org/drawingml/2006/wordprocessingDrawing" distT="0" distB="0" distL="0" distR="0">
                      <wp:extent cx="219075" cy="43116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29"/>
                              <a:srcRect/>
                              <a:stretch/>
                            </pic:blipFill>
                            <pic:spPr bwMode="auto">
                              <a:xfrm>
                                <a:off x="0" y="0"/>
                                <a:ext cx="219075" cy="4311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17.25pt;height:33.95pt;mso-wrap-distance-left:0.00pt;mso-wrap-distance-top:0.00pt;mso-wrap-distance-right:0.00pt;mso-wrap-distance-bottom:0.00pt;" stroked="f">
                      <v:path textboxrect="0,0,0,0"/>
                      <v:imagedata r:id="rId129"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внутренняя вывеска на тросах</w:t>
            </w:r>
          </w:p>
        </w:tc>
      </w:tr>
    </w:tbl>
    <w:p>
      <w:pPr>
        <w:pStyle w:val="0"/>
        <w:jc w:val="both"/>
      </w:pPr>
      <w:r>
        <w:rPr>
          <w:sz w:val="24"/>
        </w:rPr>
      </w:r>
    </w:p>
    <w:bookmarkStart w:id="14126" w:name="P14126"/>
    <w:bookmarkEnd w:id="14126"/>
    <w:p>
      <w:pPr>
        <w:pStyle w:val="0"/>
        <w:jc w:val="right"/>
        <w:outlineLvl w:val="4"/>
      </w:pPr>
      <w:r>
        <w:rPr>
          <w:sz w:val="24"/>
        </w:rPr>
        <w:t xml:space="preserve">Рис. 8</w:t>
      </w:r>
    </w:p>
    <w:p>
      <w:pPr>
        <w:pStyle w:val="0"/>
        <w:jc w:val="both"/>
      </w:pPr>
      <w:r>
        <w:rPr>
          <w:sz w:val="24"/>
        </w:rPr>
      </w:r>
    </w:p>
    <w:p>
      <w:pPr>
        <w:pStyle w:val="0"/>
        <w:jc w:val="center"/>
      </w:pPr>
      <w:r>
        <w:rPr>
          <w:position w:val="-281"/>
        </w:rPr>
        <mc:AlternateContent>
          <mc:Choice Requires="wpg">
            <w:drawing>
              <wp:inline xmlns:wp="http://schemas.openxmlformats.org/drawingml/2006/wordprocessingDrawing" distT="0" distB="0" distL="0" distR="0">
                <wp:extent cx="5830570" cy="37306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0"/>
                        <a:srcRect/>
                        <a:stretch/>
                      </pic:blipFill>
                      <pic:spPr bwMode="auto">
                        <a:xfrm>
                          <a:off x="0" y="0"/>
                          <a:ext cx="5830570" cy="37306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459.10pt;height:293.75pt;mso-wrap-distance-left:0.00pt;mso-wrap-distance-top:0.00pt;mso-wrap-distance-right:0.00pt;mso-wrap-distance-bottom:0.00pt;" stroked="f">
                <v:path textboxrect="0,0,0,0"/>
                <v:imagedata r:id="rId130" o:title=""/>
              </v:shape>
            </w:pict>
          </mc:Fallback>
        </mc:AlternateContent>
      </w:r>
    </w:p>
    <w:p>
      <w:pPr>
        <w:pStyle w:val="0"/>
        <w:jc w:val="both"/>
      </w:pPr>
      <w:r>
        <w:rPr>
          <w:sz w:val="24"/>
        </w:rPr>
      </w:r>
    </w:p>
    <w:p>
      <w:pPr>
        <w:pStyle w:val="0"/>
        <w:ind w:firstLine="540"/>
        <w:jc w:val="both"/>
      </w:pPr>
      <w:r>
        <w:rPr>
          <w:sz w:val="24"/>
        </w:rPr>
        <w:t xml:space="preserve">Условные обозначения для рис. 8:</w:t>
      </w:r>
    </w:p>
    <w:p>
      <w:pPr>
        <w:pStyle w:val="0"/>
        <w:jc w:val="both"/>
      </w:pPr>
      <w:r>
        <w:rPr>
          <w:sz w:val="24"/>
        </w:rPr>
      </w:r>
    </w:p>
    <w:tbl>
      <w:tblPr>
        <w:tblInd w:w="0" w:type="dxa"/>
        <w:tblLayout w:type="fixed"/>
        <w:tblCellMar>
          <w:left w:w="62" w:type="dxa"/>
          <w:top w:w="102" w:type="dxa"/>
          <w:right w:w="62" w:type="dxa"/>
          <w:bottom w:w="102" w:type="dxa"/>
        </w:tblCellMar>
      </w:tblPr>
      <w:tblGrid>
        <w:gridCol w:w="1587"/>
        <w:gridCol w:w="340"/>
        <w:gridCol w:w="7143"/>
      </w:tblGrid>
      <w:tr>
        <w:tc>
          <w:tcPr>
            <w:tcW w:w="1587" w:type="dxa"/>
            <w:tcBorders>
              <w:top w:val="none"/>
              <w:left w:val="none"/>
              <w:bottom w:val="none"/>
              <w:right w:val="none"/>
            </w:tcBorders>
          </w:tcPr>
          <w:p>
            <w:pPr>
              <w:pStyle w:val="0"/>
              <w:jc w:val="center"/>
            </w:pPr>
            <w:r>
              <w:rPr>
                <w:sz w:val="24"/>
              </w:rPr>
              <w:t xml:space="preserve">ВЫВЕСКА</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объемные знаки</w:t>
            </w:r>
          </w:p>
        </w:tc>
      </w:tr>
      <w:tr>
        <w:tc>
          <w:tcPr>
            <w:tcW w:w="1587" w:type="dxa"/>
            <w:tcBorders>
              <w:top w:val="none"/>
              <w:left w:val="none"/>
              <w:bottom w:val="none"/>
              <w:right w:val="none"/>
            </w:tcBorders>
          </w:tcPr>
          <w:p>
            <w:pPr>
              <w:pStyle w:val="0"/>
              <w:jc w:val="center"/>
            </w:pPr>
            <w:r>
              <w:rPr>
                <w:position w:val="-5"/>
              </w:rPr>
              <mc:AlternateContent>
                <mc:Choice Requires="wpg">
                  <w:drawing>
                    <wp:inline xmlns:wp="http://schemas.openxmlformats.org/drawingml/2006/wordprocessingDrawing" distT="0" distB="0" distL="0" distR="0">
                      <wp:extent cx="431165" cy="22669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1"/>
                              <a:srcRect/>
                              <a:stretch/>
                            </pic:blipFill>
                            <pic:spPr bwMode="auto">
                              <a:xfrm>
                                <a:off x="0" y="0"/>
                                <a:ext cx="431165" cy="2266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33.95pt;height:17.85pt;mso-wrap-distance-left:0.00pt;mso-wrap-distance-top:0.00pt;mso-wrap-distance-right:0.00pt;mso-wrap-distance-bottom:0.00pt;" stroked="f">
                      <v:path textboxrect="0,0,0,0"/>
                      <v:imagedata r:id="rId131"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указатель с наименованием улицы и номера дома (здания)</w:t>
            </w:r>
          </w:p>
        </w:tc>
      </w:tr>
      <w:tr>
        <w:tc>
          <w:tcPr>
            <w:tcW w:w="1587" w:type="dxa"/>
            <w:tcBorders>
              <w:top w:val="none"/>
              <w:left w:val="none"/>
              <w:bottom w:val="none"/>
              <w:right w:val="none"/>
            </w:tcBorders>
          </w:tcPr>
          <w:p>
            <w:pPr>
              <w:pStyle w:val="0"/>
              <w:jc w:val="center"/>
            </w:pPr>
            <w:r>
              <w:rPr>
                <w:sz w:val="24"/>
              </w:rPr>
              <w:t xml:space="preserve">- - - - - - -</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единая горизонтальная ось размещения вывесок</w:t>
            </w:r>
          </w:p>
        </w:tc>
      </w:tr>
      <w:tr>
        <w:tc>
          <w:tcPr>
            <w:tcW w:w="1587" w:type="dxa"/>
            <w:tcBorders>
              <w:top w:val="none"/>
              <w:left w:val="none"/>
              <w:bottom w:val="none"/>
              <w:right w:val="none"/>
            </w:tcBorders>
          </w:tcPr>
          <w:p>
            <w:pPr>
              <w:pStyle w:val="0"/>
              <w:jc w:val="center"/>
            </w:pPr>
            <w:r>
              <w:rPr>
                <w:position w:val="-9"/>
              </w:rPr>
              <mc:AlternateContent>
                <mc:Choice Requires="wpg">
                  <w:drawing>
                    <wp:inline xmlns:wp="http://schemas.openxmlformats.org/drawingml/2006/wordprocessingDrawing" distT="0" distB="0" distL="0" distR="0">
                      <wp:extent cx="255905" cy="2781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2"/>
                              <a:srcRect/>
                              <a:stretch/>
                            </pic:blipFill>
                            <pic:spPr bwMode="auto">
                              <a:xfrm>
                                <a:off x="0" y="0"/>
                                <a:ext cx="255905" cy="2781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20.15pt;height:21.90pt;mso-wrap-distance-left:0.00pt;mso-wrap-distance-top:0.00pt;mso-wrap-distance-right:0.00pt;mso-wrap-distance-bottom:0.00pt;" stroked="f">
                      <v:path textboxrect="0,0,0,0"/>
                      <v:imagedata r:id="rId132"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мемориальная доска</w:t>
            </w:r>
          </w:p>
        </w:tc>
      </w:tr>
    </w:tbl>
    <w:p>
      <w:pPr>
        <w:pStyle w:val="0"/>
        <w:jc w:val="both"/>
      </w:pPr>
      <w:r>
        <w:rPr>
          <w:sz w:val="24"/>
        </w:rPr>
      </w:r>
    </w:p>
    <w:p>
      <w:pPr>
        <w:pStyle w:val="2"/>
        <w:jc w:val="center"/>
        <w:outlineLvl w:val="3"/>
      </w:pPr>
      <w:r>
        <w:rPr>
          <w:sz w:val="24"/>
        </w:rPr>
        <w:t xml:space="preserve">IV. Примеры размещения внутренней вывески на тросах,</w:t>
      </w:r>
    </w:p>
    <w:p>
      <w:pPr>
        <w:pStyle w:val="2"/>
        <w:jc w:val="center"/>
      </w:pPr>
      <w:r>
        <w:rPr>
          <w:sz w:val="24"/>
        </w:rPr>
        <w:t xml:space="preserve">сгруппированных модульных табличек, информационных табличек,</w:t>
      </w:r>
    </w:p>
    <w:p>
      <w:pPr>
        <w:pStyle w:val="2"/>
        <w:jc w:val="center"/>
      </w:pPr>
      <w:r>
        <w:rPr>
          <w:sz w:val="24"/>
        </w:rPr>
        <w:t xml:space="preserve">цветового решения отдельных типов вывесок</w:t>
      </w:r>
    </w:p>
    <w:p>
      <w:pPr>
        <w:pStyle w:val="0"/>
        <w:jc w:val="both"/>
      </w:pPr>
      <w:r>
        <w:rPr>
          <w:sz w:val="24"/>
        </w:rPr>
      </w:r>
    </w:p>
    <w:bookmarkStart w:id="14149" w:name="P14149"/>
    <w:bookmarkEnd w:id="14149"/>
    <w:p>
      <w:pPr>
        <w:pStyle w:val="0"/>
        <w:jc w:val="right"/>
        <w:outlineLvl w:val="4"/>
      </w:pPr>
      <w:r>
        <w:rPr>
          <w:sz w:val="24"/>
        </w:rPr>
        <w:t xml:space="preserve">Рис. 9</w:t>
      </w:r>
    </w:p>
    <w:p>
      <w:pPr>
        <w:pStyle w:val="0"/>
        <w:jc w:val="both"/>
      </w:pPr>
      <w:r>
        <w:rPr>
          <w:sz w:val="24"/>
        </w:rPr>
      </w:r>
    </w:p>
    <w:p>
      <w:pPr>
        <w:pStyle w:val="0"/>
        <w:jc w:val="center"/>
      </w:pPr>
      <w:r>
        <w:rPr>
          <w:position w:val="-323"/>
        </w:rPr>
        <mc:AlternateContent>
          <mc:Choice Requires="wpg">
            <w:drawing>
              <wp:inline xmlns:wp="http://schemas.openxmlformats.org/drawingml/2006/wordprocessingDrawing" distT="0" distB="0" distL="0" distR="0">
                <wp:extent cx="5830570" cy="42646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3"/>
                        <a:srcRect/>
                        <a:stretch/>
                      </pic:blipFill>
                      <pic:spPr bwMode="auto">
                        <a:xfrm>
                          <a:off x="0" y="0"/>
                          <a:ext cx="5830570" cy="42646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459.10pt;height:335.80pt;mso-wrap-distance-left:0.00pt;mso-wrap-distance-top:0.00pt;mso-wrap-distance-right:0.00pt;mso-wrap-distance-bottom:0.00pt;" stroked="f">
                <v:path textboxrect="0,0,0,0"/>
                <v:imagedata r:id="rId133" o:title=""/>
              </v:shape>
            </w:pict>
          </mc:Fallback>
        </mc:AlternateContent>
      </w:r>
    </w:p>
    <w:p>
      <w:pPr>
        <w:pStyle w:val="0"/>
        <w:jc w:val="both"/>
      </w:pPr>
      <w:r>
        <w:rPr>
          <w:sz w:val="24"/>
        </w:rPr>
      </w:r>
    </w:p>
    <w:p>
      <w:pPr>
        <w:pStyle w:val="0"/>
        <w:ind w:firstLine="540"/>
        <w:jc w:val="both"/>
      </w:pPr>
      <w:r>
        <w:rPr>
          <w:sz w:val="24"/>
        </w:rPr>
        <w:t xml:space="preserve">Условные обозначения для рис. 9:</w:t>
      </w:r>
    </w:p>
    <w:p>
      <w:pPr>
        <w:pStyle w:val="0"/>
        <w:jc w:val="both"/>
      </w:pPr>
      <w:r>
        <w:rPr>
          <w:sz w:val="24"/>
        </w:rPr>
      </w:r>
    </w:p>
    <w:tbl>
      <w:tblPr>
        <w:tblInd w:w="0" w:type="dxa"/>
        <w:tblLayout w:type="fixed"/>
        <w:tblCellMar>
          <w:left w:w="62" w:type="dxa"/>
          <w:top w:w="102" w:type="dxa"/>
          <w:right w:w="62" w:type="dxa"/>
          <w:bottom w:w="102" w:type="dxa"/>
        </w:tblCellMar>
      </w:tblPr>
      <w:tblGrid>
        <w:gridCol w:w="1587"/>
        <w:gridCol w:w="340"/>
        <w:gridCol w:w="7143"/>
      </w:tblGrid>
      <w:tr>
        <w:tc>
          <w:tcPr>
            <w:tcW w:w="1587" w:type="dxa"/>
            <w:tcBorders>
              <w:top w:val="none"/>
              <w:left w:val="none"/>
              <w:bottom w:val="none"/>
              <w:right w:val="none"/>
            </w:tcBorders>
          </w:tcPr>
          <w:p>
            <w:pPr>
              <w:pStyle w:val="0"/>
              <w:jc w:val="center"/>
            </w:pPr>
            <w:r>
              <w:rPr>
                <w:sz w:val="24"/>
              </w:rPr>
              <w:t xml:space="preserve">ВЫВЕСКА</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объемные знаки</w:t>
            </w:r>
          </w:p>
        </w:tc>
      </w:tr>
      <w:tr>
        <w:tc>
          <w:tcPr>
            <w:tcW w:w="1587" w:type="dxa"/>
            <w:tcBorders>
              <w:top w:val="none"/>
              <w:left w:val="none"/>
              <w:bottom w:val="none"/>
              <w:right w:val="none"/>
            </w:tcBorders>
          </w:tcPr>
          <w:p>
            <w:pPr>
              <w:pStyle w:val="0"/>
              <w:jc w:val="center"/>
            </w:pPr>
            <w:r>
              <w:rPr>
                <w:position w:val="-2"/>
              </w:rPr>
              <mc:AlternateContent>
                <mc:Choice Requires="wpg">
                  <w:drawing>
                    <wp:inline xmlns:wp="http://schemas.openxmlformats.org/drawingml/2006/wordprocessingDrawing" distT="0" distB="0" distL="0" distR="0">
                      <wp:extent cx="431165" cy="1828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4"/>
                              <a:srcRect/>
                              <a:stretch/>
                            </pic:blipFill>
                            <pic:spPr bwMode="auto">
                              <a:xfrm>
                                <a:off x="0" y="0"/>
                                <a:ext cx="431165" cy="1828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33.95pt;height:14.40pt;mso-wrap-distance-left:0.00pt;mso-wrap-distance-top:0.00pt;mso-wrap-distance-right:0.00pt;mso-wrap-distance-bottom:0.00pt;" stroked="f">
                      <v:path textboxrect="0,0,0,0"/>
                      <v:imagedata r:id="rId134"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логотип</w:t>
            </w:r>
          </w:p>
        </w:tc>
      </w:tr>
      <w:tr>
        <w:tc>
          <w:tcPr>
            <w:tcW w:w="1587" w:type="dxa"/>
            <w:tcBorders>
              <w:top w:val="none"/>
              <w:left w:val="none"/>
              <w:bottom w:val="none"/>
              <w:right w:val="none"/>
            </w:tcBorders>
          </w:tcPr>
          <w:p>
            <w:pPr>
              <w:pStyle w:val="0"/>
              <w:jc w:val="center"/>
            </w:pPr>
            <w:r>
              <w:rPr>
                <w:sz w:val="24"/>
              </w:rPr>
              <w:t xml:space="preserve">- - - - - - -</w: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единая горизонтальная ось размещения вывесок</w:t>
            </w:r>
          </w:p>
        </w:tc>
      </w:tr>
      <w:tr>
        <w:tc>
          <w:tcPr>
            <w:tcW w:w="1587" w:type="dxa"/>
            <w:tcBorders>
              <w:top w:val="none"/>
              <w:left w:val="none"/>
              <w:bottom w:val="none"/>
              <w:right w:val="none"/>
            </w:tcBorders>
          </w:tcPr>
          <w:p>
            <w:pPr>
              <w:pStyle w:val="0"/>
              <w:jc w:val="center"/>
            </w:pPr>
            <w:r>
              <w:rPr>
                <w:position w:val="-21"/>
              </w:rPr>
              <mc:AlternateContent>
                <mc:Choice Requires="wpg">
                  <w:drawing>
                    <wp:inline xmlns:wp="http://schemas.openxmlformats.org/drawingml/2006/wordprocessingDrawing" distT="0" distB="0" distL="0" distR="0">
                      <wp:extent cx="219075" cy="4241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5"/>
                              <a:srcRect/>
                              <a:stretch/>
                            </pic:blipFill>
                            <pic:spPr bwMode="auto">
                              <a:xfrm>
                                <a:off x="0" y="0"/>
                                <a:ext cx="219075" cy="4241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17.25pt;height:33.40pt;mso-wrap-distance-left:0.00pt;mso-wrap-distance-top:0.00pt;mso-wrap-distance-right:0.00pt;mso-wrap-distance-bottom:0.00pt;" stroked="f">
                      <v:path textboxrect="0,0,0,0"/>
                      <v:imagedata r:id="rId135"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внутренняя вывеска на тросах</w:t>
            </w:r>
          </w:p>
        </w:tc>
      </w:tr>
      <w:tr>
        <w:tc>
          <w:tcPr>
            <w:tcW w:w="1587" w:type="dxa"/>
            <w:tcBorders>
              <w:top w:val="none"/>
              <w:left w:val="none"/>
              <w:bottom w:val="none"/>
              <w:right w:val="none"/>
            </w:tcBorders>
          </w:tcPr>
          <w:p>
            <w:pPr>
              <w:pStyle w:val="0"/>
              <w:jc w:val="center"/>
            </w:pPr>
            <w:r>
              <w:rPr>
                <w:position w:val="-12"/>
              </w:rPr>
              <mc:AlternateContent>
                <mc:Choice Requires="wpg">
                  <w:drawing>
                    <wp:inline xmlns:wp="http://schemas.openxmlformats.org/drawingml/2006/wordprocessingDrawing" distT="0" distB="0" distL="0" distR="0">
                      <wp:extent cx="219075" cy="30670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6"/>
                              <a:srcRect/>
                              <a:stretch/>
                            </pic:blipFill>
                            <pic:spPr bwMode="auto">
                              <a:xfrm>
                                <a:off x="0" y="0"/>
                                <a:ext cx="219075" cy="3067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17.25pt;height:24.15pt;mso-wrap-distance-left:0.00pt;mso-wrap-distance-top:0.00pt;mso-wrap-distance-right:0.00pt;mso-wrap-distance-bottom:0.00pt;" stroked="f">
                      <v:path textboxrect="0,0,0,0"/>
                      <v:imagedata r:id="rId136" o:title=""/>
                    </v:shape>
                  </w:pict>
                </mc:Fallback>
              </mc:AlternateContent>
            </w:r>
          </w:p>
        </w:tc>
        <w:tc>
          <w:tcPr>
            <w:tcW w:w="340" w:type="dxa"/>
            <w:tcBorders>
              <w:top w:val="none"/>
              <w:left w:val="none"/>
              <w:bottom w:val="none"/>
              <w:right w:val="none"/>
            </w:tcBorders>
          </w:tcPr>
          <w:p>
            <w:pPr>
              <w:pStyle w:val="0"/>
              <w:jc w:val="center"/>
            </w:pPr>
            <w:r>
              <w:rPr>
                <w:sz w:val="24"/>
              </w:rPr>
              <w:t xml:space="preserve">-</w:t>
            </w:r>
          </w:p>
        </w:tc>
        <w:tc>
          <w:tcPr>
            <w:tcW w:w="7143" w:type="dxa"/>
            <w:tcBorders>
              <w:top w:val="none"/>
              <w:left w:val="none"/>
              <w:bottom w:val="none"/>
              <w:right w:val="none"/>
            </w:tcBorders>
          </w:tcPr>
          <w:p>
            <w:pPr>
              <w:pStyle w:val="0"/>
              <w:jc w:val="both"/>
            </w:pPr>
            <w:r>
              <w:rPr>
                <w:sz w:val="24"/>
              </w:rPr>
              <w:t xml:space="preserve">информационная табличка</w:t>
            </w:r>
          </w:p>
        </w:tc>
      </w:tr>
      <w:tr>
        <w:tc>
          <w:tcPr>
            <w:tcW w:w="1587" w:type="dxa"/>
            <w:tcBorders>
              <w:top w:val="none"/>
              <w:left w:val="none"/>
              <w:bottom w:val="none"/>
              <w:right w:val="none"/>
            </w:tcBorders>
          </w:tcPr>
          <w:p>
            <w:pPr>
              <w:pStyle w:val="0"/>
              <w:jc w:val="center"/>
            </w:pPr>
            <w:r>
              <w:rPr>
                <w:position w:val="-15"/>
              </w:rPr>
              <mc:AlternateContent>
                <mc:Choice Requires="wpg">
                  <w:drawing>
                    <wp:inline xmlns:wp="http://schemas.openxmlformats.org/drawingml/2006/wordprocessingDrawing" distT="0" distB="0" distL="0" distR="0">
                      <wp:extent cx="219075" cy="3511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7"/>
                              <a:srcRect/>
                              <a:stretch/>
                            </pic:blipFill>
                            <pic:spPr bwMode="auto">
                              <a:xfrm>
                                <a:off x="0" y="0"/>
                                <a:ext cx="219075" cy="3511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17.25pt;height:27.65pt;mso-wrap-distance-left:0.00pt;mso-wrap-distance-top:0.00pt;mso-wrap-distance-right:0.00pt;mso-wrap-distance-bottom:0.00pt;" stroked="f">
                      <v:path textboxrect="0,0,0,0"/>
                      <v:imagedata r:id="rId137" o:title=""/>
                    </v:shape>
                  </w:pict>
                </mc:Fallback>
              </mc:AlternateContent>
            </w:r>
          </w:p>
        </w:tc>
        <w:tc>
          <w:tcPr>
            <w:tcW w:w="340" w:type="dxa"/>
            <w:tcBorders>
              <w:top w:val="none"/>
              <w:left w:val="none"/>
              <w:bottom w:val="none"/>
              <w:right w:val="none"/>
            </w:tcBorders>
          </w:tcPr>
          <w:p>
            <w:pPr>
              <w:pStyle w:val="0"/>
            </w:pPr>
            <w:r>
              <w:rPr>
                <w:sz w:val="24"/>
              </w:rPr>
            </w:r>
          </w:p>
        </w:tc>
        <w:tc>
          <w:tcPr>
            <w:tcW w:w="7143" w:type="dxa"/>
            <w:tcBorders>
              <w:top w:val="none"/>
              <w:left w:val="none"/>
              <w:bottom w:val="none"/>
              <w:right w:val="none"/>
            </w:tcBorders>
          </w:tcPr>
          <w:p>
            <w:pPr>
              <w:pStyle w:val="0"/>
              <w:jc w:val="both"/>
            </w:pPr>
            <w:r>
              <w:rPr>
                <w:sz w:val="24"/>
              </w:rPr>
              <w:t xml:space="preserve">сгруппированные модульные таблички</w:t>
            </w:r>
          </w:p>
        </w:tc>
      </w:tr>
    </w:tbl>
    <w:p>
      <w:pPr>
        <w:pStyle w:val="0"/>
        <w:jc w:val="both"/>
      </w:pPr>
      <w:r>
        <w:rPr>
          <w:sz w:val="24"/>
        </w:rPr>
      </w:r>
    </w:p>
    <w:p>
      <w:pPr>
        <w:pStyle w:val="2"/>
        <w:jc w:val="center"/>
        <w:outlineLvl w:val="4"/>
      </w:pPr>
      <w:r>
        <w:rPr>
          <w:sz w:val="24"/>
        </w:rPr>
        <w:t xml:space="preserve">Сгруппированные модульные таблички</w:t>
      </w:r>
    </w:p>
    <w:p>
      <w:pPr>
        <w:pStyle w:val="0"/>
        <w:jc w:val="both"/>
      </w:pPr>
      <w:r>
        <w:rPr>
          <w:sz w:val="24"/>
        </w:rPr>
      </w:r>
    </w:p>
    <w:bookmarkStart w:id="14176" w:name="P14176"/>
    <w:bookmarkEnd w:id="14176"/>
    <w:p>
      <w:pPr>
        <w:pStyle w:val="0"/>
        <w:jc w:val="right"/>
        <w:outlineLvl w:val="5"/>
      </w:pPr>
      <w:r>
        <w:rPr>
          <w:sz w:val="24"/>
        </w:rPr>
        <w:t xml:space="preserve">Рис. 10</w:t>
      </w:r>
    </w:p>
    <w:p>
      <w:pPr>
        <w:pStyle w:val="0"/>
        <w:jc w:val="both"/>
      </w:pPr>
      <w:r>
        <w:rPr>
          <w:sz w:val="24"/>
        </w:rPr>
      </w:r>
    </w:p>
    <w:p>
      <w:pPr>
        <w:pStyle w:val="0"/>
        <w:jc w:val="center"/>
      </w:pPr>
      <w:r>
        <w:rPr>
          <w:position w:val="-200"/>
        </w:rPr>
        <mc:AlternateContent>
          <mc:Choice Requires="wpg">
            <w:drawing>
              <wp:inline xmlns:wp="http://schemas.openxmlformats.org/drawingml/2006/wordprocessingDrawing" distT="0" distB="0" distL="0" distR="0">
                <wp:extent cx="5830570" cy="269938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8"/>
                        <a:srcRect/>
                        <a:stretch/>
                      </pic:blipFill>
                      <pic:spPr bwMode="auto">
                        <a:xfrm>
                          <a:off x="0" y="0"/>
                          <a:ext cx="5830570" cy="2699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459.10pt;height:212.55pt;mso-wrap-distance-left:0.00pt;mso-wrap-distance-top:0.00pt;mso-wrap-distance-right:0.00pt;mso-wrap-distance-bottom:0.00pt;" stroked="f">
                <v:path textboxrect="0,0,0,0"/>
                <v:imagedata r:id="rId138" o:title=""/>
              </v:shape>
            </w:pict>
          </mc:Fallback>
        </mc:AlternateContent>
      </w:r>
    </w:p>
    <w:p>
      <w:pPr>
        <w:pStyle w:val="0"/>
        <w:jc w:val="both"/>
      </w:pPr>
      <w:r>
        <w:rPr>
          <w:sz w:val="24"/>
        </w:rPr>
      </w:r>
    </w:p>
    <w:p>
      <w:pPr>
        <w:pStyle w:val="2"/>
        <w:jc w:val="center"/>
        <w:outlineLvl w:val="4"/>
      </w:pPr>
      <w:r>
        <w:rPr>
          <w:sz w:val="24"/>
        </w:rPr>
        <w:t xml:space="preserve">Информационные таблички</w:t>
      </w:r>
    </w:p>
    <w:p>
      <w:pPr>
        <w:pStyle w:val="0"/>
        <w:jc w:val="both"/>
      </w:pPr>
      <w:r>
        <w:rPr>
          <w:sz w:val="24"/>
        </w:rPr>
      </w:r>
    </w:p>
    <w:bookmarkStart w:id="14182" w:name="P14182"/>
    <w:bookmarkEnd w:id="14182"/>
    <w:p>
      <w:pPr>
        <w:pStyle w:val="0"/>
        <w:jc w:val="right"/>
        <w:outlineLvl w:val="5"/>
      </w:pPr>
      <w:r>
        <w:rPr>
          <w:sz w:val="24"/>
        </w:rPr>
        <w:t xml:space="preserve">Рис. 11</w:t>
      </w:r>
    </w:p>
    <w:p>
      <w:pPr>
        <w:pStyle w:val="0"/>
        <w:jc w:val="both"/>
      </w:pPr>
      <w:r>
        <w:rPr>
          <w:sz w:val="24"/>
        </w:rPr>
      </w:r>
    </w:p>
    <w:p>
      <w:pPr>
        <w:pStyle w:val="0"/>
        <w:jc w:val="center"/>
      </w:pPr>
      <w:r>
        <w:rPr>
          <w:position w:val="-229"/>
        </w:rPr>
        <mc:AlternateContent>
          <mc:Choice Requires="wpg">
            <w:drawing>
              <wp:inline xmlns:wp="http://schemas.openxmlformats.org/drawingml/2006/wordprocessingDrawing" distT="0" distB="0" distL="0" distR="0">
                <wp:extent cx="5830570" cy="30651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9"/>
                        <a:srcRect/>
                        <a:stretch/>
                      </pic:blipFill>
                      <pic:spPr bwMode="auto">
                        <a:xfrm>
                          <a:off x="0" y="0"/>
                          <a:ext cx="5830570" cy="30651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459.10pt;height:241.35pt;mso-wrap-distance-left:0.00pt;mso-wrap-distance-top:0.00pt;mso-wrap-distance-right:0.00pt;mso-wrap-distance-bottom:0.00pt;" stroked="f">
                <v:path textboxrect="0,0,0,0"/>
                <v:imagedata r:id="rId139" o:title=""/>
              </v:shape>
            </w:pict>
          </mc:Fallback>
        </mc:AlternateContent>
      </w:r>
    </w:p>
    <w:p>
      <w:pPr>
        <w:pStyle w:val="0"/>
        <w:jc w:val="both"/>
      </w:pPr>
      <w:r>
        <w:rPr>
          <w:sz w:val="24"/>
        </w:rPr>
      </w:r>
    </w:p>
    <w:p>
      <w:pPr>
        <w:pStyle w:val="0"/>
        <w:jc w:val="center"/>
      </w:pPr>
      <w:r>
        <w:rPr>
          <w:position w:val="-55"/>
        </w:rPr>
        <mc:AlternateContent>
          <mc:Choice Requires="wpg">
            <w:drawing>
              <wp:inline xmlns:wp="http://schemas.openxmlformats.org/drawingml/2006/wordprocessingDrawing" distT="0" distB="0" distL="0" distR="0">
                <wp:extent cx="5830570" cy="855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0"/>
                        <a:srcRect/>
                        <a:stretch/>
                      </pic:blipFill>
                      <pic:spPr bwMode="auto">
                        <a:xfrm>
                          <a:off x="0" y="0"/>
                          <a:ext cx="5830570" cy="855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459.10pt;height:67.35pt;mso-wrap-distance-left:0.00pt;mso-wrap-distance-top:0.00pt;mso-wrap-distance-right:0.00pt;mso-wrap-distance-bottom:0.00pt;" stroked="f">
                <v:path textboxrect="0,0,0,0"/>
                <v:imagedata r:id="rId140" o:title=""/>
              </v:shape>
            </w:pict>
          </mc:Fallback>
        </mc:AlternateContent>
      </w:r>
    </w:p>
    <w:p>
      <w:pPr>
        <w:pStyle w:val="0"/>
        <w:jc w:val="both"/>
      </w:pPr>
      <w:r>
        <w:rPr>
          <w:sz w:val="24"/>
        </w:rPr>
      </w:r>
    </w:p>
    <w:p>
      <w:pPr>
        <w:pStyle w:val="2"/>
        <w:jc w:val="center"/>
        <w:outlineLvl w:val="4"/>
      </w:pPr>
      <w:r>
        <w:rPr>
          <w:sz w:val="24"/>
        </w:rPr>
        <w:t xml:space="preserve">Настенные конструкции (объемные знаки, логотип)</w:t>
      </w:r>
    </w:p>
    <w:p>
      <w:pPr>
        <w:pStyle w:val="0"/>
        <w:jc w:val="both"/>
      </w:pPr>
      <w:r>
        <w:rPr>
          <w:sz w:val="24"/>
        </w:rPr>
      </w:r>
    </w:p>
    <w:bookmarkStart w:id="14190" w:name="P14190"/>
    <w:bookmarkEnd w:id="14190"/>
    <w:p>
      <w:pPr>
        <w:pStyle w:val="0"/>
        <w:jc w:val="right"/>
        <w:outlineLvl w:val="5"/>
      </w:pPr>
      <w:r>
        <w:rPr>
          <w:sz w:val="24"/>
        </w:rPr>
        <w:t xml:space="preserve">Рис. 12</w:t>
      </w:r>
    </w:p>
    <w:p>
      <w:pPr>
        <w:pStyle w:val="0"/>
        <w:jc w:val="both"/>
      </w:pPr>
      <w:r>
        <w:rPr>
          <w:sz w:val="24"/>
        </w:rPr>
      </w:r>
    </w:p>
    <w:p>
      <w:pPr>
        <w:pStyle w:val="2"/>
        <w:jc w:val="center"/>
      </w:pPr>
      <w:r>
        <w:rPr>
          <w:sz w:val="24"/>
        </w:rPr>
        <w:t xml:space="preserve">"Вариант 1"</w:t>
      </w:r>
    </w:p>
    <w:p>
      <w:pPr>
        <w:pStyle w:val="2"/>
        <w:jc w:val="center"/>
      </w:pPr>
      <w:r>
        <w:rPr>
          <w:sz w:val="24"/>
        </w:rPr>
        <w:t xml:space="preserve">(подпункт 3.1.4.1.1 ТГМ)</w:t>
      </w:r>
    </w:p>
    <w:p>
      <w:pPr>
        <w:pStyle w:val="0"/>
        <w:jc w:val="both"/>
      </w:pPr>
      <w:r>
        <w:rPr>
          <w:sz w:val="24"/>
        </w:rPr>
      </w:r>
    </w:p>
    <w:p>
      <w:pPr>
        <w:pStyle w:val="0"/>
        <w:jc w:val="center"/>
      </w:pPr>
      <w:r>
        <w:rPr>
          <w:position w:val="-107"/>
        </w:rPr>
        <mc:AlternateContent>
          <mc:Choice Requires="wpg">
            <w:drawing>
              <wp:inline xmlns:wp="http://schemas.openxmlformats.org/drawingml/2006/wordprocessingDrawing" distT="0" distB="0" distL="0" distR="0">
                <wp:extent cx="5830570" cy="152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1"/>
                        <a:srcRect/>
                        <a:stretch/>
                      </pic:blipFill>
                      <pic:spPr bwMode="auto">
                        <a:xfrm>
                          <a:off x="0" y="0"/>
                          <a:ext cx="5830570" cy="15214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459.10pt;height:119.80pt;mso-wrap-distance-left:0.00pt;mso-wrap-distance-top:0.00pt;mso-wrap-distance-right:0.00pt;mso-wrap-distance-bottom:0.00pt;" stroked="f">
                <v:path textboxrect="0,0,0,0"/>
                <v:imagedata r:id="rId141"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199" w:name="P14199"/>
    <w:bookmarkEnd w:id="14199"/>
    <w:p>
      <w:pPr>
        <w:pStyle w:val="0"/>
        <w:jc w:val="right"/>
        <w:outlineLvl w:val="5"/>
      </w:pPr>
      <w:r>
        <w:rPr>
          <w:sz w:val="24"/>
        </w:rPr>
        <w:t xml:space="preserve">Рис. 13</w:t>
      </w:r>
    </w:p>
    <w:p>
      <w:pPr>
        <w:pStyle w:val="0"/>
        <w:jc w:val="both"/>
      </w:pPr>
      <w:r>
        <w:rPr>
          <w:sz w:val="24"/>
        </w:rPr>
      </w:r>
    </w:p>
    <w:p>
      <w:pPr>
        <w:pStyle w:val="2"/>
        <w:jc w:val="center"/>
      </w:pPr>
      <w:r>
        <w:rPr>
          <w:sz w:val="24"/>
        </w:rPr>
        <w:t xml:space="preserve">"Вариант 2"</w:t>
      </w:r>
    </w:p>
    <w:p>
      <w:pPr>
        <w:pStyle w:val="2"/>
        <w:jc w:val="center"/>
      </w:pPr>
      <w:r>
        <w:rPr>
          <w:sz w:val="24"/>
        </w:rPr>
        <w:t xml:space="preserve">(подпункт 3.1.4.1.2 ТГМ)</w:t>
      </w:r>
    </w:p>
    <w:p>
      <w:pPr>
        <w:pStyle w:val="0"/>
        <w:jc w:val="both"/>
      </w:pPr>
      <w:r>
        <w:rPr>
          <w:sz w:val="24"/>
        </w:rPr>
      </w:r>
    </w:p>
    <w:p>
      <w:pPr>
        <w:pStyle w:val="0"/>
        <w:jc w:val="center"/>
      </w:pPr>
      <w:r>
        <w:rPr>
          <w:position w:val="-133"/>
        </w:rPr>
        <mc:AlternateContent>
          <mc:Choice Requires="wpg">
            <w:drawing>
              <wp:inline xmlns:wp="http://schemas.openxmlformats.org/drawingml/2006/wordprocessingDrawing" distT="0" distB="0" distL="0" distR="0">
                <wp:extent cx="5830570" cy="1850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2"/>
                        <a:srcRect/>
                        <a:stretch/>
                      </pic:blipFill>
                      <pic:spPr bwMode="auto">
                        <a:xfrm>
                          <a:off x="0" y="0"/>
                          <a:ext cx="5830570" cy="18503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459.10pt;height:145.70pt;mso-wrap-distance-left:0.00pt;mso-wrap-distance-top:0.00pt;mso-wrap-distance-right:0.00pt;mso-wrap-distance-bottom:0.00pt;" stroked="f">
                <v:path textboxrect="0,0,0,0"/>
                <v:imagedata r:id="rId142"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08" w:name="P14208"/>
    <w:bookmarkEnd w:id="14208"/>
    <w:p>
      <w:pPr>
        <w:pStyle w:val="0"/>
        <w:jc w:val="right"/>
        <w:outlineLvl w:val="5"/>
      </w:pPr>
      <w:r>
        <w:rPr>
          <w:sz w:val="24"/>
        </w:rPr>
        <w:t xml:space="preserve">Рис. 14</w:t>
      </w:r>
    </w:p>
    <w:p>
      <w:pPr>
        <w:pStyle w:val="0"/>
        <w:jc w:val="both"/>
      </w:pPr>
      <w:r>
        <w:rPr>
          <w:sz w:val="24"/>
        </w:rPr>
      </w:r>
    </w:p>
    <w:p>
      <w:pPr>
        <w:pStyle w:val="2"/>
        <w:jc w:val="center"/>
      </w:pPr>
      <w:r>
        <w:rPr>
          <w:sz w:val="24"/>
        </w:rPr>
        <w:t xml:space="preserve">"Вариант 3"</w:t>
      </w:r>
    </w:p>
    <w:p>
      <w:pPr>
        <w:pStyle w:val="2"/>
        <w:jc w:val="center"/>
      </w:pPr>
      <w:r>
        <w:rPr>
          <w:sz w:val="24"/>
        </w:rPr>
        <w:t xml:space="preserve">(подпункт 3.1.4.1.3 ТГМ)</w:t>
      </w:r>
    </w:p>
    <w:p>
      <w:pPr>
        <w:pStyle w:val="0"/>
        <w:jc w:val="both"/>
      </w:pPr>
      <w:r>
        <w:rPr>
          <w:sz w:val="24"/>
        </w:rPr>
      </w:r>
    </w:p>
    <w:p>
      <w:pPr>
        <w:pStyle w:val="0"/>
        <w:jc w:val="center"/>
      </w:pPr>
      <w:r>
        <w:rPr>
          <w:position w:val="-136"/>
        </w:rPr>
        <mc:AlternateContent>
          <mc:Choice Requires="wpg">
            <w:drawing>
              <wp:inline xmlns:wp="http://schemas.openxmlformats.org/drawingml/2006/wordprocessingDrawing" distT="0" distB="0" distL="0" distR="0">
                <wp:extent cx="5830570" cy="18796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3"/>
                        <a:srcRect/>
                        <a:stretch/>
                      </pic:blipFill>
                      <pic:spPr bwMode="auto">
                        <a:xfrm>
                          <a:off x="0" y="0"/>
                          <a:ext cx="5830570" cy="1879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459.10pt;height:148.00pt;mso-wrap-distance-left:0.00pt;mso-wrap-distance-top:0.00pt;mso-wrap-distance-right:0.00pt;mso-wrap-distance-bottom:0.00pt;" stroked="f">
                <v:path textboxrect="0,0,0,0"/>
                <v:imagedata r:id="rId143"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17" w:name="P14217"/>
    <w:bookmarkEnd w:id="14217"/>
    <w:p>
      <w:pPr>
        <w:pStyle w:val="0"/>
        <w:jc w:val="right"/>
        <w:outlineLvl w:val="5"/>
      </w:pPr>
      <w:r>
        <w:rPr>
          <w:sz w:val="24"/>
        </w:rPr>
        <w:t xml:space="preserve">Рис. 15</w:t>
      </w:r>
    </w:p>
    <w:p>
      <w:pPr>
        <w:pStyle w:val="0"/>
        <w:jc w:val="both"/>
      </w:pPr>
      <w:r>
        <w:rPr>
          <w:sz w:val="24"/>
        </w:rPr>
      </w:r>
    </w:p>
    <w:p>
      <w:pPr>
        <w:pStyle w:val="2"/>
        <w:jc w:val="center"/>
      </w:pPr>
      <w:r>
        <w:rPr>
          <w:sz w:val="24"/>
        </w:rPr>
        <w:t xml:space="preserve">"Вариант 4"</w:t>
      </w:r>
    </w:p>
    <w:p>
      <w:pPr>
        <w:pStyle w:val="2"/>
        <w:jc w:val="center"/>
      </w:pPr>
      <w:r>
        <w:rPr>
          <w:sz w:val="24"/>
        </w:rPr>
        <w:t xml:space="preserve">(подпункт 3.1.4.1.4 ТГМ)</w:t>
      </w:r>
    </w:p>
    <w:p>
      <w:pPr>
        <w:pStyle w:val="0"/>
        <w:jc w:val="both"/>
      </w:pPr>
      <w:r>
        <w:rPr>
          <w:sz w:val="24"/>
        </w:rPr>
      </w:r>
    </w:p>
    <w:p>
      <w:pPr>
        <w:pStyle w:val="0"/>
        <w:jc w:val="center"/>
      </w:pPr>
      <w:r>
        <w:rPr>
          <w:position w:val="-114"/>
        </w:rPr>
        <mc:AlternateContent>
          <mc:Choice Requires="wpg">
            <w:drawing>
              <wp:inline xmlns:wp="http://schemas.openxmlformats.org/drawingml/2006/wordprocessingDrawing" distT="0" distB="0" distL="0" distR="0">
                <wp:extent cx="5830570" cy="160210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4"/>
                        <a:srcRect/>
                        <a:stretch/>
                      </pic:blipFill>
                      <pic:spPr bwMode="auto">
                        <a:xfrm>
                          <a:off x="0" y="0"/>
                          <a:ext cx="5830570" cy="16021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459.10pt;height:126.15pt;mso-wrap-distance-left:0.00pt;mso-wrap-distance-top:0.00pt;mso-wrap-distance-right:0.00pt;mso-wrap-distance-bottom:0.00pt;" stroked="f">
                <v:path textboxrect="0,0,0,0"/>
                <v:imagedata r:id="rId144"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26" w:name="P14226"/>
    <w:bookmarkEnd w:id="14226"/>
    <w:p>
      <w:pPr>
        <w:pStyle w:val="0"/>
        <w:jc w:val="right"/>
        <w:outlineLvl w:val="5"/>
      </w:pPr>
      <w:r>
        <w:rPr>
          <w:sz w:val="24"/>
        </w:rPr>
        <w:t xml:space="preserve">Рис. 16</w:t>
      </w:r>
    </w:p>
    <w:p>
      <w:pPr>
        <w:pStyle w:val="0"/>
        <w:jc w:val="both"/>
      </w:pPr>
      <w:r>
        <w:rPr>
          <w:sz w:val="24"/>
        </w:rPr>
      </w:r>
    </w:p>
    <w:p>
      <w:pPr>
        <w:pStyle w:val="2"/>
        <w:jc w:val="center"/>
      </w:pPr>
      <w:r>
        <w:rPr>
          <w:sz w:val="24"/>
        </w:rPr>
        <w:t xml:space="preserve">"Вариант 5" (применяется только для Органов власти)</w:t>
      </w:r>
    </w:p>
    <w:p>
      <w:pPr>
        <w:pStyle w:val="2"/>
        <w:jc w:val="center"/>
      </w:pPr>
      <w:r>
        <w:rPr>
          <w:sz w:val="24"/>
        </w:rPr>
        <w:t xml:space="preserve">(подпункт 3.1.4.1.5 ТГМ)</w:t>
      </w:r>
    </w:p>
    <w:p>
      <w:pPr>
        <w:pStyle w:val="0"/>
        <w:jc w:val="both"/>
      </w:pPr>
      <w:r>
        <w:rPr>
          <w:sz w:val="24"/>
        </w:rPr>
      </w:r>
    </w:p>
    <w:p>
      <w:pPr>
        <w:pStyle w:val="0"/>
        <w:jc w:val="center"/>
      </w:pPr>
      <w:r>
        <w:rPr>
          <w:position w:val="-88"/>
        </w:rPr>
        <mc:AlternateContent>
          <mc:Choice Requires="wpg">
            <w:drawing>
              <wp:inline xmlns:wp="http://schemas.openxmlformats.org/drawingml/2006/wordprocessingDrawing" distT="0" distB="0" distL="0" distR="0">
                <wp:extent cx="5830570" cy="127317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5"/>
                        <a:srcRect/>
                        <a:stretch/>
                      </pic:blipFill>
                      <pic:spPr bwMode="auto">
                        <a:xfrm>
                          <a:off x="0" y="0"/>
                          <a:ext cx="5830570" cy="1273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459.10pt;height:100.25pt;mso-wrap-distance-left:0.00pt;mso-wrap-distance-top:0.00pt;mso-wrap-distance-right:0.00pt;mso-wrap-distance-bottom:0.00pt;" stroked="f">
                <v:path textboxrect="0,0,0,0"/>
                <v:imagedata r:id="rId145"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35" w:name="P14235"/>
    <w:bookmarkEnd w:id="14235"/>
    <w:p>
      <w:pPr>
        <w:pStyle w:val="0"/>
        <w:jc w:val="right"/>
        <w:outlineLvl w:val="5"/>
      </w:pPr>
      <w:r>
        <w:rPr>
          <w:sz w:val="24"/>
        </w:rPr>
        <w:t xml:space="preserve">Рис. 17</w:t>
      </w:r>
    </w:p>
    <w:p>
      <w:pPr>
        <w:pStyle w:val="0"/>
        <w:jc w:val="both"/>
      </w:pPr>
      <w:r>
        <w:rPr>
          <w:sz w:val="24"/>
        </w:rPr>
      </w:r>
    </w:p>
    <w:p>
      <w:pPr>
        <w:pStyle w:val="2"/>
        <w:jc w:val="center"/>
      </w:pPr>
      <w:r>
        <w:rPr>
          <w:sz w:val="24"/>
        </w:rPr>
        <w:t xml:space="preserve">"Вариант 1"</w:t>
      </w:r>
    </w:p>
    <w:p>
      <w:pPr>
        <w:pStyle w:val="2"/>
        <w:jc w:val="center"/>
      </w:pPr>
      <w:r>
        <w:rPr>
          <w:sz w:val="24"/>
        </w:rPr>
        <w:t xml:space="preserve">(подпункт 3.2.4.1.1 ТГМ)</w:t>
      </w:r>
    </w:p>
    <w:p>
      <w:pPr>
        <w:pStyle w:val="0"/>
        <w:jc w:val="both"/>
      </w:pPr>
      <w:r>
        <w:rPr>
          <w:sz w:val="24"/>
        </w:rPr>
      </w:r>
    </w:p>
    <w:p>
      <w:pPr>
        <w:pStyle w:val="0"/>
        <w:jc w:val="center"/>
      </w:pPr>
      <w:r>
        <w:rPr>
          <w:position w:val="-136"/>
        </w:rPr>
        <mc:AlternateContent>
          <mc:Choice Requires="wpg">
            <w:drawing>
              <wp:inline xmlns:wp="http://schemas.openxmlformats.org/drawingml/2006/wordprocessingDrawing" distT="0" distB="0" distL="0" distR="0">
                <wp:extent cx="5830570" cy="188722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6"/>
                        <a:srcRect/>
                        <a:stretch/>
                      </pic:blipFill>
                      <pic:spPr bwMode="auto">
                        <a:xfrm>
                          <a:off x="0" y="0"/>
                          <a:ext cx="5830570" cy="18872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width:459.10pt;height:148.60pt;mso-wrap-distance-left:0.00pt;mso-wrap-distance-top:0.00pt;mso-wrap-distance-right:0.00pt;mso-wrap-distance-bottom:0.00pt;" stroked="f">
                <v:path textboxrect="0,0,0,0"/>
                <v:imagedata r:id="rId146"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44" w:name="P14244"/>
    <w:bookmarkEnd w:id="14244"/>
    <w:p>
      <w:pPr>
        <w:pStyle w:val="0"/>
        <w:jc w:val="right"/>
        <w:outlineLvl w:val="5"/>
      </w:pPr>
      <w:r>
        <w:rPr>
          <w:sz w:val="24"/>
        </w:rPr>
        <w:t xml:space="preserve">Рис. 18</w:t>
      </w:r>
    </w:p>
    <w:p>
      <w:pPr>
        <w:pStyle w:val="0"/>
        <w:jc w:val="both"/>
      </w:pPr>
      <w:r>
        <w:rPr>
          <w:sz w:val="24"/>
        </w:rPr>
      </w:r>
    </w:p>
    <w:p>
      <w:pPr>
        <w:pStyle w:val="2"/>
        <w:jc w:val="center"/>
      </w:pPr>
      <w:r>
        <w:rPr>
          <w:sz w:val="24"/>
        </w:rPr>
        <w:t xml:space="preserve">"Вариант 2"</w:t>
      </w:r>
    </w:p>
    <w:p>
      <w:pPr>
        <w:pStyle w:val="2"/>
        <w:jc w:val="center"/>
      </w:pPr>
      <w:r>
        <w:rPr>
          <w:sz w:val="24"/>
        </w:rPr>
        <w:t xml:space="preserve">(подпункт 3.2.4.1.2 ТГМ)</w:t>
      </w:r>
    </w:p>
    <w:p>
      <w:pPr>
        <w:pStyle w:val="0"/>
        <w:jc w:val="both"/>
      </w:pPr>
      <w:r>
        <w:rPr>
          <w:sz w:val="24"/>
        </w:rPr>
      </w:r>
    </w:p>
    <w:p>
      <w:pPr>
        <w:pStyle w:val="0"/>
        <w:jc w:val="center"/>
      </w:pPr>
      <w:r>
        <w:rPr>
          <w:position w:val="-145"/>
        </w:rPr>
        <mc:AlternateContent>
          <mc:Choice Requires="wpg">
            <w:drawing>
              <wp:inline xmlns:wp="http://schemas.openxmlformats.org/drawingml/2006/wordprocessingDrawing" distT="0" distB="0" distL="0" distR="0">
                <wp:extent cx="5830570" cy="19970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7"/>
                        <a:srcRect/>
                        <a:stretch/>
                      </pic:blipFill>
                      <pic:spPr bwMode="auto">
                        <a:xfrm>
                          <a:off x="0" y="0"/>
                          <a:ext cx="5830570" cy="19970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width:459.10pt;height:157.25pt;mso-wrap-distance-left:0.00pt;mso-wrap-distance-top:0.00pt;mso-wrap-distance-right:0.00pt;mso-wrap-distance-bottom:0.00pt;" stroked="f">
                <v:path textboxrect="0,0,0,0"/>
                <v:imagedata r:id="rId147"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53" w:name="P14253"/>
    <w:bookmarkEnd w:id="14253"/>
    <w:p>
      <w:pPr>
        <w:pStyle w:val="0"/>
        <w:jc w:val="right"/>
        <w:outlineLvl w:val="5"/>
      </w:pPr>
      <w:r>
        <w:rPr>
          <w:sz w:val="24"/>
        </w:rPr>
        <w:t xml:space="preserve">Рис. 19</w:t>
      </w:r>
    </w:p>
    <w:p>
      <w:pPr>
        <w:pStyle w:val="0"/>
        <w:jc w:val="both"/>
      </w:pPr>
      <w:r>
        <w:rPr>
          <w:sz w:val="24"/>
        </w:rPr>
      </w:r>
    </w:p>
    <w:p>
      <w:pPr>
        <w:pStyle w:val="2"/>
        <w:jc w:val="center"/>
      </w:pPr>
      <w:r>
        <w:rPr>
          <w:sz w:val="24"/>
        </w:rPr>
        <w:t xml:space="preserve">"Вариант 3"</w:t>
      </w:r>
    </w:p>
    <w:p>
      <w:pPr>
        <w:pStyle w:val="2"/>
        <w:jc w:val="center"/>
      </w:pPr>
      <w:r>
        <w:rPr>
          <w:sz w:val="24"/>
        </w:rPr>
        <w:t xml:space="preserve">(подпункт 3.2.4.1.3 ТГМ)</w:t>
      </w:r>
    </w:p>
    <w:p>
      <w:pPr>
        <w:pStyle w:val="0"/>
        <w:jc w:val="both"/>
      </w:pPr>
      <w:r>
        <w:rPr>
          <w:sz w:val="24"/>
        </w:rPr>
      </w:r>
    </w:p>
    <w:p>
      <w:pPr>
        <w:pStyle w:val="0"/>
        <w:jc w:val="center"/>
      </w:pPr>
      <w:r>
        <w:rPr>
          <w:position w:val="-114"/>
        </w:rPr>
        <mc:AlternateContent>
          <mc:Choice Requires="wpg">
            <w:drawing>
              <wp:inline xmlns:wp="http://schemas.openxmlformats.org/drawingml/2006/wordprocessingDrawing" distT="0" distB="0" distL="0" distR="0">
                <wp:extent cx="5830570" cy="160210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8"/>
                        <a:srcRect/>
                        <a:stretch/>
                      </pic:blipFill>
                      <pic:spPr bwMode="auto">
                        <a:xfrm>
                          <a:off x="0" y="0"/>
                          <a:ext cx="5830570" cy="16021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width:459.10pt;height:126.15pt;mso-wrap-distance-left:0.00pt;mso-wrap-distance-top:0.00pt;mso-wrap-distance-right:0.00pt;mso-wrap-distance-bottom:0.00pt;" stroked="f">
                <v:path textboxrect="0,0,0,0"/>
                <v:imagedata r:id="rId148" o:title=""/>
              </v:shape>
            </w:pict>
          </mc:Fallback>
        </mc:AlternateContent>
      </w:r>
    </w:p>
    <w:p>
      <w:pPr>
        <w:pStyle w:val="0"/>
        <w:jc w:val="both"/>
      </w:pPr>
      <w:r>
        <w:rPr>
          <w:sz w:val="24"/>
        </w:rPr>
      </w:r>
    </w:p>
    <w:p>
      <w:pPr>
        <w:pStyle w:val="0"/>
        <w:jc w:val="both"/>
      </w:pPr>
      <w:r>
        <w:rPr>
          <w:sz w:val="24"/>
        </w:rPr>
      </w:r>
    </w:p>
    <w:p>
      <w:pPr>
        <w:pStyle w:val="0"/>
        <w:jc w:val="both"/>
      </w:pPr>
      <w:r>
        <w:rPr>
          <w:sz w:val="24"/>
        </w:rPr>
      </w:r>
    </w:p>
    <w:bookmarkStart w:id="14262" w:name="P14262"/>
    <w:bookmarkEnd w:id="14262"/>
    <w:p>
      <w:pPr>
        <w:pStyle w:val="0"/>
        <w:jc w:val="right"/>
        <w:outlineLvl w:val="5"/>
      </w:pPr>
      <w:r>
        <w:rPr>
          <w:sz w:val="24"/>
        </w:rPr>
        <w:t xml:space="preserve">Рис. 20</w:t>
      </w:r>
    </w:p>
    <w:p>
      <w:pPr>
        <w:pStyle w:val="0"/>
        <w:jc w:val="both"/>
      </w:pPr>
      <w:r>
        <w:rPr>
          <w:sz w:val="24"/>
        </w:rPr>
      </w:r>
    </w:p>
    <w:p>
      <w:pPr>
        <w:pStyle w:val="2"/>
        <w:jc w:val="center"/>
      </w:pPr>
      <w:r>
        <w:rPr>
          <w:sz w:val="24"/>
        </w:rPr>
        <w:t xml:space="preserve">"Вариант 4" (применяется только для Органов власти)</w:t>
      </w:r>
    </w:p>
    <w:p>
      <w:pPr>
        <w:pStyle w:val="2"/>
        <w:jc w:val="center"/>
      </w:pPr>
      <w:r>
        <w:rPr>
          <w:sz w:val="24"/>
        </w:rPr>
        <w:t xml:space="preserve">(подпункт 3.2.4.1.4 ТГМ)</w:t>
      </w:r>
    </w:p>
    <w:p>
      <w:pPr>
        <w:pStyle w:val="0"/>
        <w:jc w:val="both"/>
      </w:pPr>
      <w:r>
        <w:rPr>
          <w:sz w:val="24"/>
        </w:rPr>
      </w:r>
    </w:p>
    <w:p>
      <w:pPr>
        <w:pStyle w:val="0"/>
        <w:jc w:val="center"/>
      </w:pPr>
      <w:r>
        <w:rPr>
          <w:position w:val="-99"/>
        </w:rPr>
        <mc:AlternateContent>
          <mc:Choice Requires="wpg">
            <w:drawing>
              <wp:inline xmlns:wp="http://schemas.openxmlformats.org/drawingml/2006/wordprocessingDrawing" distT="0" distB="0" distL="0" distR="0">
                <wp:extent cx="5830570" cy="141160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9"/>
                        <a:srcRect/>
                        <a:stretch/>
                      </pic:blipFill>
                      <pic:spPr bwMode="auto">
                        <a:xfrm>
                          <a:off x="0" y="0"/>
                          <a:ext cx="5830570" cy="14116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width:459.10pt;height:111.15pt;mso-wrap-distance-left:0.00pt;mso-wrap-distance-top:0.00pt;mso-wrap-distance-right:0.00pt;mso-wrap-distance-bottom:0.00pt;" stroked="f">
                <v:path textboxrect="0,0,0,0"/>
                <v:imagedata r:id="rId149" o:title=""/>
              </v:shape>
            </w:pict>
          </mc:Fallback>
        </mc:AlternateConten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right"/>
        <w:outlineLvl w:val="1"/>
      </w:pPr>
      <w:r>
        <w:rPr>
          <w:sz w:val="24"/>
        </w:rPr>
        <w:t xml:space="preserve">Приложение 24</w:t>
      </w:r>
    </w:p>
    <w:p>
      <w:pPr>
        <w:pStyle w:val="0"/>
        <w:jc w:val="right"/>
      </w:pPr>
      <w:r>
        <w:rPr>
          <w:sz w:val="24"/>
        </w:rPr>
        <w:t xml:space="preserve">к Правилам</w:t>
      </w:r>
    </w:p>
    <w:p>
      <w:pPr>
        <w:pStyle w:val="0"/>
        <w:jc w:val="right"/>
      </w:pPr>
      <w:r>
        <w:rPr>
          <w:sz w:val="24"/>
        </w:rPr>
        <w:t xml:space="preserve">благоустройства</w:t>
      </w:r>
    </w:p>
    <w:p>
      <w:pPr>
        <w:pStyle w:val="0"/>
        <w:jc w:val="right"/>
      </w:pPr>
      <w:r>
        <w:rPr>
          <w:sz w:val="24"/>
        </w:rPr>
        <w:t xml:space="preserve">территории города Перми</w:t>
      </w:r>
    </w:p>
    <w:p>
      <w:pPr>
        <w:pStyle w:val="0"/>
        <w:jc w:val="both"/>
      </w:pPr>
      <w:r>
        <w:rPr>
          <w:sz w:val="24"/>
        </w:rPr>
      </w:r>
    </w:p>
    <w:bookmarkStart w:id="14278" w:name="P14278"/>
    <w:bookmarkEnd w:id="14278"/>
    <w:p>
      <w:pPr>
        <w:pStyle w:val="2"/>
        <w:jc w:val="center"/>
      </w:pPr>
      <w:r>
        <w:rPr>
          <w:sz w:val="24"/>
        </w:rPr>
        <w:t xml:space="preserve">ТРЕБОВАНИЯ</w:t>
      </w:r>
    </w:p>
    <w:p>
      <w:pPr>
        <w:pStyle w:val="2"/>
        <w:jc w:val="center"/>
      </w:pPr>
      <w:r>
        <w:rPr>
          <w:sz w:val="24"/>
        </w:rPr>
        <w:t xml:space="preserve">к размещению (нанесению) объектов уличного искусства</w:t>
      </w:r>
    </w:p>
    <w:p>
      <w:pPr>
        <w:pStyle w:val="2"/>
        <w:jc w:val="center"/>
      </w:pPr>
      <w:r>
        <w:rPr>
          <w:sz w:val="24"/>
        </w:rPr>
        <w:t xml:space="preserve">на фасадах объектов капитального строительства (за</w:t>
      </w:r>
    </w:p>
    <w:p>
      <w:pPr>
        <w:pStyle w:val="2"/>
        <w:jc w:val="center"/>
      </w:pPr>
      <w:r>
        <w:rPr>
          <w:sz w:val="24"/>
        </w:rPr>
        <w:t xml:space="preserve">исключением объектов, строительство которых не завершено),</w:t>
      </w:r>
    </w:p>
    <w:p>
      <w:pPr>
        <w:pStyle w:val="2"/>
        <w:jc w:val="center"/>
      </w:pPr>
      <w:r>
        <w:rPr>
          <w:sz w:val="24"/>
        </w:rPr>
        <w:t xml:space="preserve">на сплошных ограждениях (заборах), на внешних поверхностях</w:t>
      </w:r>
    </w:p>
    <w:p>
      <w:pPr>
        <w:pStyle w:val="2"/>
        <w:jc w:val="center"/>
      </w:pPr>
      <w:r>
        <w:rPr>
          <w:sz w:val="24"/>
        </w:rPr>
        <w:t xml:space="preserve">некапитальных строений, сооружений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27.05.2025 N 99)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0"/>
        <w:ind w:firstLine="540"/>
        <w:jc w:val="both"/>
      </w:pPr>
      <w:r>
        <w:rPr>
          <w:sz w:val="24"/>
        </w:rPr>
        <w:t xml:space="preserve">1. Размещение (нанесение) объектов уличного искусства (далее - изображение) на фасадах объектов капитального строительства (за исключением объектов, строительство которых не завершено) (далее - капитальный объект), на сплошных ограждениях (заборах), на внешних поверхностях некапитальных строений, сооружений инженерной инфраструктуры (тепловых, газовых и электрических подстанций, уличных телекоммуникационных шкафов, шкафов управления наружным освещением и других подобных объектов) (далее при совместном упоминании по тексту - объекты), обращенных на улицы особого градостроительного значения - магистрали городского значения согласно перечню, указанному в </w:t>
      </w:r>
      <w:hyperlink w:tooltip="2. В целях настоящих Требований к улицам особого градостроительного значения - магистралям городского значения относятся (за исключением улиц и частей улиц, входящих в границы городского центра, зон действия ограничений по условиям охраны объектов культурного наследия):" w:anchor="P14291" w:history="0">
        <w:r>
          <w:rPr>
            <w:color w:val="0000ff"/>
            <w:sz w:val="24"/>
          </w:rPr>
          <w:t xml:space="preserve">пункте 2</w:t>
        </w:r>
      </w:hyperlink>
      <w:r>
        <w:rPr>
          <w:sz w:val="24"/>
        </w:rPr>
        <w:t xml:space="preserve"> настоящих Требований, улицы или их части, входящие в границы городского центра, допускается при условии получения лицом, заинтересованным в размещении (нанесении) объекта уличного искусства на территории города Перми, согласования в порядке, установленном правовым актом администрации города Перми.</w:t>
      </w:r>
    </w:p>
    <w:p>
      <w:pPr>
        <w:pStyle w:val="0"/>
        <w:spacing w:before="240"/>
        <w:ind w:firstLine="540"/>
        <w:jc w:val="both"/>
      </w:pPr>
      <w:r>
        <w:rPr>
          <w:sz w:val="24"/>
        </w:rPr>
        <w:t xml:space="preserve">Размещение (нанесение) изображений на объектах культурного наследия, выявленных объектах культурного наследия, объектах, расположенных в границах зон действия ограничений по условиям охраны объектов культурного наследия (достопримечательных мест), запрещается.</w:t>
      </w:r>
    </w:p>
    <w:p>
      <w:pPr>
        <w:pStyle w:val="0"/>
        <w:spacing w:before="240"/>
        <w:ind w:firstLine="540"/>
        <w:jc w:val="both"/>
      </w:pPr>
      <w:r>
        <w:rPr>
          <w:sz w:val="24"/>
        </w:rPr>
        <w:t xml:space="preserve">Размещение (нанесение) изображений на объектах, расположенных на территориях, не указанных в абзацах первом, втором настоящего пункта, допускается при условии уведомления лицом, заинтересованным в размещении (нанесении) объекта уличного искусства на территории города Перми, о размещении (нанесении) изображения на объекте территориального органа администрации города Перми в порядке, установленном правовым актом администрации города Перми.</w:t>
      </w:r>
    </w:p>
    <w:p>
      <w:pPr>
        <w:pStyle w:val="0"/>
        <w:spacing w:before="240"/>
        <w:ind w:firstLine="540"/>
        <w:jc w:val="both"/>
      </w:pPr>
      <w:r>
        <w:rPr>
          <w:sz w:val="24"/>
        </w:rPr>
        <w:t xml:space="preserve">Размещение (нанесение) изображений в случаях, предусмотренных абзацами первым, третьим настоящих Требований, осуществляется при наличии согласия собственника(ов) или иных законных владельцев объекта.</w:t>
      </w:r>
    </w:p>
    <w:bookmarkStart w:id="14291" w:name="P14291"/>
    <w:bookmarkEnd w:id="14291"/>
    <w:p>
      <w:pPr>
        <w:pStyle w:val="0"/>
        <w:spacing w:before="240"/>
        <w:ind w:firstLine="540"/>
        <w:jc w:val="both"/>
      </w:pPr>
      <w:r>
        <w:rPr>
          <w:sz w:val="24"/>
        </w:rPr>
        <w:t xml:space="preserve">2. В целях настоящих Требований к улицам особого градостроительного значения - магистралям городского значения относятся (за исключением улиц и частей улиц, входящих в границы городского центра, зон действия ограничений по условиям охраны объектов культурного наследия):</w:t>
      </w:r>
    </w:p>
    <w:p>
      <w:pPr>
        <w:pStyle w:val="0"/>
        <w:spacing w:before="240"/>
        <w:ind w:firstLine="540"/>
        <w:jc w:val="both"/>
      </w:pPr>
      <w:r>
        <w:rPr>
          <w:sz w:val="24"/>
        </w:rPr>
        <w:t xml:space="preserve">бульвар Гагарина, проспект Декабристов, проспект Парковый, Северная дамба, Средняя дамба, улица Василия Васильева, улица Ветлужская, улица Встречная, улица Аркадия Гайдара, улица Героев Хасана, улица Докучаева, улица Кабельщиков, улица Калинина, улица Карпинского, улица Крупской, улица Куйбышева, улица Космонавта Леонова, улица Локомотивная, улица Лянгасова, улица Макаренко, улица Малкова, улица Маршала Рыбалко, улица Мира, улица Монастырская, улица Плеханова, улица Подлесная,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Юрша, шоссе Космонавтов, Южная дамба.</w:t>
      </w:r>
    </w:p>
    <w:p>
      <w:pPr>
        <w:pStyle w:val="0"/>
        <w:spacing w:before="240"/>
        <w:ind w:firstLine="540"/>
        <w:jc w:val="both"/>
      </w:pPr>
      <w:r>
        <w:rPr>
          <w:sz w:val="24"/>
        </w:rPr>
        <w:t xml:space="preserve">3. Изображение состоит из текстовой и (или) графической (художественной) частей, расположенных на фасаде (внешней поверхности) объекта.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Собственники или иные владельцы некапитальных объектов, в том числе сплошных ограждений (заборов), на внешних поверхностях которых размещены объекты уличного искусства, не соответствующие требованиям </w:t>
            </w:r>
            <w:hyperlink w:tooltip="4. На фасаде (внешней поверхности) объекта запрещается размещение (нанесение) изображений:" w:anchor="P14295" w:history="0">
              <w:r>
                <w:rPr>
                  <w:color w:val="0000ff"/>
                  <w:sz w:val="24"/>
                </w:rPr>
                <w:t xml:space="preserve">п. 4</w:t>
              </w:r>
            </w:hyperlink>
            <w:r>
              <w:rPr>
                <w:color w:val="392c69"/>
                <w:sz w:val="24"/>
              </w:rPr>
              <w:t xml:space="preserve"> Требований к размещению (нанесению) объектов уличного искусства на фасадах объектов капитального строительства (за исключением объектов, строительство которых не завершено), на сплошных ограждениях (заборах), на внешних поверхностях некапитальных строений, сооружений, до 01.05.2026 </w:t>
            </w:r>
            <w:r>
              <w:rPr>
                <w:color w:val="392c69"/>
                <w:sz w:val="24"/>
              </w:rPr>
              <w:t xml:space="preserve">должны</w:t>
            </w:r>
            <w:r>
              <w:rPr>
                <w:color w:val="392c69"/>
                <w:sz w:val="24"/>
              </w:rPr>
              <w:t xml:space="preserve"> устранить нарушения Требований.</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95" w:name="P14295"/>
    <w:bookmarkEnd w:id="14295"/>
    <w:p>
      <w:pPr>
        <w:pStyle w:val="0"/>
        <w:spacing w:before="300"/>
        <w:ind w:firstLine="540"/>
        <w:jc w:val="both"/>
      </w:pPr>
      <w:r>
        <w:rPr>
          <w:sz w:val="24"/>
        </w:rPr>
        <w:t xml:space="preserve">4. На фасаде (внешней поверхности) объекта запрещается размещение (нанесение) изображений:</w:t>
      </w:r>
    </w:p>
    <w:p>
      <w:pPr>
        <w:pStyle w:val="0"/>
        <w:spacing w:before="240"/>
        <w:ind w:firstLine="540"/>
        <w:jc w:val="both"/>
      </w:pPr>
      <w:r>
        <w:rPr>
          <w:sz w:val="24"/>
        </w:rPr>
        <w:t xml:space="preserve">содержащих призывы к совершению противоправных действий,</w:t>
      </w:r>
    </w:p>
    <w:p>
      <w:pPr>
        <w:pStyle w:val="0"/>
        <w:spacing w:before="240"/>
        <w:ind w:firstLine="540"/>
        <w:jc w:val="both"/>
      </w:pPr>
      <w:r>
        <w:rPr>
          <w:sz w:val="24"/>
        </w:rPr>
        <w:t xml:space="preserve">призывающих к насилию и жестокости,</w:t>
      </w:r>
    </w:p>
    <w:p>
      <w:pPr>
        <w:pStyle w:val="0"/>
        <w:spacing w:before="240"/>
        <w:ind w:firstLine="540"/>
        <w:jc w:val="both"/>
      </w:pPr>
      <w:r>
        <w:rPr>
          <w:sz w:val="24"/>
        </w:rPr>
        <w:t xml:space="preserve">порочащих честь, достоинство и (или) деловую репутацию физических и (или) юридических лиц,</w:t>
      </w:r>
    </w:p>
    <w:p>
      <w:pPr>
        <w:pStyle w:val="0"/>
        <w:spacing w:before="240"/>
        <w:ind w:firstLine="540"/>
        <w:jc w:val="both"/>
      </w:pPr>
      <w:r>
        <w:rPr>
          <w:sz w:val="24"/>
        </w:rPr>
        <w:t xml:space="preserve">содержащих информацию порнографического характера,</w:t>
      </w:r>
    </w:p>
    <w:p>
      <w:pPr>
        <w:pStyle w:val="0"/>
        <w:spacing w:before="240"/>
        <w:ind w:firstLine="540"/>
        <w:jc w:val="both"/>
      </w:pPr>
      <w:r>
        <w:rPr>
          <w:sz w:val="24"/>
        </w:rPr>
        <w:t xml:space="preserve">содержащих рекламу, в том числе социальную рекламу, политическую рекламу, спонсорскую рекламу и логотипы,</w:t>
      </w:r>
    </w:p>
    <w:p>
      <w:pPr>
        <w:pStyle w:val="0"/>
        <w:spacing w:before="240"/>
        <w:ind w:firstLine="540"/>
        <w:jc w:val="both"/>
      </w:pPr>
      <w:r>
        <w:rPr>
          <w:sz w:val="24"/>
        </w:rPr>
        <w:t xml:space="preserve">демонстрирующих процессы курения и/или потребления алкогольной продукции,</w:t>
      </w:r>
    </w:p>
    <w:p>
      <w:pPr>
        <w:pStyle w:val="0"/>
        <w:spacing w:before="240"/>
        <w:ind w:firstLine="540"/>
        <w:jc w:val="both"/>
      </w:pPr>
      <w:r>
        <w:rPr>
          <w:sz w:val="24"/>
        </w:rPr>
        <w:t xml:space="preserve">содержащих наименования табака, табачной продукции, табачных изделий и курительных принадлежностей,</w:t>
      </w:r>
    </w:p>
    <w:p>
      <w:pPr>
        <w:pStyle w:val="0"/>
        <w:spacing w:before="240"/>
        <w:ind w:firstLine="540"/>
        <w:jc w:val="both"/>
      </w:pPr>
      <w:r>
        <w:rPr>
          <w:sz w:val="24"/>
        </w:rPr>
        <w:t xml:space="preserve">в том числе трубок, кальянов, сигаретной бумаги, зажигалок, а также наименования алкоголя, алкогольной продукции,</w:t>
      </w:r>
    </w:p>
    <w:p>
      <w:pPr>
        <w:pStyle w:val="0"/>
        <w:spacing w:before="240"/>
        <w:ind w:firstLine="540"/>
        <w:jc w:val="both"/>
      </w:pPr>
      <w:r>
        <w:rPr>
          <w:sz w:val="24"/>
        </w:rPr>
        <w:t xml:space="preserve">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(нанесение) изображения на объект,</w:t>
      </w:r>
    </w:p>
    <w:p>
      <w:pPr>
        <w:pStyle w:val="0"/>
        <w:spacing w:before="240"/>
        <w:ind w:firstLine="540"/>
        <w:jc w:val="both"/>
      </w:pPr>
      <w:r>
        <w:rPr>
          <w:sz w:val="24"/>
        </w:rP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pPr>
        <w:pStyle w:val="0"/>
        <w:spacing w:before="240"/>
        <w:ind w:firstLine="540"/>
        <w:jc w:val="both"/>
      </w:pPr>
      <w:r>
        <w:rPr>
          <w:sz w:val="24"/>
        </w:rPr>
        <w:t xml:space="preserve">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spacing w:before="240"/>
        <w:ind w:firstLine="540"/>
        <w:jc w:val="both"/>
      </w:pPr>
      <w:r>
        <w:rPr>
          <w:sz w:val="24"/>
        </w:rPr>
        <w:t xml:space="preserve">взрывчатых веществ и материалов, за исключением пиротехнических изделий,</w:t>
      </w:r>
    </w:p>
    <w:p>
      <w:pPr>
        <w:pStyle w:val="0"/>
        <w:spacing w:before="240"/>
        <w:ind w:firstLine="540"/>
        <w:jc w:val="both"/>
      </w:pPr>
      <w:r>
        <w:rPr>
          <w:sz w:val="24"/>
        </w:rPr>
        <w:t xml:space="preserve">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ind w:firstLine="540"/>
        <w:jc w:val="both"/>
      </w:pPr>
      <w:r>
        <w:rPr>
          <w:sz w:val="24"/>
        </w:rPr>
        <w:t xml:space="preserve">5. При проведении ремонта фасадов (внешних поверхностей) объектов, влекущих ликвидацию размещенного (нанесенного) изображения, размещенные (нанесенные) изображения не восстанавливаются.</w:t>
      </w:r>
    </w:p>
    <w:p>
      <w:pPr>
        <w:pStyle w:val="0"/>
        <w:spacing w:before="240"/>
        <w:ind w:firstLine="540"/>
        <w:jc w:val="both"/>
      </w:pPr>
      <w:r>
        <w:rPr>
          <w:sz w:val="24"/>
        </w:rPr>
        <w:t xml:space="preserve">6. Содержание размещенного (нанесенного) на объекте изображения в надлежащем состоянии обеспечивает собственник(и) или иные законные владельцы объекта.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Положения, касающиеся демонтажа вывесок, не соответствующие Правилам благоустройства территории города Перми, </w:t>
            </w:r>
            <w:r>
              <w:rPr>
                <w:color w:val="392c69"/>
                <w:sz w:val="24"/>
              </w:rPr>
              <w:t xml:space="preserve">не применяются</w:t>
            </w:r>
            <w:r>
              <w:rPr>
                <w:color w:val="392c69"/>
                <w:sz w:val="24"/>
              </w:rPr>
              <w:t xml:space="preserve"> до истечения сроков переходных периодов, установленных </w:t>
            </w:r>
            <w:r>
              <w:rPr>
                <w:color w:val="392c69"/>
                <w:sz w:val="24"/>
              </w:rPr>
              <w:t xml:space="preserve">п. 2</w:t>
            </w:r>
            <w:r>
              <w:rPr>
                <w:color w:val="392c69"/>
                <w:sz w:val="24"/>
              </w:rPr>
              <w:t xml:space="preserve">, </w:t>
            </w:r>
            <w:r>
              <w:rPr>
                <w:color w:val="392c69"/>
                <w:sz w:val="24"/>
              </w:rPr>
              <w:t xml:space="preserve">3</w:t>
            </w:r>
            <w:r>
              <w:rPr>
                <w:color w:val="392c69"/>
                <w:sz w:val="24"/>
              </w:rPr>
              <w:t xml:space="preserve"> решения Пермской городской Думы от 24.04.2025 N 80.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jc w:val="right"/>
        <w:outlineLvl w:val="1"/>
      </w:pPr>
      <w:r>
        <w:rPr>
          <w:sz w:val="24"/>
        </w:rPr>
        <w:t xml:space="preserve">Приложение 25</w:t>
      </w:r>
    </w:p>
    <w:p>
      <w:pPr>
        <w:pStyle w:val="0"/>
        <w:jc w:val="right"/>
      </w:pPr>
      <w:r>
        <w:rPr>
          <w:sz w:val="24"/>
        </w:rPr>
        <w:t xml:space="preserve">к Правилам</w:t>
      </w:r>
    </w:p>
    <w:p>
      <w:pPr>
        <w:pStyle w:val="0"/>
        <w:jc w:val="right"/>
      </w:pPr>
      <w:r>
        <w:rPr>
          <w:sz w:val="24"/>
        </w:rPr>
        <w:t xml:space="preserve">благоустройства территории</w:t>
      </w:r>
    </w:p>
    <w:p>
      <w:pPr>
        <w:pStyle w:val="0"/>
        <w:jc w:val="right"/>
      </w:pPr>
      <w:r>
        <w:rPr>
          <w:sz w:val="24"/>
        </w:rPr>
        <w:t xml:space="preserve">города Перми</w:t>
      </w:r>
    </w:p>
    <w:p>
      <w:pPr>
        <w:pStyle w:val="0"/>
        <w:jc w:val="both"/>
      </w:pPr>
      <w:r>
        <w:rPr>
          <w:sz w:val="24"/>
        </w:rPr>
      </w:r>
    </w:p>
    <w:bookmarkStart w:id="14322" w:name="P14322"/>
    <w:bookmarkEnd w:id="14322"/>
    <w:p>
      <w:pPr>
        <w:pStyle w:val="2"/>
        <w:jc w:val="center"/>
      </w:pPr>
      <w:r>
        <w:rPr>
          <w:sz w:val="24"/>
        </w:rPr>
        <w:t xml:space="preserve">ТРЕБОВАНИЯ</w:t>
      </w:r>
    </w:p>
    <w:p>
      <w:pPr>
        <w:pStyle w:val="2"/>
        <w:jc w:val="center"/>
      </w:pPr>
      <w:r>
        <w:rPr>
          <w:sz w:val="24"/>
        </w:rPr>
        <w:t xml:space="preserve">к демонтажу вывесок, не соответствующих Правилам</w:t>
      </w:r>
    </w:p>
    <w:p>
      <w:pPr>
        <w:pStyle w:val="2"/>
        <w:jc w:val="center"/>
      </w:pPr>
      <w:r>
        <w:rPr>
          <w:sz w:val="24"/>
        </w:rPr>
        <w:t xml:space="preserve">благоустройства территории города Перми, утвержденным</w:t>
      </w:r>
    </w:p>
    <w:p>
      <w:pPr>
        <w:pStyle w:val="2"/>
        <w:jc w:val="center"/>
      </w:pPr>
      <w:r>
        <w:rPr>
          <w:sz w:val="24"/>
        </w:rPr>
        <w:t xml:space="preserve">решением Пермской городской Думы от 15.12.2020 N 277</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(введены </w:t>
            </w:r>
            <w:r>
              <w:rPr>
                <w:color w:val="392c69"/>
                <w:sz w:val="24"/>
              </w:rPr>
              <w:t xml:space="preserve">решением</w:t>
            </w:r>
            <w:r>
              <w:rPr>
                <w:color w:val="392c69"/>
                <w:sz w:val="24"/>
              </w:rPr>
              <w:t xml:space="preserve"> Пермской городской Думы от 27.05.2025 N 100)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2"/>
      </w:pPr>
      <w:r>
        <w:rPr>
          <w:sz w:val="24"/>
        </w:rPr>
        <w:t xml:space="preserve">I. Общие положения</w:t>
      </w:r>
    </w:p>
    <w:p>
      <w:pPr>
        <w:pStyle w:val="0"/>
        <w:jc w:val="both"/>
      </w:pPr>
      <w:r>
        <w:rPr>
          <w:sz w:val="24"/>
        </w:rPr>
      </w:r>
    </w:p>
    <w:p>
      <w:pPr>
        <w:pStyle w:val="0"/>
        <w:ind w:firstLine="540"/>
        <w:jc w:val="both"/>
      </w:pPr>
      <w:r>
        <w:rPr>
          <w:sz w:val="24"/>
        </w:rPr>
        <w:t xml:space="preserve">1.1. Демонтаж вывески представляет собой снятие вывески, не соответствующей Правилам благоустройства территории города Перми, утвержденным решением Пермской городской Думы от 15.12.2020 N 277 (далее - Правила), с внешней поверхности объекта капитального строительства (за исключением объектов, строительство которых не завершено), некапитального строения, сооружения, используемого для осуществления торговой деятельности и деятельности по оказанию услуг населению, включая услуги общественного питания (далее при совместном упоминании по тексту - объект, внешняя поверхность объекта), на которой указанная вывеска размещена.</w:t>
      </w:r>
    </w:p>
    <w:p>
      <w:pPr>
        <w:pStyle w:val="1"/>
        <w:spacing w:before="200"/>
        <w:jc w:val="both"/>
      </w:pPr>
      <w:r>
        <w:rPr>
          <w:sz w:val="20"/>
        </w:rPr>
        <w:t xml:space="preserve">    1.2. Демонтаж вывески осуществляется лицами, указанными в </w:t>
      </w:r>
      <w:hyperlink w:tooltip="    9.4.4.5 .  вывески,   не   соответствующие  требованиям,  установленным" w:anchor="P1351" w:history="0">
        <w:r>
          <w:rPr>
            <w:color w:val="0000ff"/>
            <w:sz w:val="20"/>
          </w:rPr>
          <w:t xml:space="preserve">абзаце первом</w:t>
        </w:r>
      </w:hyperlink>
    </w:p>
    <w:p>
      <w:pPr>
        <w:pStyle w:val="1"/>
        <w:jc w:val="both"/>
      </w:pPr>
      <w:r>
        <w:rPr>
          <w:sz w:val="20"/>
        </w:rPr>
        <w:t xml:space="preserve">                  1</w:t>
      </w:r>
    </w:p>
    <w:p>
      <w:pPr>
        <w:pStyle w:val="1"/>
        <w:jc w:val="both"/>
      </w:pPr>
      <w:r>
        <w:rPr>
          <w:sz w:val="20"/>
        </w:rPr>
        <w:t xml:space="preserve">подпункта  9.4.4.5 ,  </w:t>
      </w:r>
      <w:hyperlink w:tooltip="11.4.3.2. вывески, не соответствующие Стандартным требованиям,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Правил,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 w:anchor="P1803" w:history="0">
        <w:r>
          <w:rPr>
            <w:color w:val="0000ff"/>
            <w:sz w:val="20"/>
          </w:rPr>
          <w:t xml:space="preserve">абзацах  первом</w:t>
        </w:r>
      </w:hyperlink>
      <w:r>
        <w:rPr>
          <w:sz w:val="20"/>
        </w:rPr>
        <w:t xml:space="preserve">,  </w:t>
      </w:r>
      <w:hyperlink w:tooltip="В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23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 w:anchor="P1806" w:history="0">
        <w:r>
          <w:rPr>
            <w:color w:val="0000ff"/>
            <w:sz w:val="20"/>
          </w:rPr>
          <w:t xml:space="preserve">третьем  подпункта  11.4.3.2</w:t>
        </w:r>
      </w:hyperlink>
      <w:r>
        <w:rPr>
          <w:sz w:val="20"/>
        </w:rPr>
        <w:t xml:space="preserve"> Правил</w:t>
      </w:r>
    </w:p>
    <w:p>
      <w:pPr>
        <w:pStyle w:val="1"/>
        <w:jc w:val="both"/>
      </w:pPr>
      <w:r>
        <w:rPr>
          <w:sz w:val="20"/>
        </w:rPr>
        <w:t xml:space="preserve">(далее  -  владелец), с восстановлением в течение 10 рабочих дней после дня</w:t>
      </w:r>
    </w:p>
    <w:p>
      <w:pPr>
        <w:pStyle w:val="1"/>
        <w:jc w:val="both"/>
      </w:pPr>
      <w:r>
        <w:rPr>
          <w:sz w:val="20"/>
        </w:rPr>
        <w:t xml:space="preserve">демонтажа   вывески   цветового   решения,  отделочных  материалов  внешней</w:t>
      </w:r>
    </w:p>
    <w:p>
      <w:pPr>
        <w:pStyle w:val="1"/>
        <w:jc w:val="both"/>
      </w:pPr>
      <w:r>
        <w:rPr>
          <w:sz w:val="20"/>
        </w:rPr>
        <w:t xml:space="preserve">поверхности объекта, на которой она была размещена.</w:t>
      </w:r>
    </w:p>
    <w:p>
      <w:pPr>
        <w:pStyle w:val="0"/>
        <w:jc w:val="both"/>
      </w:pPr>
      <w:r>
        <w:rPr>
          <w:sz w:val="24"/>
        </w:rPr>
      </w:r>
    </w:p>
    <w:p>
      <w:pPr>
        <w:pStyle w:val="2"/>
        <w:jc w:val="center"/>
        <w:outlineLvl w:val="2"/>
      </w:pPr>
      <w:r>
        <w:rPr>
          <w:sz w:val="24"/>
        </w:rPr>
        <w:t xml:space="preserve">II. Организация демонтажа вывесок, не соответствующих</w:t>
      </w:r>
    </w:p>
    <w:p>
      <w:pPr>
        <w:pStyle w:val="2"/>
        <w:jc w:val="center"/>
      </w:pPr>
      <w:r>
        <w:rPr>
          <w:sz w:val="24"/>
        </w:rPr>
        <w:t xml:space="preserve">Правилам, в принудительном порядке</w:t>
      </w:r>
    </w:p>
    <w:p>
      <w:pPr>
        <w:pStyle w:val="0"/>
        <w:jc w:val="both"/>
      </w:pPr>
      <w:r>
        <w:rPr>
          <w:sz w:val="24"/>
        </w:rPr>
      </w:r>
    </w:p>
    <w:p>
      <w:pPr>
        <w:pStyle w:val="0"/>
        <w:ind w:firstLine="540"/>
        <w:jc w:val="both"/>
      </w:pPr>
      <w:r>
        <w:rPr>
          <w:sz w:val="24"/>
        </w:rPr>
        <w:t xml:space="preserve">2.1. В случае если вывеска не была приведена в соответствие с требованиями Правил либо не демонтирована владельцем в добровольном порядке в установленный срок, организация демонтажа такой вывески в принудительном порядке (далее - принудительный демонтаж вывески) осуществляется территориальным органом администрации города Перми (далее - Территориальный орган) за счет средств бюджета города Перми с последующим взысканием данных средств с владельца вывески в установленном законодательством порядке.</w:t>
      </w:r>
    </w:p>
    <w:p>
      <w:pPr>
        <w:pStyle w:val="0"/>
        <w:spacing w:before="240"/>
        <w:ind w:firstLine="540"/>
        <w:jc w:val="both"/>
      </w:pPr>
      <w:r>
        <w:rPr>
          <w:sz w:val="24"/>
        </w:rPr>
        <w:t xml:space="preserve">2.2. Вывески, не соответствующие Правилам, подлежат учету Территориальным органом посредством включения сведений о таких вывесках в реестр вывесок, подлежащих принудительному демонтажу (далее - Реестр). Включение вывесок, не соответствующих Правилам, в Реестр осуществляется в течение 10 рабочих дней после дня истечения срока, указанного в повторном предписании об устранении выявленного нарушения обязательных требований (в случае его неисполнения).</w:t>
      </w:r>
    </w:p>
    <w:p>
      <w:pPr>
        <w:pStyle w:val="0"/>
        <w:spacing w:before="240"/>
        <w:ind w:firstLine="540"/>
        <w:jc w:val="both"/>
      </w:pPr>
      <w:r>
        <w:rPr>
          <w:sz w:val="24"/>
        </w:rPr>
        <w:t xml:space="preserve">Реестр подлежит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pPr>
        <w:pStyle w:val="0"/>
        <w:spacing w:before="240"/>
        <w:ind w:firstLine="540"/>
        <w:jc w:val="both"/>
      </w:pPr>
      <w:r>
        <w:rPr>
          <w:sz w:val="24"/>
        </w:rPr>
        <w:t xml:space="preserve">Обновление (актуализация) Реестра осуществляется Территориальным органом каждые 10 рабочих дней. Размещение обновленного (актуализированного) Реестра на официальном сайте обеспечивается Территориальным органом не реже одного раза в течение 10 рабочих дней после дня его обновления (актуализации).</w:t>
      </w:r>
    </w:p>
    <w:p>
      <w:pPr>
        <w:pStyle w:val="0"/>
        <w:spacing w:before="240"/>
        <w:ind w:firstLine="540"/>
        <w:jc w:val="both"/>
      </w:pPr>
      <w:r>
        <w:rPr>
          <w:sz w:val="24"/>
        </w:rPr>
        <w:t xml:space="preserve">Форма и порядок ведения Реестра устанавливаются правовым актом администрации города Перми.</w:t>
      </w:r>
    </w:p>
    <w:p>
      <w:pPr>
        <w:pStyle w:val="0"/>
        <w:spacing w:before="240"/>
        <w:ind w:firstLine="540"/>
        <w:jc w:val="both"/>
      </w:pPr>
      <w:r>
        <w:rPr>
          <w:sz w:val="24"/>
        </w:rPr>
        <w:t xml:space="preserve">2.3. Для организации принудительного демонтажа вывески руководитель Территориального органа в течение пяти рабочих дней после дня включения вывески, не соответствующей Правилам, в Реестр издает правовой акт о принудительном демонтаже вывески (далее - Правовой акт) в соответствии с очередностью ее включения в Реестр.</w:t>
      </w:r>
    </w:p>
    <w:p>
      <w:pPr>
        <w:pStyle w:val="0"/>
        <w:spacing w:before="240"/>
        <w:ind w:firstLine="540"/>
        <w:jc w:val="both"/>
      </w:pPr>
      <w:r>
        <w:rPr>
          <w:sz w:val="24"/>
        </w:rPr>
        <w:t xml:space="preserve">2.4. Правовой акт должен содержать сведения о:</w:t>
      </w:r>
    </w:p>
    <w:p>
      <w:pPr>
        <w:pStyle w:val="0"/>
        <w:spacing w:before="240"/>
        <w:ind w:firstLine="540"/>
        <w:jc w:val="both"/>
      </w:pPr>
      <w:r>
        <w:rPr>
          <w:sz w:val="24"/>
        </w:rPr>
        <w:t xml:space="preserve">месте нахождения, характеристиках вывески, не соответствующей Правилам (тип вывески, ее размеры и цветовое решение, наличие графической и (или) текстовой частей вывески (буквенные, цифровые символы (знаки), изображение)), номере вывески в Реестре,</w:t>
      </w:r>
    </w:p>
    <w:p>
      <w:pPr>
        <w:pStyle w:val="0"/>
        <w:spacing w:before="240"/>
        <w:ind w:firstLine="540"/>
        <w:jc w:val="both"/>
      </w:pPr>
      <w:r>
        <w:rPr>
          <w:sz w:val="24"/>
        </w:rPr>
        <w:t xml:space="preserve">дате и времени начала работ по принудительному демонтажу вывески. В случае если в Правовом акте указаны сведения о принудительном демонтаже нескольких вывесок, не соответствующих Правилам, дата и время начала работ по принудительному демонтажу указываются в отношении каждой вывески, указанной в Правовом акте. Дата и время начала работ по принудительному демонтажу вывески устанавливаются по истечении пяти рабочих дней после дня размещения Правового акта на официальном сайте, но не позднее срока, указанного в </w:t>
      </w:r>
      <w:hyperlink w:tooltip="2.6. Принудительный демонтаж вывески должен быть произведен не позднее истечения одного месяца после дня размещения Правового акта на официальном сайте." w:anchor="P14354" w:history="0">
        <w:r>
          <w:rPr>
            <w:color w:val="0000ff"/>
            <w:sz w:val="24"/>
          </w:rPr>
          <w:t xml:space="preserve">пункте 2.6</w:t>
        </w:r>
      </w:hyperlink>
      <w:r>
        <w:rPr>
          <w:sz w:val="24"/>
        </w:rPr>
        <w:t xml:space="preserve"> настоящих Требований,</w:t>
      </w:r>
    </w:p>
    <w:p>
      <w:pPr>
        <w:pStyle w:val="0"/>
        <w:spacing w:before="240"/>
        <w:ind w:firstLine="540"/>
        <w:jc w:val="both"/>
      </w:pPr>
      <w:r>
        <w:rPr>
          <w:sz w:val="24"/>
        </w:rPr>
        <w:t xml:space="preserve">должностном лице Территориального органа, ответственном за организацию принудительного демонтажа, перемещения и хранения вывески, не соответствующей Правилам,</w:t>
      </w:r>
    </w:p>
    <w:p>
      <w:pPr>
        <w:pStyle w:val="0"/>
        <w:spacing w:before="240"/>
        <w:ind w:firstLine="540"/>
        <w:jc w:val="both"/>
      </w:pPr>
      <w:r>
        <w:rPr>
          <w:sz w:val="24"/>
        </w:rPr>
        <w:t xml:space="preserve">лице, осуществляющем принудительный демонтаж, перемещение, хранение вывески, не соответствующей Правилам.</w:t>
      </w:r>
    </w:p>
    <w:p>
      <w:pPr>
        <w:pStyle w:val="0"/>
        <w:spacing w:before="240"/>
        <w:ind w:firstLine="540"/>
        <w:jc w:val="both"/>
      </w:pPr>
      <w:r>
        <w:rPr>
          <w:sz w:val="24"/>
        </w:rPr>
        <w:t xml:space="preserve">2.5. Правовой акт подлежит размещению на официальном сайте в течение одного рабочего дня после дня его принятия (издания).</w:t>
      </w:r>
    </w:p>
    <w:bookmarkStart w:id="14354" w:name="P14354"/>
    <w:bookmarkEnd w:id="14354"/>
    <w:p>
      <w:pPr>
        <w:pStyle w:val="0"/>
        <w:spacing w:before="240"/>
        <w:ind w:firstLine="540"/>
        <w:jc w:val="both"/>
      </w:pPr>
      <w:r>
        <w:rPr>
          <w:sz w:val="24"/>
        </w:rPr>
        <w:t xml:space="preserve">2.6. Принудительный демонтаж вывески должен быть произведен не позднее истечения одного месяца после дня размещения Правового акта на официальном сайте.</w:t>
      </w:r>
    </w:p>
    <w:p>
      <w:pPr>
        <w:pStyle w:val="0"/>
        <w:spacing w:before="240"/>
        <w:ind w:firstLine="540"/>
        <w:jc w:val="both"/>
      </w:pPr>
      <w:r>
        <w:rPr>
          <w:sz w:val="24"/>
        </w:rPr>
        <w:t xml:space="preserve">2.7. Принудительный демонтаж вывесок осуществляется на основании Правового акта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муниципальным учреждением, исполняющим функции собственника по содержанию и сохранению имущества муниципальной казны города Перми (далее - Муниципальное учреждение).</w:t>
      </w:r>
    </w:p>
    <w:p>
      <w:pPr>
        <w:pStyle w:val="0"/>
        <w:spacing w:before="240"/>
        <w:ind w:firstLine="540"/>
        <w:jc w:val="both"/>
      </w:pPr>
      <w:r>
        <w:rPr>
          <w:sz w:val="24"/>
        </w:rPr>
        <w:t xml:space="preserve">2.8. При осуществлении принудительного демонтажа вывески Территориальный орган осуществляет следующие действия:</w:t>
      </w:r>
    </w:p>
    <w:p>
      <w:pPr>
        <w:pStyle w:val="0"/>
        <w:spacing w:before="240"/>
        <w:ind w:firstLine="540"/>
        <w:jc w:val="both"/>
      </w:pPr>
      <w:r>
        <w:rPr>
          <w:sz w:val="24"/>
        </w:rPr>
        <w:t xml:space="preserve">2.8.1. составляет акт принудительного демонтажа вывески по форме, установленной правовым актом администрации города Перми, содержащий сведения о:</w:t>
      </w:r>
    </w:p>
    <w:p>
      <w:pPr>
        <w:pStyle w:val="0"/>
        <w:spacing w:before="240"/>
        <w:ind w:firstLine="540"/>
        <w:jc w:val="both"/>
      </w:pPr>
      <w:r>
        <w:rPr>
          <w:sz w:val="24"/>
        </w:rPr>
        <w:t xml:space="preserve">месте нахождения и характеристиках вывески, не соответствующей Правилам (тип вывески, ее размеры и цветовое решение, наличие графической и (или) текстовой частей вывески (буквенные, цифровые символы (знаки), изображение)),</w:t>
      </w:r>
    </w:p>
    <w:p>
      <w:pPr>
        <w:pStyle w:val="0"/>
        <w:spacing w:before="240"/>
        <w:ind w:firstLine="540"/>
        <w:jc w:val="both"/>
      </w:pPr>
      <w:r>
        <w:rPr>
          <w:sz w:val="24"/>
        </w:rPr>
        <w:t xml:space="preserve">владельце вывески,</w:t>
      </w:r>
    </w:p>
    <w:p>
      <w:pPr>
        <w:pStyle w:val="0"/>
        <w:spacing w:before="240"/>
        <w:ind w:firstLine="540"/>
        <w:jc w:val="both"/>
      </w:pPr>
      <w:r>
        <w:rPr>
          <w:sz w:val="24"/>
        </w:rPr>
        <w:t xml:space="preserve">месте, дате, времени начала и окончания работ по принудительному демонтажу вывески,</w:t>
      </w:r>
    </w:p>
    <w:p>
      <w:pPr>
        <w:pStyle w:val="0"/>
        <w:spacing w:before="240"/>
        <w:ind w:firstLine="540"/>
        <w:jc w:val="both"/>
      </w:pPr>
      <w:r>
        <w:rPr>
          <w:sz w:val="24"/>
        </w:rPr>
        <w:t xml:space="preserve">повреждениях (при наличии) внешней поверхности объекта, на которой была размещена вывеска, не соответствующая Правилам, после ее демонтажа,</w:t>
      </w:r>
    </w:p>
    <w:p>
      <w:pPr>
        <w:pStyle w:val="0"/>
        <w:spacing w:before="240"/>
        <w:ind w:firstLine="540"/>
        <w:jc w:val="both"/>
      </w:pPr>
      <w:r>
        <w:rPr>
          <w:sz w:val="24"/>
        </w:rPr>
        <w:t xml:space="preserve">должностном лице Территориального органа, ответственном за организацию принудительного демонтажа вывески,</w:t>
      </w:r>
    </w:p>
    <w:p>
      <w:pPr>
        <w:pStyle w:val="0"/>
        <w:spacing w:before="240"/>
        <w:ind w:firstLine="540"/>
        <w:jc w:val="both"/>
      </w:pPr>
      <w:r>
        <w:rPr>
          <w:sz w:val="24"/>
        </w:rPr>
        <w:t xml:space="preserve">лице, осуществляющем принудительный демонтаж, перемещение, хранение вывески, не соответствующей Правилам;</w:t>
      </w:r>
    </w:p>
    <w:p>
      <w:pPr>
        <w:pStyle w:val="0"/>
        <w:spacing w:before="240"/>
        <w:ind w:firstLine="540"/>
        <w:jc w:val="both"/>
      </w:pPr>
      <w:r>
        <w:rPr>
          <w:sz w:val="24"/>
        </w:rPr>
        <w:t xml:space="preserve">2.8.2. производит фотофиксацию вывески с учетом ее расположения на внешней поверхности объекта: спереди, с правого и левого боков, а также фотофиксацию повреждений (при наличии) внешней поверхности объекта, на которой была размещена вывеска, не соответствующая Правилам. Фотоснимки являются приложением к акту принудительного демонтажа.</w:t>
      </w:r>
    </w:p>
    <w:p>
      <w:pPr>
        <w:pStyle w:val="0"/>
        <w:spacing w:before="240"/>
        <w:ind w:firstLine="540"/>
        <w:jc w:val="both"/>
      </w:pPr>
      <w:r>
        <w:rPr>
          <w:sz w:val="24"/>
        </w:rPr>
        <w:t xml:space="preserve">2.9. Перемещение вывесок, демонтированных в принудительном порядке, осуществляется в места временного хранения, о чем Территориальный орган в течение 5 рабочих дней после дня принудительного демонтажа вывески:</w:t>
      </w:r>
    </w:p>
    <w:p>
      <w:pPr>
        <w:pStyle w:val="0"/>
        <w:spacing w:before="240"/>
        <w:ind w:firstLine="540"/>
        <w:jc w:val="both"/>
      </w:pPr>
      <w:r>
        <w:rPr>
          <w:sz w:val="24"/>
        </w:rPr>
        <w:t xml:space="preserve">направляет владельцу письменное уведомление с предложением забрать демонтированную вывеску с места хранения и о необходимости оплаты расходов, связанных с демонтажем, перемещением, хранением демонтированной вывески,</w:t>
      </w:r>
    </w:p>
    <w:p>
      <w:pPr>
        <w:pStyle w:val="0"/>
        <w:spacing w:before="240"/>
        <w:ind w:firstLine="540"/>
        <w:jc w:val="both"/>
      </w:pPr>
      <w:r>
        <w:rPr>
          <w:sz w:val="24"/>
        </w:rPr>
        <w:t xml:space="preserve">обеспечивает размещение информации, указанной в абзаце втором настоящего пункта, на официальном сайте муниципального образования город Пермь в информационно-телекоммуникационной сети Интернет.</w:t>
      </w:r>
    </w:p>
    <w:p>
      <w:pPr>
        <w:pStyle w:val="0"/>
        <w:jc w:val="both"/>
      </w:pPr>
      <w:r>
        <w:rPr>
          <w:sz w:val="24"/>
        </w:rPr>
      </w:r>
    </w:p>
    <w:p>
      <w:pPr>
        <w:pStyle w:val="2"/>
        <w:jc w:val="center"/>
        <w:outlineLvl w:val="2"/>
      </w:pPr>
      <w:r>
        <w:rPr>
          <w:sz w:val="24"/>
        </w:rPr>
        <w:t xml:space="preserve">III. Заключительные положения</w:t>
      </w:r>
    </w:p>
    <w:p>
      <w:pPr>
        <w:pStyle w:val="0"/>
        <w:jc w:val="both"/>
      </w:pPr>
      <w:r>
        <w:rPr>
          <w:sz w:val="24"/>
        </w:rPr>
      </w:r>
    </w:p>
    <w:p>
      <w:pPr>
        <w:pStyle w:val="0"/>
        <w:ind w:firstLine="540"/>
        <w:jc w:val="both"/>
      </w:pPr>
      <w:r>
        <w:rPr>
          <w:sz w:val="24"/>
        </w:rPr>
        <w:t xml:space="preserve">3.1. Перемещение вывесок, демонтированных в принудительном порядке, в места временного хранения, хранение указанных вывесок осуществляются Муниципальным учреждением.</w:t>
      </w:r>
    </w:p>
    <w:p>
      <w:pPr>
        <w:pStyle w:val="0"/>
        <w:spacing w:before="240"/>
        <w:ind w:firstLine="540"/>
        <w:jc w:val="both"/>
      </w:pPr>
      <w:r>
        <w:rPr>
          <w:sz w:val="24"/>
        </w:rPr>
        <w:t xml:space="preserve">3.2. Перемещение вывесок, демонтированных в принудительном порядке, в места временного хранения, хранение указанных вывесок, определение мест временного хранения вывесок, выдача демонтированных вывесок с места временного хранения, расчет стоимости расходов, связанных с демонтажем, перемещением, хранением, осуществляются в порядке, установленном правовым актом администрации города Перми в соответствии с законодательством.</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6"/>
      <w:headerReference w:type="first" r:id="rId7"/>
      <w:footerReference w:type="default" r:id="rId8"/>
      <w:footerReference w:type="first" r:id="rId9"/>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Решение Пермской городской Думы от 15.12.2020 N 277</w:t>
            <w:br/>
            <w:t xml:space="preserve">(ред. от 27.05.2025)</w:t>
            <w:br/>
            <w:t xml:space="preserve">"Об утверждении Правил благоустройства территор...</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23.09.2025</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Решение Пермской городской Думы от 15.12.2020 N 277</w:t>
            <w:br/>
            <w:t xml:space="preserve">(ред. от 27.05.2025)</w:t>
            <w:br/>
            <w:t xml:space="preserve">"Об утверждении Правил благоустройства территор...</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23.09.2025</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png"/><Relationship Id="rId11" Type="http://schemas.openxmlformats.org/officeDocument/2006/relationships/hyperlink" Target="https://www.consultant.ru" TargetMode="External"/><Relationship Id="rId12" Type="http://schemas.openxmlformats.org/officeDocument/2006/relationships/hyperlink" Target="https://www.consultant.ru" TargetMode="External"/><Relationship Id="rId13" Type="http://schemas.openxmlformats.org/officeDocument/2006/relationships/hyperlink" Target="www.gorodperm.ru" TargetMode="External"/><Relationship Id="rId14" Type="http://schemas.openxmlformats.org/officeDocument/2006/relationships/hyperlink" Target="https://isogd.gorodperm.ru"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jpg"/><Relationship Id="rId106" Type="http://schemas.openxmlformats.org/officeDocument/2006/relationships/image" Target="media/image93.jpg"/><Relationship Id="rId107" Type="http://schemas.openxmlformats.org/officeDocument/2006/relationships/image" Target="media/image94.jpg"/><Relationship Id="rId108" Type="http://schemas.openxmlformats.org/officeDocument/2006/relationships/image" Target="media/image95.jpg"/><Relationship Id="rId109" Type="http://schemas.openxmlformats.org/officeDocument/2006/relationships/image" Target="media/image96.jpg"/><Relationship Id="rId110" Type="http://schemas.openxmlformats.org/officeDocument/2006/relationships/image" Target="media/image97.jpg"/><Relationship Id="rId111" Type="http://schemas.openxmlformats.org/officeDocument/2006/relationships/image" Target="media/image98.jpg"/><Relationship Id="rId112" Type="http://schemas.openxmlformats.org/officeDocument/2006/relationships/image" Target="media/image99.jpg"/><Relationship Id="rId113" Type="http://schemas.openxmlformats.org/officeDocument/2006/relationships/image" Target="media/image100.jpg"/><Relationship Id="rId114" Type="http://schemas.openxmlformats.org/officeDocument/2006/relationships/image" Target="media/image101.jp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image" Target="media/image120.png"/><Relationship Id="rId134" Type="http://schemas.openxmlformats.org/officeDocument/2006/relationships/image" Target="media/image121.png"/><Relationship Id="rId135" Type="http://schemas.openxmlformats.org/officeDocument/2006/relationships/image" Target="media/image122.png"/><Relationship Id="rId136" Type="http://schemas.openxmlformats.org/officeDocument/2006/relationships/image" Target="media/image123.png"/><Relationship Id="rId137" Type="http://schemas.openxmlformats.org/officeDocument/2006/relationships/image" Target="media/image124.png"/><Relationship Id="rId138" Type="http://schemas.openxmlformats.org/officeDocument/2006/relationships/image" Target="media/image125.png"/><Relationship Id="rId139" Type="http://schemas.openxmlformats.org/officeDocument/2006/relationships/image" Target="media/image126.png"/><Relationship Id="rId140" Type="http://schemas.openxmlformats.org/officeDocument/2006/relationships/image" Target="media/image127.png"/><Relationship Id="rId141" Type="http://schemas.openxmlformats.org/officeDocument/2006/relationships/image" Target="media/image128.png"/><Relationship Id="rId142" Type="http://schemas.openxmlformats.org/officeDocument/2006/relationships/image" Target="media/image129.png"/><Relationship Id="rId143" Type="http://schemas.openxmlformats.org/officeDocument/2006/relationships/image" Target="media/image130.png"/><Relationship Id="rId144" Type="http://schemas.openxmlformats.org/officeDocument/2006/relationships/image" Target="media/image131.png"/><Relationship Id="rId145" Type="http://schemas.openxmlformats.org/officeDocument/2006/relationships/image" Target="media/image132.png"/><Relationship Id="rId146" Type="http://schemas.openxmlformats.org/officeDocument/2006/relationships/image" Target="media/image133.png"/><Relationship Id="rId147" Type="http://schemas.openxmlformats.org/officeDocument/2006/relationships/image" Target="media/image134.png"/><Relationship Id="rId148" Type="http://schemas.openxmlformats.org/officeDocument/2006/relationships/image" Target="media/image135.png"/><Relationship Id="rId149" Type="http://schemas.openxmlformats.org/officeDocument/2006/relationships/image" Target="media/image136.png"/></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Р7-Офис/2025.3.1.923</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Пермской городской Думы от 15.12.2020 N 277
(ред. от 27.05.2025)
"Об утверждении Правил благоустройства территории города Перми"</dc:title>
  <cp:lastModifiedBy>kaiurina-sa</cp:lastModifiedBy>
  <dcterms:created xsi:type="dcterms:W3CDTF">2025-09-23T08:59:01Z</dcterms:created>
</cp:coreProperties>
</file>